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FE2A2" w14:textId="77777777" w:rsidR="00977463" w:rsidRDefault="00977463" w:rsidP="004E682A">
      <w:pPr>
        <w:autoSpaceDE w:val="0"/>
        <w:autoSpaceDN w:val="0"/>
        <w:adjustRightInd w:val="0"/>
        <w:spacing w:after="300"/>
        <w:rPr>
          <w:rFonts w:cstheme="minorHAnsi"/>
          <w:b/>
          <w:bCs/>
          <w:color w:val="C00000"/>
          <w:kern w:val="0"/>
          <w:sz w:val="32"/>
          <w:szCs w:val="32"/>
          <w:u w:val="single"/>
          <w:lang w:val="en-GB"/>
        </w:rPr>
      </w:pPr>
    </w:p>
    <w:p w14:paraId="50E36F25" w14:textId="77777777" w:rsidR="00977463" w:rsidRDefault="00977463" w:rsidP="004E682A">
      <w:pPr>
        <w:autoSpaceDE w:val="0"/>
        <w:autoSpaceDN w:val="0"/>
        <w:adjustRightInd w:val="0"/>
        <w:spacing w:after="300"/>
        <w:rPr>
          <w:rFonts w:cstheme="minorHAnsi"/>
          <w:b/>
          <w:bCs/>
          <w:color w:val="C00000"/>
          <w:kern w:val="0"/>
          <w:sz w:val="32"/>
          <w:szCs w:val="32"/>
          <w:u w:val="single"/>
          <w:lang w:val="en-GB"/>
        </w:rPr>
      </w:pPr>
    </w:p>
    <w:p w14:paraId="69ED20F2" w14:textId="77777777" w:rsidR="00977463" w:rsidRDefault="00977463" w:rsidP="004E682A">
      <w:pPr>
        <w:autoSpaceDE w:val="0"/>
        <w:autoSpaceDN w:val="0"/>
        <w:adjustRightInd w:val="0"/>
        <w:spacing w:after="300"/>
        <w:rPr>
          <w:rFonts w:cstheme="minorHAnsi"/>
          <w:b/>
          <w:bCs/>
          <w:color w:val="C00000"/>
          <w:kern w:val="0"/>
          <w:sz w:val="32"/>
          <w:szCs w:val="32"/>
          <w:u w:val="single"/>
          <w:lang w:val="en-GB"/>
        </w:rPr>
      </w:pPr>
    </w:p>
    <w:p w14:paraId="295C8D86" w14:textId="2A5B29F3" w:rsidR="00977463" w:rsidRPr="009A50A7" w:rsidRDefault="00977463" w:rsidP="00977463">
      <w:pPr>
        <w:pStyle w:val="Subtitle"/>
        <w:rPr>
          <w:rFonts w:asciiTheme="minorHAnsi" w:eastAsia="Red Hat Display" w:hAnsiTheme="minorHAnsi" w:cstheme="minorHAnsi"/>
          <w:color w:val="FF0000"/>
          <w:sz w:val="68"/>
          <w:szCs w:val="68"/>
        </w:rPr>
      </w:pPr>
      <w:r w:rsidRPr="009A50A7">
        <w:rPr>
          <w:rFonts w:asciiTheme="minorHAnsi" w:hAnsiTheme="minorHAnsi" w:cstheme="minorHAnsi"/>
          <w:b/>
          <w:bCs/>
          <w:color w:val="FF0000"/>
          <w:sz w:val="68"/>
          <w:szCs w:val="68"/>
          <w:lang w:val="en-GB"/>
        </w:rPr>
        <w:t>Observability in OpenShift</w:t>
      </w:r>
    </w:p>
    <w:p w14:paraId="5EAE0E6B" w14:textId="77777777" w:rsidR="00977463" w:rsidRDefault="00977463" w:rsidP="00977463">
      <w:pPr>
        <w:rPr>
          <w:rFonts w:ascii="Red Hat Display" w:eastAsia="Red Hat Display" w:hAnsi="Red Hat Display" w:cs="Red Hat Display"/>
        </w:rPr>
      </w:pPr>
    </w:p>
    <w:p w14:paraId="728F3841" w14:textId="343ACEF7" w:rsidR="009A50A7" w:rsidRPr="009A50A7" w:rsidRDefault="009A50A7" w:rsidP="009A50A7">
      <w:pPr>
        <w:rPr>
          <w:color w:val="FF0000"/>
          <w:sz w:val="40"/>
          <w:szCs w:val="40"/>
        </w:rPr>
      </w:pPr>
      <w:r>
        <w:rPr>
          <w:rFonts w:cstheme="minorHAnsi"/>
          <w:b/>
          <w:bCs/>
          <w:color w:val="FF0000"/>
          <w:kern w:val="0"/>
          <w:sz w:val="32"/>
          <w:szCs w:val="32"/>
          <w:lang w:val="en-GB"/>
        </w:rPr>
        <w:t xml:space="preserve">          </w:t>
      </w:r>
      <w:r w:rsidRPr="009A50A7">
        <w:rPr>
          <w:rFonts w:cstheme="minorHAnsi"/>
          <w:b/>
          <w:bCs/>
          <w:color w:val="FF0000"/>
          <w:kern w:val="0"/>
          <w:sz w:val="40"/>
          <w:szCs w:val="40"/>
          <w:lang w:val="en-GB"/>
        </w:rPr>
        <w:t>Illuminating Cloud-Native Insights</w:t>
      </w:r>
    </w:p>
    <w:p w14:paraId="566BF650" w14:textId="77777777" w:rsidR="00977463" w:rsidRDefault="00977463" w:rsidP="00977463">
      <w:pPr>
        <w:tabs>
          <w:tab w:val="left" w:pos="720"/>
        </w:tabs>
        <w:spacing w:after="120"/>
        <w:jc w:val="both"/>
        <w:rPr>
          <w:rFonts w:ascii="Red Hat Display" w:eastAsia="Red Hat Display" w:hAnsi="Red Hat Display" w:cs="Red Hat Display"/>
          <w:sz w:val="20"/>
          <w:szCs w:val="20"/>
        </w:rPr>
      </w:pPr>
    </w:p>
    <w:tbl>
      <w:tblPr>
        <w:tblW w:w="887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2430"/>
        <w:gridCol w:w="4019"/>
      </w:tblGrid>
      <w:tr w:rsidR="00977463" w14:paraId="4D30A97A" w14:textId="77777777" w:rsidTr="005E0190">
        <w:tc>
          <w:tcPr>
            <w:tcW w:w="2430" w:type="dxa"/>
            <w:shd w:val="clear" w:color="auto" w:fill="CCCCCC"/>
            <w:tcMar>
              <w:top w:w="100" w:type="dxa"/>
              <w:left w:w="100" w:type="dxa"/>
              <w:bottom w:w="100" w:type="dxa"/>
              <w:right w:w="100" w:type="dxa"/>
            </w:tcMar>
          </w:tcPr>
          <w:p w14:paraId="06D533EE" w14:textId="77777777" w:rsidR="00977463" w:rsidRDefault="00977463" w:rsidP="005E0190">
            <w:pPr>
              <w:widowControl w:val="0"/>
              <w:rPr>
                <w:rFonts w:ascii="Red Hat Display" w:eastAsia="Red Hat Display" w:hAnsi="Red Hat Display" w:cs="Red Hat Display"/>
                <w:color w:val="EE0000"/>
                <w:sz w:val="32"/>
                <w:szCs w:val="32"/>
              </w:rPr>
            </w:pPr>
            <w:r>
              <w:rPr>
                <w:rFonts w:ascii="Red Hat Display" w:eastAsia="Red Hat Display" w:hAnsi="Red Hat Display" w:cs="Red Hat Display"/>
                <w:color w:val="EE0000"/>
                <w:sz w:val="32"/>
                <w:szCs w:val="32"/>
              </w:rPr>
              <w:t>Edition</w:t>
            </w:r>
          </w:p>
        </w:tc>
        <w:tc>
          <w:tcPr>
            <w:tcW w:w="2430" w:type="dxa"/>
            <w:shd w:val="clear" w:color="auto" w:fill="CCCCCC"/>
            <w:tcMar>
              <w:top w:w="100" w:type="dxa"/>
              <w:left w:w="100" w:type="dxa"/>
              <w:bottom w:w="100" w:type="dxa"/>
              <w:right w:w="100" w:type="dxa"/>
            </w:tcMar>
          </w:tcPr>
          <w:p w14:paraId="3C35F546" w14:textId="77777777" w:rsidR="00977463" w:rsidRDefault="00977463" w:rsidP="005E0190">
            <w:pPr>
              <w:widowControl w:val="0"/>
              <w:rPr>
                <w:rFonts w:ascii="Red Hat Display" w:eastAsia="Red Hat Display" w:hAnsi="Red Hat Display" w:cs="Red Hat Display"/>
                <w:color w:val="EE0000"/>
                <w:sz w:val="32"/>
                <w:szCs w:val="32"/>
              </w:rPr>
            </w:pPr>
            <w:r>
              <w:rPr>
                <w:rFonts w:ascii="Red Hat Display" w:eastAsia="Red Hat Display" w:hAnsi="Red Hat Display" w:cs="Red Hat Display"/>
                <w:color w:val="EE0000"/>
                <w:sz w:val="32"/>
                <w:szCs w:val="32"/>
              </w:rPr>
              <w:t>Date</w:t>
            </w:r>
          </w:p>
        </w:tc>
        <w:tc>
          <w:tcPr>
            <w:tcW w:w="4019" w:type="dxa"/>
            <w:shd w:val="clear" w:color="auto" w:fill="CCCCCC"/>
            <w:tcMar>
              <w:top w:w="100" w:type="dxa"/>
              <w:left w:w="100" w:type="dxa"/>
              <w:bottom w:w="100" w:type="dxa"/>
              <w:right w:w="100" w:type="dxa"/>
            </w:tcMar>
          </w:tcPr>
          <w:p w14:paraId="7D0F40AA" w14:textId="77777777" w:rsidR="00977463" w:rsidRDefault="00977463" w:rsidP="005E0190">
            <w:pPr>
              <w:widowControl w:val="0"/>
              <w:rPr>
                <w:rFonts w:ascii="Red Hat Display" w:eastAsia="Red Hat Display" w:hAnsi="Red Hat Display" w:cs="Red Hat Display"/>
                <w:color w:val="EE0000"/>
                <w:sz w:val="32"/>
                <w:szCs w:val="32"/>
              </w:rPr>
            </w:pPr>
            <w:r>
              <w:rPr>
                <w:rFonts w:ascii="Red Hat Display" w:eastAsia="Red Hat Display" w:hAnsi="Red Hat Display" w:cs="Red Hat Display"/>
                <w:color w:val="EE0000"/>
                <w:sz w:val="32"/>
                <w:szCs w:val="32"/>
              </w:rPr>
              <w:t>Author</w:t>
            </w:r>
          </w:p>
        </w:tc>
      </w:tr>
      <w:tr w:rsidR="00977463" w14:paraId="5AC1558E" w14:textId="77777777" w:rsidTr="005E0190">
        <w:tc>
          <w:tcPr>
            <w:tcW w:w="2430" w:type="dxa"/>
            <w:shd w:val="clear" w:color="auto" w:fill="auto"/>
            <w:tcMar>
              <w:top w:w="100" w:type="dxa"/>
              <w:left w:w="100" w:type="dxa"/>
              <w:bottom w:w="100" w:type="dxa"/>
              <w:right w:w="100" w:type="dxa"/>
            </w:tcMar>
          </w:tcPr>
          <w:p w14:paraId="5EE28090" w14:textId="77777777" w:rsidR="00977463" w:rsidRDefault="00977463" w:rsidP="005E0190">
            <w:pPr>
              <w:widowControl w:val="0"/>
              <w:jc w:val="both"/>
              <w:rPr>
                <w:rFonts w:ascii="Red Hat Display" w:eastAsia="Red Hat Display" w:hAnsi="Red Hat Display" w:cs="Red Hat Display"/>
              </w:rPr>
            </w:pPr>
            <w:r>
              <w:rPr>
                <w:rFonts w:ascii="Red Hat Display" w:eastAsia="Red Hat Display" w:hAnsi="Red Hat Display" w:cs="Red Hat Display"/>
              </w:rPr>
              <w:t>1.0</w:t>
            </w:r>
          </w:p>
        </w:tc>
        <w:tc>
          <w:tcPr>
            <w:tcW w:w="2430" w:type="dxa"/>
            <w:shd w:val="clear" w:color="auto" w:fill="auto"/>
            <w:tcMar>
              <w:top w:w="100" w:type="dxa"/>
              <w:left w:w="100" w:type="dxa"/>
              <w:bottom w:w="100" w:type="dxa"/>
              <w:right w:w="100" w:type="dxa"/>
            </w:tcMar>
          </w:tcPr>
          <w:p w14:paraId="326B0CF3" w14:textId="66793E15" w:rsidR="00977463" w:rsidRDefault="00977463" w:rsidP="005E0190">
            <w:pPr>
              <w:widowControl w:val="0"/>
              <w:jc w:val="both"/>
              <w:rPr>
                <w:rFonts w:ascii="Red Hat Display" w:eastAsia="Red Hat Display" w:hAnsi="Red Hat Display" w:cs="Red Hat Display"/>
              </w:rPr>
            </w:pPr>
            <w:r>
              <w:rPr>
                <w:rFonts w:ascii="Red Hat Display" w:eastAsia="Red Hat Display" w:hAnsi="Red Hat Display" w:cs="Red Hat Display"/>
              </w:rPr>
              <w:t>Sept</w:t>
            </w:r>
            <w:r>
              <w:rPr>
                <w:rFonts w:ascii="Red Hat Display" w:eastAsia="Red Hat Display" w:hAnsi="Red Hat Display" w:cs="Red Hat Display"/>
              </w:rPr>
              <w:t xml:space="preserve"> 1</w:t>
            </w:r>
            <w:r>
              <w:rPr>
                <w:rFonts w:ascii="Red Hat Display" w:eastAsia="Red Hat Display" w:hAnsi="Red Hat Display" w:cs="Red Hat Display"/>
              </w:rPr>
              <w:t>3</w:t>
            </w:r>
            <w:r>
              <w:rPr>
                <w:rFonts w:ascii="Red Hat Display" w:eastAsia="Red Hat Display" w:hAnsi="Red Hat Display" w:cs="Red Hat Display"/>
              </w:rPr>
              <w:t>, 2023</w:t>
            </w:r>
          </w:p>
        </w:tc>
        <w:tc>
          <w:tcPr>
            <w:tcW w:w="4019" w:type="dxa"/>
            <w:shd w:val="clear" w:color="auto" w:fill="auto"/>
            <w:tcMar>
              <w:top w:w="100" w:type="dxa"/>
              <w:left w:w="100" w:type="dxa"/>
              <w:bottom w:w="100" w:type="dxa"/>
              <w:right w:w="100" w:type="dxa"/>
            </w:tcMar>
          </w:tcPr>
          <w:p w14:paraId="4FDC8AB0" w14:textId="40D2D239" w:rsidR="00977463" w:rsidRDefault="00977463" w:rsidP="005E0190">
            <w:pPr>
              <w:widowControl w:val="0"/>
              <w:jc w:val="both"/>
              <w:rPr>
                <w:rFonts w:ascii="Red Hat Display" w:eastAsia="Red Hat Display" w:hAnsi="Red Hat Display" w:cs="Red Hat Display"/>
              </w:rPr>
            </w:pPr>
            <w:r>
              <w:rPr>
                <w:rFonts w:ascii="Red Hat Display" w:eastAsia="Red Hat Display" w:hAnsi="Red Hat Display" w:cs="Red Hat Display"/>
              </w:rPr>
              <w:t>Brijesh Doshi</w:t>
            </w:r>
            <w:r w:rsidR="009A50A7">
              <w:rPr>
                <w:rFonts w:ascii="Red Hat Display" w:eastAsia="Red Hat Display" w:hAnsi="Red Hat Display" w:cs="Red Hat Display"/>
              </w:rPr>
              <w:t xml:space="preserve">, </w:t>
            </w:r>
            <w:r w:rsidR="009A50A7">
              <w:rPr>
                <w:rFonts w:ascii="Red Hat Display" w:eastAsia="Red Hat Display" w:hAnsi="Red Hat Display" w:cs="Red Hat Display"/>
              </w:rPr>
              <w:t>Yogendra  Srivastava</w:t>
            </w:r>
          </w:p>
        </w:tc>
      </w:tr>
      <w:tr w:rsidR="00977463" w14:paraId="6257799C" w14:textId="77777777" w:rsidTr="005E0190">
        <w:tc>
          <w:tcPr>
            <w:tcW w:w="2430" w:type="dxa"/>
            <w:shd w:val="clear" w:color="auto" w:fill="auto"/>
            <w:tcMar>
              <w:top w:w="100" w:type="dxa"/>
              <w:left w:w="100" w:type="dxa"/>
              <w:bottom w:w="100" w:type="dxa"/>
              <w:right w:w="100" w:type="dxa"/>
            </w:tcMar>
          </w:tcPr>
          <w:p w14:paraId="45FC1DB3" w14:textId="1A415CA0" w:rsidR="00977463" w:rsidRDefault="00977463" w:rsidP="005E0190">
            <w:pPr>
              <w:widowControl w:val="0"/>
              <w:jc w:val="both"/>
              <w:rPr>
                <w:rFonts w:ascii="Red Hat Display" w:eastAsia="Red Hat Display" w:hAnsi="Red Hat Display" w:cs="Red Hat Display"/>
              </w:rPr>
            </w:pPr>
          </w:p>
        </w:tc>
        <w:tc>
          <w:tcPr>
            <w:tcW w:w="2430" w:type="dxa"/>
            <w:shd w:val="clear" w:color="auto" w:fill="auto"/>
            <w:tcMar>
              <w:top w:w="100" w:type="dxa"/>
              <w:left w:w="100" w:type="dxa"/>
              <w:bottom w:w="100" w:type="dxa"/>
              <w:right w:w="100" w:type="dxa"/>
            </w:tcMar>
          </w:tcPr>
          <w:p w14:paraId="740C3231" w14:textId="544F8791" w:rsidR="00977463" w:rsidRDefault="00977463" w:rsidP="005E0190">
            <w:pPr>
              <w:widowControl w:val="0"/>
              <w:jc w:val="both"/>
              <w:rPr>
                <w:rFonts w:ascii="Red Hat Display" w:eastAsia="Red Hat Display" w:hAnsi="Red Hat Display" w:cs="Red Hat Display"/>
              </w:rPr>
            </w:pPr>
          </w:p>
        </w:tc>
        <w:tc>
          <w:tcPr>
            <w:tcW w:w="4019" w:type="dxa"/>
            <w:shd w:val="clear" w:color="auto" w:fill="auto"/>
            <w:tcMar>
              <w:top w:w="100" w:type="dxa"/>
              <w:left w:w="100" w:type="dxa"/>
              <w:bottom w:w="100" w:type="dxa"/>
              <w:right w:w="100" w:type="dxa"/>
            </w:tcMar>
          </w:tcPr>
          <w:p w14:paraId="12EE7DA9" w14:textId="066508D4" w:rsidR="00977463" w:rsidRDefault="00977463" w:rsidP="005E0190">
            <w:pPr>
              <w:widowControl w:val="0"/>
              <w:jc w:val="both"/>
              <w:rPr>
                <w:rFonts w:ascii="Red Hat Display" w:eastAsia="Red Hat Display" w:hAnsi="Red Hat Display" w:cs="Red Hat Display"/>
              </w:rPr>
            </w:pPr>
          </w:p>
        </w:tc>
      </w:tr>
    </w:tbl>
    <w:p w14:paraId="50E13EDF" w14:textId="77777777" w:rsidR="00977463" w:rsidRDefault="00977463" w:rsidP="00977463">
      <w:pPr>
        <w:tabs>
          <w:tab w:val="left" w:pos="720"/>
        </w:tabs>
        <w:spacing w:after="240"/>
        <w:jc w:val="both"/>
        <w:rPr>
          <w:rFonts w:ascii="Red Hat Display" w:eastAsia="Red Hat Display" w:hAnsi="Red Hat Display" w:cs="Red Hat Display"/>
          <w:sz w:val="28"/>
          <w:szCs w:val="28"/>
        </w:rPr>
      </w:pPr>
    </w:p>
    <w:p w14:paraId="6C35CBBF" w14:textId="77777777" w:rsidR="00977463" w:rsidRDefault="00977463" w:rsidP="00977463">
      <w:pPr>
        <w:tabs>
          <w:tab w:val="left" w:pos="720"/>
        </w:tabs>
        <w:spacing w:after="240"/>
        <w:jc w:val="both"/>
        <w:rPr>
          <w:rFonts w:ascii="Red Hat Display" w:eastAsia="Red Hat Display" w:hAnsi="Red Hat Display" w:cs="Red Hat Display"/>
          <w:sz w:val="28"/>
          <w:szCs w:val="28"/>
        </w:rPr>
      </w:pPr>
    </w:p>
    <w:p w14:paraId="66D65D50" w14:textId="77777777" w:rsidR="00977463" w:rsidRDefault="00977463" w:rsidP="00977463">
      <w:pPr>
        <w:tabs>
          <w:tab w:val="left" w:pos="720"/>
        </w:tabs>
        <w:spacing w:after="240"/>
        <w:jc w:val="both"/>
        <w:rPr>
          <w:rFonts w:ascii="Red Hat Display" w:eastAsia="Red Hat Display" w:hAnsi="Red Hat Display" w:cs="Red Hat Display"/>
          <w:sz w:val="28"/>
          <w:szCs w:val="28"/>
        </w:rPr>
      </w:pPr>
    </w:p>
    <w:p w14:paraId="24A6B91B" w14:textId="77777777" w:rsidR="00977463" w:rsidRDefault="00977463" w:rsidP="00977463">
      <w:bookmarkStart w:id="0" w:name="_heading=h.ipgmvxs3n7xg" w:colFirst="0" w:colLast="0"/>
      <w:bookmarkEnd w:id="0"/>
    </w:p>
    <w:p w14:paraId="2B17FBB4" w14:textId="77777777" w:rsidR="00977463" w:rsidRDefault="00977463" w:rsidP="00977463"/>
    <w:p w14:paraId="521FF963" w14:textId="77777777" w:rsidR="00977463" w:rsidRDefault="00977463" w:rsidP="00977463"/>
    <w:p w14:paraId="2FAF325E" w14:textId="77777777" w:rsidR="00977463" w:rsidRDefault="00977463" w:rsidP="00977463"/>
    <w:p w14:paraId="6F2C0D19" w14:textId="77777777" w:rsidR="00977463" w:rsidRDefault="00977463" w:rsidP="00977463"/>
    <w:p w14:paraId="07FF66D4" w14:textId="77777777" w:rsidR="00977463" w:rsidRDefault="00977463" w:rsidP="00977463"/>
    <w:p w14:paraId="6C189852" w14:textId="77777777" w:rsidR="00977463" w:rsidRDefault="00977463" w:rsidP="00977463"/>
    <w:p w14:paraId="0156BB3E" w14:textId="77777777" w:rsidR="00977463" w:rsidRDefault="00977463" w:rsidP="00977463"/>
    <w:p w14:paraId="502247F5" w14:textId="77777777" w:rsidR="00977463" w:rsidRDefault="00977463" w:rsidP="00977463"/>
    <w:p w14:paraId="0A113D13" w14:textId="77777777" w:rsidR="00977463" w:rsidRDefault="00977463" w:rsidP="00977463"/>
    <w:p w14:paraId="64A7CA10" w14:textId="77777777" w:rsidR="00977463" w:rsidRDefault="00977463" w:rsidP="00977463"/>
    <w:p w14:paraId="51DACA7A" w14:textId="77777777" w:rsidR="00977463" w:rsidRDefault="00977463" w:rsidP="00977463"/>
    <w:p w14:paraId="16252CE6" w14:textId="77777777" w:rsidR="00977463" w:rsidRDefault="00977463" w:rsidP="00977463"/>
    <w:p w14:paraId="069882AB" w14:textId="77777777" w:rsidR="00977463" w:rsidRDefault="00977463" w:rsidP="00977463"/>
    <w:p w14:paraId="61B18193" w14:textId="77777777" w:rsidR="00977463" w:rsidRDefault="00977463" w:rsidP="00977463">
      <w:pPr>
        <w:pStyle w:val="Title"/>
        <w:rPr>
          <w:color w:val="000000"/>
          <w:sz w:val="50"/>
          <w:szCs w:val="50"/>
        </w:rPr>
      </w:pPr>
      <w:bookmarkStart w:id="1" w:name="_heading=h.gjdgxs" w:colFirst="0" w:colLast="0"/>
      <w:bookmarkEnd w:id="1"/>
    </w:p>
    <w:p w14:paraId="26D3DEE4" w14:textId="77777777" w:rsidR="00977463" w:rsidRDefault="00977463" w:rsidP="00977463">
      <w:pPr>
        <w:pStyle w:val="Title"/>
        <w:rPr>
          <w:color w:val="000000"/>
          <w:sz w:val="50"/>
          <w:szCs w:val="50"/>
        </w:rPr>
      </w:pPr>
    </w:p>
    <w:p w14:paraId="23D99DC9" w14:textId="71C4D2B2" w:rsidR="00977463" w:rsidRDefault="00977463" w:rsidP="00977463">
      <w:pPr>
        <w:pStyle w:val="Title"/>
        <w:rPr>
          <w:color w:val="000000"/>
          <w:sz w:val="50"/>
          <w:szCs w:val="50"/>
        </w:rPr>
      </w:pPr>
      <w:r>
        <w:rPr>
          <w:color w:val="000000"/>
          <w:sz w:val="50"/>
          <w:szCs w:val="50"/>
        </w:rPr>
        <w:t>Table of Contents</w:t>
      </w:r>
    </w:p>
    <w:sdt>
      <w:sdtPr>
        <w:id w:val="1604837340"/>
        <w:docPartObj>
          <w:docPartGallery w:val="Table of Contents"/>
          <w:docPartUnique/>
        </w:docPartObj>
      </w:sdtPr>
      <w:sdtContent>
        <w:p w14:paraId="6E86DC51" w14:textId="77777777" w:rsidR="00977463" w:rsidRDefault="00977463" w:rsidP="00977463">
          <w:pPr>
            <w:pBdr>
              <w:top w:val="nil"/>
              <w:left w:val="nil"/>
              <w:bottom w:val="nil"/>
              <w:right w:val="nil"/>
              <w:between w:val="nil"/>
            </w:pBdr>
            <w:tabs>
              <w:tab w:val="left" w:pos="660"/>
              <w:tab w:val="right" w:pos="9350"/>
            </w:tabs>
            <w:spacing w:after="100"/>
            <w:ind w:left="220"/>
            <w:rPr>
              <w:rFonts w:ascii="Cambria" w:eastAsia="Cambria" w:hAnsi="Cambria" w:cs="Cambria"/>
              <w:color w:val="000000"/>
            </w:rPr>
          </w:pPr>
          <w:r>
            <w:fldChar w:fldCharType="begin"/>
          </w:r>
          <w:r>
            <w:instrText xml:space="preserve"> TOC \h \u \z \t "Heading 1,1,Heading 2,2,Heading 3,3,Heading 4,4,Heading 5,5,Heading 6,6,"</w:instrText>
          </w:r>
          <w:r>
            <w:fldChar w:fldCharType="separate"/>
          </w:r>
          <w:hyperlink w:anchor="_heading=h.1fob9te">
            <w:r>
              <w:rPr>
                <w:rFonts w:ascii="Red Hat Display" w:eastAsia="Red Hat Display" w:hAnsi="Red Hat Display" w:cs="Red Hat Display"/>
                <w:color w:val="000000"/>
                <w:sz w:val="22"/>
                <w:szCs w:val="22"/>
              </w:rPr>
              <w:t>1.</w:t>
            </w:r>
          </w:hyperlink>
          <w:hyperlink w:anchor="_heading=h.1fob9te">
            <w:r>
              <w:rPr>
                <w:rFonts w:ascii="Cambria" w:eastAsia="Cambria" w:hAnsi="Cambria" w:cs="Cambria"/>
                <w:color w:val="000000"/>
              </w:rPr>
              <w:tab/>
            </w:r>
          </w:hyperlink>
          <w:r>
            <w:fldChar w:fldCharType="begin"/>
          </w:r>
          <w:r>
            <w:instrText xml:space="preserve"> PAGEREF _heading=h.1fob9te \h </w:instrText>
          </w:r>
          <w:r>
            <w:fldChar w:fldCharType="separate"/>
          </w:r>
          <w:r>
            <w:rPr>
              <w:rFonts w:ascii="Red Hat Display" w:eastAsia="Red Hat Display" w:hAnsi="Red Hat Display" w:cs="Red Hat Display"/>
              <w:color w:val="000000"/>
              <w:sz w:val="22"/>
              <w:szCs w:val="22"/>
            </w:rPr>
            <w:t>Introd</w:t>
          </w:r>
          <w:r>
            <w:rPr>
              <w:rFonts w:ascii="Red Hat Display" w:eastAsia="Red Hat Display" w:hAnsi="Red Hat Display" w:cs="Red Hat Display"/>
              <w:color w:val="000000"/>
              <w:sz w:val="22"/>
              <w:szCs w:val="22"/>
            </w:rPr>
            <w:t>u</w:t>
          </w:r>
          <w:r>
            <w:rPr>
              <w:rFonts w:ascii="Red Hat Display" w:eastAsia="Red Hat Display" w:hAnsi="Red Hat Display" w:cs="Red Hat Display"/>
              <w:color w:val="000000"/>
              <w:sz w:val="22"/>
              <w:szCs w:val="22"/>
            </w:rPr>
            <w:t>c</w:t>
          </w:r>
          <w:r>
            <w:rPr>
              <w:rFonts w:ascii="Red Hat Display" w:eastAsia="Red Hat Display" w:hAnsi="Red Hat Display" w:cs="Red Hat Display"/>
              <w:color w:val="000000"/>
              <w:sz w:val="22"/>
              <w:szCs w:val="22"/>
            </w:rPr>
            <w:t>t</w:t>
          </w:r>
          <w:r>
            <w:rPr>
              <w:rFonts w:ascii="Red Hat Display" w:eastAsia="Red Hat Display" w:hAnsi="Red Hat Display" w:cs="Red Hat Display"/>
              <w:color w:val="000000"/>
              <w:sz w:val="22"/>
              <w:szCs w:val="22"/>
            </w:rPr>
            <w:t>i</w:t>
          </w:r>
          <w:r>
            <w:rPr>
              <w:rFonts w:ascii="Red Hat Display" w:eastAsia="Red Hat Display" w:hAnsi="Red Hat Display" w:cs="Red Hat Display"/>
              <w:color w:val="000000"/>
              <w:sz w:val="22"/>
              <w:szCs w:val="22"/>
            </w:rPr>
            <w:t>on</w:t>
          </w:r>
          <w:r>
            <w:rPr>
              <w:rFonts w:ascii="Red Hat Text" w:eastAsia="Red Hat Text" w:hAnsi="Red Hat Text" w:cs="Red Hat Text"/>
              <w:color w:val="000000"/>
              <w:sz w:val="22"/>
              <w:szCs w:val="22"/>
            </w:rPr>
            <w:tab/>
            <w:t>3</w:t>
          </w:r>
          <w:r>
            <w:fldChar w:fldCharType="end"/>
          </w:r>
        </w:p>
        <w:p w14:paraId="46BF0763" w14:textId="09A777C8" w:rsidR="00977463" w:rsidRDefault="00977463" w:rsidP="00977463">
          <w:pPr>
            <w:pBdr>
              <w:top w:val="nil"/>
              <w:left w:val="nil"/>
              <w:bottom w:val="nil"/>
              <w:right w:val="nil"/>
              <w:between w:val="nil"/>
            </w:pBdr>
            <w:tabs>
              <w:tab w:val="left" w:pos="660"/>
              <w:tab w:val="right" w:pos="9350"/>
            </w:tabs>
            <w:spacing w:after="100"/>
            <w:ind w:left="220"/>
            <w:rPr>
              <w:rFonts w:ascii="Cambria" w:eastAsia="Cambria" w:hAnsi="Cambria" w:cs="Cambria"/>
              <w:color w:val="000000"/>
            </w:rPr>
          </w:pPr>
          <w:hyperlink w:anchor="_heading=h.3znysh7">
            <w:r>
              <w:rPr>
                <w:rFonts w:ascii="Red Hat Display" w:eastAsia="Red Hat Display" w:hAnsi="Red Hat Display" w:cs="Red Hat Display"/>
                <w:color w:val="000000"/>
                <w:sz w:val="22"/>
                <w:szCs w:val="22"/>
              </w:rPr>
              <w:t>2.</w:t>
            </w:r>
          </w:hyperlink>
          <w:hyperlink w:anchor="_heading=h.3znysh7">
            <w:r>
              <w:rPr>
                <w:rFonts w:ascii="Cambria" w:eastAsia="Cambria" w:hAnsi="Cambria" w:cs="Cambria"/>
                <w:color w:val="000000"/>
              </w:rPr>
              <w:tab/>
            </w:r>
          </w:hyperlink>
          <w:r>
            <w:fldChar w:fldCharType="begin"/>
          </w:r>
          <w:r>
            <w:instrText xml:space="preserve"> PAGEREF _heading=h.3znysh7 \h </w:instrText>
          </w:r>
          <w:r>
            <w:fldChar w:fldCharType="separate"/>
          </w:r>
          <w:r>
            <w:rPr>
              <w:rFonts w:ascii="Red Hat Display" w:eastAsia="Red Hat Display" w:hAnsi="Red Hat Display" w:cs="Red Hat Display"/>
              <w:color w:val="000000"/>
              <w:sz w:val="22"/>
              <w:szCs w:val="22"/>
            </w:rPr>
            <w:t>Empowering Openshift with Observability</w:t>
          </w:r>
          <w:r>
            <w:rPr>
              <w:rFonts w:ascii="Red Hat Text" w:eastAsia="Red Hat Text" w:hAnsi="Red Hat Text" w:cs="Red Hat Text"/>
              <w:color w:val="000000"/>
              <w:sz w:val="22"/>
              <w:szCs w:val="22"/>
            </w:rPr>
            <w:tab/>
            <w:t>3</w:t>
          </w:r>
          <w:r>
            <w:fldChar w:fldCharType="end"/>
          </w:r>
        </w:p>
        <w:p w14:paraId="298B3376" w14:textId="3D3AE55F" w:rsidR="00977463" w:rsidRDefault="00977463" w:rsidP="00977463">
          <w:pPr>
            <w:pBdr>
              <w:top w:val="nil"/>
              <w:left w:val="nil"/>
              <w:bottom w:val="nil"/>
              <w:right w:val="nil"/>
              <w:between w:val="nil"/>
            </w:pBdr>
            <w:tabs>
              <w:tab w:val="left" w:pos="660"/>
              <w:tab w:val="right" w:pos="9350"/>
            </w:tabs>
            <w:spacing w:after="100"/>
            <w:ind w:left="220"/>
            <w:rPr>
              <w:rFonts w:ascii="Cambria" w:eastAsia="Cambria" w:hAnsi="Cambria" w:cs="Cambria"/>
              <w:color w:val="000000"/>
            </w:rPr>
          </w:pPr>
          <w:r>
            <w:t xml:space="preserve">  </w:t>
          </w:r>
          <w:hyperlink w:anchor="_heading=h.2et92p0">
            <w:r>
              <w:rPr>
                <w:rFonts w:ascii="Red Hat Display" w:eastAsia="Red Hat Display" w:hAnsi="Red Hat Display" w:cs="Red Hat Display"/>
                <w:color w:val="000000"/>
                <w:sz w:val="22"/>
                <w:szCs w:val="22"/>
              </w:rPr>
              <w:t>2.1</w:t>
            </w:r>
          </w:hyperlink>
          <w:hyperlink w:anchor="_heading=h.2et92p0">
            <w:r>
              <w:rPr>
                <w:rFonts w:ascii="Cambria" w:eastAsia="Cambria" w:hAnsi="Cambria" w:cs="Cambria"/>
                <w:color w:val="000000"/>
              </w:rPr>
              <w:tab/>
            </w:r>
          </w:hyperlink>
          <w:r>
            <w:fldChar w:fldCharType="begin"/>
          </w:r>
          <w:r>
            <w:instrText xml:space="preserve"> PAGEREF _heading=h.2et92p0 \h </w:instrText>
          </w:r>
          <w:r>
            <w:fldChar w:fldCharType="separate"/>
          </w:r>
          <w:r>
            <w:rPr>
              <w:rFonts w:ascii="Red Hat Display" w:eastAsia="Red Hat Display" w:hAnsi="Red Hat Display" w:cs="Red Hat Display"/>
              <w:color w:val="000000"/>
              <w:sz w:val="22"/>
              <w:szCs w:val="22"/>
            </w:rPr>
            <w:t>Trends Pioneering Observabilty</w:t>
          </w:r>
          <w:r>
            <w:rPr>
              <w:rFonts w:ascii="Red Hat Text" w:eastAsia="Red Hat Text" w:hAnsi="Red Hat Text" w:cs="Red Hat Text"/>
              <w:color w:val="000000"/>
              <w:sz w:val="22"/>
              <w:szCs w:val="22"/>
            </w:rPr>
            <w:tab/>
          </w:r>
          <w:r>
            <w:rPr>
              <w:rFonts w:ascii="Red Hat Text" w:eastAsia="Red Hat Text" w:hAnsi="Red Hat Text" w:cs="Red Hat Text"/>
              <w:color w:val="000000"/>
              <w:sz w:val="22"/>
              <w:szCs w:val="22"/>
            </w:rPr>
            <w:t>4</w:t>
          </w:r>
          <w:r>
            <w:fldChar w:fldCharType="end"/>
          </w:r>
        </w:p>
        <w:p w14:paraId="5C420F2E" w14:textId="5571256B" w:rsidR="00977463" w:rsidRDefault="00977463" w:rsidP="00977463">
          <w:pPr>
            <w:pBdr>
              <w:top w:val="nil"/>
              <w:left w:val="nil"/>
              <w:bottom w:val="nil"/>
              <w:right w:val="nil"/>
              <w:between w:val="nil"/>
            </w:pBdr>
            <w:tabs>
              <w:tab w:val="left" w:pos="660"/>
              <w:tab w:val="right" w:pos="9350"/>
            </w:tabs>
            <w:spacing w:after="100"/>
            <w:ind w:left="220"/>
            <w:rPr>
              <w:rFonts w:ascii="Cambria" w:eastAsia="Cambria" w:hAnsi="Cambria" w:cs="Cambria"/>
              <w:color w:val="000000"/>
            </w:rPr>
          </w:pPr>
          <w:hyperlink w:anchor="_heading=h.tyjcwt">
            <w:r>
              <w:rPr>
                <w:rFonts w:ascii="Red Hat Display" w:eastAsia="Red Hat Display" w:hAnsi="Red Hat Display" w:cs="Red Hat Display"/>
                <w:color w:val="000000"/>
                <w:sz w:val="22"/>
                <w:szCs w:val="22"/>
              </w:rPr>
              <w:t>3</w:t>
            </w:r>
            <w:r>
              <w:rPr>
                <w:rFonts w:ascii="Red Hat Display" w:eastAsia="Red Hat Display" w:hAnsi="Red Hat Display" w:cs="Red Hat Display"/>
                <w:color w:val="000000"/>
                <w:sz w:val="22"/>
                <w:szCs w:val="22"/>
              </w:rPr>
              <w:t>.</w:t>
            </w:r>
          </w:hyperlink>
          <w:hyperlink w:anchor="_heading=h.tyjcwt">
            <w:r>
              <w:rPr>
                <w:rFonts w:ascii="Cambria" w:eastAsia="Cambria" w:hAnsi="Cambria" w:cs="Cambria"/>
                <w:color w:val="000000"/>
              </w:rPr>
              <w:tab/>
            </w:r>
          </w:hyperlink>
          <w:r>
            <w:fldChar w:fldCharType="begin"/>
          </w:r>
          <w:r>
            <w:instrText xml:space="preserve"> PAGEREF _heading=h.tyjcwt \h </w:instrText>
          </w:r>
          <w:r>
            <w:fldChar w:fldCharType="separate"/>
          </w:r>
          <w:r w:rsidR="008C247E">
            <w:rPr>
              <w:rFonts w:ascii="Red Hat Display" w:eastAsia="Red Hat Display" w:hAnsi="Red Hat Display" w:cs="Red Hat Display"/>
              <w:color w:val="000000"/>
              <w:sz w:val="22"/>
              <w:szCs w:val="22"/>
            </w:rPr>
            <w:t>Eleavating observability with Dynatrace Operator on Redhat Openshift</w:t>
          </w:r>
          <w:r>
            <w:rPr>
              <w:rFonts w:ascii="Red Hat Text" w:eastAsia="Red Hat Text" w:hAnsi="Red Hat Text" w:cs="Red Hat Text"/>
              <w:color w:val="000000"/>
              <w:sz w:val="22"/>
              <w:szCs w:val="22"/>
            </w:rPr>
            <w:tab/>
          </w:r>
          <w:r>
            <w:rPr>
              <w:rFonts w:ascii="Red Hat Text" w:eastAsia="Red Hat Text" w:hAnsi="Red Hat Text" w:cs="Red Hat Text"/>
              <w:color w:val="000000"/>
              <w:sz w:val="22"/>
              <w:szCs w:val="22"/>
            </w:rPr>
            <w:t>6</w:t>
          </w:r>
          <w:r>
            <w:fldChar w:fldCharType="end"/>
          </w:r>
        </w:p>
        <w:p w14:paraId="6D4D4554" w14:textId="2AE1EEFA" w:rsidR="00977463" w:rsidRDefault="00977463" w:rsidP="00977463">
          <w:pPr>
            <w:pBdr>
              <w:top w:val="nil"/>
              <w:left w:val="nil"/>
              <w:bottom w:val="nil"/>
              <w:right w:val="nil"/>
              <w:between w:val="nil"/>
            </w:pBdr>
            <w:tabs>
              <w:tab w:val="left" w:pos="660"/>
              <w:tab w:val="right" w:pos="9350"/>
            </w:tabs>
            <w:spacing w:after="100"/>
            <w:ind w:left="220"/>
            <w:rPr>
              <w:rFonts w:ascii="Cambria" w:eastAsia="Cambria" w:hAnsi="Cambria" w:cs="Cambria"/>
              <w:color w:val="000000"/>
            </w:rPr>
          </w:pPr>
          <w:hyperlink w:anchor="_heading=h.3dy6vkm">
            <w:r w:rsidR="008C247E">
              <w:rPr>
                <w:rFonts w:ascii="Red Hat Display" w:eastAsia="Red Hat Display" w:hAnsi="Red Hat Display" w:cs="Red Hat Display"/>
                <w:color w:val="000000"/>
                <w:sz w:val="22"/>
                <w:szCs w:val="22"/>
              </w:rPr>
              <w:t>4</w:t>
            </w:r>
            <w:r>
              <w:rPr>
                <w:rFonts w:ascii="Red Hat Display" w:eastAsia="Red Hat Display" w:hAnsi="Red Hat Display" w:cs="Red Hat Display"/>
                <w:color w:val="000000"/>
                <w:sz w:val="22"/>
                <w:szCs w:val="22"/>
              </w:rPr>
              <w:t>.</w:t>
            </w:r>
          </w:hyperlink>
          <w:hyperlink w:anchor="_heading=h.3dy6vkm">
            <w:r>
              <w:rPr>
                <w:rFonts w:ascii="Cambria" w:eastAsia="Cambria" w:hAnsi="Cambria" w:cs="Cambria"/>
                <w:color w:val="000000"/>
              </w:rPr>
              <w:tab/>
            </w:r>
          </w:hyperlink>
          <w:r>
            <w:fldChar w:fldCharType="begin"/>
          </w:r>
          <w:r>
            <w:instrText xml:space="preserve"> PAGEREF _heading=h.3dy6vkm \h </w:instrText>
          </w:r>
          <w:r>
            <w:fldChar w:fldCharType="separate"/>
          </w:r>
          <w:r w:rsidR="008C247E">
            <w:rPr>
              <w:rFonts w:ascii="Red Hat Display" w:eastAsia="Red Hat Display" w:hAnsi="Red Hat Display" w:cs="Red Hat Display"/>
              <w:color w:val="000000"/>
              <w:sz w:val="22"/>
              <w:szCs w:val="22"/>
            </w:rPr>
            <w:t>Full stack observabilty for redhat openshift</w:t>
          </w:r>
          <w:r>
            <w:rPr>
              <w:rFonts w:ascii="Red Hat Text" w:eastAsia="Red Hat Text" w:hAnsi="Red Hat Text" w:cs="Red Hat Text"/>
              <w:color w:val="000000"/>
              <w:sz w:val="22"/>
              <w:szCs w:val="22"/>
            </w:rPr>
            <w:tab/>
            <w:t>7</w:t>
          </w:r>
          <w:r>
            <w:fldChar w:fldCharType="end"/>
          </w:r>
        </w:p>
        <w:p w14:paraId="48699DC1" w14:textId="560CE529" w:rsidR="00977463" w:rsidRDefault="00977463" w:rsidP="00977463">
          <w:pPr>
            <w:pBdr>
              <w:top w:val="nil"/>
              <w:left w:val="nil"/>
              <w:bottom w:val="nil"/>
              <w:right w:val="nil"/>
              <w:between w:val="nil"/>
            </w:pBdr>
            <w:tabs>
              <w:tab w:val="left" w:pos="660"/>
              <w:tab w:val="right" w:pos="9350"/>
            </w:tabs>
            <w:spacing w:after="100"/>
            <w:ind w:left="220"/>
            <w:rPr>
              <w:rFonts w:ascii="Cambria" w:eastAsia="Cambria" w:hAnsi="Cambria" w:cs="Cambria"/>
              <w:color w:val="000000"/>
            </w:rPr>
          </w:pPr>
          <w:hyperlink w:anchor="_heading=h.1t3h5sf">
            <w:r w:rsidR="008C247E">
              <w:rPr>
                <w:rFonts w:ascii="Red Hat Display" w:eastAsia="Red Hat Display" w:hAnsi="Red Hat Display" w:cs="Red Hat Display"/>
                <w:color w:val="000000"/>
                <w:sz w:val="22"/>
                <w:szCs w:val="22"/>
              </w:rPr>
              <w:t>5</w:t>
            </w:r>
            <w:r>
              <w:rPr>
                <w:rFonts w:ascii="Red Hat Display" w:eastAsia="Red Hat Display" w:hAnsi="Red Hat Display" w:cs="Red Hat Display"/>
                <w:color w:val="000000"/>
                <w:sz w:val="22"/>
                <w:szCs w:val="22"/>
              </w:rPr>
              <w:t>.</w:t>
            </w:r>
          </w:hyperlink>
          <w:hyperlink w:anchor="_heading=h.1t3h5sf">
            <w:r>
              <w:rPr>
                <w:rFonts w:ascii="Cambria" w:eastAsia="Cambria" w:hAnsi="Cambria" w:cs="Cambria"/>
                <w:color w:val="000000"/>
              </w:rPr>
              <w:tab/>
            </w:r>
          </w:hyperlink>
          <w:r>
            <w:fldChar w:fldCharType="begin"/>
          </w:r>
          <w:r>
            <w:instrText xml:space="preserve"> PAGEREF _heading=h.1t3h5sf \h </w:instrText>
          </w:r>
          <w:r>
            <w:fldChar w:fldCharType="separate"/>
          </w:r>
          <w:r w:rsidR="008C247E">
            <w:rPr>
              <w:rFonts w:ascii="Red Hat Display" w:eastAsia="Red Hat Display" w:hAnsi="Red Hat Display" w:cs="Red Hat Display"/>
              <w:color w:val="000000"/>
              <w:sz w:val="22"/>
              <w:szCs w:val="22"/>
            </w:rPr>
            <w:t>Types o</w:t>
          </w:r>
          <w:r w:rsidR="008C247E">
            <w:rPr>
              <w:rFonts w:ascii="Red Hat Display" w:eastAsia="Red Hat Display" w:hAnsi="Red Hat Display" w:cs="Red Hat Display"/>
              <w:color w:val="000000"/>
              <w:sz w:val="22"/>
              <w:szCs w:val="22"/>
            </w:rPr>
            <w:t>f</w:t>
          </w:r>
          <w:r w:rsidR="008C247E">
            <w:rPr>
              <w:rFonts w:ascii="Red Hat Display" w:eastAsia="Red Hat Display" w:hAnsi="Red Hat Display" w:cs="Red Hat Display"/>
              <w:color w:val="000000"/>
              <w:sz w:val="22"/>
              <w:szCs w:val="22"/>
            </w:rPr>
            <w:t xml:space="preserve"> Operators in o</w:t>
          </w:r>
          <w:r w:rsidR="008C247E">
            <w:rPr>
              <w:rFonts w:ascii="Red Hat Display" w:eastAsia="Red Hat Display" w:hAnsi="Red Hat Display" w:cs="Red Hat Display"/>
              <w:color w:val="000000"/>
              <w:sz w:val="22"/>
              <w:szCs w:val="22"/>
            </w:rPr>
            <w:t>b</w:t>
          </w:r>
          <w:r w:rsidR="008C247E">
            <w:rPr>
              <w:rFonts w:ascii="Red Hat Display" w:eastAsia="Red Hat Display" w:hAnsi="Red Hat Display" w:cs="Red Hat Display"/>
              <w:color w:val="000000"/>
              <w:sz w:val="22"/>
              <w:szCs w:val="22"/>
            </w:rPr>
            <w:t>serv</w:t>
          </w:r>
          <w:r w:rsidR="001222AA">
            <w:rPr>
              <w:rFonts w:ascii="Red Hat Display" w:eastAsia="Red Hat Display" w:hAnsi="Red Hat Display" w:cs="Red Hat Display"/>
              <w:color w:val="000000"/>
              <w:sz w:val="22"/>
              <w:szCs w:val="22"/>
            </w:rPr>
            <w:t>a</w:t>
          </w:r>
          <w:r w:rsidR="008C247E">
            <w:rPr>
              <w:rFonts w:ascii="Red Hat Display" w:eastAsia="Red Hat Display" w:hAnsi="Red Hat Display" w:cs="Red Hat Display"/>
              <w:color w:val="000000"/>
              <w:sz w:val="22"/>
              <w:szCs w:val="22"/>
            </w:rPr>
            <w:t>bil</w:t>
          </w:r>
          <w:r w:rsidR="001222AA">
            <w:rPr>
              <w:rFonts w:ascii="Red Hat Display" w:eastAsia="Red Hat Display" w:hAnsi="Red Hat Display" w:cs="Red Hat Display"/>
              <w:color w:val="000000"/>
              <w:sz w:val="22"/>
              <w:szCs w:val="22"/>
            </w:rPr>
            <w:t>ity with instana</w:t>
          </w:r>
          <w:r>
            <w:rPr>
              <w:rFonts w:ascii="Red Hat Text" w:eastAsia="Red Hat Text" w:hAnsi="Red Hat Text" w:cs="Red Hat Text"/>
              <w:color w:val="000000"/>
              <w:sz w:val="22"/>
              <w:szCs w:val="22"/>
            </w:rPr>
            <w:tab/>
            <w:t>7</w:t>
          </w:r>
          <w:r>
            <w:fldChar w:fldCharType="end"/>
          </w:r>
        </w:p>
        <w:p w14:paraId="16D5C0B8" w14:textId="0C37BCFB" w:rsidR="00977463" w:rsidRDefault="001222AA" w:rsidP="00977463">
          <w:pPr>
            <w:pBdr>
              <w:top w:val="nil"/>
              <w:left w:val="nil"/>
              <w:bottom w:val="nil"/>
              <w:right w:val="nil"/>
              <w:between w:val="nil"/>
            </w:pBdr>
            <w:tabs>
              <w:tab w:val="left" w:pos="660"/>
              <w:tab w:val="right" w:pos="9350"/>
            </w:tabs>
            <w:spacing w:after="100"/>
            <w:ind w:left="220"/>
            <w:rPr>
              <w:rFonts w:ascii="Cambria" w:eastAsia="Cambria" w:hAnsi="Cambria" w:cs="Cambria"/>
              <w:color w:val="000000"/>
            </w:rPr>
          </w:pPr>
          <w:r>
            <w:t xml:space="preserve">6.     </w:t>
          </w:r>
          <w:r w:rsidRPr="001222AA">
            <w:rPr>
              <w:sz w:val="22"/>
              <w:szCs w:val="22"/>
            </w:rPr>
            <w:t>Why choose Instana with OpenShift</w:t>
          </w:r>
          <w:r w:rsidR="00CD3962">
            <w:rPr>
              <w:sz w:val="22"/>
              <w:szCs w:val="22"/>
            </w:rPr>
            <w:t xml:space="preserve">.                                                                                                    8 </w:t>
          </w:r>
        </w:p>
        <w:p w14:paraId="214F10E3" w14:textId="42C9C523" w:rsidR="00977463" w:rsidRDefault="001222AA" w:rsidP="00977463">
          <w:pPr>
            <w:pBdr>
              <w:top w:val="nil"/>
              <w:left w:val="nil"/>
              <w:bottom w:val="nil"/>
              <w:right w:val="nil"/>
              <w:between w:val="nil"/>
            </w:pBdr>
            <w:tabs>
              <w:tab w:val="left" w:pos="660"/>
              <w:tab w:val="right" w:pos="9350"/>
            </w:tabs>
            <w:spacing w:after="100"/>
            <w:ind w:left="220"/>
            <w:rPr>
              <w:rFonts w:ascii="Cambria" w:eastAsia="Cambria" w:hAnsi="Cambria" w:cs="Cambria"/>
              <w:color w:val="000000"/>
            </w:rPr>
          </w:pPr>
          <w:r>
            <w:t xml:space="preserve"> </w:t>
          </w:r>
          <w:hyperlink w:anchor="_heading=h.2s8eyo1">
            <w:r>
              <w:rPr>
                <w:rFonts w:ascii="Red Hat Display" w:eastAsia="Red Hat Display" w:hAnsi="Red Hat Display" w:cs="Red Hat Display"/>
                <w:color w:val="000000"/>
                <w:sz w:val="22"/>
                <w:szCs w:val="22"/>
              </w:rPr>
              <w:t>7</w:t>
            </w:r>
            <w:r w:rsidR="00977463">
              <w:rPr>
                <w:rFonts w:ascii="Red Hat Display" w:eastAsia="Red Hat Display" w:hAnsi="Red Hat Display" w:cs="Red Hat Display"/>
                <w:color w:val="000000"/>
                <w:sz w:val="22"/>
                <w:szCs w:val="22"/>
              </w:rPr>
              <w:t>.</w:t>
            </w:r>
          </w:hyperlink>
          <w:hyperlink w:anchor="_heading=h.2s8eyo1">
            <w:r w:rsidR="00977463">
              <w:rPr>
                <w:rFonts w:ascii="Cambria" w:eastAsia="Cambria" w:hAnsi="Cambria" w:cs="Cambria"/>
                <w:color w:val="000000"/>
              </w:rPr>
              <w:tab/>
            </w:r>
          </w:hyperlink>
          <w:r w:rsidR="00977463">
            <w:fldChar w:fldCharType="begin"/>
          </w:r>
          <w:r w:rsidR="00977463">
            <w:instrText xml:space="preserve"> PAGEREF _heading=h.2s8eyo1 \h </w:instrText>
          </w:r>
          <w:r w:rsidR="00977463">
            <w:fldChar w:fldCharType="separate"/>
          </w:r>
          <w:r>
            <w:rPr>
              <w:rFonts w:ascii="Red Hat Display" w:eastAsia="Red Hat Display" w:hAnsi="Red Hat Display" w:cs="Red Hat Display"/>
              <w:color w:val="000000"/>
              <w:sz w:val="22"/>
              <w:szCs w:val="22"/>
            </w:rPr>
            <w:t>Reference</w:t>
          </w:r>
          <w:r w:rsidR="00977463">
            <w:rPr>
              <w:rFonts w:ascii="Red Hat Text" w:eastAsia="Red Hat Text" w:hAnsi="Red Hat Text" w:cs="Red Hat Text"/>
              <w:color w:val="000000"/>
              <w:sz w:val="22"/>
              <w:szCs w:val="22"/>
            </w:rPr>
            <w:tab/>
            <w:t>9</w:t>
          </w:r>
          <w:r w:rsidR="00977463">
            <w:fldChar w:fldCharType="end"/>
          </w:r>
        </w:p>
        <w:p w14:paraId="71479739" w14:textId="77777777" w:rsidR="00977463" w:rsidRDefault="00977463" w:rsidP="00977463">
          <w:pPr>
            <w:widowControl w:val="0"/>
            <w:tabs>
              <w:tab w:val="right" w:pos="12000"/>
            </w:tabs>
            <w:spacing w:before="60"/>
            <w:rPr>
              <w:rFonts w:ascii="Red Hat Display" w:eastAsia="Red Hat Display" w:hAnsi="Red Hat Display" w:cs="Red Hat Display"/>
              <w:color w:val="000000"/>
            </w:rPr>
          </w:pPr>
          <w:r>
            <w:fldChar w:fldCharType="end"/>
          </w:r>
        </w:p>
      </w:sdtContent>
    </w:sdt>
    <w:p w14:paraId="63DDD29C" w14:textId="77777777" w:rsidR="00977463" w:rsidRDefault="00977463" w:rsidP="004E682A">
      <w:pPr>
        <w:autoSpaceDE w:val="0"/>
        <w:autoSpaceDN w:val="0"/>
        <w:adjustRightInd w:val="0"/>
        <w:spacing w:after="300"/>
        <w:rPr>
          <w:rFonts w:cstheme="minorHAnsi"/>
          <w:b/>
          <w:bCs/>
          <w:color w:val="C00000"/>
          <w:kern w:val="0"/>
          <w:sz w:val="32"/>
          <w:szCs w:val="32"/>
          <w:u w:val="single"/>
          <w:lang w:val="en-GB"/>
        </w:rPr>
      </w:pPr>
    </w:p>
    <w:p w14:paraId="346C9801" w14:textId="77777777" w:rsidR="00977463" w:rsidRDefault="00977463" w:rsidP="004E682A">
      <w:pPr>
        <w:autoSpaceDE w:val="0"/>
        <w:autoSpaceDN w:val="0"/>
        <w:adjustRightInd w:val="0"/>
        <w:spacing w:after="300"/>
        <w:rPr>
          <w:rFonts w:cstheme="minorHAnsi"/>
          <w:b/>
          <w:bCs/>
          <w:color w:val="C00000"/>
          <w:kern w:val="0"/>
          <w:sz w:val="32"/>
          <w:szCs w:val="32"/>
          <w:u w:val="single"/>
          <w:lang w:val="en-GB"/>
        </w:rPr>
      </w:pPr>
    </w:p>
    <w:p w14:paraId="16552217" w14:textId="77777777" w:rsidR="00977463" w:rsidRDefault="00977463" w:rsidP="004E682A">
      <w:pPr>
        <w:autoSpaceDE w:val="0"/>
        <w:autoSpaceDN w:val="0"/>
        <w:adjustRightInd w:val="0"/>
        <w:spacing w:after="300"/>
        <w:rPr>
          <w:rFonts w:cstheme="minorHAnsi"/>
          <w:b/>
          <w:bCs/>
          <w:color w:val="C00000"/>
          <w:kern w:val="0"/>
          <w:sz w:val="32"/>
          <w:szCs w:val="32"/>
          <w:u w:val="single"/>
          <w:lang w:val="en-GB"/>
        </w:rPr>
      </w:pPr>
    </w:p>
    <w:p w14:paraId="1554AD3F" w14:textId="77777777" w:rsidR="00977463" w:rsidRDefault="00977463" w:rsidP="004E682A">
      <w:pPr>
        <w:autoSpaceDE w:val="0"/>
        <w:autoSpaceDN w:val="0"/>
        <w:adjustRightInd w:val="0"/>
        <w:spacing w:after="300"/>
        <w:rPr>
          <w:rFonts w:cstheme="minorHAnsi"/>
          <w:b/>
          <w:bCs/>
          <w:color w:val="C00000"/>
          <w:kern w:val="0"/>
          <w:sz w:val="32"/>
          <w:szCs w:val="32"/>
          <w:u w:val="single"/>
          <w:lang w:val="en-GB"/>
        </w:rPr>
      </w:pPr>
    </w:p>
    <w:p w14:paraId="11622E15" w14:textId="77777777" w:rsidR="00977463" w:rsidRDefault="00977463" w:rsidP="004E682A">
      <w:pPr>
        <w:autoSpaceDE w:val="0"/>
        <w:autoSpaceDN w:val="0"/>
        <w:adjustRightInd w:val="0"/>
        <w:spacing w:after="300"/>
        <w:rPr>
          <w:rFonts w:cstheme="minorHAnsi"/>
          <w:b/>
          <w:bCs/>
          <w:color w:val="C00000"/>
          <w:kern w:val="0"/>
          <w:sz w:val="32"/>
          <w:szCs w:val="32"/>
          <w:u w:val="single"/>
          <w:lang w:val="en-GB"/>
        </w:rPr>
      </w:pPr>
    </w:p>
    <w:p w14:paraId="3E0F10BD" w14:textId="77777777" w:rsidR="00977463" w:rsidRDefault="00977463" w:rsidP="004E682A">
      <w:pPr>
        <w:autoSpaceDE w:val="0"/>
        <w:autoSpaceDN w:val="0"/>
        <w:adjustRightInd w:val="0"/>
        <w:spacing w:after="300"/>
        <w:rPr>
          <w:rFonts w:cstheme="minorHAnsi"/>
          <w:b/>
          <w:bCs/>
          <w:color w:val="C00000"/>
          <w:kern w:val="0"/>
          <w:sz w:val="32"/>
          <w:szCs w:val="32"/>
          <w:u w:val="single"/>
          <w:lang w:val="en-GB"/>
        </w:rPr>
      </w:pPr>
    </w:p>
    <w:p w14:paraId="5F6B7EB8" w14:textId="77777777" w:rsidR="00977463" w:rsidRDefault="00977463" w:rsidP="004E682A">
      <w:pPr>
        <w:autoSpaceDE w:val="0"/>
        <w:autoSpaceDN w:val="0"/>
        <w:adjustRightInd w:val="0"/>
        <w:spacing w:after="300"/>
        <w:rPr>
          <w:rFonts w:cstheme="minorHAnsi"/>
          <w:b/>
          <w:bCs/>
          <w:color w:val="C00000"/>
          <w:kern w:val="0"/>
          <w:sz w:val="32"/>
          <w:szCs w:val="32"/>
          <w:u w:val="single"/>
          <w:lang w:val="en-GB"/>
        </w:rPr>
      </w:pPr>
    </w:p>
    <w:p w14:paraId="46FBBF30" w14:textId="77777777" w:rsidR="00977463" w:rsidRDefault="00977463" w:rsidP="004E682A">
      <w:pPr>
        <w:autoSpaceDE w:val="0"/>
        <w:autoSpaceDN w:val="0"/>
        <w:adjustRightInd w:val="0"/>
        <w:spacing w:after="300"/>
        <w:rPr>
          <w:rFonts w:cstheme="minorHAnsi"/>
          <w:b/>
          <w:bCs/>
          <w:color w:val="C00000"/>
          <w:kern w:val="0"/>
          <w:sz w:val="32"/>
          <w:szCs w:val="32"/>
          <w:u w:val="single"/>
          <w:lang w:val="en-GB"/>
        </w:rPr>
      </w:pPr>
    </w:p>
    <w:p w14:paraId="042BE5C7" w14:textId="77777777" w:rsidR="00977463" w:rsidRDefault="00977463" w:rsidP="004E682A">
      <w:pPr>
        <w:autoSpaceDE w:val="0"/>
        <w:autoSpaceDN w:val="0"/>
        <w:adjustRightInd w:val="0"/>
        <w:spacing w:after="300"/>
        <w:rPr>
          <w:rFonts w:cstheme="minorHAnsi"/>
          <w:b/>
          <w:bCs/>
          <w:color w:val="C00000"/>
          <w:kern w:val="0"/>
          <w:sz w:val="32"/>
          <w:szCs w:val="32"/>
          <w:u w:val="single"/>
          <w:lang w:val="en-GB"/>
        </w:rPr>
      </w:pPr>
    </w:p>
    <w:p w14:paraId="5463A3E8" w14:textId="77777777" w:rsidR="00977463" w:rsidRDefault="00977463" w:rsidP="004E682A">
      <w:pPr>
        <w:autoSpaceDE w:val="0"/>
        <w:autoSpaceDN w:val="0"/>
        <w:adjustRightInd w:val="0"/>
        <w:spacing w:after="300"/>
        <w:rPr>
          <w:rFonts w:cstheme="minorHAnsi"/>
          <w:b/>
          <w:bCs/>
          <w:color w:val="C00000"/>
          <w:kern w:val="0"/>
          <w:sz w:val="32"/>
          <w:szCs w:val="32"/>
          <w:u w:val="single"/>
          <w:lang w:val="en-GB"/>
        </w:rPr>
      </w:pPr>
    </w:p>
    <w:p w14:paraId="7ECDB09D" w14:textId="77777777" w:rsidR="00977463" w:rsidRDefault="00977463" w:rsidP="004E682A">
      <w:pPr>
        <w:autoSpaceDE w:val="0"/>
        <w:autoSpaceDN w:val="0"/>
        <w:adjustRightInd w:val="0"/>
        <w:spacing w:after="300"/>
        <w:rPr>
          <w:rFonts w:cstheme="minorHAnsi"/>
          <w:b/>
          <w:bCs/>
          <w:color w:val="C00000"/>
          <w:kern w:val="0"/>
          <w:sz w:val="32"/>
          <w:szCs w:val="32"/>
          <w:u w:val="single"/>
          <w:lang w:val="en-GB"/>
        </w:rPr>
      </w:pPr>
    </w:p>
    <w:p w14:paraId="1FBCDAEC" w14:textId="77777777" w:rsidR="00977463" w:rsidRDefault="00977463" w:rsidP="004E682A">
      <w:pPr>
        <w:autoSpaceDE w:val="0"/>
        <w:autoSpaceDN w:val="0"/>
        <w:adjustRightInd w:val="0"/>
        <w:spacing w:after="300"/>
        <w:rPr>
          <w:rFonts w:cstheme="minorHAnsi"/>
          <w:b/>
          <w:bCs/>
          <w:color w:val="C00000"/>
          <w:kern w:val="0"/>
          <w:sz w:val="32"/>
          <w:szCs w:val="32"/>
          <w:u w:val="single"/>
          <w:lang w:val="en-GB"/>
        </w:rPr>
      </w:pPr>
    </w:p>
    <w:p w14:paraId="2182E428" w14:textId="77777777" w:rsidR="00977463" w:rsidRDefault="00977463" w:rsidP="004E682A">
      <w:pPr>
        <w:autoSpaceDE w:val="0"/>
        <w:autoSpaceDN w:val="0"/>
        <w:adjustRightInd w:val="0"/>
        <w:spacing w:after="300"/>
        <w:rPr>
          <w:rFonts w:cstheme="minorHAnsi"/>
          <w:b/>
          <w:bCs/>
          <w:color w:val="C00000"/>
          <w:kern w:val="0"/>
          <w:sz w:val="32"/>
          <w:szCs w:val="32"/>
          <w:u w:val="single"/>
          <w:lang w:val="en-GB"/>
        </w:rPr>
      </w:pPr>
    </w:p>
    <w:p w14:paraId="4D8FACED" w14:textId="3ECC2DA9" w:rsidR="004E682A" w:rsidRPr="00977463" w:rsidRDefault="004E682A" w:rsidP="00977463">
      <w:pPr>
        <w:pStyle w:val="ListParagraph"/>
        <w:numPr>
          <w:ilvl w:val="0"/>
          <w:numId w:val="8"/>
        </w:numPr>
        <w:autoSpaceDE w:val="0"/>
        <w:autoSpaceDN w:val="0"/>
        <w:adjustRightInd w:val="0"/>
        <w:spacing w:after="300"/>
        <w:rPr>
          <w:rFonts w:cstheme="minorHAnsi"/>
          <w:color w:val="FF0000"/>
          <w:kern w:val="0"/>
          <w:sz w:val="32"/>
          <w:szCs w:val="32"/>
          <w:lang w:val="en-GB"/>
        </w:rPr>
      </w:pPr>
      <w:r w:rsidRPr="00977463">
        <w:rPr>
          <w:rFonts w:cstheme="minorHAnsi"/>
          <w:b/>
          <w:bCs/>
          <w:color w:val="FF0000"/>
          <w:kern w:val="0"/>
          <w:sz w:val="32"/>
          <w:szCs w:val="32"/>
          <w:lang w:val="en-GB"/>
        </w:rPr>
        <w:t>Introduction:</w:t>
      </w:r>
    </w:p>
    <w:p w14:paraId="1BE9DDD6" w14:textId="77777777" w:rsidR="004E682A" w:rsidRPr="006C1EB0" w:rsidRDefault="004E682A" w:rsidP="004E682A">
      <w:pPr>
        <w:autoSpaceDE w:val="0"/>
        <w:autoSpaceDN w:val="0"/>
        <w:adjustRightInd w:val="0"/>
        <w:spacing w:after="300"/>
        <w:rPr>
          <w:rFonts w:cstheme="minorHAnsi"/>
          <w:color w:val="2A3140"/>
          <w:kern w:val="0"/>
          <w:sz w:val="22"/>
          <w:szCs w:val="22"/>
          <w:lang w:val="en-GB"/>
        </w:rPr>
      </w:pPr>
      <w:r w:rsidRPr="006C1EB0">
        <w:rPr>
          <w:rFonts w:cstheme="minorHAnsi"/>
          <w:color w:val="2A3140"/>
          <w:kern w:val="0"/>
          <w:sz w:val="22"/>
          <w:szCs w:val="22"/>
          <w:lang w:val="en-GB"/>
        </w:rPr>
        <w:t>In the dynamic landscape of cloud-native technologies, the imperative of observability has grown exponentially. Enter OpenShift, the robust Kubernetes-based container platform, offering a comprehensive ecosystem to achieve observability. Developers and operations teams are bestowed with unparalleled insights into application performance and infrastructure. Join me in this blog as we delve into the realm of observability within OpenShift.</w:t>
      </w:r>
    </w:p>
    <w:p w14:paraId="75F01722" w14:textId="77777777" w:rsidR="004E682A" w:rsidRPr="006C1EB0" w:rsidRDefault="004E682A" w:rsidP="004E682A">
      <w:pPr>
        <w:autoSpaceDE w:val="0"/>
        <w:autoSpaceDN w:val="0"/>
        <w:adjustRightInd w:val="0"/>
        <w:spacing w:after="300"/>
        <w:rPr>
          <w:rFonts w:cstheme="minorHAnsi"/>
          <w:color w:val="2A3140"/>
          <w:kern w:val="0"/>
          <w:sz w:val="22"/>
          <w:szCs w:val="22"/>
          <w:lang w:val="en-GB"/>
        </w:rPr>
      </w:pPr>
      <w:r w:rsidRPr="006C1EB0">
        <w:rPr>
          <w:rFonts w:cstheme="minorHAnsi"/>
          <w:b/>
          <w:bCs/>
          <w:color w:val="0E121D"/>
          <w:kern w:val="0"/>
          <w:sz w:val="22"/>
          <w:szCs w:val="22"/>
          <w:lang w:val="en-GB"/>
        </w:rPr>
        <w:t>Deciphering Observability vs. Monitoring:</w:t>
      </w:r>
    </w:p>
    <w:p w14:paraId="16B45CA1" w14:textId="7F8CF11E" w:rsidR="004E682A" w:rsidRPr="006C1EB0" w:rsidRDefault="004E682A" w:rsidP="004E682A">
      <w:pPr>
        <w:autoSpaceDE w:val="0"/>
        <w:autoSpaceDN w:val="0"/>
        <w:adjustRightInd w:val="0"/>
        <w:spacing w:after="300"/>
        <w:rPr>
          <w:rFonts w:cstheme="minorHAnsi"/>
          <w:color w:val="2A3140"/>
          <w:kern w:val="0"/>
          <w:sz w:val="22"/>
          <w:szCs w:val="22"/>
          <w:lang w:val="en-GB"/>
        </w:rPr>
      </w:pPr>
      <w:r w:rsidRPr="006C1EB0">
        <w:rPr>
          <w:rFonts w:cstheme="minorHAnsi"/>
          <w:color w:val="2A3140"/>
          <w:kern w:val="0"/>
          <w:sz w:val="22"/>
          <w:szCs w:val="22"/>
          <w:lang w:val="en-GB"/>
        </w:rPr>
        <w:t>As the embrace of cloud-native infrastructure accelerates, the demarcation between observability and monitoring emerges as pivotal. Cloud-native observability tools are meticulously crafted to gather and dissect data from microservices, containers, and other cloud-native entities. This realm is upheld by four distinct pillars:</w:t>
      </w:r>
    </w:p>
    <w:p w14:paraId="18A5D3B5" w14:textId="09A12AE9" w:rsidR="004E682A" w:rsidRPr="0024064C" w:rsidRDefault="004E682A" w:rsidP="0024064C">
      <w:pPr>
        <w:numPr>
          <w:ilvl w:val="0"/>
          <w:numId w:val="3"/>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0E121D"/>
          <w:kern w:val="1"/>
          <w:sz w:val="22"/>
          <w:szCs w:val="22"/>
          <w:lang w:val="en-GB"/>
        </w:rPr>
        <w:tab/>
      </w:r>
      <w:r w:rsidRPr="006C1EB0">
        <w:rPr>
          <w:rFonts w:cstheme="minorHAnsi"/>
          <w:b/>
          <w:bCs/>
          <w:color w:val="0E121D"/>
          <w:kern w:val="1"/>
          <w:sz w:val="22"/>
          <w:szCs w:val="22"/>
          <w:lang w:val="en-GB"/>
        </w:rPr>
        <w:tab/>
      </w:r>
      <w:r w:rsidRPr="006C1EB0">
        <w:rPr>
          <w:rFonts w:cstheme="minorHAnsi"/>
          <w:b/>
          <w:bCs/>
          <w:color w:val="0E121D"/>
          <w:kern w:val="0"/>
          <w:sz w:val="22"/>
          <w:szCs w:val="22"/>
          <w:lang w:val="en-GB"/>
        </w:rPr>
        <w:t>Metrics</w:t>
      </w:r>
    </w:p>
    <w:p w14:paraId="7889DC3F" w14:textId="018BC8F4" w:rsidR="004E682A" w:rsidRPr="0024064C" w:rsidRDefault="004E682A" w:rsidP="0024064C">
      <w:pPr>
        <w:numPr>
          <w:ilvl w:val="0"/>
          <w:numId w:val="3"/>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0E121D"/>
          <w:kern w:val="1"/>
          <w:sz w:val="22"/>
          <w:szCs w:val="22"/>
          <w:lang w:val="en-GB"/>
        </w:rPr>
        <w:tab/>
      </w:r>
      <w:r w:rsidRPr="006C1EB0">
        <w:rPr>
          <w:rFonts w:cstheme="minorHAnsi"/>
          <w:b/>
          <w:bCs/>
          <w:color w:val="0E121D"/>
          <w:kern w:val="1"/>
          <w:sz w:val="22"/>
          <w:szCs w:val="22"/>
          <w:lang w:val="en-GB"/>
        </w:rPr>
        <w:tab/>
      </w:r>
      <w:r w:rsidRPr="006C1EB0">
        <w:rPr>
          <w:rFonts w:cstheme="minorHAnsi"/>
          <w:b/>
          <w:bCs/>
          <w:color w:val="0E121D"/>
          <w:kern w:val="0"/>
          <w:sz w:val="22"/>
          <w:szCs w:val="22"/>
          <w:lang w:val="en-GB"/>
        </w:rPr>
        <w:t>Logs</w:t>
      </w:r>
    </w:p>
    <w:p w14:paraId="45FAEB6B" w14:textId="59EC076C" w:rsidR="004E682A" w:rsidRPr="0024064C" w:rsidRDefault="004E682A" w:rsidP="0024064C">
      <w:pPr>
        <w:numPr>
          <w:ilvl w:val="0"/>
          <w:numId w:val="3"/>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0E121D"/>
          <w:kern w:val="1"/>
          <w:sz w:val="22"/>
          <w:szCs w:val="22"/>
          <w:lang w:val="en-GB"/>
        </w:rPr>
        <w:tab/>
      </w:r>
      <w:r w:rsidRPr="006C1EB0">
        <w:rPr>
          <w:rFonts w:cstheme="minorHAnsi"/>
          <w:b/>
          <w:bCs/>
          <w:color w:val="0E121D"/>
          <w:kern w:val="1"/>
          <w:sz w:val="22"/>
          <w:szCs w:val="22"/>
          <w:lang w:val="en-GB"/>
        </w:rPr>
        <w:tab/>
      </w:r>
      <w:r w:rsidRPr="006C1EB0">
        <w:rPr>
          <w:rFonts w:cstheme="minorHAnsi"/>
          <w:b/>
          <w:bCs/>
          <w:color w:val="0E121D"/>
          <w:kern w:val="0"/>
          <w:sz w:val="22"/>
          <w:szCs w:val="22"/>
          <w:lang w:val="en-GB"/>
        </w:rPr>
        <w:t>Traces</w:t>
      </w:r>
    </w:p>
    <w:p w14:paraId="46590694" w14:textId="3D31737F" w:rsidR="004E682A" w:rsidRPr="0024064C" w:rsidRDefault="004E682A" w:rsidP="0024064C">
      <w:pPr>
        <w:numPr>
          <w:ilvl w:val="0"/>
          <w:numId w:val="3"/>
        </w:numPr>
        <w:tabs>
          <w:tab w:val="left" w:pos="220"/>
          <w:tab w:val="left" w:pos="720"/>
        </w:tabs>
        <w:autoSpaceDE w:val="0"/>
        <w:autoSpaceDN w:val="0"/>
        <w:adjustRightInd w:val="0"/>
        <w:ind w:hanging="720"/>
        <w:rPr>
          <w:rFonts w:cstheme="minorHAnsi"/>
          <w:color w:val="2A3140"/>
          <w:kern w:val="0"/>
          <w:sz w:val="22"/>
          <w:szCs w:val="22"/>
          <w:lang w:val="en-GB"/>
        </w:rPr>
      </w:pPr>
      <w:r w:rsidRPr="0024064C">
        <w:rPr>
          <w:rFonts w:cstheme="minorHAnsi"/>
          <w:b/>
          <w:bCs/>
          <w:color w:val="0E121D"/>
          <w:kern w:val="1"/>
          <w:sz w:val="22"/>
          <w:szCs w:val="22"/>
          <w:lang w:val="en-GB"/>
        </w:rPr>
        <w:tab/>
      </w:r>
      <w:r w:rsidRPr="0024064C">
        <w:rPr>
          <w:rFonts w:cstheme="minorHAnsi"/>
          <w:b/>
          <w:bCs/>
          <w:color w:val="0E121D"/>
          <w:kern w:val="1"/>
          <w:sz w:val="22"/>
          <w:szCs w:val="22"/>
          <w:lang w:val="en-GB"/>
        </w:rPr>
        <w:tab/>
      </w:r>
      <w:r w:rsidRPr="0024064C">
        <w:rPr>
          <w:rFonts w:cstheme="minorHAnsi"/>
          <w:b/>
          <w:bCs/>
          <w:color w:val="0E121D"/>
          <w:kern w:val="0"/>
          <w:sz w:val="22"/>
          <w:szCs w:val="22"/>
          <w:lang w:val="en-GB"/>
        </w:rPr>
        <w:t>Events</w:t>
      </w:r>
    </w:p>
    <w:p w14:paraId="0A77610D" w14:textId="77777777" w:rsidR="0024064C" w:rsidRDefault="0024064C" w:rsidP="0024064C">
      <w:pPr>
        <w:tabs>
          <w:tab w:val="left" w:pos="220"/>
          <w:tab w:val="left" w:pos="720"/>
        </w:tabs>
        <w:autoSpaceDE w:val="0"/>
        <w:autoSpaceDN w:val="0"/>
        <w:adjustRightInd w:val="0"/>
        <w:rPr>
          <w:rFonts w:cstheme="minorHAnsi"/>
          <w:b/>
          <w:bCs/>
          <w:color w:val="0E121D"/>
          <w:kern w:val="0"/>
          <w:sz w:val="22"/>
          <w:szCs w:val="22"/>
          <w:lang w:val="en-GB"/>
        </w:rPr>
      </w:pPr>
    </w:p>
    <w:p w14:paraId="53E1BE87" w14:textId="77777777" w:rsidR="0024064C" w:rsidRPr="0024064C" w:rsidRDefault="0024064C" w:rsidP="0024064C">
      <w:pPr>
        <w:tabs>
          <w:tab w:val="left" w:pos="220"/>
          <w:tab w:val="left" w:pos="720"/>
        </w:tabs>
        <w:autoSpaceDE w:val="0"/>
        <w:autoSpaceDN w:val="0"/>
        <w:adjustRightInd w:val="0"/>
        <w:rPr>
          <w:rFonts w:cstheme="minorHAnsi"/>
          <w:color w:val="2A3140"/>
          <w:kern w:val="0"/>
          <w:sz w:val="22"/>
          <w:szCs w:val="22"/>
          <w:lang w:val="en-GB"/>
        </w:rPr>
      </w:pPr>
    </w:p>
    <w:p w14:paraId="7C301576" w14:textId="77777777" w:rsidR="004E682A" w:rsidRPr="006C1EB0" w:rsidRDefault="004E682A" w:rsidP="004E682A">
      <w:pPr>
        <w:autoSpaceDE w:val="0"/>
        <w:autoSpaceDN w:val="0"/>
        <w:adjustRightInd w:val="0"/>
        <w:spacing w:after="300"/>
        <w:rPr>
          <w:rFonts w:cstheme="minorHAnsi"/>
          <w:color w:val="2A3140"/>
          <w:kern w:val="0"/>
          <w:sz w:val="22"/>
          <w:szCs w:val="22"/>
          <w:lang w:val="en-GB"/>
        </w:rPr>
      </w:pPr>
      <w:r w:rsidRPr="006C1EB0">
        <w:rPr>
          <w:rFonts w:cstheme="minorHAnsi"/>
          <w:b/>
          <w:bCs/>
          <w:color w:val="0E121D"/>
          <w:kern w:val="0"/>
          <w:sz w:val="22"/>
          <w:szCs w:val="22"/>
          <w:lang w:val="en-GB"/>
        </w:rPr>
        <w:t>The Boons of Observability in OpenShift:</w:t>
      </w:r>
    </w:p>
    <w:p w14:paraId="5BB444C1" w14:textId="77777777" w:rsidR="004E682A" w:rsidRPr="006C1EB0" w:rsidRDefault="004E682A" w:rsidP="004E682A">
      <w:pPr>
        <w:numPr>
          <w:ilvl w:val="0"/>
          <w:numId w:val="4"/>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0E121D"/>
          <w:kern w:val="1"/>
          <w:sz w:val="22"/>
          <w:szCs w:val="22"/>
          <w:lang w:val="en-GB"/>
        </w:rPr>
        <w:tab/>
      </w:r>
      <w:r w:rsidRPr="006C1EB0">
        <w:rPr>
          <w:rFonts w:cstheme="minorHAnsi"/>
          <w:b/>
          <w:bCs/>
          <w:color w:val="0E121D"/>
          <w:kern w:val="1"/>
          <w:sz w:val="22"/>
          <w:szCs w:val="22"/>
          <w:lang w:val="en-GB"/>
        </w:rPr>
        <w:tab/>
      </w:r>
      <w:r w:rsidRPr="006C1EB0">
        <w:rPr>
          <w:rFonts w:cstheme="minorHAnsi"/>
          <w:b/>
          <w:bCs/>
          <w:color w:val="0E121D"/>
          <w:kern w:val="0"/>
          <w:sz w:val="22"/>
          <w:szCs w:val="22"/>
          <w:lang w:val="en-GB"/>
        </w:rPr>
        <w:t>Rapid Troubleshooting:</w:t>
      </w:r>
      <w:r w:rsidRPr="006C1EB0">
        <w:rPr>
          <w:rFonts w:cstheme="minorHAnsi"/>
          <w:color w:val="2A3140"/>
          <w:kern w:val="0"/>
          <w:sz w:val="22"/>
          <w:szCs w:val="22"/>
          <w:lang w:val="en-GB"/>
        </w:rPr>
        <w:t xml:space="preserve"> Real-time insights expedite issue identification and resolution, minimizing downtime and reinforcing system reliability.</w:t>
      </w:r>
    </w:p>
    <w:p w14:paraId="2DBE87BE" w14:textId="77777777" w:rsidR="004E682A" w:rsidRPr="006C1EB0" w:rsidRDefault="004E682A" w:rsidP="004E682A">
      <w:pPr>
        <w:numPr>
          <w:ilvl w:val="0"/>
          <w:numId w:val="4"/>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0E121D"/>
          <w:kern w:val="1"/>
          <w:sz w:val="22"/>
          <w:szCs w:val="22"/>
          <w:lang w:val="en-GB"/>
        </w:rPr>
        <w:tab/>
      </w:r>
      <w:r w:rsidRPr="006C1EB0">
        <w:rPr>
          <w:rFonts w:cstheme="minorHAnsi"/>
          <w:b/>
          <w:bCs/>
          <w:color w:val="0E121D"/>
          <w:kern w:val="1"/>
          <w:sz w:val="22"/>
          <w:szCs w:val="22"/>
          <w:lang w:val="en-GB"/>
        </w:rPr>
        <w:tab/>
      </w:r>
      <w:r w:rsidRPr="006C1EB0">
        <w:rPr>
          <w:rFonts w:cstheme="minorHAnsi"/>
          <w:b/>
          <w:bCs/>
          <w:color w:val="0E121D"/>
          <w:kern w:val="0"/>
          <w:sz w:val="22"/>
          <w:szCs w:val="22"/>
          <w:lang w:val="en-GB"/>
        </w:rPr>
        <w:t>Optimized Resource Management:</w:t>
      </w:r>
      <w:r w:rsidRPr="006C1EB0">
        <w:rPr>
          <w:rFonts w:cstheme="minorHAnsi"/>
          <w:color w:val="2A3140"/>
          <w:kern w:val="0"/>
          <w:sz w:val="22"/>
          <w:szCs w:val="22"/>
          <w:lang w:val="en-GB"/>
        </w:rPr>
        <w:t xml:space="preserve"> Observability empowers administrators to reallocate resources based on real-time utilization data, culminating in cost efficiency.</w:t>
      </w:r>
    </w:p>
    <w:p w14:paraId="016A3F85" w14:textId="77777777" w:rsidR="004E682A" w:rsidRPr="006C1EB0" w:rsidRDefault="004E682A" w:rsidP="004E682A">
      <w:pPr>
        <w:numPr>
          <w:ilvl w:val="0"/>
          <w:numId w:val="4"/>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0E121D"/>
          <w:kern w:val="1"/>
          <w:sz w:val="22"/>
          <w:szCs w:val="22"/>
          <w:lang w:val="en-GB"/>
        </w:rPr>
        <w:tab/>
      </w:r>
      <w:r w:rsidRPr="006C1EB0">
        <w:rPr>
          <w:rFonts w:cstheme="minorHAnsi"/>
          <w:b/>
          <w:bCs/>
          <w:color w:val="0E121D"/>
          <w:kern w:val="1"/>
          <w:sz w:val="22"/>
          <w:szCs w:val="22"/>
          <w:lang w:val="en-GB"/>
        </w:rPr>
        <w:tab/>
      </w:r>
      <w:r w:rsidRPr="006C1EB0">
        <w:rPr>
          <w:rFonts w:cstheme="minorHAnsi"/>
          <w:b/>
          <w:bCs/>
          <w:color w:val="0E121D"/>
          <w:kern w:val="0"/>
          <w:sz w:val="22"/>
          <w:szCs w:val="22"/>
          <w:lang w:val="en-GB"/>
        </w:rPr>
        <w:t>Elevated User Experience:</w:t>
      </w:r>
      <w:r w:rsidRPr="006C1EB0">
        <w:rPr>
          <w:rFonts w:cstheme="minorHAnsi"/>
          <w:color w:val="2A3140"/>
          <w:kern w:val="0"/>
          <w:sz w:val="22"/>
          <w:szCs w:val="22"/>
          <w:lang w:val="en-GB"/>
        </w:rPr>
        <w:t xml:space="preserve"> Swift identification and resolution of performance bottlenecks pave the way for seamless and enchanting user interactions.</w:t>
      </w:r>
    </w:p>
    <w:p w14:paraId="45421151" w14:textId="07EF6D6D" w:rsidR="004E682A" w:rsidRPr="006C1EB0" w:rsidRDefault="004E682A" w:rsidP="004E682A">
      <w:pPr>
        <w:tabs>
          <w:tab w:val="left" w:pos="220"/>
          <w:tab w:val="left" w:pos="720"/>
        </w:tabs>
        <w:autoSpaceDE w:val="0"/>
        <w:autoSpaceDN w:val="0"/>
        <w:adjustRightInd w:val="0"/>
        <w:ind w:left="720"/>
        <w:rPr>
          <w:rFonts w:cstheme="minorHAnsi"/>
          <w:b/>
          <w:bCs/>
          <w:color w:val="0E121D"/>
          <w:kern w:val="1"/>
          <w:sz w:val="22"/>
          <w:szCs w:val="22"/>
          <w:lang w:val="en-GB"/>
        </w:rPr>
      </w:pPr>
    </w:p>
    <w:p w14:paraId="13313E0E" w14:textId="77777777" w:rsidR="004E682A" w:rsidRPr="006C1EB0" w:rsidRDefault="004E682A" w:rsidP="004E682A">
      <w:pPr>
        <w:tabs>
          <w:tab w:val="left" w:pos="220"/>
          <w:tab w:val="left" w:pos="720"/>
        </w:tabs>
        <w:autoSpaceDE w:val="0"/>
        <w:autoSpaceDN w:val="0"/>
        <w:adjustRightInd w:val="0"/>
        <w:ind w:left="720"/>
        <w:rPr>
          <w:rFonts w:cstheme="minorHAnsi"/>
          <w:b/>
          <w:bCs/>
          <w:color w:val="0E121D"/>
          <w:kern w:val="1"/>
          <w:sz w:val="22"/>
          <w:szCs w:val="22"/>
          <w:lang w:val="en-GB"/>
        </w:rPr>
      </w:pPr>
    </w:p>
    <w:p w14:paraId="18FFE310" w14:textId="77777777" w:rsidR="00FF1FA4" w:rsidRDefault="00FF1FA4" w:rsidP="004E682A">
      <w:pPr>
        <w:autoSpaceDE w:val="0"/>
        <w:autoSpaceDN w:val="0"/>
        <w:adjustRightInd w:val="0"/>
        <w:spacing w:after="300"/>
        <w:rPr>
          <w:rFonts w:cstheme="minorHAnsi"/>
          <w:color w:val="2A3140"/>
          <w:kern w:val="0"/>
          <w:sz w:val="22"/>
          <w:szCs w:val="22"/>
          <w:lang w:val="en-GB"/>
        </w:rPr>
      </w:pPr>
    </w:p>
    <w:p w14:paraId="582B5F4D" w14:textId="77777777" w:rsidR="006C1EB0" w:rsidRDefault="006C1EB0" w:rsidP="004E682A">
      <w:pPr>
        <w:autoSpaceDE w:val="0"/>
        <w:autoSpaceDN w:val="0"/>
        <w:adjustRightInd w:val="0"/>
        <w:spacing w:after="300"/>
        <w:rPr>
          <w:rFonts w:cstheme="minorHAnsi"/>
          <w:color w:val="2A3140"/>
          <w:kern w:val="0"/>
          <w:sz w:val="22"/>
          <w:szCs w:val="22"/>
          <w:lang w:val="en-GB"/>
        </w:rPr>
      </w:pPr>
    </w:p>
    <w:p w14:paraId="3257C652" w14:textId="77777777" w:rsidR="006C1EB0" w:rsidRDefault="006C1EB0" w:rsidP="004E682A">
      <w:pPr>
        <w:autoSpaceDE w:val="0"/>
        <w:autoSpaceDN w:val="0"/>
        <w:adjustRightInd w:val="0"/>
        <w:spacing w:after="300"/>
        <w:rPr>
          <w:rFonts w:cstheme="minorHAnsi"/>
          <w:color w:val="2A3140"/>
          <w:kern w:val="0"/>
          <w:sz w:val="22"/>
          <w:szCs w:val="22"/>
          <w:lang w:val="en-GB"/>
        </w:rPr>
      </w:pPr>
    </w:p>
    <w:p w14:paraId="3C07255E" w14:textId="77777777" w:rsidR="006C1EB0" w:rsidRDefault="006C1EB0" w:rsidP="004E682A">
      <w:pPr>
        <w:autoSpaceDE w:val="0"/>
        <w:autoSpaceDN w:val="0"/>
        <w:adjustRightInd w:val="0"/>
        <w:spacing w:after="300"/>
        <w:rPr>
          <w:rFonts w:cstheme="minorHAnsi"/>
          <w:color w:val="2A3140"/>
          <w:kern w:val="0"/>
          <w:sz w:val="22"/>
          <w:szCs w:val="22"/>
          <w:lang w:val="en-GB"/>
        </w:rPr>
      </w:pPr>
    </w:p>
    <w:p w14:paraId="77375202" w14:textId="77777777" w:rsidR="006C1EB0" w:rsidRDefault="006C1EB0" w:rsidP="004E682A">
      <w:pPr>
        <w:autoSpaceDE w:val="0"/>
        <w:autoSpaceDN w:val="0"/>
        <w:adjustRightInd w:val="0"/>
        <w:spacing w:after="300"/>
        <w:rPr>
          <w:rFonts w:cstheme="minorHAnsi"/>
          <w:color w:val="2A3140"/>
          <w:kern w:val="0"/>
          <w:sz w:val="22"/>
          <w:szCs w:val="22"/>
          <w:lang w:val="en-GB"/>
        </w:rPr>
      </w:pPr>
    </w:p>
    <w:p w14:paraId="5B260F47" w14:textId="77777777" w:rsidR="0024064C" w:rsidRDefault="0024064C" w:rsidP="004E682A">
      <w:pPr>
        <w:autoSpaceDE w:val="0"/>
        <w:autoSpaceDN w:val="0"/>
        <w:adjustRightInd w:val="0"/>
        <w:spacing w:after="300"/>
        <w:rPr>
          <w:rFonts w:cstheme="minorHAnsi"/>
          <w:color w:val="2A3140"/>
          <w:kern w:val="0"/>
          <w:sz w:val="22"/>
          <w:szCs w:val="22"/>
          <w:lang w:val="en-GB"/>
        </w:rPr>
      </w:pPr>
    </w:p>
    <w:p w14:paraId="4A24C90A" w14:textId="77777777" w:rsidR="0024064C" w:rsidRPr="006C1EB0" w:rsidRDefault="0024064C" w:rsidP="004E682A">
      <w:pPr>
        <w:autoSpaceDE w:val="0"/>
        <w:autoSpaceDN w:val="0"/>
        <w:adjustRightInd w:val="0"/>
        <w:spacing w:after="300"/>
        <w:rPr>
          <w:rFonts w:cstheme="minorHAnsi"/>
          <w:color w:val="2A3140"/>
          <w:kern w:val="0"/>
          <w:sz w:val="22"/>
          <w:szCs w:val="22"/>
          <w:lang w:val="en-GB"/>
        </w:rPr>
      </w:pPr>
    </w:p>
    <w:p w14:paraId="4FC565F5" w14:textId="77777777" w:rsidR="00977463" w:rsidRDefault="00977463" w:rsidP="004E682A">
      <w:pPr>
        <w:autoSpaceDE w:val="0"/>
        <w:autoSpaceDN w:val="0"/>
        <w:adjustRightInd w:val="0"/>
        <w:spacing w:after="300"/>
        <w:rPr>
          <w:rFonts w:cstheme="minorHAnsi"/>
          <w:b/>
          <w:bCs/>
          <w:color w:val="C00000"/>
          <w:kern w:val="0"/>
          <w:sz w:val="32"/>
          <w:szCs w:val="32"/>
          <w:u w:val="single"/>
          <w:lang w:val="en-GB"/>
        </w:rPr>
      </w:pPr>
    </w:p>
    <w:p w14:paraId="5D21E2AD" w14:textId="391BD019" w:rsidR="004E682A" w:rsidRPr="00977463" w:rsidRDefault="00977463" w:rsidP="00977463">
      <w:pPr>
        <w:autoSpaceDE w:val="0"/>
        <w:autoSpaceDN w:val="0"/>
        <w:adjustRightInd w:val="0"/>
        <w:spacing w:after="300"/>
        <w:rPr>
          <w:rFonts w:cstheme="minorHAnsi"/>
          <w:color w:val="2A3140"/>
          <w:kern w:val="0"/>
          <w:sz w:val="22"/>
          <w:szCs w:val="22"/>
          <w:lang w:val="en-GB"/>
        </w:rPr>
      </w:pPr>
      <w:r>
        <w:rPr>
          <w:rFonts w:cstheme="minorHAnsi"/>
          <w:b/>
          <w:bCs/>
          <w:color w:val="FF0000"/>
          <w:kern w:val="0"/>
          <w:sz w:val="32"/>
          <w:szCs w:val="32"/>
          <w:lang w:val="en-GB"/>
        </w:rPr>
        <w:t xml:space="preserve">   2.  </w:t>
      </w:r>
      <w:r w:rsidR="004E682A" w:rsidRPr="00977463">
        <w:rPr>
          <w:rFonts w:cstheme="minorHAnsi"/>
          <w:b/>
          <w:bCs/>
          <w:color w:val="FF0000"/>
          <w:kern w:val="0"/>
          <w:sz w:val="32"/>
          <w:szCs w:val="32"/>
          <w:lang w:val="en-GB"/>
        </w:rPr>
        <w:t>Empowering OpenShift with Observability</w:t>
      </w:r>
      <w:r w:rsidR="004E682A" w:rsidRPr="00977463">
        <w:rPr>
          <w:rFonts w:cstheme="minorHAnsi"/>
          <w:b/>
          <w:bCs/>
          <w:color w:val="0E121D"/>
          <w:kern w:val="0"/>
          <w:sz w:val="22"/>
          <w:szCs w:val="22"/>
          <w:lang w:val="en-GB"/>
        </w:rPr>
        <w:t>:</w:t>
      </w:r>
    </w:p>
    <w:p w14:paraId="7801E242" w14:textId="392280CB" w:rsidR="004E682A" w:rsidRPr="006C1EB0" w:rsidRDefault="004E682A" w:rsidP="004E682A">
      <w:pPr>
        <w:autoSpaceDE w:val="0"/>
        <w:autoSpaceDN w:val="0"/>
        <w:adjustRightInd w:val="0"/>
        <w:spacing w:after="300"/>
        <w:rPr>
          <w:rFonts w:cstheme="minorHAnsi"/>
          <w:color w:val="2A3140"/>
          <w:kern w:val="0"/>
          <w:sz w:val="22"/>
          <w:szCs w:val="22"/>
          <w:lang w:val="en-GB"/>
        </w:rPr>
      </w:pPr>
      <w:r w:rsidRPr="006C1EB0">
        <w:rPr>
          <w:rFonts w:cstheme="minorHAnsi"/>
          <w:color w:val="2A3140"/>
          <w:kern w:val="0"/>
          <w:sz w:val="22"/>
          <w:szCs w:val="22"/>
          <w:lang w:val="en-GB"/>
        </w:rPr>
        <w:t>Our recent OpenShift 4.13 release heralds ground-breaking observability enhancements:</w:t>
      </w:r>
    </w:p>
    <w:p w14:paraId="7B51EEE4" w14:textId="77777777" w:rsidR="004E682A" w:rsidRPr="006C1EB0" w:rsidRDefault="004E682A" w:rsidP="004E682A">
      <w:pPr>
        <w:numPr>
          <w:ilvl w:val="0"/>
          <w:numId w:val="5"/>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0E121D"/>
          <w:kern w:val="0"/>
          <w:sz w:val="22"/>
          <w:szCs w:val="22"/>
          <w:lang w:val="en-GB"/>
        </w:rPr>
        <w:t>Unified Metrics:</w:t>
      </w:r>
      <w:r w:rsidRPr="006C1EB0">
        <w:rPr>
          <w:rFonts w:cstheme="minorHAnsi"/>
          <w:color w:val="2A3140"/>
          <w:kern w:val="0"/>
          <w:sz w:val="22"/>
          <w:szCs w:val="22"/>
          <w:lang w:val="en-GB"/>
        </w:rPr>
        <w:t xml:space="preserve"> An enhanced OpenShift Monitoring UI experience boasts unified and integrated metrics, eliminating the need for separate 3rd party UI management. Integrated alerting via Alert Manager simplifies end-to-end monitoring, complemented by Red Hat's robust support.</w:t>
      </w:r>
    </w:p>
    <w:p w14:paraId="3865778C" w14:textId="77777777" w:rsidR="004E682A" w:rsidRPr="006C1EB0" w:rsidRDefault="004E682A" w:rsidP="004E682A">
      <w:pPr>
        <w:tabs>
          <w:tab w:val="left" w:pos="220"/>
          <w:tab w:val="left" w:pos="720"/>
        </w:tabs>
        <w:autoSpaceDE w:val="0"/>
        <w:autoSpaceDN w:val="0"/>
        <w:adjustRightInd w:val="0"/>
        <w:ind w:left="720"/>
        <w:rPr>
          <w:rFonts w:cstheme="minorHAnsi"/>
          <w:color w:val="2A3140"/>
          <w:kern w:val="0"/>
          <w:sz w:val="22"/>
          <w:szCs w:val="22"/>
          <w:lang w:val="en-GB"/>
        </w:rPr>
      </w:pPr>
    </w:p>
    <w:p w14:paraId="114696D8" w14:textId="77777777" w:rsidR="004E682A" w:rsidRPr="006C1EB0" w:rsidRDefault="004E682A" w:rsidP="004E682A">
      <w:pPr>
        <w:numPr>
          <w:ilvl w:val="0"/>
          <w:numId w:val="5"/>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0E121D"/>
          <w:kern w:val="0"/>
          <w:sz w:val="22"/>
          <w:szCs w:val="22"/>
          <w:lang w:val="en-GB"/>
        </w:rPr>
        <w:t>Augmented Audit Logging:</w:t>
      </w:r>
      <w:r w:rsidRPr="006C1EB0">
        <w:rPr>
          <w:rFonts w:cstheme="minorHAnsi"/>
          <w:color w:val="2A3140"/>
          <w:kern w:val="0"/>
          <w:sz w:val="22"/>
          <w:szCs w:val="22"/>
          <w:lang w:val="en-GB"/>
        </w:rPr>
        <w:t xml:space="preserve"> Metrics within the Prometheus adapter now embrace audit logging, enabling observation of component interactions with the metrics API. This empowers customers to troubleshoot performance issues via API audit capability.</w:t>
      </w:r>
    </w:p>
    <w:p w14:paraId="74DF5E2A" w14:textId="77777777" w:rsidR="004E682A" w:rsidRPr="006C1EB0" w:rsidRDefault="004E682A" w:rsidP="004E682A">
      <w:pPr>
        <w:tabs>
          <w:tab w:val="left" w:pos="220"/>
          <w:tab w:val="left" w:pos="720"/>
        </w:tabs>
        <w:autoSpaceDE w:val="0"/>
        <w:autoSpaceDN w:val="0"/>
        <w:adjustRightInd w:val="0"/>
        <w:rPr>
          <w:rFonts w:cstheme="minorHAnsi"/>
          <w:color w:val="2A3140"/>
          <w:kern w:val="0"/>
          <w:sz w:val="22"/>
          <w:szCs w:val="22"/>
          <w:lang w:val="en-GB"/>
        </w:rPr>
      </w:pPr>
    </w:p>
    <w:p w14:paraId="5C15933D" w14:textId="77777777" w:rsidR="004E682A" w:rsidRPr="006C1EB0" w:rsidRDefault="004E682A" w:rsidP="004E682A">
      <w:pPr>
        <w:numPr>
          <w:ilvl w:val="0"/>
          <w:numId w:val="5"/>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0E121D"/>
          <w:kern w:val="0"/>
          <w:sz w:val="22"/>
          <w:szCs w:val="22"/>
          <w:lang w:val="en-GB"/>
        </w:rPr>
        <w:t>Query Logging Unveiled:</w:t>
      </w:r>
      <w:r w:rsidRPr="006C1EB0">
        <w:rPr>
          <w:rFonts w:cstheme="minorHAnsi"/>
          <w:color w:val="2A3140"/>
          <w:kern w:val="0"/>
          <w:sz w:val="22"/>
          <w:szCs w:val="22"/>
          <w:lang w:val="en-GB"/>
        </w:rPr>
        <w:t xml:space="preserve"> Enable query logging across all Prometheus Instances, leveraging </w:t>
      </w:r>
      <w:proofErr w:type="spellStart"/>
      <w:r w:rsidRPr="006C1EB0">
        <w:rPr>
          <w:rFonts w:cstheme="minorHAnsi"/>
          <w:color w:val="2A3140"/>
          <w:kern w:val="0"/>
          <w:sz w:val="22"/>
          <w:szCs w:val="22"/>
          <w:lang w:val="en-GB"/>
        </w:rPr>
        <w:t>ThanosQuerier</w:t>
      </w:r>
      <w:proofErr w:type="spellEnd"/>
      <w:r w:rsidRPr="006C1EB0">
        <w:rPr>
          <w:rFonts w:cstheme="minorHAnsi"/>
          <w:color w:val="2A3140"/>
          <w:kern w:val="0"/>
          <w:sz w:val="22"/>
          <w:szCs w:val="22"/>
          <w:lang w:val="en-GB"/>
        </w:rPr>
        <w:t xml:space="preserve"> to monitor frequently executed queries and their operational implications.</w:t>
      </w:r>
    </w:p>
    <w:p w14:paraId="6B52F441" w14:textId="77777777" w:rsidR="004E682A" w:rsidRPr="006C1EB0" w:rsidRDefault="004E682A" w:rsidP="004E682A">
      <w:pPr>
        <w:tabs>
          <w:tab w:val="left" w:pos="220"/>
          <w:tab w:val="left" w:pos="720"/>
        </w:tabs>
        <w:autoSpaceDE w:val="0"/>
        <w:autoSpaceDN w:val="0"/>
        <w:adjustRightInd w:val="0"/>
        <w:rPr>
          <w:rFonts w:cstheme="minorHAnsi"/>
          <w:color w:val="2A3140"/>
          <w:kern w:val="0"/>
          <w:sz w:val="22"/>
          <w:szCs w:val="22"/>
          <w:lang w:val="en-GB"/>
        </w:rPr>
      </w:pPr>
    </w:p>
    <w:p w14:paraId="42BE82E5" w14:textId="77777777" w:rsidR="004E682A" w:rsidRPr="006C1EB0" w:rsidRDefault="004E682A" w:rsidP="004E682A">
      <w:pPr>
        <w:numPr>
          <w:ilvl w:val="0"/>
          <w:numId w:val="5"/>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0E121D"/>
          <w:kern w:val="0"/>
          <w:sz w:val="22"/>
          <w:szCs w:val="22"/>
          <w:lang w:val="en-GB"/>
        </w:rPr>
        <w:t>Client Certificate Authentication:</w:t>
      </w:r>
      <w:r w:rsidRPr="006C1EB0">
        <w:rPr>
          <w:rFonts w:cstheme="minorHAnsi"/>
          <w:color w:val="2A3140"/>
          <w:kern w:val="0"/>
          <w:sz w:val="22"/>
          <w:szCs w:val="22"/>
          <w:lang w:val="en-GB"/>
        </w:rPr>
        <w:t xml:space="preserve"> Prometheus can now leverage Client Authentication for scraping metrics, mitigating performance impact on authentication </w:t>
      </w:r>
      <w:proofErr w:type="gramStart"/>
      <w:r w:rsidRPr="006C1EB0">
        <w:rPr>
          <w:rFonts w:cstheme="minorHAnsi"/>
          <w:color w:val="2A3140"/>
          <w:kern w:val="0"/>
          <w:sz w:val="22"/>
          <w:szCs w:val="22"/>
          <w:lang w:val="en-GB"/>
        </w:rPr>
        <w:t>APIs</w:t>
      </w:r>
      <w:proofErr w:type="gramEnd"/>
      <w:r w:rsidRPr="006C1EB0">
        <w:rPr>
          <w:rFonts w:cstheme="minorHAnsi"/>
          <w:color w:val="2A3140"/>
          <w:kern w:val="0"/>
          <w:sz w:val="22"/>
          <w:szCs w:val="22"/>
          <w:lang w:val="en-GB"/>
        </w:rPr>
        <w:t xml:space="preserve"> and aligning with Global OpenShift Security Configurations.</w:t>
      </w:r>
    </w:p>
    <w:p w14:paraId="42BE76E8" w14:textId="77777777" w:rsidR="004E682A" w:rsidRPr="006C1EB0" w:rsidRDefault="004E682A" w:rsidP="004E682A">
      <w:pPr>
        <w:pStyle w:val="ListParagraph"/>
        <w:rPr>
          <w:rFonts w:cstheme="minorHAnsi"/>
          <w:color w:val="2A3140"/>
          <w:kern w:val="0"/>
          <w:sz w:val="22"/>
          <w:szCs w:val="22"/>
          <w:lang w:val="en-GB"/>
        </w:rPr>
      </w:pPr>
    </w:p>
    <w:p w14:paraId="59A5A52C" w14:textId="77777777" w:rsidR="004E682A" w:rsidRPr="00977463" w:rsidRDefault="004E682A" w:rsidP="004E682A">
      <w:pPr>
        <w:tabs>
          <w:tab w:val="left" w:pos="220"/>
          <w:tab w:val="left" w:pos="720"/>
        </w:tabs>
        <w:autoSpaceDE w:val="0"/>
        <w:autoSpaceDN w:val="0"/>
        <w:adjustRightInd w:val="0"/>
        <w:ind w:left="720"/>
        <w:rPr>
          <w:rFonts w:cstheme="minorHAnsi"/>
          <w:b/>
          <w:bCs/>
          <w:color w:val="2A3140"/>
          <w:kern w:val="0"/>
          <w:sz w:val="22"/>
          <w:szCs w:val="22"/>
          <w:lang w:val="en-GB"/>
        </w:rPr>
      </w:pPr>
    </w:p>
    <w:p w14:paraId="21B06F13" w14:textId="3B337194" w:rsidR="004E682A" w:rsidRPr="00977463" w:rsidRDefault="00977463" w:rsidP="004E682A">
      <w:pPr>
        <w:autoSpaceDE w:val="0"/>
        <w:autoSpaceDN w:val="0"/>
        <w:adjustRightInd w:val="0"/>
        <w:spacing w:after="300"/>
        <w:rPr>
          <w:rFonts w:cstheme="minorHAnsi"/>
          <w:b/>
          <w:bCs/>
          <w:color w:val="2A3140"/>
          <w:kern w:val="0"/>
          <w:sz w:val="22"/>
          <w:szCs w:val="22"/>
          <w:lang w:val="en-GB"/>
        </w:rPr>
      </w:pPr>
      <w:r w:rsidRPr="00977463">
        <w:rPr>
          <w:rFonts w:cstheme="minorHAnsi"/>
          <w:b/>
          <w:bCs/>
          <w:color w:val="FF0000"/>
          <w:kern w:val="0"/>
          <w:sz w:val="32"/>
          <w:szCs w:val="32"/>
          <w:lang w:val="en-GB"/>
        </w:rPr>
        <w:t xml:space="preserve">  </w:t>
      </w:r>
      <w:r>
        <w:rPr>
          <w:rFonts w:cstheme="minorHAnsi"/>
          <w:b/>
          <w:bCs/>
          <w:color w:val="FF0000"/>
          <w:kern w:val="0"/>
          <w:sz w:val="32"/>
          <w:szCs w:val="32"/>
          <w:lang w:val="en-GB"/>
        </w:rPr>
        <w:t xml:space="preserve"> </w:t>
      </w:r>
      <w:r w:rsidRPr="00977463">
        <w:rPr>
          <w:rFonts w:cstheme="minorHAnsi"/>
          <w:b/>
          <w:bCs/>
          <w:color w:val="FF0000"/>
          <w:kern w:val="0"/>
          <w:sz w:val="32"/>
          <w:szCs w:val="32"/>
          <w:lang w:val="en-GB"/>
        </w:rPr>
        <w:t xml:space="preserve">2.1 </w:t>
      </w:r>
      <w:r w:rsidR="004E682A" w:rsidRPr="00977463">
        <w:rPr>
          <w:rFonts w:cstheme="minorHAnsi"/>
          <w:b/>
          <w:bCs/>
          <w:color w:val="FF0000"/>
          <w:kern w:val="0"/>
          <w:sz w:val="32"/>
          <w:szCs w:val="32"/>
          <w:lang w:val="en-GB"/>
        </w:rPr>
        <w:t>Trends Pioneering Observability</w:t>
      </w:r>
      <w:r w:rsidR="004E682A" w:rsidRPr="00977463">
        <w:rPr>
          <w:rFonts w:cstheme="minorHAnsi"/>
          <w:b/>
          <w:bCs/>
          <w:color w:val="0E121D"/>
          <w:kern w:val="0"/>
          <w:sz w:val="22"/>
          <w:szCs w:val="22"/>
          <w:lang w:val="en-GB"/>
        </w:rPr>
        <w:t>:</w:t>
      </w:r>
    </w:p>
    <w:p w14:paraId="08A1E441" w14:textId="77777777" w:rsidR="004E682A" w:rsidRPr="006C1EB0" w:rsidRDefault="004E682A" w:rsidP="004E682A">
      <w:pPr>
        <w:numPr>
          <w:ilvl w:val="0"/>
          <w:numId w:val="6"/>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0E121D"/>
          <w:kern w:val="1"/>
          <w:sz w:val="22"/>
          <w:szCs w:val="22"/>
          <w:lang w:val="en-GB"/>
        </w:rPr>
        <w:tab/>
      </w:r>
      <w:r w:rsidRPr="006C1EB0">
        <w:rPr>
          <w:rFonts w:cstheme="minorHAnsi"/>
          <w:b/>
          <w:bCs/>
          <w:color w:val="0E121D"/>
          <w:kern w:val="1"/>
          <w:sz w:val="22"/>
          <w:szCs w:val="22"/>
          <w:lang w:val="en-GB"/>
        </w:rPr>
        <w:tab/>
      </w:r>
      <w:r w:rsidRPr="006C1EB0">
        <w:rPr>
          <w:rFonts w:cstheme="minorHAnsi"/>
          <w:b/>
          <w:bCs/>
          <w:color w:val="0E121D"/>
          <w:kern w:val="0"/>
          <w:sz w:val="22"/>
          <w:szCs w:val="22"/>
          <w:lang w:val="en-GB"/>
        </w:rPr>
        <w:t>AI and ML Integration:</w:t>
      </w:r>
      <w:r w:rsidRPr="006C1EB0">
        <w:rPr>
          <w:rFonts w:cstheme="minorHAnsi"/>
          <w:color w:val="2A3140"/>
          <w:kern w:val="0"/>
          <w:sz w:val="22"/>
          <w:szCs w:val="22"/>
          <w:lang w:val="en-GB"/>
        </w:rPr>
        <w:t xml:space="preserve"> Artificial intelligence and machine learning spearhead automated anomaly detection, predictive insights, and root cause analysis, expediting issue resolution in complex systems.</w:t>
      </w:r>
    </w:p>
    <w:p w14:paraId="45BE3581" w14:textId="77777777" w:rsidR="004E682A" w:rsidRPr="006C1EB0" w:rsidRDefault="004E682A" w:rsidP="004E682A">
      <w:pPr>
        <w:numPr>
          <w:ilvl w:val="0"/>
          <w:numId w:val="6"/>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0E121D"/>
          <w:kern w:val="1"/>
          <w:sz w:val="22"/>
          <w:szCs w:val="22"/>
          <w:lang w:val="en-GB"/>
        </w:rPr>
        <w:tab/>
      </w:r>
      <w:r w:rsidRPr="006C1EB0">
        <w:rPr>
          <w:rFonts w:cstheme="minorHAnsi"/>
          <w:b/>
          <w:bCs/>
          <w:color w:val="0E121D"/>
          <w:kern w:val="1"/>
          <w:sz w:val="22"/>
          <w:szCs w:val="22"/>
          <w:lang w:val="en-GB"/>
        </w:rPr>
        <w:tab/>
      </w:r>
      <w:r w:rsidRPr="006C1EB0">
        <w:rPr>
          <w:rFonts w:cstheme="minorHAnsi"/>
          <w:b/>
          <w:bCs/>
          <w:color w:val="0E121D"/>
          <w:kern w:val="0"/>
          <w:sz w:val="22"/>
          <w:szCs w:val="22"/>
          <w:lang w:val="en-GB"/>
        </w:rPr>
        <w:t>Hybrid and Multicloud Embrace:</w:t>
      </w:r>
      <w:r w:rsidRPr="006C1EB0">
        <w:rPr>
          <w:rFonts w:cstheme="minorHAnsi"/>
          <w:color w:val="2A3140"/>
          <w:kern w:val="0"/>
          <w:sz w:val="22"/>
          <w:szCs w:val="22"/>
          <w:lang w:val="en-GB"/>
        </w:rPr>
        <w:t xml:space="preserve"> The surge of hybrid and multicloud strategies mandates observability tools that offer holistic infrastructure insights, transcending deployment locations.</w:t>
      </w:r>
    </w:p>
    <w:p w14:paraId="2D176FEE" w14:textId="77777777" w:rsidR="004E682A" w:rsidRPr="006C1EB0" w:rsidRDefault="004E682A" w:rsidP="004E682A">
      <w:pPr>
        <w:numPr>
          <w:ilvl w:val="0"/>
          <w:numId w:val="6"/>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0E121D"/>
          <w:kern w:val="1"/>
          <w:sz w:val="22"/>
          <w:szCs w:val="22"/>
          <w:lang w:val="en-GB"/>
        </w:rPr>
        <w:tab/>
      </w:r>
      <w:r w:rsidRPr="006C1EB0">
        <w:rPr>
          <w:rFonts w:cstheme="minorHAnsi"/>
          <w:b/>
          <w:bCs/>
          <w:color w:val="0E121D"/>
          <w:kern w:val="1"/>
          <w:sz w:val="22"/>
          <w:szCs w:val="22"/>
          <w:lang w:val="en-GB"/>
        </w:rPr>
        <w:tab/>
      </w:r>
      <w:r w:rsidRPr="006C1EB0">
        <w:rPr>
          <w:rFonts w:cstheme="minorHAnsi"/>
          <w:b/>
          <w:bCs/>
          <w:color w:val="0E121D"/>
          <w:kern w:val="0"/>
          <w:sz w:val="22"/>
          <w:szCs w:val="22"/>
          <w:lang w:val="en-GB"/>
        </w:rPr>
        <w:t>Navigating Edge Devices:</w:t>
      </w:r>
      <w:r w:rsidRPr="006C1EB0">
        <w:rPr>
          <w:rFonts w:cstheme="minorHAnsi"/>
          <w:color w:val="2A3140"/>
          <w:kern w:val="0"/>
          <w:sz w:val="22"/>
          <w:szCs w:val="22"/>
          <w:lang w:val="en-GB"/>
        </w:rPr>
        <w:t xml:space="preserve"> As edge devices and IoT flourish, real-time insights and rapid responses are paramount, necessitating lightweight data collection agents, edge-friendly formats, and decentralized analysis fortified by robust security.</w:t>
      </w:r>
    </w:p>
    <w:p w14:paraId="772DBDAC" w14:textId="77777777" w:rsidR="004E682A" w:rsidRPr="006C1EB0" w:rsidRDefault="004E682A" w:rsidP="004E682A">
      <w:pPr>
        <w:numPr>
          <w:ilvl w:val="0"/>
          <w:numId w:val="6"/>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0E121D"/>
          <w:kern w:val="1"/>
          <w:sz w:val="22"/>
          <w:szCs w:val="22"/>
          <w:lang w:val="en-GB"/>
        </w:rPr>
        <w:tab/>
      </w:r>
      <w:r w:rsidRPr="006C1EB0">
        <w:rPr>
          <w:rFonts w:cstheme="minorHAnsi"/>
          <w:b/>
          <w:bCs/>
          <w:color w:val="0E121D"/>
          <w:kern w:val="1"/>
          <w:sz w:val="22"/>
          <w:szCs w:val="22"/>
          <w:lang w:val="en-GB"/>
        </w:rPr>
        <w:tab/>
      </w:r>
      <w:r w:rsidRPr="006C1EB0">
        <w:rPr>
          <w:rFonts w:cstheme="minorHAnsi"/>
          <w:b/>
          <w:bCs/>
          <w:color w:val="0E121D"/>
          <w:kern w:val="0"/>
          <w:sz w:val="22"/>
          <w:szCs w:val="22"/>
          <w:lang w:val="en-GB"/>
        </w:rPr>
        <w:t>Observability in DevOps:</w:t>
      </w:r>
      <w:r w:rsidRPr="006C1EB0">
        <w:rPr>
          <w:rFonts w:cstheme="minorHAnsi"/>
          <w:color w:val="2A3140"/>
          <w:kern w:val="0"/>
          <w:sz w:val="22"/>
          <w:szCs w:val="22"/>
          <w:lang w:val="en-GB"/>
        </w:rPr>
        <w:t xml:space="preserve"> As the cornerstone of cloud-native application reliability, observability seamlessly integrates into DevOps practices, augmenting the toolchain for continuous enhancement.</w:t>
      </w:r>
    </w:p>
    <w:p w14:paraId="30D262E0" w14:textId="1A84A619" w:rsidR="004E682A" w:rsidRDefault="004E682A" w:rsidP="004E682A">
      <w:pPr>
        <w:numPr>
          <w:ilvl w:val="0"/>
          <w:numId w:val="6"/>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0E121D"/>
          <w:kern w:val="1"/>
          <w:sz w:val="22"/>
          <w:szCs w:val="22"/>
          <w:lang w:val="en-GB"/>
        </w:rPr>
        <w:tab/>
      </w:r>
      <w:r w:rsidRPr="006C1EB0">
        <w:rPr>
          <w:rFonts w:cstheme="minorHAnsi"/>
          <w:b/>
          <w:bCs/>
          <w:color w:val="0E121D"/>
          <w:kern w:val="1"/>
          <w:sz w:val="22"/>
          <w:szCs w:val="22"/>
          <w:lang w:val="en-GB"/>
        </w:rPr>
        <w:tab/>
      </w:r>
      <w:proofErr w:type="gramStart"/>
      <w:r w:rsidRPr="006C1EB0">
        <w:rPr>
          <w:rFonts w:cstheme="minorHAnsi"/>
          <w:b/>
          <w:bCs/>
          <w:color w:val="0E121D"/>
          <w:kern w:val="0"/>
          <w:sz w:val="22"/>
          <w:szCs w:val="22"/>
          <w:lang w:val="en-GB"/>
        </w:rPr>
        <w:t>Open Source</w:t>
      </w:r>
      <w:proofErr w:type="gramEnd"/>
      <w:r w:rsidRPr="006C1EB0">
        <w:rPr>
          <w:rFonts w:cstheme="minorHAnsi"/>
          <w:b/>
          <w:bCs/>
          <w:color w:val="0E121D"/>
          <w:kern w:val="0"/>
          <w:sz w:val="22"/>
          <w:szCs w:val="22"/>
          <w:lang w:val="en-GB"/>
        </w:rPr>
        <w:t xml:space="preserve"> Ascendance:</w:t>
      </w:r>
      <w:r w:rsidRPr="006C1EB0">
        <w:rPr>
          <w:rFonts w:cstheme="minorHAnsi"/>
          <w:color w:val="2A3140"/>
          <w:kern w:val="0"/>
          <w:sz w:val="22"/>
          <w:szCs w:val="22"/>
          <w:lang w:val="en-GB"/>
        </w:rPr>
        <w:t xml:space="preserve"> Open source observability tools like Grafana, Jaeger, Kafka, </w:t>
      </w:r>
      <w:r w:rsidR="006C1EB0" w:rsidRPr="006C1EB0">
        <w:rPr>
          <w:rFonts w:cstheme="minorHAnsi"/>
          <w:color w:val="2A3140"/>
          <w:kern w:val="0"/>
          <w:sz w:val="22"/>
          <w:szCs w:val="22"/>
          <w:lang w:val="en-GB"/>
        </w:rPr>
        <w:t>Open Telemetry</w:t>
      </w:r>
      <w:r w:rsidRPr="006C1EB0">
        <w:rPr>
          <w:rFonts w:cstheme="minorHAnsi"/>
          <w:color w:val="2A3140"/>
          <w:kern w:val="0"/>
          <w:sz w:val="22"/>
          <w:szCs w:val="22"/>
          <w:lang w:val="en-GB"/>
        </w:rPr>
        <w:t>, and Prometheus ascend, fueling the evolution of the observability landscape.</w:t>
      </w:r>
    </w:p>
    <w:p w14:paraId="2646DE59" w14:textId="77777777" w:rsidR="006C1EB0" w:rsidRDefault="006C1EB0" w:rsidP="006C1EB0">
      <w:pPr>
        <w:tabs>
          <w:tab w:val="left" w:pos="220"/>
          <w:tab w:val="left" w:pos="720"/>
        </w:tabs>
        <w:autoSpaceDE w:val="0"/>
        <w:autoSpaceDN w:val="0"/>
        <w:adjustRightInd w:val="0"/>
        <w:rPr>
          <w:rFonts w:cstheme="minorHAnsi"/>
          <w:color w:val="2A3140"/>
          <w:kern w:val="0"/>
          <w:sz w:val="22"/>
          <w:szCs w:val="22"/>
          <w:lang w:val="en-GB"/>
        </w:rPr>
      </w:pPr>
    </w:p>
    <w:p w14:paraId="52EBC516" w14:textId="77777777" w:rsidR="006C1EB0" w:rsidRDefault="006C1EB0" w:rsidP="006C1EB0">
      <w:pPr>
        <w:tabs>
          <w:tab w:val="left" w:pos="220"/>
          <w:tab w:val="left" w:pos="720"/>
        </w:tabs>
        <w:autoSpaceDE w:val="0"/>
        <w:autoSpaceDN w:val="0"/>
        <w:adjustRightInd w:val="0"/>
        <w:rPr>
          <w:rFonts w:cstheme="minorHAnsi"/>
          <w:color w:val="2A3140"/>
          <w:kern w:val="0"/>
          <w:sz w:val="22"/>
          <w:szCs w:val="22"/>
          <w:lang w:val="en-GB"/>
        </w:rPr>
      </w:pPr>
    </w:p>
    <w:p w14:paraId="7C2AFA24" w14:textId="77777777" w:rsidR="006C1EB0" w:rsidRDefault="006C1EB0" w:rsidP="006C1EB0">
      <w:pPr>
        <w:tabs>
          <w:tab w:val="left" w:pos="220"/>
          <w:tab w:val="left" w:pos="720"/>
        </w:tabs>
        <w:autoSpaceDE w:val="0"/>
        <w:autoSpaceDN w:val="0"/>
        <w:adjustRightInd w:val="0"/>
        <w:rPr>
          <w:rFonts w:cstheme="minorHAnsi"/>
          <w:color w:val="2A3140"/>
          <w:kern w:val="0"/>
          <w:sz w:val="22"/>
          <w:szCs w:val="22"/>
          <w:lang w:val="en-GB"/>
        </w:rPr>
      </w:pPr>
    </w:p>
    <w:p w14:paraId="6B70672D" w14:textId="77777777" w:rsidR="006C1EB0" w:rsidRDefault="006C1EB0" w:rsidP="006C1EB0">
      <w:pPr>
        <w:tabs>
          <w:tab w:val="left" w:pos="220"/>
          <w:tab w:val="left" w:pos="720"/>
        </w:tabs>
        <w:autoSpaceDE w:val="0"/>
        <w:autoSpaceDN w:val="0"/>
        <w:adjustRightInd w:val="0"/>
        <w:rPr>
          <w:rFonts w:cstheme="minorHAnsi"/>
          <w:color w:val="2A3140"/>
          <w:kern w:val="0"/>
          <w:sz w:val="22"/>
          <w:szCs w:val="22"/>
          <w:lang w:val="en-GB"/>
        </w:rPr>
      </w:pPr>
    </w:p>
    <w:p w14:paraId="0FBF788B" w14:textId="77777777" w:rsidR="006C1EB0" w:rsidRDefault="006C1EB0" w:rsidP="006C1EB0">
      <w:pPr>
        <w:tabs>
          <w:tab w:val="left" w:pos="220"/>
          <w:tab w:val="left" w:pos="720"/>
        </w:tabs>
        <w:autoSpaceDE w:val="0"/>
        <w:autoSpaceDN w:val="0"/>
        <w:adjustRightInd w:val="0"/>
        <w:rPr>
          <w:rFonts w:cstheme="minorHAnsi"/>
          <w:color w:val="2A3140"/>
          <w:kern w:val="0"/>
          <w:sz w:val="22"/>
          <w:szCs w:val="22"/>
          <w:lang w:val="en-GB"/>
        </w:rPr>
      </w:pPr>
    </w:p>
    <w:p w14:paraId="345CA257" w14:textId="77777777" w:rsidR="006C1EB0" w:rsidRDefault="006C1EB0" w:rsidP="006C1EB0">
      <w:pPr>
        <w:tabs>
          <w:tab w:val="left" w:pos="220"/>
          <w:tab w:val="left" w:pos="720"/>
        </w:tabs>
        <w:autoSpaceDE w:val="0"/>
        <w:autoSpaceDN w:val="0"/>
        <w:adjustRightInd w:val="0"/>
        <w:rPr>
          <w:rFonts w:cstheme="minorHAnsi"/>
          <w:color w:val="2A3140"/>
          <w:kern w:val="0"/>
          <w:sz w:val="22"/>
          <w:szCs w:val="22"/>
          <w:lang w:val="en-GB"/>
        </w:rPr>
      </w:pPr>
    </w:p>
    <w:p w14:paraId="2A13AA02" w14:textId="77777777" w:rsidR="006C1EB0" w:rsidRDefault="006C1EB0" w:rsidP="006C1EB0">
      <w:pPr>
        <w:tabs>
          <w:tab w:val="left" w:pos="220"/>
          <w:tab w:val="left" w:pos="720"/>
        </w:tabs>
        <w:autoSpaceDE w:val="0"/>
        <w:autoSpaceDN w:val="0"/>
        <w:adjustRightInd w:val="0"/>
        <w:rPr>
          <w:rFonts w:cstheme="minorHAnsi"/>
          <w:color w:val="2A3140"/>
          <w:kern w:val="0"/>
          <w:sz w:val="22"/>
          <w:szCs w:val="22"/>
          <w:lang w:val="en-GB"/>
        </w:rPr>
      </w:pPr>
    </w:p>
    <w:p w14:paraId="4626B85B" w14:textId="77777777" w:rsidR="006C1EB0" w:rsidRDefault="006C1EB0" w:rsidP="006C1EB0">
      <w:pPr>
        <w:tabs>
          <w:tab w:val="left" w:pos="220"/>
          <w:tab w:val="left" w:pos="720"/>
        </w:tabs>
        <w:autoSpaceDE w:val="0"/>
        <w:autoSpaceDN w:val="0"/>
        <w:adjustRightInd w:val="0"/>
        <w:rPr>
          <w:rFonts w:cstheme="minorHAnsi"/>
          <w:color w:val="2A3140"/>
          <w:kern w:val="0"/>
          <w:sz w:val="22"/>
          <w:szCs w:val="22"/>
          <w:lang w:val="en-GB"/>
        </w:rPr>
      </w:pPr>
    </w:p>
    <w:p w14:paraId="56495825" w14:textId="77777777" w:rsidR="006C1EB0" w:rsidRDefault="006C1EB0" w:rsidP="006C1EB0">
      <w:pPr>
        <w:tabs>
          <w:tab w:val="left" w:pos="220"/>
          <w:tab w:val="left" w:pos="720"/>
        </w:tabs>
        <w:autoSpaceDE w:val="0"/>
        <w:autoSpaceDN w:val="0"/>
        <w:adjustRightInd w:val="0"/>
        <w:rPr>
          <w:rFonts w:cstheme="minorHAnsi"/>
          <w:color w:val="2A3140"/>
          <w:kern w:val="0"/>
          <w:sz w:val="22"/>
          <w:szCs w:val="22"/>
          <w:lang w:val="en-GB"/>
        </w:rPr>
      </w:pPr>
    </w:p>
    <w:p w14:paraId="3C12A525" w14:textId="77777777" w:rsidR="006C1EB0" w:rsidRDefault="006C1EB0" w:rsidP="006C1EB0">
      <w:pPr>
        <w:tabs>
          <w:tab w:val="left" w:pos="220"/>
          <w:tab w:val="left" w:pos="720"/>
        </w:tabs>
        <w:autoSpaceDE w:val="0"/>
        <w:autoSpaceDN w:val="0"/>
        <w:adjustRightInd w:val="0"/>
        <w:rPr>
          <w:rFonts w:cstheme="minorHAnsi"/>
          <w:color w:val="2A3140"/>
          <w:kern w:val="0"/>
          <w:sz w:val="22"/>
          <w:szCs w:val="22"/>
          <w:lang w:val="en-GB"/>
        </w:rPr>
      </w:pPr>
    </w:p>
    <w:p w14:paraId="33530FAF" w14:textId="77777777" w:rsidR="006C1EB0" w:rsidRDefault="006C1EB0" w:rsidP="006C1EB0">
      <w:pPr>
        <w:tabs>
          <w:tab w:val="left" w:pos="220"/>
          <w:tab w:val="left" w:pos="720"/>
        </w:tabs>
        <w:autoSpaceDE w:val="0"/>
        <w:autoSpaceDN w:val="0"/>
        <w:adjustRightInd w:val="0"/>
        <w:rPr>
          <w:rFonts w:cstheme="minorHAnsi"/>
          <w:color w:val="2A3140"/>
          <w:kern w:val="0"/>
          <w:sz w:val="22"/>
          <w:szCs w:val="22"/>
          <w:lang w:val="en-GB"/>
        </w:rPr>
      </w:pPr>
    </w:p>
    <w:p w14:paraId="153C38BE" w14:textId="77777777" w:rsidR="006C1EB0" w:rsidRDefault="006C1EB0" w:rsidP="006C1EB0">
      <w:pPr>
        <w:tabs>
          <w:tab w:val="left" w:pos="220"/>
          <w:tab w:val="left" w:pos="720"/>
        </w:tabs>
        <w:autoSpaceDE w:val="0"/>
        <w:autoSpaceDN w:val="0"/>
        <w:adjustRightInd w:val="0"/>
        <w:rPr>
          <w:rFonts w:cstheme="minorHAnsi"/>
          <w:color w:val="2A3140"/>
          <w:kern w:val="0"/>
          <w:sz w:val="22"/>
          <w:szCs w:val="22"/>
          <w:lang w:val="en-GB"/>
        </w:rPr>
      </w:pPr>
    </w:p>
    <w:p w14:paraId="3EC254D0" w14:textId="54B07B29" w:rsidR="00C70EAB" w:rsidRPr="008C247E" w:rsidRDefault="008C247E" w:rsidP="008C247E">
      <w:pPr>
        <w:tabs>
          <w:tab w:val="left" w:pos="220"/>
          <w:tab w:val="left" w:pos="720"/>
        </w:tabs>
        <w:autoSpaceDE w:val="0"/>
        <w:autoSpaceDN w:val="0"/>
        <w:adjustRightInd w:val="0"/>
        <w:rPr>
          <w:rFonts w:cstheme="minorHAnsi"/>
          <w:b/>
          <w:bCs/>
          <w:color w:val="FF0000"/>
          <w:kern w:val="0"/>
          <w:sz w:val="32"/>
          <w:szCs w:val="32"/>
          <w:lang w:val="en-GB"/>
        </w:rPr>
      </w:pPr>
      <w:r>
        <w:rPr>
          <w:rFonts w:cstheme="minorHAnsi"/>
          <w:b/>
          <w:bCs/>
          <w:color w:val="FF0000"/>
          <w:kern w:val="0"/>
          <w:sz w:val="32"/>
          <w:szCs w:val="32"/>
          <w:lang w:val="en-GB"/>
        </w:rPr>
        <w:t xml:space="preserve">  </w:t>
      </w:r>
      <w:r w:rsidRPr="008C247E">
        <w:rPr>
          <w:rFonts w:cstheme="minorHAnsi"/>
          <w:b/>
          <w:bCs/>
          <w:color w:val="FF0000"/>
          <w:kern w:val="0"/>
          <w:sz w:val="32"/>
          <w:szCs w:val="32"/>
          <w:lang w:val="en-GB"/>
        </w:rPr>
        <w:t>3.</w:t>
      </w:r>
      <w:r>
        <w:rPr>
          <w:rFonts w:cstheme="minorHAnsi"/>
          <w:b/>
          <w:bCs/>
          <w:color w:val="FF0000"/>
          <w:kern w:val="0"/>
          <w:sz w:val="32"/>
          <w:szCs w:val="32"/>
          <w:lang w:val="en-GB"/>
        </w:rPr>
        <w:t xml:space="preserve">  </w:t>
      </w:r>
      <w:r w:rsidR="00C70EAB" w:rsidRPr="008C247E">
        <w:rPr>
          <w:rFonts w:cstheme="minorHAnsi"/>
          <w:b/>
          <w:bCs/>
          <w:color w:val="FF0000"/>
          <w:kern w:val="0"/>
          <w:sz w:val="32"/>
          <w:szCs w:val="32"/>
          <w:lang w:val="en-GB"/>
        </w:rPr>
        <w:t xml:space="preserve">Elevating Observability with Dynatrace Operator on Red Hat </w:t>
      </w:r>
      <w:r>
        <w:rPr>
          <w:rFonts w:cstheme="minorHAnsi"/>
          <w:b/>
          <w:bCs/>
          <w:color w:val="FF0000"/>
          <w:kern w:val="0"/>
          <w:sz w:val="32"/>
          <w:szCs w:val="32"/>
          <w:lang w:val="en-GB"/>
        </w:rPr>
        <w:t xml:space="preserve">    </w:t>
      </w:r>
      <w:r w:rsidR="00C70EAB" w:rsidRPr="008C247E">
        <w:rPr>
          <w:rFonts w:cstheme="minorHAnsi"/>
          <w:b/>
          <w:bCs/>
          <w:color w:val="FF0000"/>
          <w:kern w:val="0"/>
          <w:sz w:val="32"/>
          <w:szCs w:val="32"/>
          <w:lang w:val="en-GB"/>
        </w:rPr>
        <w:t>OpenShift</w:t>
      </w:r>
    </w:p>
    <w:p w14:paraId="3337BA9B" w14:textId="77777777" w:rsidR="006C1EB0" w:rsidRPr="004507EC" w:rsidRDefault="006C1EB0" w:rsidP="006C1EB0">
      <w:pPr>
        <w:tabs>
          <w:tab w:val="left" w:pos="220"/>
          <w:tab w:val="left" w:pos="720"/>
        </w:tabs>
        <w:autoSpaceDE w:val="0"/>
        <w:autoSpaceDN w:val="0"/>
        <w:adjustRightInd w:val="0"/>
        <w:rPr>
          <w:rFonts w:cstheme="minorHAnsi"/>
          <w:color w:val="C00000"/>
          <w:kern w:val="0"/>
          <w:sz w:val="32"/>
          <w:szCs w:val="32"/>
          <w:u w:val="single"/>
          <w:lang w:val="en-GB"/>
        </w:rPr>
      </w:pPr>
    </w:p>
    <w:p w14:paraId="403C843B" w14:textId="1056BDFD" w:rsidR="00C70EAB" w:rsidRPr="006C1EB0" w:rsidRDefault="00C70EAB" w:rsidP="00C70EAB">
      <w:pPr>
        <w:autoSpaceDE w:val="0"/>
        <w:autoSpaceDN w:val="0"/>
        <w:adjustRightInd w:val="0"/>
        <w:spacing w:after="400"/>
        <w:rPr>
          <w:rFonts w:cstheme="minorHAnsi"/>
          <w:color w:val="2A3140"/>
          <w:kern w:val="0"/>
          <w:sz w:val="22"/>
          <w:szCs w:val="22"/>
          <w:lang w:val="en-GB"/>
        </w:rPr>
      </w:pPr>
      <w:r w:rsidRPr="006C1EB0">
        <w:rPr>
          <w:rFonts w:cstheme="minorHAnsi"/>
          <w:color w:val="2A3140"/>
          <w:kern w:val="0"/>
          <w:sz w:val="22"/>
          <w:szCs w:val="22"/>
          <w:lang w:val="en-GB"/>
        </w:rPr>
        <w:t xml:space="preserve">In 2018, Dynatrace introduced a game-changing innovation - the Dynatrace Operator, built upon the Operator Framework </w:t>
      </w:r>
      <w:r w:rsidR="0087007C" w:rsidRPr="006C1EB0">
        <w:rPr>
          <w:rFonts w:cstheme="minorHAnsi"/>
          <w:color w:val="2A3140"/>
          <w:kern w:val="0"/>
          <w:sz w:val="22"/>
          <w:szCs w:val="22"/>
          <w:lang w:val="en-GB"/>
        </w:rPr>
        <w:t>open-source</w:t>
      </w:r>
      <w:r w:rsidRPr="006C1EB0">
        <w:rPr>
          <w:rFonts w:cstheme="minorHAnsi"/>
          <w:color w:val="2A3140"/>
          <w:kern w:val="0"/>
          <w:sz w:val="22"/>
          <w:szCs w:val="22"/>
          <w:lang w:val="en-GB"/>
        </w:rPr>
        <w:t xml:space="preserve"> project. This Operator has revolutionized Kubernetes and Red Hat OpenShift clusters, streamlining deployment, configuration, maintenance, and upgrades of the Dynatrace full stack observability suite.</w:t>
      </w:r>
    </w:p>
    <w:p w14:paraId="6CA9AF03" w14:textId="75A0489F" w:rsidR="00C70EAB" w:rsidRDefault="00C70EAB" w:rsidP="00C70EAB">
      <w:pPr>
        <w:autoSpaceDE w:val="0"/>
        <w:autoSpaceDN w:val="0"/>
        <w:adjustRightInd w:val="0"/>
        <w:spacing w:after="400"/>
        <w:rPr>
          <w:rFonts w:cstheme="minorHAnsi"/>
          <w:color w:val="2A3140"/>
          <w:kern w:val="0"/>
          <w:sz w:val="22"/>
          <w:szCs w:val="22"/>
          <w:lang w:val="en-GB"/>
        </w:rPr>
      </w:pPr>
      <w:r w:rsidRPr="006C1EB0">
        <w:rPr>
          <w:rFonts w:cstheme="minorHAnsi"/>
          <w:color w:val="2A3140"/>
          <w:kern w:val="0"/>
          <w:sz w:val="22"/>
          <w:szCs w:val="22"/>
          <w:lang w:val="en-GB"/>
        </w:rPr>
        <w:t>Excitingly, Dynatrace and IBM have united to usher in a new era. This collaboration brings the power of the Dynatrace Operator and the extensive Dynatrace platform to Red Hat OpenShift</w:t>
      </w:r>
      <w:r w:rsidR="008C247E">
        <w:rPr>
          <w:rFonts w:cstheme="minorHAnsi"/>
          <w:color w:val="2A3140"/>
          <w:kern w:val="0"/>
          <w:sz w:val="22"/>
          <w:szCs w:val="22"/>
          <w:lang w:val="en-GB"/>
        </w:rPr>
        <w:t>.</w:t>
      </w:r>
    </w:p>
    <w:p w14:paraId="5677C964" w14:textId="77777777" w:rsidR="008C247E" w:rsidRPr="006C1EB0" w:rsidRDefault="008C247E" w:rsidP="00C70EAB">
      <w:pPr>
        <w:autoSpaceDE w:val="0"/>
        <w:autoSpaceDN w:val="0"/>
        <w:adjustRightInd w:val="0"/>
        <w:spacing w:after="400"/>
        <w:rPr>
          <w:rFonts w:cstheme="minorHAnsi"/>
          <w:color w:val="2A3140"/>
          <w:kern w:val="0"/>
          <w:sz w:val="22"/>
          <w:szCs w:val="22"/>
          <w:lang w:val="en-GB"/>
        </w:rPr>
      </w:pPr>
    </w:p>
    <w:p w14:paraId="6A910E5D" w14:textId="00BFA3C3" w:rsidR="006C1EB0" w:rsidRPr="006C1EB0" w:rsidRDefault="006C1EB0" w:rsidP="00C70EAB">
      <w:pPr>
        <w:autoSpaceDE w:val="0"/>
        <w:autoSpaceDN w:val="0"/>
        <w:adjustRightInd w:val="0"/>
        <w:spacing w:after="400"/>
        <w:rPr>
          <w:rFonts w:cstheme="minorHAnsi"/>
          <w:color w:val="2A3140"/>
          <w:kern w:val="0"/>
          <w:sz w:val="22"/>
          <w:szCs w:val="22"/>
          <w:lang w:val="en-GB"/>
        </w:rPr>
      </w:pPr>
      <w:r w:rsidRPr="006C1EB0">
        <w:rPr>
          <w:rFonts w:cstheme="minorHAnsi"/>
          <w:sz w:val="22"/>
          <w:szCs w:val="22"/>
        </w:rPr>
        <w:fldChar w:fldCharType="begin"/>
      </w:r>
      <w:r w:rsidRPr="006C1EB0">
        <w:rPr>
          <w:rFonts w:cstheme="minorHAnsi"/>
          <w:sz w:val="22"/>
          <w:szCs w:val="22"/>
        </w:rPr>
        <w:instrText xml:space="preserve"> INCLUDEPICTURE "https://marvel-b1-cdn.bc0a.com/f00000000236551/dt-cdn.net/wp-content/uploads/2023/07/OpenShift-and-Dyantrace.png" \* MERGEFORMATINET </w:instrText>
      </w:r>
      <w:r w:rsidRPr="006C1EB0">
        <w:rPr>
          <w:rFonts w:cstheme="minorHAnsi"/>
          <w:sz w:val="22"/>
          <w:szCs w:val="22"/>
        </w:rPr>
        <w:fldChar w:fldCharType="separate"/>
      </w:r>
      <w:r w:rsidRPr="006C1EB0">
        <w:rPr>
          <w:rFonts w:cstheme="minorHAnsi"/>
          <w:noProof/>
          <w:sz w:val="22"/>
          <w:szCs w:val="22"/>
        </w:rPr>
        <w:drawing>
          <wp:inline distT="0" distB="0" distL="0" distR="0" wp14:anchorId="758AA09A" wp14:editId="758B5C93">
            <wp:extent cx="6096291" cy="3529263"/>
            <wp:effectExtent l="0" t="0" r="0" b="1905"/>
            <wp:docPr id="2238279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78081" cy="3808181"/>
                    </a:xfrm>
                    <a:prstGeom prst="rect">
                      <a:avLst/>
                    </a:prstGeom>
                    <a:noFill/>
                    <a:ln>
                      <a:noFill/>
                    </a:ln>
                  </pic:spPr>
                </pic:pic>
              </a:graphicData>
            </a:graphic>
          </wp:inline>
        </w:drawing>
      </w:r>
      <w:r w:rsidRPr="006C1EB0">
        <w:rPr>
          <w:rFonts w:cstheme="minorHAnsi"/>
          <w:sz w:val="22"/>
          <w:szCs w:val="22"/>
        </w:rPr>
        <w:fldChar w:fldCharType="end"/>
      </w:r>
    </w:p>
    <w:p w14:paraId="1242218E" w14:textId="77777777" w:rsidR="008C247E" w:rsidRDefault="008C247E" w:rsidP="00C70EAB">
      <w:pPr>
        <w:autoSpaceDE w:val="0"/>
        <w:autoSpaceDN w:val="0"/>
        <w:adjustRightInd w:val="0"/>
        <w:spacing w:after="400"/>
        <w:rPr>
          <w:rFonts w:cstheme="minorHAnsi"/>
          <w:b/>
          <w:bCs/>
          <w:color w:val="2A3140"/>
          <w:kern w:val="0"/>
          <w:sz w:val="22"/>
          <w:szCs w:val="22"/>
          <w:lang w:val="en-GB"/>
        </w:rPr>
      </w:pPr>
    </w:p>
    <w:p w14:paraId="4C704743" w14:textId="77777777" w:rsidR="008C247E" w:rsidRDefault="008C247E" w:rsidP="00C70EAB">
      <w:pPr>
        <w:autoSpaceDE w:val="0"/>
        <w:autoSpaceDN w:val="0"/>
        <w:adjustRightInd w:val="0"/>
        <w:spacing w:after="400"/>
        <w:rPr>
          <w:rFonts w:cstheme="minorHAnsi"/>
          <w:b/>
          <w:bCs/>
          <w:color w:val="2A3140"/>
          <w:kern w:val="0"/>
          <w:sz w:val="22"/>
          <w:szCs w:val="22"/>
          <w:lang w:val="en-GB"/>
        </w:rPr>
      </w:pPr>
    </w:p>
    <w:p w14:paraId="3D2502F9" w14:textId="77777777" w:rsidR="008C247E" w:rsidRDefault="008C247E" w:rsidP="00C70EAB">
      <w:pPr>
        <w:autoSpaceDE w:val="0"/>
        <w:autoSpaceDN w:val="0"/>
        <w:adjustRightInd w:val="0"/>
        <w:spacing w:after="400"/>
        <w:rPr>
          <w:rFonts w:cstheme="minorHAnsi"/>
          <w:b/>
          <w:bCs/>
          <w:color w:val="2A3140"/>
          <w:kern w:val="0"/>
          <w:sz w:val="22"/>
          <w:szCs w:val="22"/>
          <w:lang w:val="en-GB"/>
        </w:rPr>
      </w:pPr>
    </w:p>
    <w:p w14:paraId="4191A3B8" w14:textId="77777777" w:rsidR="008C247E" w:rsidRDefault="008C247E" w:rsidP="00C70EAB">
      <w:pPr>
        <w:autoSpaceDE w:val="0"/>
        <w:autoSpaceDN w:val="0"/>
        <w:adjustRightInd w:val="0"/>
        <w:spacing w:after="400"/>
        <w:rPr>
          <w:rFonts w:cstheme="minorHAnsi"/>
          <w:b/>
          <w:bCs/>
          <w:color w:val="2A3140"/>
          <w:kern w:val="0"/>
          <w:sz w:val="22"/>
          <w:szCs w:val="22"/>
          <w:lang w:val="en-GB"/>
        </w:rPr>
      </w:pPr>
    </w:p>
    <w:p w14:paraId="18AD89CE" w14:textId="77777777" w:rsidR="008C247E" w:rsidRDefault="008C247E" w:rsidP="00C70EAB">
      <w:pPr>
        <w:autoSpaceDE w:val="0"/>
        <w:autoSpaceDN w:val="0"/>
        <w:adjustRightInd w:val="0"/>
        <w:spacing w:after="400"/>
        <w:rPr>
          <w:rFonts w:cstheme="minorHAnsi"/>
          <w:b/>
          <w:bCs/>
          <w:color w:val="2A3140"/>
          <w:kern w:val="0"/>
          <w:sz w:val="22"/>
          <w:szCs w:val="22"/>
          <w:lang w:val="en-GB"/>
        </w:rPr>
      </w:pPr>
    </w:p>
    <w:p w14:paraId="2AEF5C58" w14:textId="77777777" w:rsidR="008C247E" w:rsidRDefault="008C247E" w:rsidP="00C70EAB">
      <w:pPr>
        <w:autoSpaceDE w:val="0"/>
        <w:autoSpaceDN w:val="0"/>
        <w:adjustRightInd w:val="0"/>
        <w:spacing w:after="400"/>
        <w:rPr>
          <w:rFonts w:cstheme="minorHAnsi"/>
          <w:b/>
          <w:bCs/>
          <w:color w:val="2A3140"/>
          <w:kern w:val="0"/>
          <w:sz w:val="22"/>
          <w:szCs w:val="22"/>
          <w:lang w:val="en-GB"/>
        </w:rPr>
      </w:pPr>
    </w:p>
    <w:p w14:paraId="01EF76BC" w14:textId="77777777" w:rsidR="008C247E" w:rsidRDefault="008C247E" w:rsidP="00C70EAB">
      <w:pPr>
        <w:autoSpaceDE w:val="0"/>
        <w:autoSpaceDN w:val="0"/>
        <w:adjustRightInd w:val="0"/>
        <w:spacing w:after="400"/>
        <w:rPr>
          <w:rFonts w:cstheme="minorHAnsi"/>
          <w:b/>
          <w:bCs/>
          <w:color w:val="2A3140"/>
          <w:kern w:val="0"/>
          <w:sz w:val="22"/>
          <w:szCs w:val="22"/>
          <w:lang w:val="en-GB"/>
        </w:rPr>
      </w:pPr>
    </w:p>
    <w:p w14:paraId="63F9FE32" w14:textId="77777777" w:rsidR="008C247E" w:rsidRDefault="008C247E" w:rsidP="00C70EAB">
      <w:pPr>
        <w:autoSpaceDE w:val="0"/>
        <w:autoSpaceDN w:val="0"/>
        <w:adjustRightInd w:val="0"/>
        <w:spacing w:after="400"/>
        <w:rPr>
          <w:rFonts w:cstheme="minorHAnsi"/>
          <w:b/>
          <w:bCs/>
          <w:color w:val="2A3140"/>
          <w:kern w:val="0"/>
          <w:sz w:val="22"/>
          <w:szCs w:val="22"/>
          <w:lang w:val="en-GB"/>
        </w:rPr>
      </w:pPr>
    </w:p>
    <w:p w14:paraId="3D07C2CB" w14:textId="3DD12CD6" w:rsidR="00C70EAB" w:rsidRPr="008C247E" w:rsidRDefault="008C247E" w:rsidP="00C70EAB">
      <w:pPr>
        <w:autoSpaceDE w:val="0"/>
        <w:autoSpaceDN w:val="0"/>
        <w:adjustRightInd w:val="0"/>
        <w:spacing w:after="400"/>
        <w:rPr>
          <w:rFonts w:cstheme="minorHAnsi"/>
          <w:color w:val="FF0000"/>
          <w:kern w:val="0"/>
          <w:sz w:val="32"/>
          <w:szCs w:val="32"/>
          <w:lang w:val="en-GB"/>
        </w:rPr>
      </w:pPr>
      <w:r>
        <w:rPr>
          <w:rFonts w:cstheme="minorHAnsi"/>
          <w:b/>
          <w:bCs/>
          <w:color w:val="FF0000"/>
          <w:kern w:val="0"/>
          <w:sz w:val="32"/>
          <w:szCs w:val="32"/>
          <w:lang w:val="en-GB"/>
        </w:rPr>
        <w:t xml:space="preserve">4. </w:t>
      </w:r>
      <w:r w:rsidR="00C70EAB" w:rsidRPr="008C247E">
        <w:rPr>
          <w:rFonts w:cstheme="minorHAnsi"/>
          <w:b/>
          <w:bCs/>
          <w:color w:val="FF0000"/>
          <w:kern w:val="0"/>
          <w:sz w:val="32"/>
          <w:szCs w:val="32"/>
          <w:lang w:val="en-GB"/>
        </w:rPr>
        <w:t>Full-Stack Observability for Red Hat OpenShift</w:t>
      </w:r>
    </w:p>
    <w:p w14:paraId="6DC8AE80" w14:textId="77777777" w:rsidR="00C70EAB" w:rsidRPr="006C1EB0" w:rsidRDefault="00C70EAB" w:rsidP="00C70EAB">
      <w:pPr>
        <w:autoSpaceDE w:val="0"/>
        <w:autoSpaceDN w:val="0"/>
        <w:adjustRightInd w:val="0"/>
        <w:spacing w:after="400"/>
        <w:rPr>
          <w:rFonts w:cstheme="minorHAnsi"/>
          <w:color w:val="2A3140"/>
          <w:kern w:val="0"/>
          <w:sz w:val="22"/>
          <w:szCs w:val="22"/>
          <w:lang w:val="en-GB"/>
        </w:rPr>
      </w:pPr>
      <w:r w:rsidRPr="006C1EB0">
        <w:rPr>
          <w:rFonts w:cstheme="minorHAnsi"/>
          <w:color w:val="2A3140"/>
          <w:kern w:val="0"/>
          <w:sz w:val="22"/>
          <w:szCs w:val="22"/>
          <w:lang w:val="en-GB"/>
        </w:rPr>
        <w:t>Bringing platform engineering and application teams together, Dynatrace fosters enhanced software quality, operational efficiency, and innovation. The distinctiveness of Dynatrace's Red Hat OpenShift monitoring stems from:</w:t>
      </w:r>
    </w:p>
    <w:p w14:paraId="46DB4CA6" w14:textId="77777777" w:rsidR="00C70EAB" w:rsidRPr="006C1EB0" w:rsidRDefault="00C70EAB" w:rsidP="00C70EAB">
      <w:pPr>
        <w:numPr>
          <w:ilvl w:val="0"/>
          <w:numId w:val="3"/>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2A3140"/>
          <w:kern w:val="0"/>
          <w:sz w:val="22"/>
          <w:szCs w:val="22"/>
          <w:lang w:val="en-GB"/>
        </w:rPr>
        <w:t>Infrastructure Health Monitoring and Optimization:</w:t>
      </w:r>
      <w:r w:rsidRPr="006C1EB0">
        <w:rPr>
          <w:rFonts w:cstheme="minorHAnsi"/>
          <w:color w:val="2A3140"/>
          <w:kern w:val="0"/>
          <w:sz w:val="22"/>
          <w:szCs w:val="22"/>
          <w:lang w:val="en-GB"/>
        </w:rPr>
        <w:t xml:space="preserve"> A quick scan reveals infrastructure health, resource usage insights, efficient resource allocation, and software version tracking within the Kubernetes ecosystem.</w:t>
      </w:r>
    </w:p>
    <w:p w14:paraId="66186893" w14:textId="081AFCAB" w:rsidR="00C70EAB" w:rsidRPr="006C1EB0" w:rsidRDefault="00C70EAB" w:rsidP="00C70EAB">
      <w:pPr>
        <w:numPr>
          <w:ilvl w:val="0"/>
          <w:numId w:val="3"/>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2A3140"/>
          <w:kern w:val="0"/>
          <w:sz w:val="22"/>
          <w:szCs w:val="22"/>
          <w:lang w:val="en-GB"/>
        </w:rPr>
        <w:t>Complete Stack Observability:</w:t>
      </w:r>
      <w:r w:rsidRPr="006C1EB0">
        <w:rPr>
          <w:rFonts w:cstheme="minorHAnsi"/>
          <w:color w:val="2A3140"/>
          <w:kern w:val="0"/>
          <w:sz w:val="22"/>
          <w:szCs w:val="22"/>
          <w:lang w:val="en-GB"/>
        </w:rPr>
        <w:t xml:space="preserve"> It captures metrics, traces, logs, and telemetry data in context. Integration with cloud-native technologies like Istio and Prometheus enriches its monitoring capabilities.</w:t>
      </w:r>
    </w:p>
    <w:p w14:paraId="5170BB4C" w14:textId="7BFA9E00" w:rsidR="00C70EAB" w:rsidRPr="006C1EB0" w:rsidRDefault="00C70EAB" w:rsidP="00C70EAB">
      <w:pPr>
        <w:numPr>
          <w:ilvl w:val="0"/>
          <w:numId w:val="3"/>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2A3140"/>
          <w:kern w:val="0"/>
          <w:sz w:val="22"/>
          <w:szCs w:val="22"/>
          <w:lang w:val="en-GB"/>
        </w:rPr>
        <w:t>Smartscape Topology Mapping:</w:t>
      </w:r>
      <w:r w:rsidRPr="006C1EB0">
        <w:rPr>
          <w:rFonts w:cstheme="minorHAnsi"/>
          <w:color w:val="2A3140"/>
          <w:kern w:val="0"/>
          <w:sz w:val="22"/>
          <w:szCs w:val="22"/>
          <w:lang w:val="en-GB"/>
        </w:rPr>
        <w:t xml:space="preserve"> Through Smartscape technology, Dynatrace semantically maps metrics, traces, logs, and real user data to specific Kubernetes entities—containers, pods, nodes, and services. </w:t>
      </w:r>
    </w:p>
    <w:p w14:paraId="6CCE4206" w14:textId="77777777" w:rsidR="00C70EAB" w:rsidRPr="006C1EB0" w:rsidRDefault="00C70EAB" w:rsidP="00C70EAB">
      <w:pPr>
        <w:numPr>
          <w:ilvl w:val="0"/>
          <w:numId w:val="3"/>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2A3140"/>
          <w:kern w:val="0"/>
          <w:sz w:val="22"/>
          <w:szCs w:val="22"/>
          <w:lang w:val="en-GB"/>
        </w:rPr>
        <w:t>Intelligent Root Cause Analysis:</w:t>
      </w:r>
      <w:r w:rsidRPr="006C1EB0">
        <w:rPr>
          <w:rFonts w:cstheme="minorHAnsi"/>
          <w:color w:val="2A3140"/>
          <w:kern w:val="0"/>
          <w:sz w:val="22"/>
          <w:szCs w:val="22"/>
          <w:lang w:val="en-GB"/>
        </w:rPr>
        <w:t xml:space="preserve"> Leverage Davis® AI to autonomously detect and dissect performance issues throughout the tech stack. Davis identifies problematic components, configurations, and offers insights into root causes, expediting troubleshooting.</w:t>
      </w:r>
    </w:p>
    <w:p w14:paraId="3FC7E434" w14:textId="77777777" w:rsidR="00C70EAB" w:rsidRPr="006C1EB0" w:rsidRDefault="00C70EAB" w:rsidP="00C70EAB">
      <w:pPr>
        <w:numPr>
          <w:ilvl w:val="0"/>
          <w:numId w:val="3"/>
        </w:numPr>
        <w:tabs>
          <w:tab w:val="left" w:pos="220"/>
          <w:tab w:val="left" w:pos="720"/>
        </w:tabs>
        <w:autoSpaceDE w:val="0"/>
        <w:autoSpaceDN w:val="0"/>
        <w:adjustRightInd w:val="0"/>
        <w:ind w:hanging="720"/>
        <w:rPr>
          <w:rFonts w:cstheme="minorHAnsi"/>
          <w:color w:val="2A3140"/>
          <w:kern w:val="0"/>
          <w:sz w:val="22"/>
          <w:szCs w:val="22"/>
          <w:lang w:val="en-GB"/>
        </w:rPr>
      </w:pPr>
      <w:r w:rsidRPr="006C1EB0">
        <w:rPr>
          <w:rFonts w:cstheme="minorHAnsi"/>
          <w:b/>
          <w:bCs/>
          <w:color w:val="2A3140"/>
          <w:kern w:val="0"/>
          <w:sz w:val="22"/>
          <w:szCs w:val="22"/>
          <w:lang w:val="en-GB"/>
        </w:rPr>
        <w:t>Scalability and Cloud-Native Support:</w:t>
      </w:r>
      <w:r w:rsidRPr="006C1EB0">
        <w:rPr>
          <w:rFonts w:cstheme="minorHAnsi"/>
          <w:color w:val="2A3140"/>
          <w:kern w:val="0"/>
          <w:sz w:val="22"/>
          <w:szCs w:val="22"/>
          <w:lang w:val="en-GB"/>
        </w:rPr>
        <w:t xml:space="preserve"> Designed for dynamic Kubernetes environments, Dynatrace seamlessly scales, supports GitOps practices, and effortlessly manages extensive deployments with thousands of nodes and containers, catering to enterprise-grade Red Hat OpenShift monitoring.</w:t>
      </w:r>
    </w:p>
    <w:p w14:paraId="2F41AEC3" w14:textId="77777777" w:rsidR="00C70EAB" w:rsidRPr="006C1EB0" w:rsidRDefault="00C70EAB" w:rsidP="00C70EAB">
      <w:pPr>
        <w:autoSpaceDE w:val="0"/>
        <w:autoSpaceDN w:val="0"/>
        <w:adjustRightInd w:val="0"/>
        <w:spacing w:after="400"/>
        <w:rPr>
          <w:rFonts w:cstheme="minorHAnsi"/>
          <w:color w:val="2A3140"/>
          <w:kern w:val="0"/>
          <w:sz w:val="22"/>
          <w:szCs w:val="22"/>
          <w:lang w:val="en-GB"/>
        </w:rPr>
      </w:pPr>
    </w:p>
    <w:p w14:paraId="0BCA75F3" w14:textId="77777777" w:rsidR="008C247E" w:rsidRDefault="008C247E" w:rsidP="00C70EAB">
      <w:pPr>
        <w:autoSpaceDE w:val="0"/>
        <w:autoSpaceDN w:val="0"/>
        <w:adjustRightInd w:val="0"/>
        <w:rPr>
          <w:rFonts w:cstheme="minorHAnsi"/>
          <w:color w:val="9C9BB0"/>
          <w:kern w:val="0"/>
          <w:sz w:val="22"/>
          <w:szCs w:val="22"/>
          <w:lang w:val="en-GB"/>
        </w:rPr>
      </w:pPr>
    </w:p>
    <w:p w14:paraId="49DA387A" w14:textId="77777777" w:rsidR="008C247E" w:rsidRDefault="008C247E" w:rsidP="00C70EAB">
      <w:pPr>
        <w:autoSpaceDE w:val="0"/>
        <w:autoSpaceDN w:val="0"/>
        <w:adjustRightInd w:val="0"/>
        <w:rPr>
          <w:rFonts w:cstheme="minorHAnsi"/>
          <w:color w:val="9C9BB0"/>
          <w:kern w:val="0"/>
          <w:sz w:val="22"/>
          <w:szCs w:val="22"/>
          <w:lang w:val="en-GB"/>
        </w:rPr>
      </w:pPr>
    </w:p>
    <w:p w14:paraId="751EFCED" w14:textId="77777777" w:rsidR="008C247E" w:rsidRDefault="008C247E" w:rsidP="00C70EAB">
      <w:pPr>
        <w:autoSpaceDE w:val="0"/>
        <w:autoSpaceDN w:val="0"/>
        <w:adjustRightInd w:val="0"/>
        <w:rPr>
          <w:rFonts w:cstheme="minorHAnsi"/>
          <w:color w:val="9C9BB0"/>
          <w:kern w:val="0"/>
          <w:sz w:val="22"/>
          <w:szCs w:val="22"/>
          <w:lang w:val="en-GB"/>
        </w:rPr>
      </w:pPr>
    </w:p>
    <w:p w14:paraId="04C7D8BB" w14:textId="77777777" w:rsidR="008C247E" w:rsidRDefault="008C247E" w:rsidP="00C70EAB">
      <w:pPr>
        <w:autoSpaceDE w:val="0"/>
        <w:autoSpaceDN w:val="0"/>
        <w:adjustRightInd w:val="0"/>
        <w:rPr>
          <w:rFonts w:cstheme="minorHAnsi"/>
          <w:color w:val="9C9BB0"/>
          <w:kern w:val="0"/>
          <w:sz w:val="22"/>
          <w:szCs w:val="22"/>
          <w:lang w:val="en-GB"/>
        </w:rPr>
      </w:pPr>
    </w:p>
    <w:p w14:paraId="752C186E" w14:textId="77777777" w:rsidR="008C247E" w:rsidRDefault="008C247E" w:rsidP="00C70EAB">
      <w:pPr>
        <w:autoSpaceDE w:val="0"/>
        <w:autoSpaceDN w:val="0"/>
        <w:adjustRightInd w:val="0"/>
        <w:rPr>
          <w:rFonts w:cstheme="minorHAnsi"/>
          <w:color w:val="9C9BB0"/>
          <w:kern w:val="0"/>
          <w:sz w:val="22"/>
          <w:szCs w:val="22"/>
          <w:lang w:val="en-GB"/>
        </w:rPr>
      </w:pPr>
    </w:p>
    <w:p w14:paraId="48299325" w14:textId="77777777" w:rsidR="008C247E" w:rsidRDefault="008C247E" w:rsidP="00C70EAB">
      <w:pPr>
        <w:autoSpaceDE w:val="0"/>
        <w:autoSpaceDN w:val="0"/>
        <w:adjustRightInd w:val="0"/>
        <w:rPr>
          <w:rFonts w:cstheme="minorHAnsi"/>
          <w:color w:val="9C9BB0"/>
          <w:kern w:val="0"/>
          <w:sz w:val="22"/>
          <w:szCs w:val="22"/>
          <w:lang w:val="en-GB"/>
        </w:rPr>
      </w:pPr>
    </w:p>
    <w:p w14:paraId="344B882E" w14:textId="77777777" w:rsidR="008C247E" w:rsidRDefault="008C247E" w:rsidP="00C70EAB">
      <w:pPr>
        <w:autoSpaceDE w:val="0"/>
        <w:autoSpaceDN w:val="0"/>
        <w:adjustRightInd w:val="0"/>
        <w:rPr>
          <w:rFonts w:cstheme="minorHAnsi"/>
          <w:color w:val="9C9BB0"/>
          <w:kern w:val="0"/>
          <w:sz w:val="22"/>
          <w:szCs w:val="22"/>
          <w:lang w:val="en-GB"/>
        </w:rPr>
      </w:pPr>
    </w:p>
    <w:p w14:paraId="2A2C416A" w14:textId="77777777" w:rsidR="008C247E" w:rsidRDefault="008C247E" w:rsidP="00C70EAB">
      <w:pPr>
        <w:autoSpaceDE w:val="0"/>
        <w:autoSpaceDN w:val="0"/>
        <w:adjustRightInd w:val="0"/>
        <w:rPr>
          <w:rFonts w:cstheme="minorHAnsi"/>
          <w:color w:val="9C9BB0"/>
          <w:kern w:val="0"/>
          <w:sz w:val="22"/>
          <w:szCs w:val="22"/>
          <w:lang w:val="en-GB"/>
        </w:rPr>
      </w:pPr>
    </w:p>
    <w:p w14:paraId="7CD5E38A" w14:textId="77777777" w:rsidR="008C247E" w:rsidRDefault="008C247E" w:rsidP="00C70EAB">
      <w:pPr>
        <w:autoSpaceDE w:val="0"/>
        <w:autoSpaceDN w:val="0"/>
        <w:adjustRightInd w:val="0"/>
        <w:rPr>
          <w:rFonts w:cstheme="minorHAnsi"/>
          <w:color w:val="9C9BB0"/>
          <w:kern w:val="0"/>
          <w:sz w:val="22"/>
          <w:szCs w:val="22"/>
          <w:lang w:val="en-GB"/>
        </w:rPr>
      </w:pPr>
    </w:p>
    <w:p w14:paraId="3FB025FD" w14:textId="77777777" w:rsidR="008C247E" w:rsidRDefault="008C247E" w:rsidP="00C70EAB">
      <w:pPr>
        <w:autoSpaceDE w:val="0"/>
        <w:autoSpaceDN w:val="0"/>
        <w:adjustRightInd w:val="0"/>
        <w:rPr>
          <w:rFonts w:cstheme="minorHAnsi"/>
          <w:color w:val="9C9BB0"/>
          <w:kern w:val="0"/>
          <w:sz w:val="22"/>
          <w:szCs w:val="22"/>
          <w:lang w:val="en-GB"/>
        </w:rPr>
      </w:pPr>
    </w:p>
    <w:p w14:paraId="2E24902C" w14:textId="77777777" w:rsidR="008C247E" w:rsidRDefault="008C247E" w:rsidP="00C70EAB">
      <w:pPr>
        <w:autoSpaceDE w:val="0"/>
        <w:autoSpaceDN w:val="0"/>
        <w:adjustRightInd w:val="0"/>
        <w:rPr>
          <w:rFonts w:cstheme="minorHAnsi"/>
          <w:color w:val="9C9BB0"/>
          <w:kern w:val="0"/>
          <w:sz w:val="22"/>
          <w:szCs w:val="22"/>
          <w:lang w:val="en-GB"/>
        </w:rPr>
      </w:pPr>
    </w:p>
    <w:p w14:paraId="7AF984FD" w14:textId="77777777" w:rsidR="008C247E" w:rsidRDefault="008C247E" w:rsidP="00C70EAB">
      <w:pPr>
        <w:autoSpaceDE w:val="0"/>
        <w:autoSpaceDN w:val="0"/>
        <w:adjustRightInd w:val="0"/>
        <w:rPr>
          <w:rFonts w:cstheme="minorHAnsi"/>
          <w:color w:val="9C9BB0"/>
          <w:kern w:val="0"/>
          <w:sz w:val="22"/>
          <w:szCs w:val="22"/>
          <w:lang w:val="en-GB"/>
        </w:rPr>
      </w:pPr>
    </w:p>
    <w:p w14:paraId="49A0879D" w14:textId="77777777" w:rsidR="008C247E" w:rsidRDefault="008C247E" w:rsidP="00C70EAB">
      <w:pPr>
        <w:autoSpaceDE w:val="0"/>
        <w:autoSpaceDN w:val="0"/>
        <w:adjustRightInd w:val="0"/>
        <w:rPr>
          <w:rFonts w:cstheme="minorHAnsi"/>
          <w:color w:val="9C9BB0"/>
          <w:kern w:val="0"/>
          <w:sz w:val="22"/>
          <w:szCs w:val="22"/>
          <w:lang w:val="en-GB"/>
        </w:rPr>
      </w:pPr>
    </w:p>
    <w:p w14:paraId="6BD58577" w14:textId="77777777" w:rsidR="008C247E" w:rsidRDefault="008C247E" w:rsidP="00C70EAB">
      <w:pPr>
        <w:autoSpaceDE w:val="0"/>
        <w:autoSpaceDN w:val="0"/>
        <w:adjustRightInd w:val="0"/>
        <w:rPr>
          <w:rFonts w:cstheme="minorHAnsi"/>
          <w:color w:val="9C9BB0"/>
          <w:kern w:val="0"/>
          <w:sz w:val="22"/>
          <w:szCs w:val="22"/>
          <w:lang w:val="en-GB"/>
        </w:rPr>
      </w:pPr>
    </w:p>
    <w:p w14:paraId="0D7293CA" w14:textId="77777777" w:rsidR="008C247E" w:rsidRDefault="008C247E" w:rsidP="00C70EAB">
      <w:pPr>
        <w:autoSpaceDE w:val="0"/>
        <w:autoSpaceDN w:val="0"/>
        <w:adjustRightInd w:val="0"/>
        <w:rPr>
          <w:rFonts w:cstheme="minorHAnsi"/>
          <w:color w:val="9C9BB0"/>
          <w:kern w:val="0"/>
          <w:sz w:val="22"/>
          <w:szCs w:val="22"/>
          <w:lang w:val="en-GB"/>
        </w:rPr>
      </w:pPr>
    </w:p>
    <w:p w14:paraId="2F15F593" w14:textId="77777777" w:rsidR="008C247E" w:rsidRDefault="008C247E" w:rsidP="00C70EAB">
      <w:pPr>
        <w:autoSpaceDE w:val="0"/>
        <w:autoSpaceDN w:val="0"/>
        <w:adjustRightInd w:val="0"/>
        <w:rPr>
          <w:rFonts w:cstheme="minorHAnsi"/>
          <w:color w:val="9C9BB0"/>
          <w:kern w:val="0"/>
          <w:sz w:val="22"/>
          <w:szCs w:val="22"/>
          <w:lang w:val="en-GB"/>
        </w:rPr>
      </w:pPr>
    </w:p>
    <w:p w14:paraId="1C82BEFE" w14:textId="77777777" w:rsidR="008C247E" w:rsidRDefault="008C247E" w:rsidP="00C70EAB">
      <w:pPr>
        <w:autoSpaceDE w:val="0"/>
        <w:autoSpaceDN w:val="0"/>
        <w:adjustRightInd w:val="0"/>
        <w:rPr>
          <w:rFonts w:cstheme="minorHAnsi"/>
          <w:color w:val="9C9BB0"/>
          <w:kern w:val="0"/>
          <w:sz w:val="22"/>
          <w:szCs w:val="22"/>
          <w:lang w:val="en-GB"/>
        </w:rPr>
      </w:pPr>
    </w:p>
    <w:p w14:paraId="3228C906" w14:textId="77777777" w:rsidR="008C247E" w:rsidRDefault="008C247E" w:rsidP="00C70EAB">
      <w:pPr>
        <w:autoSpaceDE w:val="0"/>
        <w:autoSpaceDN w:val="0"/>
        <w:adjustRightInd w:val="0"/>
        <w:rPr>
          <w:rFonts w:cstheme="minorHAnsi"/>
          <w:color w:val="9C9BB0"/>
          <w:kern w:val="0"/>
          <w:sz w:val="22"/>
          <w:szCs w:val="22"/>
          <w:lang w:val="en-GB"/>
        </w:rPr>
      </w:pPr>
    </w:p>
    <w:p w14:paraId="6E3F2AC3" w14:textId="77777777" w:rsidR="008C247E" w:rsidRDefault="008C247E" w:rsidP="00C70EAB">
      <w:pPr>
        <w:autoSpaceDE w:val="0"/>
        <w:autoSpaceDN w:val="0"/>
        <w:adjustRightInd w:val="0"/>
        <w:rPr>
          <w:rFonts w:cstheme="minorHAnsi"/>
          <w:color w:val="9C9BB0"/>
          <w:kern w:val="0"/>
          <w:sz w:val="22"/>
          <w:szCs w:val="22"/>
          <w:lang w:val="en-GB"/>
        </w:rPr>
      </w:pPr>
    </w:p>
    <w:p w14:paraId="44ABEFCC" w14:textId="77777777" w:rsidR="008C247E" w:rsidRDefault="008C247E" w:rsidP="00C70EAB">
      <w:pPr>
        <w:autoSpaceDE w:val="0"/>
        <w:autoSpaceDN w:val="0"/>
        <w:adjustRightInd w:val="0"/>
        <w:rPr>
          <w:rFonts w:cstheme="minorHAnsi"/>
          <w:color w:val="9C9BB0"/>
          <w:kern w:val="0"/>
          <w:sz w:val="22"/>
          <w:szCs w:val="22"/>
          <w:lang w:val="en-GB"/>
        </w:rPr>
      </w:pPr>
    </w:p>
    <w:p w14:paraId="1581B684" w14:textId="77777777" w:rsidR="008C247E" w:rsidRDefault="008C247E" w:rsidP="00C70EAB">
      <w:pPr>
        <w:autoSpaceDE w:val="0"/>
        <w:autoSpaceDN w:val="0"/>
        <w:adjustRightInd w:val="0"/>
        <w:rPr>
          <w:rFonts w:cstheme="minorHAnsi"/>
          <w:color w:val="9C9BB0"/>
          <w:kern w:val="0"/>
          <w:sz w:val="22"/>
          <w:szCs w:val="22"/>
          <w:lang w:val="en-GB"/>
        </w:rPr>
      </w:pPr>
    </w:p>
    <w:p w14:paraId="38C67E1B" w14:textId="77777777" w:rsidR="008C247E" w:rsidRDefault="008C247E" w:rsidP="00C70EAB">
      <w:pPr>
        <w:autoSpaceDE w:val="0"/>
        <w:autoSpaceDN w:val="0"/>
        <w:adjustRightInd w:val="0"/>
        <w:rPr>
          <w:rFonts w:cstheme="minorHAnsi"/>
          <w:color w:val="9C9BB0"/>
          <w:kern w:val="0"/>
          <w:sz w:val="22"/>
          <w:szCs w:val="22"/>
          <w:lang w:val="en-GB"/>
        </w:rPr>
      </w:pPr>
    </w:p>
    <w:p w14:paraId="147621D9" w14:textId="77777777" w:rsidR="008C247E" w:rsidRDefault="008C247E" w:rsidP="00C70EAB">
      <w:pPr>
        <w:autoSpaceDE w:val="0"/>
        <w:autoSpaceDN w:val="0"/>
        <w:adjustRightInd w:val="0"/>
        <w:rPr>
          <w:rFonts w:cstheme="minorHAnsi"/>
          <w:color w:val="9C9BB0"/>
          <w:kern w:val="0"/>
          <w:sz w:val="22"/>
          <w:szCs w:val="22"/>
          <w:lang w:val="en-GB"/>
        </w:rPr>
      </w:pPr>
    </w:p>
    <w:p w14:paraId="195CED92" w14:textId="77777777" w:rsidR="008C247E" w:rsidRDefault="008C247E" w:rsidP="00C70EAB">
      <w:pPr>
        <w:autoSpaceDE w:val="0"/>
        <w:autoSpaceDN w:val="0"/>
        <w:adjustRightInd w:val="0"/>
        <w:rPr>
          <w:rFonts w:cstheme="minorHAnsi"/>
          <w:color w:val="9C9BB0"/>
          <w:kern w:val="0"/>
          <w:sz w:val="22"/>
          <w:szCs w:val="22"/>
          <w:lang w:val="en-GB"/>
        </w:rPr>
      </w:pPr>
    </w:p>
    <w:p w14:paraId="1D12A965" w14:textId="37A74872" w:rsidR="008C247E" w:rsidRPr="008C247E" w:rsidRDefault="008C247E" w:rsidP="008C247E">
      <w:pPr>
        <w:tabs>
          <w:tab w:val="left" w:pos="220"/>
          <w:tab w:val="left" w:pos="720"/>
        </w:tabs>
        <w:autoSpaceDE w:val="0"/>
        <w:autoSpaceDN w:val="0"/>
        <w:adjustRightInd w:val="0"/>
        <w:spacing w:after="400"/>
        <w:rPr>
          <w:rFonts w:cstheme="minorHAnsi"/>
          <w:b/>
          <w:bCs/>
          <w:color w:val="FF0000"/>
          <w:kern w:val="0"/>
          <w:sz w:val="32"/>
          <w:szCs w:val="32"/>
          <w:lang w:val="en-GB"/>
        </w:rPr>
      </w:pPr>
      <w:r>
        <w:rPr>
          <w:rFonts w:cstheme="minorHAnsi"/>
          <w:b/>
          <w:bCs/>
          <w:color w:val="FF0000"/>
          <w:kern w:val="0"/>
          <w:sz w:val="32"/>
          <w:szCs w:val="32"/>
          <w:lang w:val="en-GB"/>
        </w:rPr>
        <w:t xml:space="preserve">5. </w:t>
      </w:r>
      <w:r w:rsidRPr="008C247E">
        <w:rPr>
          <w:rFonts w:cstheme="minorHAnsi"/>
          <w:b/>
          <w:bCs/>
          <w:color w:val="FF0000"/>
          <w:kern w:val="0"/>
          <w:sz w:val="32"/>
          <w:szCs w:val="32"/>
          <w:lang w:val="en-GB"/>
        </w:rPr>
        <w:t>Types of Operators in OpenShift observability</w:t>
      </w:r>
    </w:p>
    <w:tbl>
      <w:tblPr>
        <w:tblW w:w="13059"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3060"/>
        <w:gridCol w:w="4703"/>
        <w:gridCol w:w="5296"/>
      </w:tblGrid>
      <w:tr w:rsidR="008C247E" w14:paraId="4655CE2B" w14:textId="77777777" w:rsidTr="005E0190">
        <w:tc>
          <w:tcPr>
            <w:tcW w:w="3060" w:type="dxa"/>
            <w:tcBorders>
              <w:top w:val="single" w:sz="8" w:space="0" w:color="D0D0DC"/>
              <w:left w:val="single" w:sz="8" w:space="0" w:color="D0D0DC"/>
              <w:bottom w:val="single" w:sz="8" w:space="0" w:color="D0D0DC"/>
              <w:right w:val="none" w:sz="6" w:space="0" w:color="auto"/>
            </w:tcBorders>
            <w:shd w:val="clear" w:color="auto" w:fill="E7E7ED"/>
            <w:tcMar>
              <w:top w:w="180" w:type="nil"/>
              <w:left w:w="60" w:type="nil"/>
              <w:bottom w:w="60" w:type="nil"/>
              <w:right w:w="180" w:type="nil"/>
            </w:tcMar>
            <w:vAlign w:val="bottom"/>
          </w:tcPr>
          <w:p w14:paraId="6FF959BC" w14:textId="77777777" w:rsidR="008C247E" w:rsidRDefault="008C247E" w:rsidP="005E0190">
            <w:pPr>
              <w:autoSpaceDE w:val="0"/>
              <w:autoSpaceDN w:val="0"/>
              <w:adjustRightInd w:val="0"/>
              <w:rPr>
                <w:rFonts w:ascii="System Font" w:hAnsi="System Font" w:cs="System Font"/>
                <w:b/>
                <w:bCs/>
                <w:color w:val="2A3140"/>
                <w:kern w:val="0"/>
                <w:sz w:val="21"/>
                <w:szCs w:val="21"/>
                <w:lang w:val="en-GB"/>
              </w:rPr>
            </w:pPr>
            <w:r>
              <w:rPr>
                <w:rFonts w:ascii="System Font" w:hAnsi="System Font" w:cs="System Font"/>
                <w:b/>
                <w:bCs/>
                <w:color w:val="2A3140"/>
                <w:kern w:val="0"/>
                <w:sz w:val="21"/>
                <w:szCs w:val="21"/>
                <w:lang w:val="en-GB"/>
              </w:rPr>
              <w:t>Type of Operator</w:t>
            </w:r>
          </w:p>
        </w:tc>
        <w:tc>
          <w:tcPr>
            <w:tcW w:w="4703" w:type="dxa"/>
            <w:tcBorders>
              <w:top w:val="single" w:sz="8" w:space="0" w:color="D0D0DC"/>
              <w:left w:val="single" w:sz="8" w:space="0" w:color="D0D0DC"/>
              <w:bottom w:val="single" w:sz="8" w:space="0" w:color="D0D0DC"/>
              <w:right w:val="none" w:sz="6" w:space="0" w:color="auto"/>
            </w:tcBorders>
            <w:shd w:val="clear" w:color="auto" w:fill="E7E7ED"/>
            <w:tcMar>
              <w:top w:w="180" w:type="nil"/>
              <w:left w:w="60" w:type="nil"/>
              <w:bottom w:w="60" w:type="nil"/>
              <w:right w:w="180" w:type="nil"/>
            </w:tcMar>
            <w:vAlign w:val="bottom"/>
          </w:tcPr>
          <w:p w14:paraId="4BF47D87" w14:textId="77777777" w:rsidR="008C247E" w:rsidRDefault="008C247E" w:rsidP="005E0190">
            <w:pPr>
              <w:autoSpaceDE w:val="0"/>
              <w:autoSpaceDN w:val="0"/>
              <w:adjustRightInd w:val="0"/>
              <w:rPr>
                <w:rFonts w:ascii="System Font" w:hAnsi="System Font" w:cs="System Font"/>
                <w:b/>
                <w:bCs/>
                <w:color w:val="2A3140"/>
                <w:kern w:val="0"/>
                <w:sz w:val="21"/>
                <w:szCs w:val="21"/>
                <w:lang w:val="en-GB"/>
              </w:rPr>
            </w:pPr>
            <w:r>
              <w:rPr>
                <w:rFonts w:ascii="System Font" w:hAnsi="System Font" w:cs="System Font"/>
                <w:b/>
                <w:bCs/>
                <w:color w:val="2A3140"/>
                <w:kern w:val="0"/>
                <w:sz w:val="21"/>
                <w:szCs w:val="21"/>
                <w:lang w:val="en-GB"/>
              </w:rPr>
              <w:t>Functionality and Purpose</w:t>
            </w:r>
          </w:p>
        </w:tc>
        <w:tc>
          <w:tcPr>
            <w:tcW w:w="5296" w:type="dxa"/>
            <w:tcBorders>
              <w:top w:val="single" w:sz="8" w:space="0" w:color="D0D0DC"/>
              <w:left w:val="single" w:sz="8" w:space="0" w:color="D0D0DC"/>
              <w:bottom w:val="single" w:sz="8" w:space="0" w:color="D0D0DC"/>
              <w:right w:val="single" w:sz="8" w:space="0" w:color="D0D0DC"/>
            </w:tcBorders>
            <w:shd w:val="clear" w:color="auto" w:fill="E7E7ED"/>
            <w:tcMar>
              <w:top w:w="180" w:type="nil"/>
              <w:left w:w="60" w:type="nil"/>
              <w:bottom w:w="60" w:type="nil"/>
              <w:right w:w="180" w:type="nil"/>
            </w:tcMar>
            <w:vAlign w:val="bottom"/>
          </w:tcPr>
          <w:p w14:paraId="7D808406" w14:textId="77777777" w:rsidR="008C247E" w:rsidRDefault="008C247E" w:rsidP="005E0190">
            <w:pPr>
              <w:autoSpaceDE w:val="0"/>
              <w:autoSpaceDN w:val="0"/>
              <w:adjustRightInd w:val="0"/>
              <w:rPr>
                <w:rFonts w:ascii="System Font" w:hAnsi="System Font" w:cs="System Font"/>
                <w:b/>
                <w:bCs/>
                <w:color w:val="2A3140"/>
                <w:kern w:val="0"/>
                <w:sz w:val="21"/>
                <w:szCs w:val="21"/>
                <w:lang w:val="en-GB"/>
              </w:rPr>
            </w:pPr>
            <w:r>
              <w:rPr>
                <w:rFonts w:ascii="System Font" w:hAnsi="System Font" w:cs="System Font"/>
                <w:b/>
                <w:bCs/>
                <w:color w:val="2A3140"/>
                <w:kern w:val="0"/>
                <w:sz w:val="21"/>
                <w:szCs w:val="21"/>
                <w:lang w:val="en-GB"/>
              </w:rPr>
              <w:t>Platform</w:t>
            </w:r>
          </w:p>
        </w:tc>
      </w:tr>
      <w:tr w:rsidR="008C247E" w14:paraId="0C1FE590" w14:textId="77777777" w:rsidTr="005E0190">
        <w:tblPrEx>
          <w:tblBorders>
            <w:top w:val="none" w:sz="0" w:space="0" w:color="auto"/>
          </w:tblBorders>
        </w:tblPrEx>
        <w:tc>
          <w:tcPr>
            <w:tcW w:w="3060"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64D3285A"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2A3140"/>
                <w:kern w:val="0"/>
                <w:sz w:val="22"/>
                <w:szCs w:val="22"/>
                <w:lang w:val="en-GB"/>
              </w:rPr>
              <w:t>Prometheus Operator</w:t>
            </w:r>
          </w:p>
        </w:tc>
        <w:tc>
          <w:tcPr>
            <w:tcW w:w="4703"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13BFF1A5"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374151"/>
                <w:sz w:val="22"/>
                <w:szCs w:val="22"/>
                <w:shd w:val="clear" w:color="auto" w:fill="F7F7F8"/>
              </w:rPr>
              <w:t>Allows  to set up custom Prometheus instances to collect metrics from your applications and infrastructure</w:t>
            </w:r>
          </w:p>
        </w:tc>
        <w:tc>
          <w:tcPr>
            <w:tcW w:w="5296" w:type="dxa"/>
            <w:tcBorders>
              <w:top w:val="none" w:sz="6" w:space="0" w:color="auto"/>
              <w:left w:val="single" w:sz="8" w:space="0" w:color="D0D0DC"/>
              <w:bottom w:val="single" w:sz="8" w:space="0" w:color="D0D0DC"/>
              <w:right w:val="single" w:sz="8" w:space="0" w:color="D0D0DC"/>
            </w:tcBorders>
            <w:tcMar>
              <w:top w:w="180" w:type="nil"/>
              <w:left w:w="60" w:type="nil"/>
              <w:bottom w:w="60" w:type="nil"/>
              <w:right w:w="180" w:type="nil"/>
            </w:tcMar>
          </w:tcPr>
          <w:p w14:paraId="45A5FE77"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2A3140"/>
                <w:kern w:val="0"/>
                <w:sz w:val="22"/>
                <w:szCs w:val="22"/>
                <w:lang w:val="en-GB"/>
              </w:rPr>
              <w:t>OpenShift, Kubernetes</w:t>
            </w:r>
          </w:p>
        </w:tc>
      </w:tr>
      <w:tr w:rsidR="008C247E" w14:paraId="61377B16" w14:textId="77777777" w:rsidTr="005E0190">
        <w:tblPrEx>
          <w:tblBorders>
            <w:top w:val="none" w:sz="0" w:space="0" w:color="auto"/>
          </w:tblBorders>
        </w:tblPrEx>
        <w:tc>
          <w:tcPr>
            <w:tcW w:w="3060"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3EB67FFB"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2A3140"/>
                <w:kern w:val="0"/>
                <w:sz w:val="22"/>
                <w:szCs w:val="22"/>
                <w:lang w:val="en-GB"/>
              </w:rPr>
              <w:t>Grafana Operator</w:t>
            </w:r>
          </w:p>
        </w:tc>
        <w:tc>
          <w:tcPr>
            <w:tcW w:w="4703"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7A58A2A3"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374151"/>
                <w:sz w:val="22"/>
                <w:szCs w:val="22"/>
                <w:shd w:val="clear" w:color="auto" w:fill="F7F7F8"/>
              </w:rPr>
              <w:t>Used to create interactive and customizable visualizations based on the metrics collected by Prometheus or other data sources</w:t>
            </w:r>
          </w:p>
        </w:tc>
        <w:tc>
          <w:tcPr>
            <w:tcW w:w="5296" w:type="dxa"/>
            <w:tcBorders>
              <w:top w:val="none" w:sz="6" w:space="0" w:color="auto"/>
              <w:left w:val="single" w:sz="8" w:space="0" w:color="D0D0DC"/>
              <w:bottom w:val="single" w:sz="8" w:space="0" w:color="D0D0DC"/>
              <w:right w:val="single" w:sz="8" w:space="0" w:color="D0D0DC"/>
            </w:tcBorders>
            <w:tcMar>
              <w:top w:w="180" w:type="nil"/>
              <w:left w:w="60" w:type="nil"/>
              <w:bottom w:w="60" w:type="nil"/>
              <w:right w:w="180" w:type="nil"/>
            </w:tcMar>
          </w:tcPr>
          <w:p w14:paraId="35643AFB"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2A3140"/>
                <w:kern w:val="0"/>
                <w:sz w:val="22"/>
                <w:szCs w:val="22"/>
                <w:lang w:val="en-GB"/>
              </w:rPr>
              <w:t>OpenShift, Kubernetes</w:t>
            </w:r>
          </w:p>
        </w:tc>
      </w:tr>
      <w:tr w:rsidR="008C247E" w14:paraId="39B01BF7" w14:textId="77777777" w:rsidTr="005E0190">
        <w:tblPrEx>
          <w:tblBorders>
            <w:top w:val="none" w:sz="0" w:space="0" w:color="auto"/>
          </w:tblBorders>
        </w:tblPrEx>
        <w:tc>
          <w:tcPr>
            <w:tcW w:w="3060"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2879D4E8"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2A3140"/>
                <w:kern w:val="0"/>
                <w:sz w:val="22"/>
                <w:szCs w:val="22"/>
                <w:lang w:val="en-GB"/>
              </w:rPr>
              <w:t>Jaeger Operator</w:t>
            </w:r>
          </w:p>
        </w:tc>
        <w:tc>
          <w:tcPr>
            <w:tcW w:w="4703"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64E9A0EB"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374151"/>
                <w:sz w:val="22"/>
                <w:szCs w:val="22"/>
                <w:shd w:val="clear" w:color="auto" w:fill="F7F7F8"/>
              </w:rPr>
              <w:t>Provides end-to-end tracing of requests across microservices, aiding in diagnosing latency and performance issues</w:t>
            </w:r>
          </w:p>
        </w:tc>
        <w:tc>
          <w:tcPr>
            <w:tcW w:w="5296" w:type="dxa"/>
            <w:tcBorders>
              <w:top w:val="none" w:sz="6" w:space="0" w:color="auto"/>
              <w:left w:val="single" w:sz="8" w:space="0" w:color="D0D0DC"/>
              <w:bottom w:val="single" w:sz="8" w:space="0" w:color="D0D0DC"/>
              <w:right w:val="single" w:sz="8" w:space="0" w:color="D0D0DC"/>
            </w:tcBorders>
            <w:tcMar>
              <w:top w:w="180" w:type="nil"/>
              <w:left w:w="60" w:type="nil"/>
              <w:bottom w:w="60" w:type="nil"/>
              <w:right w:w="180" w:type="nil"/>
            </w:tcMar>
          </w:tcPr>
          <w:p w14:paraId="71CF5300"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2A3140"/>
                <w:kern w:val="0"/>
                <w:sz w:val="22"/>
                <w:szCs w:val="22"/>
                <w:lang w:val="en-GB"/>
              </w:rPr>
              <w:t>OpenShift, Kubernetes</w:t>
            </w:r>
          </w:p>
        </w:tc>
      </w:tr>
      <w:tr w:rsidR="008C247E" w14:paraId="1A785B02" w14:textId="77777777" w:rsidTr="005E0190">
        <w:tblPrEx>
          <w:tblBorders>
            <w:top w:val="none" w:sz="0" w:space="0" w:color="auto"/>
          </w:tblBorders>
        </w:tblPrEx>
        <w:tc>
          <w:tcPr>
            <w:tcW w:w="3060"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342D9B0A"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2A3140"/>
                <w:kern w:val="0"/>
                <w:sz w:val="22"/>
                <w:szCs w:val="22"/>
                <w:lang w:val="en-GB"/>
              </w:rPr>
              <w:t>Elasticsearch Operator</w:t>
            </w:r>
          </w:p>
        </w:tc>
        <w:tc>
          <w:tcPr>
            <w:tcW w:w="4703"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54A18CF9"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374151"/>
                <w:sz w:val="22"/>
                <w:szCs w:val="22"/>
                <w:shd w:val="clear" w:color="auto" w:fill="F7F7F8"/>
              </w:rPr>
              <w:t>Facilitates the deployment and management of Elasticsearch clusters, which can be used for collecting, indexing, and searching logs and other data</w:t>
            </w:r>
          </w:p>
        </w:tc>
        <w:tc>
          <w:tcPr>
            <w:tcW w:w="5296" w:type="dxa"/>
            <w:tcBorders>
              <w:top w:val="none" w:sz="6" w:space="0" w:color="auto"/>
              <w:left w:val="single" w:sz="8" w:space="0" w:color="D0D0DC"/>
              <w:bottom w:val="single" w:sz="8" w:space="0" w:color="D0D0DC"/>
              <w:right w:val="single" w:sz="8" w:space="0" w:color="D0D0DC"/>
            </w:tcBorders>
            <w:tcMar>
              <w:top w:w="180" w:type="nil"/>
              <w:left w:w="60" w:type="nil"/>
              <w:bottom w:w="60" w:type="nil"/>
              <w:right w:w="180" w:type="nil"/>
            </w:tcMar>
          </w:tcPr>
          <w:p w14:paraId="54AA0B17"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2A3140"/>
                <w:kern w:val="0"/>
                <w:sz w:val="22"/>
                <w:szCs w:val="22"/>
                <w:lang w:val="en-GB"/>
              </w:rPr>
              <w:t>OpenShift, Kubernetes</w:t>
            </w:r>
          </w:p>
        </w:tc>
      </w:tr>
      <w:tr w:rsidR="008C247E" w14:paraId="489C5360" w14:textId="77777777" w:rsidTr="005E0190">
        <w:tblPrEx>
          <w:tblBorders>
            <w:top w:val="none" w:sz="0" w:space="0" w:color="auto"/>
          </w:tblBorders>
        </w:tblPrEx>
        <w:tc>
          <w:tcPr>
            <w:tcW w:w="3060"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1648138D"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2A3140"/>
                <w:kern w:val="0"/>
                <w:sz w:val="22"/>
                <w:szCs w:val="22"/>
                <w:lang w:val="en-GB"/>
              </w:rPr>
              <w:t>Fluentd Operator</w:t>
            </w:r>
          </w:p>
        </w:tc>
        <w:tc>
          <w:tcPr>
            <w:tcW w:w="4703"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6622C80F"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374151"/>
                <w:sz w:val="22"/>
                <w:szCs w:val="22"/>
                <w:shd w:val="clear" w:color="auto" w:fill="F7F7F8"/>
              </w:rPr>
              <w:t>Helps to aggregate and forward logs from various containers to centralized storage or analysis tools.</w:t>
            </w:r>
          </w:p>
        </w:tc>
        <w:tc>
          <w:tcPr>
            <w:tcW w:w="5296" w:type="dxa"/>
            <w:tcBorders>
              <w:top w:val="none" w:sz="6" w:space="0" w:color="auto"/>
              <w:left w:val="single" w:sz="8" w:space="0" w:color="D0D0DC"/>
              <w:bottom w:val="single" w:sz="8" w:space="0" w:color="D0D0DC"/>
              <w:right w:val="single" w:sz="8" w:space="0" w:color="D0D0DC"/>
            </w:tcBorders>
            <w:tcMar>
              <w:top w:w="180" w:type="nil"/>
              <w:left w:w="60" w:type="nil"/>
              <w:bottom w:w="60" w:type="nil"/>
              <w:right w:w="180" w:type="nil"/>
            </w:tcMar>
          </w:tcPr>
          <w:p w14:paraId="5F61DE5C"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2A3140"/>
                <w:kern w:val="0"/>
                <w:sz w:val="22"/>
                <w:szCs w:val="22"/>
                <w:lang w:val="en-GB"/>
              </w:rPr>
              <w:t>OpenShift, Kubernetes</w:t>
            </w:r>
          </w:p>
        </w:tc>
      </w:tr>
      <w:tr w:rsidR="008C247E" w14:paraId="5A17A636" w14:textId="77777777" w:rsidTr="005E0190">
        <w:tblPrEx>
          <w:tblBorders>
            <w:top w:val="none" w:sz="0" w:space="0" w:color="auto"/>
          </w:tblBorders>
        </w:tblPrEx>
        <w:tc>
          <w:tcPr>
            <w:tcW w:w="3060"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30376F8E"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2A3140"/>
                <w:kern w:val="0"/>
                <w:sz w:val="22"/>
                <w:szCs w:val="22"/>
                <w:lang w:val="en-GB"/>
              </w:rPr>
              <w:t>Thanos Operator</w:t>
            </w:r>
          </w:p>
        </w:tc>
        <w:tc>
          <w:tcPr>
            <w:tcW w:w="4703"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59BF60B8" w14:textId="77777777" w:rsidR="008C247E" w:rsidRPr="008536AA" w:rsidRDefault="008C247E" w:rsidP="005E019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8536AA">
              <w:rPr>
                <w:rFonts w:asciiTheme="minorHAnsi" w:hAnsiTheme="minorHAnsi" w:cstheme="minorHAnsi"/>
                <w:color w:val="374151"/>
                <w:sz w:val="22"/>
                <w:szCs w:val="22"/>
              </w:rPr>
              <w:t>It helps with maintaining historical data and supports cross-cluster observability.</w:t>
            </w:r>
          </w:p>
        </w:tc>
        <w:tc>
          <w:tcPr>
            <w:tcW w:w="5296" w:type="dxa"/>
            <w:tcBorders>
              <w:top w:val="none" w:sz="6" w:space="0" w:color="auto"/>
              <w:left w:val="single" w:sz="8" w:space="0" w:color="D0D0DC"/>
              <w:bottom w:val="single" w:sz="8" w:space="0" w:color="D0D0DC"/>
              <w:right w:val="single" w:sz="8" w:space="0" w:color="D0D0DC"/>
            </w:tcBorders>
            <w:tcMar>
              <w:top w:w="180" w:type="nil"/>
              <w:left w:w="60" w:type="nil"/>
              <w:bottom w:w="60" w:type="nil"/>
              <w:right w:w="180" w:type="nil"/>
            </w:tcMar>
          </w:tcPr>
          <w:p w14:paraId="1DEE4D49"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2A3140"/>
                <w:kern w:val="0"/>
                <w:sz w:val="22"/>
                <w:szCs w:val="22"/>
                <w:lang w:val="en-GB"/>
              </w:rPr>
              <w:t>OpenShift, Kubernetes</w:t>
            </w:r>
          </w:p>
        </w:tc>
      </w:tr>
      <w:tr w:rsidR="008C247E" w14:paraId="646D8E44" w14:textId="77777777" w:rsidTr="005E0190">
        <w:tblPrEx>
          <w:tblBorders>
            <w:top w:val="none" w:sz="0" w:space="0" w:color="auto"/>
          </w:tblBorders>
        </w:tblPrEx>
        <w:tc>
          <w:tcPr>
            <w:tcW w:w="3060"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58504466"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2A3140"/>
                <w:kern w:val="0"/>
                <w:sz w:val="22"/>
                <w:szCs w:val="22"/>
                <w:lang w:val="en-GB"/>
              </w:rPr>
              <w:t>Kiali Operator</w:t>
            </w:r>
          </w:p>
        </w:tc>
        <w:tc>
          <w:tcPr>
            <w:tcW w:w="4703"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1A5CF4A5"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2A3140"/>
                <w:kern w:val="0"/>
                <w:sz w:val="22"/>
                <w:szCs w:val="22"/>
                <w:lang w:val="en-GB"/>
              </w:rPr>
              <w:t>Deploys Kiali for visualizing service mesh traffic</w:t>
            </w:r>
          </w:p>
        </w:tc>
        <w:tc>
          <w:tcPr>
            <w:tcW w:w="5296" w:type="dxa"/>
            <w:tcBorders>
              <w:top w:val="none" w:sz="6" w:space="0" w:color="auto"/>
              <w:left w:val="single" w:sz="8" w:space="0" w:color="D0D0DC"/>
              <w:bottom w:val="single" w:sz="8" w:space="0" w:color="D0D0DC"/>
              <w:right w:val="single" w:sz="8" w:space="0" w:color="D0D0DC"/>
            </w:tcBorders>
            <w:tcMar>
              <w:top w:w="180" w:type="nil"/>
              <w:left w:w="60" w:type="nil"/>
              <w:bottom w:w="60" w:type="nil"/>
              <w:right w:w="180" w:type="nil"/>
            </w:tcMar>
          </w:tcPr>
          <w:p w14:paraId="7B220D85"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2A3140"/>
                <w:kern w:val="0"/>
                <w:sz w:val="22"/>
                <w:szCs w:val="22"/>
                <w:lang w:val="en-GB"/>
              </w:rPr>
              <w:t>OpenShift, Kubernetes</w:t>
            </w:r>
          </w:p>
        </w:tc>
      </w:tr>
      <w:tr w:rsidR="008C247E" w14:paraId="2DA511EE" w14:textId="77777777" w:rsidTr="005E0190">
        <w:trPr>
          <w:trHeight w:val="401"/>
        </w:trPr>
        <w:tc>
          <w:tcPr>
            <w:tcW w:w="3060"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59F7B692" w14:textId="77777777" w:rsidR="008C247E" w:rsidRPr="008536AA" w:rsidRDefault="008C247E" w:rsidP="005E0190">
            <w:pPr>
              <w:autoSpaceDE w:val="0"/>
              <w:autoSpaceDN w:val="0"/>
              <w:adjustRightInd w:val="0"/>
              <w:rPr>
                <w:rFonts w:cstheme="minorHAnsi"/>
                <w:color w:val="2A3140"/>
                <w:kern w:val="0"/>
                <w:sz w:val="22"/>
                <w:szCs w:val="22"/>
                <w:lang w:val="en-GB"/>
              </w:rPr>
            </w:pPr>
            <w:r>
              <w:rPr>
                <w:rFonts w:cstheme="minorHAnsi"/>
                <w:color w:val="2A3140"/>
                <w:kern w:val="0"/>
                <w:sz w:val="22"/>
                <w:szCs w:val="22"/>
                <w:lang w:val="en-GB"/>
              </w:rPr>
              <w:t xml:space="preserve">Instana </w:t>
            </w:r>
          </w:p>
        </w:tc>
        <w:tc>
          <w:tcPr>
            <w:tcW w:w="4703"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0F23E026" w14:textId="77777777" w:rsidR="008C247E" w:rsidRPr="002D4655" w:rsidRDefault="008C247E" w:rsidP="005E0190">
            <w:pPr>
              <w:autoSpaceDE w:val="0"/>
              <w:autoSpaceDN w:val="0"/>
              <w:adjustRightInd w:val="0"/>
              <w:rPr>
                <w:rFonts w:cstheme="minorHAnsi"/>
                <w:color w:val="2A3140"/>
                <w:kern w:val="0"/>
                <w:sz w:val="22"/>
                <w:szCs w:val="22"/>
                <w:lang w:val="en-GB"/>
              </w:rPr>
            </w:pPr>
            <w:r w:rsidRPr="002D4655">
              <w:rPr>
                <w:rFonts w:cstheme="minorHAnsi"/>
                <w:color w:val="374151"/>
                <w:sz w:val="22"/>
                <w:szCs w:val="22"/>
                <w:shd w:val="clear" w:color="auto" w:fill="F7F7F8"/>
              </w:rPr>
              <w:t>Specialized observability solution for applications, microservices, and infrastructure</w:t>
            </w:r>
            <w:r>
              <w:rPr>
                <w:rFonts w:cstheme="minorHAnsi"/>
                <w:color w:val="374151"/>
                <w:sz w:val="22"/>
                <w:szCs w:val="22"/>
                <w:shd w:val="clear" w:color="auto" w:fill="F7F7F8"/>
              </w:rPr>
              <w:t>.</w:t>
            </w:r>
          </w:p>
        </w:tc>
        <w:tc>
          <w:tcPr>
            <w:tcW w:w="5296" w:type="dxa"/>
            <w:tcBorders>
              <w:top w:val="none" w:sz="6" w:space="0" w:color="auto"/>
              <w:left w:val="single" w:sz="8" w:space="0" w:color="D0D0DC"/>
              <w:bottom w:val="single" w:sz="8" w:space="0" w:color="D0D0DC"/>
              <w:right w:val="single" w:sz="8" w:space="0" w:color="D0D0DC"/>
            </w:tcBorders>
            <w:tcMar>
              <w:top w:w="180" w:type="nil"/>
              <w:left w:w="60" w:type="nil"/>
              <w:bottom w:w="60" w:type="nil"/>
              <w:right w:w="180" w:type="nil"/>
            </w:tcMar>
          </w:tcPr>
          <w:p w14:paraId="6E5AD4DD" w14:textId="77777777" w:rsidR="008C247E" w:rsidRPr="008536AA" w:rsidRDefault="008C247E" w:rsidP="005E0190">
            <w:pPr>
              <w:autoSpaceDE w:val="0"/>
              <w:autoSpaceDN w:val="0"/>
              <w:adjustRightInd w:val="0"/>
              <w:rPr>
                <w:rFonts w:cstheme="minorHAnsi"/>
                <w:color w:val="2A3140"/>
                <w:kern w:val="0"/>
                <w:sz w:val="22"/>
                <w:szCs w:val="22"/>
                <w:lang w:val="en-GB"/>
              </w:rPr>
            </w:pPr>
            <w:proofErr w:type="spellStart"/>
            <w:r>
              <w:rPr>
                <w:rFonts w:cstheme="minorHAnsi"/>
                <w:color w:val="2A3140"/>
                <w:kern w:val="0"/>
                <w:sz w:val="22"/>
                <w:szCs w:val="22"/>
                <w:lang w:val="en-GB"/>
              </w:rPr>
              <w:t>Openshift</w:t>
            </w:r>
            <w:proofErr w:type="spellEnd"/>
          </w:p>
        </w:tc>
      </w:tr>
      <w:tr w:rsidR="008C247E" w14:paraId="123EEC68" w14:textId="77777777" w:rsidTr="005E0190">
        <w:trPr>
          <w:trHeight w:val="401"/>
        </w:trPr>
        <w:tc>
          <w:tcPr>
            <w:tcW w:w="3060"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30ADA3AA" w14:textId="77777777" w:rsidR="008C247E" w:rsidRDefault="008C247E" w:rsidP="005E0190">
            <w:pPr>
              <w:autoSpaceDE w:val="0"/>
              <w:autoSpaceDN w:val="0"/>
              <w:adjustRightInd w:val="0"/>
              <w:rPr>
                <w:rFonts w:cstheme="minorHAnsi"/>
                <w:color w:val="2A3140"/>
                <w:kern w:val="0"/>
                <w:sz w:val="22"/>
                <w:szCs w:val="22"/>
                <w:lang w:val="en-GB"/>
              </w:rPr>
            </w:pPr>
            <w:r w:rsidRPr="008536AA">
              <w:rPr>
                <w:rFonts w:cstheme="minorHAnsi"/>
                <w:color w:val="2A3140"/>
                <w:kern w:val="0"/>
                <w:sz w:val="22"/>
                <w:szCs w:val="22"/>
                <w:lang w:val="en-GB"/>
              </w:rPr>
              <w:t>Dynatrace Operator</w:t>
            </w:r>
          </w:p>
          <w:p w14:paraId="106C802F" w14:textId="77777777" w:rsidR="008C247E" w:rsidRPr="008536AA" w:rsidRDefault="008C247E" w:rsidP="005E0190">
            <w:pPr>
              <w:autoSpaceDE w:val="0"/>
              <w:autoSpaceDN w:val="0"/>
              <w:adjustRightInd w:val="0"/>
              <w:rPr>
                <w:rFonts w:cstheme="minorHAnsi"/>
                <w:color w:val="2A3140"/>
                <w:kern w:val="0"/>
                <w:sz w:val="22"/>
                <w:szCs w:val="22"/>
                <w:lang w:val="en-GB"/>
              </w:rPr>
            </w:pPr>
          </w:p>
        </w:tc>
        <w:tc>
          <w:tcPr>
            <w:tcW w:w="4703" w:type="dxa"/>
            <w:tcBorders>
              <w:top w:val="none" w:sz="6" w:space="0" w:color="auto"/>
              <w:left w:val="single" w:sz="8" w:space="0" w:color="D0D0DC"/>
              <w:bottom w:val="single" w:sz="8" w:space="0" w:color="D0D0DC"/>
              <w:right w:val="none" w:sz="6" w:space="0" w:color="auto"/>
            </w:tcBorders>
            <w:tcMar>
              <w:top w:w="180" w:type="nil"/>
              <w:left w:w="60" w:type="nil"/>
              <w:bottom w:w="60" w:type="nil"/>
              <w:right w:w="180" w:type="nil"/>
            </w:tcMar>
          </w:tcPr>
          <w:p w14:paraId="2D7E533B" w14:textId="77777777" w:rsidR="008C247E" w:rsidRPr="008536AA" w:rsidRDefault="008C247E" w:rsidP="005E0190">
            <w:pPr>
              <w:autoSpaceDE w:val="0"/>
              <w:autoSpaceDN w:val="0"/>
              <w:adjustRightInd w:val="0"/>
              <w:rPr>
                <w:rFonts w:cstheme="minorHAnsi"/>
                <w:color w:val="2A3140"/>
                <w:kern w:val="0"/>
                <w:sz w:val="22"/>
                <w:szCs w:val="22"/>
                <w:lang w:val="en-GB"/>
              </w:rPr>
            </w:pPr>
            <w:r w:rsidRPr="008536AA">
              <w:rPr>
                <w:rFonts w:cstheme="minorHAnsi"/>
                <w:color w:val="2A3140"/>
                <w:kern w:val="0"/>
                <w:sz w:val="22"/>
                <w:szCs w:val="22"/>
                <w:lang w:val="en-GB"/>
              </w:rPr>
              <w:t>Automates deployment of Dynatrace APM platform</w:t>
            </w:r>
          </w:p>
        </w:tc>
        <w:tc>
          <w:tcPr>
            <w:tcW w:w="5296" w:type="dxa"/>
            <w:tcBorders>
              <w:top w:val="none" w:sz="6" w:space="0" w:color="auto"/>
              <w:left w:val="single" w:sz="8" w:space="0" w:color="D0D0DC"/>
              <w:bottom w:val="single" w:sz="8" w:space="0" w:color="D0D0DC"/>
              <w:right w:val="single" w:sz="8" w:space="0" w:color="D0D0DC"/>
            </w:tcBorders>
            <w:tcMar>
              <w:top w:w="180" w:type="nil"/>
              <w:left w:w="60" w:type="nil"/>
              <w:bottom w:w="60" w:type="nil"/>
              <w:right w:w="180" w:type="nil"/>
            </w:tcMar>
          </w:tcPr>
          <w:p w14:paraId="624BD533" w14:textId="77777777" w:rsidR="008C247E" w:rsidRPr="008536AA" w:rsidRDefault="008C247E" w:rsidP="005E0190">
            <w:pPr>
              <w:autoSpaceDE w:val="0"/>
              <w:autoSpaceDN w:val="0"/>
              <w:adjustRightInd w:val="0"/>
              <w:rPr>
                <w:rFonts w:cstheme="minorHAnsi"/>
                <w:color w:val="2A3140"/>
                <w:kern w:val="0"/>
                <w:sz w:val="22"/>
                <w:szCs w:val="22"/>
                <w:lang w:val="en-GB"/>
              </w:rPr>
            </w:pPr>
            <w:r>
              <w:rPr>
                <w:rFonts w:cstheme="minorHAnsi"/>
                <w:color w:val="2A3140"/>
                <w:kern w:val="0"/>
                <w:sz w:val="22"/>
                <w:szCs w:val="22"/>
                <w:lang w:val="en-GB"/>
              </w:rPr>
              <w:t xml:space="preserve"> OpenShift</w:t>
            </w:r>
          </w:p>
        </w:tc>
      </w:tr>
    </w:tbl>
    <w:p w14:paraId="13001452" w14:textId="77777777" w:rsidR="008C247E" w:rsidRDefault="008C247E" w:rsidP="008C247E">
      <w:pPr>
        <w:tabs>
          <w:tab w:val="left" w:pos="220"/>
          <w:tab w:val="left" w:pos="720"/>
        </w:tabs>
        <w:autoSpaceDE w:val="0"/>
        <w:autoSpaceDN w:val="0"/>
        <w:adjustRightInd w:val="0"/>
        <w:spacing w:after="400"/>
        <w:rPr>
          <w:rFonts w:ascii="Helvetica Neue" w:hAnsi="Helvetica Neue" w:cs="Helvetica Neue"/>
          <w:color w:val="2A3140"/>
          <w:kern w:val="0"/>
          <w:sz w:val="22"/>
          <w:szCs w:val="22"/>
          <w:lang w:val="en-GB"/>
        </w:rPr>
      </w:pPr>
    </w:p>
    <w:p w14:paraId="05184CA8" w14:textId="371B2415" w:rsidR="008C247E" w:rsidRPr="001222AA" w:rsidRDefault="001222AA" w:rsidP="008C247E">
      <w:pPr>
        <w:tabs>
          <w:tab w:val="left" w:pos="220"/>
          <w:tab w:val="left" w:pos="720"/>
        </w:tabs>
        <w:autoSpaceDE w:val="0"/>
        <w:autoSpaceDN w:val="0"/>
        <w:adjustRightInd w:val="0"/>
        <w:spacing w:after="400"/>
        <w:rPr>
          <w:rFonts w:cstheme="minorHAnsi"/>
          <w:b/>
          <w:bCs/>
          <w:color w:val="FF0000"/>
          <w:kern w:val="0"/>
          <w:sz w:val="32"/>
          <w:szCs w:val="32"/>
          <w:lang w:val="en-GB"/>
        </w:rPr>
      </w:pPr>
      <w:r>
        <w:rPr>
          <w:rFonts w:cstheme="minorHAnsi"/>
          <w:b/>
          <w:bCs/>
          <w:color w:val="FF0000"/>
          <w:kern w:val="0"/>
          <w:sz w:val="32"/>
          <w:szCs w:val="32"/>
          <w:lang w:val="en-GB"/>
        </w:rPr>
        <w:t xml:space="preserve">5.1 </w:t>
      </w:r>
      <w:r w:rsidR="008C247E" w:rsidRPr="001222AA">
        <w:rPr>
          <w:rFonts w:cstheme="minorHAnsi"/>
          <w:b/>
          <w:bCs/>
          <w:color w:val="FF0000"/>
          <w:kern w:val="0"/>
          <w:sz w:val="32"/>
          <w:szCs w:val="32"/>
          <w:lang w:val="en-GB"/>
        </w:rPr>
        <w:t>Observability in OpenShift with Instana</w:t>
      </w:r>
    </w:p>
    <w:p w14:paraId="10418BB8" w14:textId="77777777" w:rsidR="008C247E" w:rsidRPr="00C017E6" w:rsidRDefault="008C247E" w:rsidP="008C247E">
      <w:pPr>
        <w:tabs>
          <w:tab w:val="left" w:pos="220"/>
          <w:tab w:val="left" w:pos="720"/>
        </w:tabs>
        <w:autoSpaceDE w:val="0"/>
        <w:autoSpaceDN w:val="0"/>
        <w:adjustRightInd w:val="0"/>
        <w:spacing w:after="400"/>
        <w:rPr>
          <w:rFonts w:cstheme="minorHAnsi"/>
          <w:color w:val="2A3140"/>
          <w:kern w:val="0"/>
          <w:sz w:val="22"/>
          <w:szCs w:val="22"/>
          <w:lang w:val="en-GB"/>
        </w:rPr>
      </w:pPr>
      <w:r w:rsidRPr="00C017E6">
        <w:rPr>
          <w:rFonts w:cstheme="minorHAnsi"/>
          <w:color w:val="2A3140"/>
          <w:kern w:val="0"/>
          <w:sz w:val="22"/>
          <w:szCs w:val="22"/>
          <w:lang w:val="en-GB"/>
        </w:rPr>
        <w:t xml:space="preserve">In the fast-paced world of modern application development, achieving complete observability is paramount. The ability to monitor, trace, and optimize your applications and infrastructure is no longer a luxury but a necessity. However, to attain full-stack observability, you need a specialized solution like Instana. </w:t>
      </w:r>
      <w:r>
        <w:rPr>
          <w:rFonts w:cstheme="minorHAnsi"/>
          <w:color w:val="2A3140"/>
          <w:kern w:val="0"/>
          <w:sz w:val="22"/>
          <w:szCs w:val="22"/>
          <w:lang w:val="en-GB"/>
        </w:rPr>
        <w:t xml:space="preserve">We have provided information on </w:t>
      </w:r>
      <w:r w:rsidRPr="00C017E6">
        <w:rPr>
          <w:rFonts w:cstheme="minorHAnsi"/>
          <w:color w:val="2A3140"/>
          <w:kern w:val="0"/>
          <w:sz w:val="22"/>
          <w:szCs w:val="22"/>
          <w:lang w:val="en-GB"/>
        </w:rPr>
        <w:t>how Instana elevates observability within your OpenShift environment.</w:t>
      </w:r>
    </w:p>
    <w:p w14:paraId="3D99DEA5" w14:textId="77777777" w:rsidR="008C247E" w:rsidRPr="00C017E6" w:rsidRDefault="008C247E" w:rsidP="008C247E">
      <w:pPr>
        <w:tabs>
          <w:tab w:val="left" w:pos="220"/>
          <w:tab w:val="left" w:pos="720"/>
        </w:tabs>
        <w:autoSpaceDE w:val="0"/>
        <w:autoSpaceDN w:val="0"/>
        <w:adjustRightInd w:val="0"/>
        <w:spacing w:after="400"/>
        <w:rPr>
          <w:rFonts w:cstheme="minorHAnsi"/>
          <w:color w:val="2A3140"/>
          <w:kern w:val="0"/>
          <w:sz w:val="22"/>
          <w:szCs w:val="22"/>
          <w:lang w:val="en-GB"/>
        </w:rPr>
      </w:pPr>
      <w:r w:rsidRPr="00C017E6">
        <w:rPr>
          <w:rFonts w:cstheme="minorHAnsi"/>
          <w:color w:val="2A3140"/>
          <w:kern w:val="0"/>
          <w:sz w:val="22"/>
          <w:szCs w:val="22"/>
          <w:lang w:val="en-GB"/>
        </w:rPr>
        <w:t>Enter Instana: Pioneers in Observability</w:t>
      </w:r>
    </w:p>
    <w:p w14:paraId="52FF40BF" w14:textId="77777777" w:rsidR="008C247E" w:rsidRPr="00C017E6" w:rsidRDefault="008C247E" w:rsidP="008C247E">
      <w:pPr>
        <w:tabs>
          <w:tab w:val="left" w:pos="220"/>
          <w:tab w:val="left" w:pos="720"/>
        </w:tabs>
        <w:autoSpaceDE w:val="0"/>
        <w:autoSpaceDN w:val="0"/>
        <w:adjustRightInd w:val="0"/>
        <w:spacing w:after="400"/>
        <w:rPr>
          <w:rFonts w:cstheme="minorHAnsi"/>
          <w:color w:val="2A3140"/>
          <w:kern w:val="0"/>
          <w:sz w:val="22"/>
          <w:szCs w:val="22"/>
          <w:lang w:val="en-GB"/>
        </w:rPr>
      </w:pPr>
      <w:r w:rsidRPr="00C017E6">
        <w:rPr>
          <w:rFonts w:cstheme="minorHAnsi"/>
          <w:color w:val="2A3140"/>
          <w:kern w:val="0"/>
          <w:sz w:val="22"/>
          <w:szCs w:val="22"/>
          <w:lang w:val="en-GB"/>
        </w:rPr>
        <w:t xml:space="preserve">Instana is a leading Application Performance Monitoring (APM) solution designed specifically for containerized applications, microservices, and serverless environments. </w:t>
      </w:r>
    </w:p>
    <w:p w14:paraId="2563D34D" w14:textId="77777777" w:rsidR="008C247E" w:rsidRDefault="008C247E" w:rsidP="008C247E">
      <w:pPr>
        <w:tabs>
          <w:tab w:val="left" w:pos="220"/>
          <w:tab w:val="left" w:pos="720"/>
        </w:tabs>
        <w:autoSpaceDE w:val="0"/>
        <w:autoSpaceDN w:val="0"/>
        <w:adjustRightInd w:val="0"/>
        <w:spacing w:after="400"/>
        <w:rPr>
          <w:rFonts w:cstheme="minorHAnsi"/>
          <w:color w:val="2A3140"/>
          <w:kern w:val="0"/>
          <w:sz w:val="22"/>
          <w:szCs w:val="22"/>
          <w:lang w:val="en-GB"/>
        </w:rPr>
      </w:pPr>
    </w:p>
    <w:p w14:paraId="01AE0ABE" w14:textId="77777777" w:rsidR="008C247E" w:rsidRPr="00C017E6" w:rsidRDefault="008C247E" w:rsidP="008C247E">
      <w:pPr>
        <w:tabs>
          <w:tab w:val="left" w:pos="220"/>
          <w:tab w:val="left" w:pos="720"/>
        </w:tabs>
        <w:autoSpaceDE w:val="0"/>
        <w:autoSpaceDN w:val="0"/>
        <w:adjustRightInd w:val="0"/>
        <w:spacing w:after="400"/>
        <w:rPr>
          <w:rFonts w:cstheme="minorHAnsi"/>
          <w:color w:val="2A3140"/>
          <w:kern w:val="0"/>
          <w:sz w:val="22"/>
          <w:szCs w:val="22"/>
          <w:lang w:val="en-GB"/>
        </w:rPr>
      </w:pPr>
    </w:p>
    <w:p w14:paraId="2B60056C" w14:textId="77777777" w:rsidR="008C247E" w:rsidRDefault="008C247E" w:rsidP="008C247E">
      <w:pPr>
        <w:tabs>
          <w:tab w:val="left" w:pos="220"/>
          <w:tab w:val="left" w:pos="720"/>
        </w:tabs>
        <w:autoSpaceDE w:val="0"/>
        <w:autoSpaceDN w:val="0"/>
        <w:adjustRightInd w:val="0"/>
        <w:spacing w:after="400"/>
        <w:rPr>
          <w:rFonts w:cstheme="minorHAnsi"/>
          <w:b/>
          <w:bCs/>
          <w:color w:val="2A3140"/>
          <w:kern w:val="0"/>
          <w:sz w:val="22"/>
          <w:szCs w:val="22"/>
          <w:lang w:val="en-GB"/>
        </w:rPr>
      </w:pPr>
    </w:p>
    <w:p w14:paraId="0CDEBF5E" w14:textId="713FC2C1" w:rsidR="008C247E" w:rsidRPr="001222AA" w:rsidRDefault="001222AA" w:rsidP="008C247E">
      <w:pPr>
        <w:tabs>
          <w:tab w:val="left" w:pos="220"/>
          <w:tab w:val="left" w:pos="720"/>
        </w:tabs>
        <w:autoSpaceDE w:val="0"/>
        <w:autoSpaceDN w:val="0"/>
        <w:adjustRightInd w:val="0"/>
        <w:spacing w:after="400"/>
        <w:rPr>
          <w:rFonts w:cstheme="minorHAnsi"/>
          <w:b/>
          <w:bCs/>
          <w:color w:val="FF0000"/>
          <w:kern w:val="0"/>
          <w:sz w:val="32"/>
          <w:szCs w:val="32"/>
          <w:lang w:val="en-GB"/>
        </w:rPr>
      </w:pPr>
      <w:r>
        <w:rPr>
          <w:rFonts w:cstheme="minorHAnsi"/>
          <w:b/>
          <w:bCs/>
          <w:color w:val="FF0000"/>
          <w:kern w:val="0"/>
          <w:sz w:val="32"/>
          <w:szCs w:val="32"/>
          <w:lang w:val="en-GB"/>
        </w:rPr>
        <w:t xml:space="preserve">6. </w:t>
      </w:r>
      <w:r w:rsidR="008C247E" w:rsidRPr="001222AA">
        <w:rPr>
          <w:rFonts w:cstheme="minorHAnsi"/>
          <w:b/>
          <w:bCs/>
          <w:color w:val="FF0000"/>
          <w:kern w:val="0"/>
          <w:sz w:val="32"/>
          <w:szCs w:val="32"/>
          <w:lang w:val="en-GB"/>
        </w:rPr>
        <w:t>Why Choose Instana with OpenShift?</w:t>
      </w:r>
    </w:p>
    <w:p w14:paraId="5860304C" w14:textId="77777777" w:rsidR="008C247E" w:rsidRDefault="008C247E" w:rsidP="008C247E">
      <w:pPr>
        <w:tabs>
          <w:tab w:val="left" w:pos="220"/>
          <w:tab w:val="left" w:pos="720"/>
        </w:tabs>
        <w:autoSpaceDE w:val="0"/>
        <w:autoSpaceDN w:val="0"/>
        <w:adjustRightInd w:val="0"/>
        <w:snapToGrid w:val="0"/>
        <w:spacing w:after="400"/>
        <w:contextualSpacing/>
        <w:rPr>
          <w:rFonts w:cstheme="minorHAnsi"/>
          <w:color w:val="2A3140"/>
          <w:kern w:val="0"/>
          <w:sz w:val="22"/>
          <w:szCs w:val="22"/>
          <w:lang w:val="en-GB"/>
        </w:rPr>
      </w:pPr>
      <w:r w:rsidRPr="00C017E6">
        <w:rPr>
          <w:rFonts w:cstheme="minorHAnsi"/>
          <w:color w:val="2A3140"/>
          <w:kern w:val="0"/>
          <w:sz w:val="22"/>
          <w:szCs w:val="22"/>
          <w:lang w:val="en-GB"/>
        </w:rPr>
        <w:t xml:space="preserve">1. </w:t>
      </w:r>
      <w:r w:rsidRPr="00C017E6">
        <w:rPr>
          <w:rFonts w:cstheme="minorHAnsi"/>
          <w:b/>
          <w:bCs/>
          <w:color w:val="2A3140"/>
          <w:kern w:val="0"/>
          <w:sz w:val="22"/>
          <w:szCs w:val="22"/>
          <w:lang w:val="en-GB"/>
        </w:rPr>
        <w:t>Automatic Discovery and Mapping</w:t>
      </w:r>
      <w:r w:rsidRPr="00C017E6">
        <w:rPr>
          <w:rFonts w:cstheme="minorHAnsi"/>
          <w:color w:val="2A3140"/>
          <w:kern w:val="0"/>
          <w:sz w:val="22"/>
          <w:szCs w:val="22"/>
          <w:lang w:val="en-GB"/>
        </w:rPr>
        <w:t>:</w:t>
      </w:r>
    </w:p>
    <w:p w14:paraId="7D29B873" w14:textId="77777777" w:rsidR="008C247E" w:rsidRDefault="008C247E" w:rsidP="008C247E">
      <w:pPr>
        <w:tabs>
          <w:tab w:val="left" w:pos="220"/>
          <w:tab w:val="left" w:pos="720"/>
        </w:tabs>
        <w:autoSpaceDE w:val="0"/>
        <w:autoSpaceDN w:val="0"/>
        <w:adjustRightInd w:val="0"/>
        <w:snapToGrid w:val="0"/>
        <w:spacing w:after="400"/>
        <w:contextualSpacing/>
        <w:rPr>
          <w:rFonts w:cstheme="minorHAnsi"/>
          <w:color w:val="2A3140"/>
          <w:kern w:val="0"/>
          <w:sz w:val="22"/>
          <w:szCs w:val="22"/>
          <w:lang w:val="en-GB"/>
        </w:rPr>
      </w:pPr>
    </w:p>
    <w:p w14:paraId="4496176D" w14:textId="77777777" w:rsidR="008C247E" w:rsidRDefault="008C247E" w:rsidP="008C247E">
      <w:pPr>
        <w:tabs>
          <w:tab w:val="left" w:pos="220"/>
          <w:tab w:val="left" w:pos="720"/>
        </w:tabs>
        <w:autoSpaceDE w:val="0"/>
        <w:autoSpaceDN w:val="0"/>
        <w:adjustRightInd w:val="0"/>
        <w:snapToGrid w:val="0"/>
        <w:spacing w:after="400"/>
        <w:contextualSpacing/>
        <w:rPr>
          <w:rFonts w:cstheme="minorHAnsi"/>
          <w:color w:val="2A3140"/>
          <w:kern w:val="0"/>
          <w:sz w:val="22"/>
          <w:szCs w:val="22"/>
          <w:lang w:val="en-GB"/>
        </w:rPr>
      </w:pPr>
      <w:r>
        <w:rPr>
          <w:rFonts w:cstheme="minorHAnsi"/>
          <w:color w:val="2A3140"/>
          <w:kern w:val="0"/>
          <w:sz w:val="22"/>
          <w:szCs w:val="22"/>
          <w:lang w:val="en-GB"/>
        </w:rPr>
        <w:t>Instana</w:t>
      </w:r>
      <w:r w:rsidRPr="00C017E6">
        <w:rPr>
          <w:rFonts w:cstheme="minorHAnsi"/>
          <w:color w:val="2A3140"/>
          <w:kern w:val="0"/>
          <w:sz w:val="22"/>
          <w:szCs w:val="22"/>
          <w:lang w:val="en-GB"/>
        </w:rPr>
        <w:t xml:space="preserve"> dynamically detects and maps your entire application ecosystem, including dependencies and interactions. You get a real-time, visual representation of your services and how they interact with each other.</w:t>
      </w:r>
    </w:p>
    <w:p w14:paraId="4D0D8FFB" w14:textId="77777777" w:rsidR="008C247E" w:rsidRPr="00C017E6" w:rsidRDefault="008C247E" w:rsidP="008C247E">
      <w:pPr>
        <w:tabs>
          <w:tab w:val="left" w:pos="220"/>
          <w:tab w:val="left" w:pos="720"/>
        </w:tabs>
        <w:autoSpaceDE w:val="0"/>
        <w:autoSpaceDN w:val="0"/>
        <w:adjustRightInd w:val="0"/>
        <w:snapToGrid w:val="0"/>
        <w:spacing w:after="400"/>
        <w:contextualSpacing/>
        <w:rPr>
          <w:rFonts w:cstheme="minorHAnsi"/>
          <w:color w:val="2A3140"/>
          <w:kern w:val="0"/>
          <w:sz w:val="22"/>
          <w:szCs w:val="22"/>
          <w:lang w:val="en-GB"/>
        </w:rPr>
      </w:pPr>
    </w:p>
    <w:p w14:paraId="1C5972CB" w14:textId="77777777" w:rsidR="008C247E" w:rsidRDefault="008C247E" w:rsidP="008C247E">
      <w:pPr>
        <w:tabs>
          <w:tab w:val="left" w:pos="220"/>
          <w:tab w:val="left" w:pos="720"/>
        </w:tabs>
        <w:autoSpaceDE w:val="0"/>
        <w:autoSpaceDN w:val="0"/>
        <w:adjustRightInd w:val="0"/>
        <w:snapToGrid w:val="0"/>
        <w:spacing w:after="400"/>
        <w:contextualSpacing/>
        <w:rPr>
          <w:rFonts w:cstheme="minorHAnsi"/>
          <w:color w:val="2A3140"/>
          <w:kern w:val="0"/>
          <w:sz w:val="22"/>
          <w:szCs w:val="22"/>
          <w:lang w:val="en-GB"/>
        </w:rPr>
      </w:pPr>
      <w:r w:rsidRPr="00C017E6">
        <w:rPr>
          <w:rFonts w:cstheme="minorHAnsi"/>
          <w:color w:val="2A3140"/>
          <w:kern w:val="0"/>
          <w:sz w:val="22"/>
          <w:szCs w:val="22"/>
          <w:lang w:val="en-GB"/>
        </w:rPr>
        <w:t xml:space="preserve">2. </w:t>
      </w:r>
      <w:r w:rsidRPr="00C017E6">
        <w:rPr>
          <w:rFonts w:cstheme="minorHAnsi"/>
          <w:b/>
          <w:bCs/>
          <w:color w:val="2A3140"/>
          <w:kern w:val="0"/>
          <w:sz w:val="22"/>
          <w:szCs w:val="22"/>
          <w:lang w:val="en-GB"/>
        </w:rPr>
        <w:t>Distributed Tracing</w:t>
      </w:r>
      <w:r w:rsidRPr="00C017E6">
        <w:rPr>
          <w:rFonts w:cstheme="minorHAnsi"/>
          <w:color w:val="2A3140"/>
          <w:kern w:val="0"/>
          <w:sz w:val="22"/>
          <w:szCs w:val="22"/>
          <w:lang w:val="en-GB"/>
        </w:rPr>
        <w:t>:</w:t>
      </w:r>
    </w:p>
    <w:p w14:paraId="2E958AB9" w14:textId="77777777" w:rsidR="008C247E" w:rsidRPr="00C017E6" w:rsidRDefault="008C247E" w:rsidP="008C247E">
      <w:pPr>
        <w:tabs>
          <w:tab w:val="left" w:pos="220"/>
          <w:tab w:val="left" w:pos="720"/>
        </w:tabs>
        <w:autoSpaceDE w:val="0"/>
        <w:autoSpaceDN w:val="0"/>
        <w:adjustRightInd w:val="0"/>
        <w:snapToGrid w:val="0"/>
        <w:spacing w:after="400"/>
        <w:contextualSpacing/>
        <w:rPr>
          <w:rFonts w:cstheme="minorHAnsi"/>
          <w:color w:val="2A3140"/>
          <w:kern w:val="0"/>
          <w:sz w:val="22"/>
          <w:szCs w:val="22"/>
          <w:lang w:val="en-GB"/>
        </w:rPr>
      </w:pPr>
    </w:p>
    <w:p w14:paraId="39F79ECB" w14:textId="77777777" w:rsidR="008C247E" w:rsidRDefault="008C247E" w:rsidP="008C247E">
      <w:pPr>
        <w:tabs>
          <w:tab w:val="left" w:pos="220"/>
          <w:tab w:val="left" w:pos="720"/>
        </w:tabs>
        <w:autoSpaceDE w:val="0"/>
        <w:autoSpaceDN w:val="0"/>
        <w:adjustRightInd w:val="0"/>
        <w:snapToGrid w:val="0"/>
        <w:spacing w:after="400"/>
        <w:contextualSpacing/>
        <w:rPr>
          <w:rFonts w:cstheme="minorHAnsi"/>
          <w:color w:val="2A3140"/>
          <w:kern w:val="0"/>
          <w:sz w:val="22"/>
          <w:szCs w:val="22"/>
          <w:lang w:val="en-GB"/>
        </w:rPr>
      </w:pPr>
      <w:r>
        <w:rPr>
          <w:rFonts w:cstheme="minorHAnsi"/>
          <w:color w:val="2A3140"/>
          <w:kern w:val="0"/>
          <w:sz w:val="22"/>
          <w:szCs w:val="22"/>
          <w:lang w:val="en-GB"/>
        </w:rPr>
        <w:t xml:space="preserve">Instana </w:t>
      </w:r>
      <w:r w:rsidRPr="00C017E6">
        <w:rPr>
          <w:rFonts w:cstheme="minorHAnsi"/>
          <w:color w:val="2A3140"/>
          <w:kern w:val="0"/>
          <w:sz w:val="22"/>
          <w:szCs w:val="22"/>
          <w:lang w:val="en-GB"/>
        </w:rPr>
        <w:t>allows to trace requests as they traverse your microservices. This feature is invaluable for identifying bottlenecks and latency issues, enabling you to optimize your application's performance.</w:t>
      </w:r>
    </w:p>
    <w:p w14:paraId="6B93A570" w14:textId="77777777" w:rsidR="008C247E" w:rsidRPr="00C017E6" w:rsidRDefault="008C247E" w:rsidP="008C247E">
      <w:pPr>
        <w:tabs>
          <w:tab w:val="left" w:pos="220"/>
          <w:tab w:val="left" w:pos="720"/>
        </w:tabs>
        <w:autoSpaceDE w:val="0"/>
        <w:autoSpaceDN w:val="0"/>
        <w:adjustRightInd w:val="0"/>
        <w:snapToGrid w:val="0"/>
        <w:spacing w:after="400"/>
        <w:contextualSpacing/>
        <w:rPr>
          <w:rFonts w:cstheme="minorHAnsi"/>
          <w:color w:val="2A3140"/>
          <w:kern w:val="0"/>
          <w:sz w:val="22"/>
          <w:szCs w:val="22"/>
          <w:lang w:val="en-GB"/>
        </w:rPr>
      </w:pPr>
    </w:p>
    <w:p w14:paraId="1A3EB5C5" w14:textId="77777777" w:rsidR="008C247E" w:rsidRDefault="008C247E" w:rsidP="008C247E">
      <w:pPr>
        <w:tabs>
          <w:tab w:val="left" w:pos="220"/>
          <w:tab w:val="left" w:pos="720"/>
        </w:tabs>
        <w:autoSpaceDE w:val="0"/>
        <w:autoSpaceDN w:val="0"/>
        <w:adjustRightInd w:val="0"/>
        <w:snapToGrid w:val="0"/>
        <w:spacing w:after="400"/>
        <w:contextualSpacing/>
        <w:rPr>
          <w:rFonts w:cstheme="minorHAnsi"/>
          <w:b/>
          <w:bCs/>
          <w:color w:val="2A3140"/>
          <w:kern w:val="0"/>
          <w:sz w:val="22"/>
          <w:szCs w:val="22"/>
          <w:lang w:val="en-GB"/>
        </w:rPr>
      </w:pPr>
      <w:r w:rsidRPr="00C017E6">
        <w:rPr>
          <w:rFonts w:cstheme="minorHAnsi"/>
          <w:color w:val="2A3140"/>
          <w:kern w:val="0"/>
          <w:sz w:val="22"/>
          <w:szCs w:val="22"/>
          <w:lang w:val="en-GB"/>
        </w:rPr>
        <w:t xml:space="preserve">3. </w:t>
      </w:r>
      <w:r w:rsidRPr="00C017E6">
        <w:rPr>
          <w:rFonts w:cstheme="minorHAnsi"/>
          <w:b/>
          <w:bCs/>
          <w:color w:val="2A3140"/>
          <w:kern w:val="0"/>
          <w:sz w:val="22"/>
          <w:szCs w:val="22"/>
          <w:lang w:val="en-GB"/>
        </w:rPr>
        <w:t>Real User Monitoring (RUM):</w:t>
      </w:r>
    </w:p>
    <w:p w14:paraId="72D0189C" w14:textId="77777777" w:rsidR="008C247E" w:rsidRPr="00C017E6" w:rsidRDefault="008C247E" w:rsidP="008C247E">
      <w:pPr>
        <w:tabs>
          <w:tab w:val="left" w:pos="220"/>
          <w:tab w:val="left" w:pos="720"/>
        </w:tabs>
        <w:autoSpaceDE w:val="0"/>
        <w:autoSpaceDN w:val="0"/>
        <w:adjustRightInd w:val="0"/>
        <w:snapToGrid w:val="0"/>
        <w:spacing w:after="400"/>
        <w:contextualSpacing/>
        <w:rPr>
          <w:rFonts w:cstheme="minorHAnsi"/>
          <w:color w:val="2A3140"/>
          <w:kern w:val="0"/>
          <w:sz w:val="22"/>
          <w:szCs w:val="22"/>
          <w:lang w:val="en-GB"/>
        </w:rPr>
      </w:pPr>
    </w:p>
    <w:p w14:paraId="344D14E7" w14:textId="77777777" w:rsidR="008C247E" w:rsidRDefault="008C247E" w:rsidP="008C247E">
      <w:pPr>
        <w:tabs>
          <w:tab w:val="left" w:pos="220"/>
          <w:tab w:val="left" w:pos="720"/>
        </w:tabs>
        <w:autoSpaceDE w:val="0"/>
        <w:autoSpaceDN w:val="0"/>
        <w:adjustRightInd w:val="0"/>
        <w:snapToGrid w:val="0"/>
        <w:spacing w:after="400"/>
        <w:contextualSpacing/>
        <w:rPr>
          <w:rFonts w:cstheme="minorHAnsi"/>
          <w:color w:val="2A3140"/>
          <w:kern w:val="0"/>
          <w:sz w:val="22"/>
          <w:szCs w:val="22"/>
          <w:lang w:val="en-GB"/>
        </w:rPr>
      </w:pPr>
      <w:proofErr w:type="spellStart"/>
      <w:r w:rsidRPr="00C017E6">
        <w:rPr>
          <w:rFonts w:cstheme="minorHAnsi"/>
          <w:color w:val="2A3140"/>
          <w:kern w:val="0"/>
          <w:sz w:val="22"/>
          <w:szCs w:val="22"/>
          <w:lang w:val="en-GB"/>
        </w:rPr>
        <w:t>Instana's</w:t>
      </w:r>
      <w:proofErr w:type="spellEnd"/>
      <w:r w:rsidRPr="00C017E6">
        <w:rPr>
          <w:rFonts w:cstheme="minorHAnsi"/>
          <w:color w:val="2A3140"/>
          <w:kern w:val="0"/>
          <w:sz w:val="22"/>
          <w:szCs w:val="22"/>
          <w:lang w:val="en-GB"/>
        </w:rPr>
        <w:t xml:space="preserve"> RUM capabilities empower you to monitor user experiences in real time. You gain insights into how real users are interacting with your applications, helping you make data-driven decisions to enhance their experience.</w:t>
      </w:r>
    </w:p>
    <w:p w14:paraId="0C27C1E8" w14:textId="77777777" w:rsidR="008C247E" w:rsidRPr="00C017E6" w:rsidRDefault="008C247E" w:rsidP="008C247E">
      <w:pPr>
        <w:tabs>
          <w:tab w:val="left" w:pos="220"/>
          <w:tab w:val="left" w:pos="720"/>
        </w:tabs>
        <w:autoSpaceDE w:val="0"/>
        <w:autoSpaceDN w:val="0"/>
        <w:adjustRightInd w:val="0"/>
        <w:snapToGrid w:val="0"/>
        <w:spacing w:after="400"/>
        <w:contextualSpacing/>
        <w:rPr>
          <w:rFonts w:cstheme="minorHAnsi"/>
          <w:color w:val="2A3140"/>
          <w:kern w:val="0"/>
          <w:sz w:val="22"/>
          <w:szCs w:val="22"/>
          <w:lang w:val="en-GB"/>
        </w:rPr>
      </w:pPr>
    </w:p>
    <w:p w14:paraId="6C46888B" w14:textId="77777777" w:rsidR="008C247E" w:rsidRDefault="008C247E" w:rsidP="008C247E">
      <w:pPr>
        <w:tabs>
          <w:tab w:val="left" w:pos="220"/>
          <w:tab w:val="left" w:pos="720"/>
        </w:tabs>
        <w:autoSpaceDE w:val="0"/>
        <w:autoSpaceDN w:val="0"/>
        <w:adjustRightInd w:val="0"/>
        <w:snapToGrid w:val="0"/>
        <w:spacing w:after="400"/>
        <w:contextualSpacing/>
        <w:rPr>
          <w:rFonts w:cstheme="minorHAnsi"/>
          <w:color w:val="2A3140"/>
          <w:kern w:val="0"/>
          <w:sz w:val="22"/>
          <w:szCs w:val="22"/>
          <w:lang w:val="en-GB"/>
        </w:rPr>
      </w:pPr>
      <w:r w:rsidRPr="00C017E6">
        <w:rPr>
          <w:rFonts w:cstheme="minorHAnsi"/>
          <w:color w:val="2A3140"/>
          <w:kern w:val="0"/>
          <w:sz w:val="22"/>
          <w:szCs w:val="22"/>
          <w:lang w:val="en-GB"/>
        </w:rPr>
        <w:t xml:space="preserve">4. </w:t>
      </w:r>
      <w:r w:rsidRPr="00C017E6">
        <w:rPr>
          <w:rFonts w:cstheme="minorHAnsi"/>
          <w:b/>
          <w:bCs/>
          <w:color w:val="2A3140"/>
          <w:kern w:val="0"/>
          <w:sz w:val="22"/>
          <w:szCs w:val="22"/>
          <w:lang w:val="en-GB"/>
        </w:rPr>
        <w:t>AI-Powered Anomaly Detection</w:t>
      </w:r>
      <w:r w:rsidRPr="00C017E6">
        <w:rPr>
          <w:rFonts w:cstheme="minorHAnsi"/>
          <w:color w:val="2A3140"/>
          <w:kern w:val="0"/>
          <w:sz w:val="22"/>
          <w:szCs w:val="22"/>
          <w:lang w:val="en-GB"/>
        </w:rPr>
        <w:t>:</w:t>
      </w:r>
    </w:p>
    <w:p w14:paraId="68F11D3A" w14:textId="77777777" w:rsidR="008C247E" w:rsidRPr="00C017E6" w:rsidRDefault="008C247E" w:rsidP="008C247E">
      <w:pPr>
        <w:tabs>
          <w:tab w:val="left" w:pos="220"/>
          <w:tab w:val="left" w:pos="720"/>
        </w:tabs>
        <w:autoSpaceDE w:val="0"/>
        <w:autoSpaceDN w:val="0"/>
        <w:adjustRightInd w:val="0"/>
        <w:snapToGrid w:val="0"/>
        <w:spacing w:after="400"/>
        <w:contextualSpacing/>
        <w:rPr>
          <w:rFonts w:cstheme="minorHAnsi"/>
          <w:color w:val="2A3140"/>
          <w:kern w:val="0"/>
          <w:sz w:val="22"/>
          <w:szCs w:val="22"/>
          <w:lang w:val="en-GB"/>
        </w:rPr>
      </w:pPr>
    </w:p>
    <w:p w14:paraId="04FB2718" w14:textId="77777777" w:rsidR="008C247E" w:rsidRDefault="008C247E" w:rsidP="008C247E">
      <w:pPr>
        <w:tabs>
          <w:tab w:val="left" w:pos="220"/>
          <w:tab w:val="left" w:pos="720"/>
        </w:tabs>
        <w:autoSpaceDE w:val="0"/>
        <w:autoSpaceDN w:val="0"/>
        <w:adjustRightInd w:val="0"/>
        <w:snapToGrid w:val="0"/>
        <w:spacing w:after="400"/>
        <w:contextualSpacing/>
        <w:rPr>
          <w:rFonts w:cstheme="minorHAnsi"/>
          <w:color w:val="2A3140"/>
          <w:kern w:val="0"/>
          <w:sz w:val="22"/>
          <w:szCs w:val="22"/>
          <w:lang w:val="en-GB"/>
        </w:rPr>
      </w:pPr>
      <w:r w:rsidRPr="00C017E6">
        <w:rPr>
          <w:rFonts w:cstheme="minorHAnsi"/>
          <w:color w:val="2A3140"/>
          <w:kern w:val="0"/>
          <w:sz w:val="22"/>
          <w:szCs w:val="22"/>
          <w:lang w:val="en-GB"/>
        </w:rPr>
        <w:t>Instana leverages artificial intelligence to detect performance anomalies and deviations from normal behaviour. It automatically alerts you to potential issues before they impact your users, saving crucial time in incident response.</w:t>
      </w:r>
    </w:p>
    <w:p w14:paraId="32178236" w14:textId="77777777" w:rsidR="008C247E" w:rsidRPr="00C017E6" w:rsidRDefault="008C247E" w:rsidP="008C247E">
      <w:pPr>
        <w:tabs>
          <w:tab w:val="left" w:pos="220"/>
          <w:tab w:val="left" w:pos="720"/>
        </w:tabs>
        <w:autoSpaceDE w:val="0"/>
        <w:autoSpaceDN w:val="0"/>
        <w:adjustRightInd w:val="0"/>
        <w:snapToGrid w:val="0"/>
        <w:spacing w:after="400"/>
        <w:contextualSpacing/>
        <w:rPr>
          <w:rFonts w:cstheme="minorHAnsi"/>
          <w:color w:val="2A3140"/>
          <w:kern w:val="0"/>
          <w:sz w:val="22"/>
          <w:szCs w:val="22"/>
          <w:lang w:val="en-GB"/>
        </w:rPr>
      </w:pPr>
    </w:p>
    <w:p w14:paraId="4AEB17D3" w14:textId="77777777" w:rsidR="008C247E" w:rsidRDefault="008C247E" w:rsidP="008C247E">
      <w:pPr>
        <w:tabs>
          <w:tab w:val="left" w:pos="220"/>
          <w:tab w:val="left" w:pos="720"/>
        </w:tabs>
        <w:autoSpaceDE w:val="0"/>
        <w:autoSpaceDN w:val="0"/>
        <w:adjustRightInd w:val="0"/>
        <w:spacing w:after="400"/>
        <w:rPr>
          <w:rFonts w:cstheme="minorHAnsi"/>
          <w:color w:val="2A3140"/>
          <w:kern w:val="0"/>
          <w:sz w:val="22"/>
          <w:szCs w:val="22"/>
          <w:lang w:val="en-GB"/>
        </w:rPr>
      </w:pPr>
      <w:r w:rsidRPr="00C017E6">
        <w:rPr>
          <w:rFonts w:cstheme="minorHAnsi"/>
          <w:color w:val="2A3140"/>
          <w:kern w:val="0"/>
          <w:sz w:val="22"/>
          <w:szCs w:val="22"/>
          <w:lang w:val="en-GB"/>
        </w:rPr>
        <w:t xml:space="preserve">5. </w:t>
      </w:r>
      <w:r w:rsidRPr="00C017E6">
        <w:rPr>
          <w:rFonts w:cstheme="minorHAnsi"/>
          <w:b/>
          <w:bCs/>
          <w:color w:val="2A3140"/>
          <w:kern w:val="0"/>
          <w:sz w:val="22"/>
          <w:szCs w:val="22"/>
          <w:lang w:val="en-GB"/>
        </w:rPr>
        <w:t>Root Cause Analysis</w:t>
      </w:r>
      <w:r w:rsidRPr="00C017E6">
        <w:rPr>
          <w:rFonts w:cstheme="minorHAnsi"/>
          <w:color w:val="2A3140"/>
          <w:kern w:val="0"/>
          <w:sz w:val="22"/>
          <w:szCs w:val="22"/>
          <w:lang w:val="en-GB"/>
        </w:rPr>
        <w:t>:</w:t>
      </w:r>
    </w:p>
    <w:p w14:paraId="37FDDB0F" w14:textId="77777777" w:rsidR="008C247E" w:rsidRPr="00C017E6" w:rsidRDefault="008C247E" w:rsidP="008C247E">
      <w:pPr>
        <w:tabs>
          <w:tab w:val="left" w:pos="220"/>
          <w:tab w:val="left" w:pos="720"/>
        </w:tabs>
        <w:autoSpaceDE w:val="0"/>
        <w:autoSpaceDN w:val="0"/>
        <w:adjustRightInd w:val="0"/>
        <w:spacing w:after="400"/>
        <w:rPr>
          <w:rFonts w:cstheme="minorHAnsi"/>
          <w:color w:val="2A3140"/>
          <w:kern w:val="0"/>
          <w:sz w:val="22"/>
          <w:szCs w:val="22"/>
          <w:lang w:val="en-GB"/>
        </w:rPr>
      </w:pPr>
      <w:r w:rsidRPr="00C017E6">
        <w:rPr>
          <w:rFonts w:cstheme="minorHAnsi"/>
          <w:color w:val="2A3140"/>
          <w:kern w:val="0"/>
          <w:sz w:val="22"/>
          <w:szCs w:val="22"/>
          <w:lang w:val="en-GB"/>
        </w:rPr>
        <w:t>When incidents occur, Instana excels in precise root cause identification and impact analysis. It pinpoints the source of problems quickly, enabling you to take corrective action and minimize downtime.</w:t>
      </w:r>
    </w:p>
    <w:p w14:paraId="20C9AD63" w14:textId="77777777" w:rsidR="008C247E" w:rsidRPr="001222AA" w:rsidRDefault="008C247E" w:rsidP="008C247E">
      <w:pPr>
        <w:tabs>
          <w:tab w:val="left" w:pos="220"/>
          <w:tab w:val="left" w:pos="720"/>
        </w:tabs>
        <w:autoSpaceDE w:val="0"/>
        <w:autoSpaceDN w:val="0"/>
        <w:adjustRightInd w:val="0"/>
        <w:spacing w:after="400"/>
        <w:rPr>
          <w:rFonts w:cstheme="minorHAnsi"/>
          <w:b/>
          <w:bCs/>
          <w:color w:val="2A3140"/>
          <w:kern w:val="0"/>
          <w:sz w:val="32"/>
          <w:szCs w:val="32"/>
          <w:lang w:val="en-GB"/>
        </w:rPr>
      </w:pPr>
      <w:r w:rsidRPr="001222AA">
        <w:rPr>
          <w:rFonts w:cstheme="minorHAnsi"/>
          <w:b/>
          <w:bCs/>
          <w:color w:val="FF0000"/>
          <w:kern w:val="0"/>
          <w:sz w:val="32"/>
          <w:szCs w:val="32"/>
          <w:lang w:val="en-GB"/>
        </w:rPr>
        <w:t>Conclusion</w:t>
      </w:r>
      <w:r w:rsidRPr="001222AA">
        <w:rPr>
          <w:rFonts w:cstheme="minorHAnsi"/>
          <w:b/>
          <w:bCs/>
          <w:color w:val="2A3140"/>
          <w:kern w:val="0"/>
          <w:sz w:val="32"/>
          <w:szCs w:val="32"/>
          <w:lang w:val="en-GB"/>
        </w:rPr>
        <w:t xml:space="preserve">: </w:t>
      </w:r>
      <w:r w:rsidRPr="001222AA">
        <w:rPr>
          <w:rFonts w:asciiTheme="majorHAnsi" w:hAnsiTheme="majorHAnsi" w:cstheme="majorHAnsi"/>
          <w:b/>
          <w:bCs/>
          <w:color w:val="FF0000"/>
          <w:kern w:val="0"/>
          <w:sz w:val="32"/>
          <w:szCs w:val="32"/>
          <w:lang w:val="en-GB"/>
        </w:rPr>
        <w:t>Choosing the Right Approach</w:t>
      </w:r>
    </w:p>
    <w:p w14:paraId="740D67C2" w14:textId="77777777" w:rsidR="008C247E" w:rsidRDefault="008C247E" w:rsidP="008C247E">
      <w:pPr>
        <w:autoSpaceDE w:val="0"/>
        <w:autoSpaceDN w:val="0"/>
        <w:adjustRightInd w:val="0"/>
        <w:rPr>
          <w:rFonts w:ascii="Helvetica Neue" w:hAnsi="Helvetica Neue" w:cs="Helvetica Neue"/>
          <w:color w:val="2A3140"/>
          <w:kern w:val="0"/>
          <w:sz w:val="22"/>
          <w:szCs w:val="22"/>
          <w:lang w:val="en-GB"/>
        </w:rPr>
      </w:pPr>
      <w:r w:rsidRPr="00C017E6">
        <w:rPr>
          <w:rFonts w:cstheme="minorHAnsi"/>
          <w:color w:val="2A3140"/>
          <w:kern w:val="0"/>
          <w:sz w:val="22"/>
          <w:szCs w:val="22"/>
          <w:lang w:val="en-GB"/>
        </w:rPr>
        <w:t xml:space="preserve">In the realm of containerized applications, observability is non-negotiable. </w:t>
      </w:r>
      <w:r w:rsidRPr="008536AA">
        <w:rPr>
          <w:rFonts w:cstheme="minorHAnsi"/>
          <w:color w:val="2A3140"/>
          <w:kern w:val="0"/>
          <w:sz w:val="22"/>
          <w:szCs w:val="22"/>
          <w:lang w:val="en-GB"/>
        </w:rPr>
        <w:t xml:space="preserve">OpenShift's operators provide a powerful toolkit for setting up and managing specialized observability tools. However, for organizations seeking a comprehensive observability solution, </w:t>
      </w:r>
      <w:r w:rsidRPr="00B9760D">
        <w:rPr>
          <w:rFonts w:cstheme="minorHAnsi"/>
          <w:b/>
          <w:bCs/>
          <w:color w:val="2A3140"/>
          <w:kern w:val="0"/>
          <w:sz w:val="22"/>
          <w:szCs w:val="22"/>
          <w:lang w:val="en-GB"/>
        </w:rPr>
        <w:t>Dynatrace Operator's</w:t>
      </w:r>
      <w:r w:rsidRPr="008536AA">
        <w:rPr>
          <w:rFonts w:cstheme="minorHAnsi"/>
          <w:color w:val="2A3140"/>
          <w:kern w:val="0"/>
          <w:sz w:val="22"/>
          <w:szCs w:val="22"/>
          <w:lang w:val="en-GB"/>
        </w:rPr>
        <w:t xml:space="preserve"> capabilities can't be overlooked</w:t>
      </w:r>
      <w:r>
        <w:rPr>
          <w:rFonts w:cstheme="minorHAnsi"/>
          <w:color w:val="2A3140"/>
          <w:kern w:val="0"/>
          <w:sz w:val="22"/>
          <w:szCs w:val="22"/>
          <w:lang w:val="en-GB"/>
        </w:rPr>
        <w:t>.</w:t>
      </w:r>
      <w:r w:rsidRPr="00B9760D">
        <w:rPr>
          <w:rFonts w:cstheme="minorHAnsi"/>
          <w:color w:val="2A3140"/>
          <w:kern w:val="0"/>
          <w:sz w:val="22"/>
          <w:szCs w:val="22"/>
          <w:lang w:val="en-GB"/>
        </w:rPr>
        <w:t xml:space="preserve"> </w:t>
      </w:r>
      <w:r w:rsidRPr="008536AA">
        <w:rPr>
          <w:rFonts w:cstheme="minorHAnsi"/>
          <w:color w:val="2A3140"/>
          <w:kern w:val="0"/>
          <w:sz w:val="22"/>
          <w:szCs w:val="22"/>
          <w:lang w:val="en-GB"/>
        </w:rPr>
        <w:t>It brings together a range of observability features into a unified platform, enabling advanced monitoring, diagnosis, and optimization of applications and infrastructure</w:t>
      </w:r>
      <w:r w:rsidRPr="00371F03">
        <w:rPr>
          <w:rFonts w:ascii="Helvetica Neue" w:hAnsi="Helvetica Neue" w:cs="Helvetica Neue"/>
          <w:color w:val="2A3140"/>
          <w:kern w:val="0"/>
          <w:sz w:val="22"/>
          <w:szCs w:val="22"/>
          <w:lang w:val="en-GB"/>
        </w:rPr>
        <w:t>.</w:t>
      </w:r>
    </w:p>
    <w:p w14:paraId="4152718A" w14:textId="77777777" w:rsidR="008C247E" w:rsidRPr="00371F03" w:rsidRDefault="008C247E" w:rsidP="008C247E">
      <w:pPr>
        <w:autoSpaceDE w:val="0"/>
        <w:autoSpaceDN w:val="0"/>
        <w:adjustRightInd w:val="0"/>
        <w:rPr>
          <w:rFonts w:ascii="Helvetica Neue" w:hAnsi="Helvetica Neue" w:cs="Helvetica Neue"/>
          <w:color w:val="2A3140"/>
          <w:kern w:val="0"/>
          <w:sz w:val="22"/>
          <w:szCs w:val="22"/>
          <w:lang w:val="en-GB"/>
        </w:rPr>
      </w:pPr>
    </w:p>
    <w:p w14:paraId="12DAA2E9" w14:textId="77777777" w:rsidR="008C247E" w:rsidRPr="00C017E6" w:rsidRDefault="008C247E" w:rsidP="008C247E">
      <w:pPr>
        <w:tabs>
          <w:tab w:val="left" w:pos="220"/>
          <w:tab w:val="left" w:pos="720"/>
        </w:tabs>
        <w:autoSpaceDE w:val="0"/>
        <w:autoSpaceDN w:val="0"/>
        <w:adjustRightInd w:val="0"/>
        <w:spacing w:after="400"/>
        <w:rPr>
          <w:rFonts w:cstheme="minorHAnsi"/>
          <w:color w:val="2A3140"/>
          <w:kern w:val="0"/>
          <w:sz w:val="22"/>
          <w:szCs w:val="22"/>
          <w:lang w:val="en-GB"/>
        </w:rPr>
      </w:pPr>
      <w:r w:rsidRPr="00C017E6">
        <w:rPr>
          <w:rFonts w:cstheme="minorHAnsi"/>
          <w:color w:val="2A3140"/>
          <w:kern w:val="0"/>
          <w:sz w:val="22"/>
          <w:szCs w:val="22"/>
          <w:lang w:val="en-GB"/>
        </w:rPr>
        <w:t xml:space="preserve">While OpenShift offers a strong foundation for container orchestration, </w:t>
      </w:r>
      <w:r w:rsidRPr="00B9760D">
        <w:rPr>
          <w:rFonts w:cstheme="minorHAnsi"/>
          <w:b/>
          <w:bCs/>
          <w:color w:val="2A3140"/>
          <w:kern w:val="0"/>
          <w:sz w:val="22"/>
          <w:szCs w:val="22"/>
          <w:lang w:val="en-GB"/>
        </w:rPr>
        <w:t>Instana</w:t>
      </w:r>
      <w:r w:rsidRPr="00C017E6">
        <w:rPr>
          <w:rFonts w:cstheme="minorHAnsi"/>
          <w:color w:val="2A3140"/>
          <w:kern w:val="0"/>
          <w:sz w:val="22"/>
          <w:szCs w:val="22"/>
          <w:lang w:val="en-GB"/>
        </w:rPr>
        <w:t xml:space="preserve"> </w:t>
      </w:r>
      <w:r>
        <w:rPr>
          <w:rFonts w:cstheme="minorHAnsi"/>
          <w:color w:val="2A3140"/>
          <w:kern w:val="0"/>
          <w:sz w:val="22"/>
          <w:szCs w:val="22"/>
          <w:lang w:val="en-GB"/>
        </w:rPr>
        <w:t xml:space="preserve">also </w:t>
      </w:r>
      <w:r w:rsidRPr="00C017E6">
        <w:rPr>
          <w:rFonts w:cstheme="minorHAnsi"/>
          <w:color w:val="2A3140"/>
          <w:kern w:val="0"/>
          <w:sz w:val="22"/>
          <w:szCs w:val="22"/>
          <w:lang w:val="en-GB"/>
        </w:rPr>
        <w:t>takes your observability to the next level. Its automatic discovery, distributed tracing, real user monitoring, AI-powered anomaly detection, and precise root cause analysis equip you with the tools you need to ensure the reliability, performance, and satisfaction of your containerized applications.</w:t>
      </w:r>
    </w:p>
    <w:p w14:paraId="23A1978A" w14:textId="77777777" w:rsidR="008C247E" w:rsidRDefault="008C247E" w:rsidP="00C70EAB">
      <w:pPr>
        <w:autoSpaceDE w:val="0"/>
        <w:autoSpaceDN w:val="0"/>
        <w:adjustRightInd w:val="0"/>
        <w:rPr>
          <w:rFonts w:cstheme="minorHAnsi"/>
          <w:color w:val="9C9BB0"/>
          <w:kern w:val="0"/>
          <w:sz w:val="22"/>
          <w:szCs w:val="22"/>
          <w:lang w:val="en-GB"/>
        </w:rPr>
      </w:pPr>
    </w:p>
    <w:p w14:paraId="5DC7F305" w14:textId="77777777" w:rsidR="008C247E" w:rsidRDefault="008C247E" w:rsidP="00C70EAB">
      <w:pPr>
        <w:autoSpaceDE w:val="0"/>
        <w:autoSpaceDN w:val="0"/>
        <w:adjustRightInd w:val="0"/>
        <w:rPr>
          <w:rFonts w:cstheme="minorHAnsi"/>
          <w:color w:val="9C9BB0"/>
          <w:kern w:val="0"/>
          <w:sz w:val="22"/>
          <w:szCs w:val="22"/>
          <w:lang w:val="en-GB"/>
        </w:rPr>
      </w:pPr>
    </w:p>
    <w:p w14:paraId="01343E94" w14:textId="77777777" w:rsidR="008C247E" w:rsidRDefault="008C247E" w:rsidP="00C70EAB">
      <w:pPr>
        <w:autoSpaceDE w:val="0"/>
        <w:autoSpaceDN w:val="0"/>
        <w:adjustRightInd w:val="0"/>
        <w:rPr>
          <w:rFonts w:cstheme="minorHAnsi"/>
          <w:color w:val="9C9BB0"/>
          <w:kern w:val="0"/>
          <w:sz w:val="22"/>
          <w:szCs w:val="22"/>
          <w:lang w:val="en-GB"/>
        </w:rPr>
      </w:pPr>
    </w:p>
    <w:p w14:paraId="7AB29605" w14:textId="540A937B" w:rsidR="004E682A" w:rsidRDefault="0024064C" w:rsidP="00C70EAB">
      <w:pPr>
        <w:autoSpaceDE w:val="0"/>
        <w:autoSpaceDN w:val="0"/>
        <w:adjustRightInd w:val="0"/>
        <w:rPr>
          <w:rFonts w:cstheme="minorHAnsi"/>
          <w:color w:val="9C9BB0"/>
          <w:kern w:val="0"/>
          <w:sz w:val="22"/>
          <w:szCs w:val="22"/>
          <w:lang w:val="en-GB"/>
        </w:rPr>
      </w:pPr>
      <w:r>
        <w:rPr>
          <w:rFonts w:cstheme="minorHAnsi"/>
          <w:color w:val="FF0000"/>
          <w:kern w:val="0"/>
          <w:sz w:val="32"/>
          <w:szCs w:val="32"/>
          <w:lang w:val="en-GB"/>
        </w:rPr>
        <w:t xml:space="preserve">7. </w:t>
      </w:r>
      <w:r w:rsidR="00011FEA" w:rsidRPr="001222AA">
        <w:rPr>
          <w:rFonts w:cstheme="minorHAnsi"/>
          <w:color w:val="FF0000"/>
          <w:kern w:val="0"/>
          <w:sz w:val="32"/>
          <w:szCs w:val="32"/>
          <w:lang w:val="en-GB"/>
        </w:rPr>
        <w:t>Reference</w:t>
      </w:r>
      <w:r w:rsidR="00011FEA">
        <w:rPr>
          <w:rFonts w:cstheme="minorHAnsi"/>
          <w:color w:val="9C9BB0"/>
          <w:kern w:val="0"/>
          <w:sz w:val="22"/>
          <w:szCs w:val="22"/>
          <w:lang w:val="en-GB"/>
        </w:rPr>
        <w:t xml:space="preserve">: </w:t>
      </w:r>
      <w:hyperlink r:id="rId6" w:history="1">
        <w:r w:rsidR="00011FEA" w:rsidRPr="001308B1">
          <w:rPr>
            <w:rStyle w:val="Hyperlink"/>
            <w:rFonts w:cstheme="minorHAnsi"/>
            <w:kern w:val="0"/>
            <w:sz w:val="22"/>
            <w:szCs w:val="22"/>
            <w:lang w:val="en-GB"/>
          </w:rPr>
          <w:t>https://www.dynatrace.com/news/blog/dynatrace-observability-is-now-available-for-red-hat-openshift-on-the-ibm-power-architecture/</w:t>
        </w:r>
      </w:hyperlink>
    </w:p>
    <w:p w14:paraId="5E2C14D9" w14:textId="77777777" w:rsidR="00011FEA" w:rsidRDefault="00011FEA" w:rsidP="00C70EAB">
      <w:pPr>
        <w:autoSpaceDE w:val="0"/>
        <w:autoSpaceDN w:val="0"/>
        <w:adjustRightInd w:val="0"/>
        <w:rPr>
          <w:rFonts w:cstheme="minorHAnsi"/>
          <w:color w:val="9C9BB0"/>
          <w:kern w:val="0"/>
          <w:sz w:val="22"/>
          <w:szCs w:val="22"/>
          <w:lang w:val="en-GB"/>
        </w:rPr>
      </w:pPr>
    </w:p>
    <w:p w14:paraId="7CD96173" w14:textId="006A9056" w:rsidR="00011FEA" w:rsidRDefault="00000000" w:rsidP="00C70EAB">
      <w:pPr>
        <w:autoSpaceDE w:val="0"/>
        <w:autoSpaceDN w:val="0"/>
        <w:adjustRightInd w:val="0"/>
        <w:rPr>
          <w:rFonts w:cstheme="minorHAnsi"/>
          <w:color w:val="9C9BB0"/>
          <w:kern w:val="0"/>
          <w:sz w:val="22"/>
          <w:szCs w:val="22"/>
          <w:lang w:val="en-GB"/>
        </w:rPr>
      </w:pPr>
      <w:hyperlink r:id="rId7" w:history="1">
        <w:r w:rsidR="00011FEA" w:rsidRPr="001308B1">
          <w:rPr>
            <w:rStyle w:val="Hyperlink"/>
            <w:rFonts w:cstheme="minorHAnsi"/>
            <w:kern w:val="0"/>
            <w:sz w:val="22"/>
            <w:szCs w:val="22"/>
            <w:lang w:val="en-GB"/>
          </w:rPr>
          <w:t>https://cloud.redhat.com/blog/red-hat-openshift-observability-enhancements-continue-to-provide-a-consolidated-view-of-hybrid-cloud-environments</w:t>
        </w:r>
      </w:hyperlink>
    </w:p>
    <w:p w14:paraId="51079AF5" w14:textId="77777777" w:rsidR="00011FEA" w:rsidRDefault="00011FEA" w:rsidP="00C70EAB">
      <w:pPr>
        <w:autoSpaceDE w:val="0"/>
        <w:autoSpaceDN w:val="0"/>
        <w:adjustRightInd w:val="0"/>
        <w:rPr>
          <w:rFonts w:cstheme="minorHAnsi"/>
          <w:color w:val="9C9BB0"/>
          <w:kern w:val="0"/>
          <w:sz w:val="22"/>
          <w:szCs w:val="22"/>
          <w:lang w:val="en-GB"/>
        </w:rPr>
      </w:pPr>
    </w:p>
    <w:p w14:paraId="649FCBC5" w14:textId="4EDCE36F" w:rsidR="00011FEA" w:rsidRDefault="00000000" w:rsidP="00C70EAB">
      <w:pPr>
        <w:autoSpaceDE w:val="0"/>
        <w:autoSpaceDN w:val="0"/>
        <w:adjustRightInd w:val="0"/>
        <w:rPr>
          <w:rFonts w:cstheme="minorHAnsi"/>
          <w:color w:val="9C9BB0"/>
          <w:kern w:val="0"/>
          <w:sz w:val="22"/>
          <w:szCs w:val="22"/>
          <w:lang w:val="en-GB"/>
        </w:rPr>
      </w:pPr>
      <w:hyperlink r:id="rId8" w:history="1">
        <w:r w:rsidR="00011FEA" w:rsidRPr="001308B1">
          <w:rPr>
            <w:rStyle w:val="Hyperlink"/>
            <w:rFonts w:cstheme="minorHAnsi"/>
            <w:kern w:val="0"/>
            <w:sz w:val="22"/>
            <w:szCs w:val="22"/>
            <w:lang w:val="en-GB"/>
          </w:rPr>
          <w:t>https://www.redhat.com/en/technologies/cloud-computing/openshift/observability</w:t>
        </w:r>
      </w:hyperlink>
    </w:p>
    <w:p w14:paraId="3313886E" w14:textId="77777777" w:rsidR="00011FEA" w:rsidRPr="006C1EB0" w:rsidRDefault="00011FEA" w:rsidP="00C70EAB">
      <w:pPr>
        <w:autoSpaceDE w:val="0"/>
        <w:autoSpaceDN w:val="0"/>
        <w:adjustRightInd w:val="0"/>
        <w:rPr>
          <w:rFonts w:cstheme="minorHAnsi"/>
          <w:color w:val="9C9BB0"/>
          <w:kern w:val="0"/>
          <w:sz w:val="22"/>
          <w:szCs w:val="22"/>
          <w:lang w:val="en-GB"/>
        </w:rPr>
      </w:pPr>
    </w:p>
    <w:p w14:paraId="71197415" w14:textId="77777777" w:rsidR="004E682A" w:rsidRPr="006C1EB0" w:rsidRDefault="004E682A" w:rsidP="00BD11E9">
      <w:pPr>
        <w:rPr>
          <w:rFonts w:cstheme="minorHAnsi"/>
          <w:b/>
          <w:bCs/>
          <w:color w:val="FF0000"/>
          <w:sz w:val="22"/>
          <w:szCs w:val="22"/>
        </w:rPr>
      </w:pPr>
    </w:p>
    <w:sectPr w:rsidR="004E682A" w:rsidRPr="006C1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ed Hat Display">
    <w:altName w:val="Calibri"/>
    <w:panose1 w:val="020B0604020202020204"/>
    <w:charset w:val="00"/>
    <w:family w:val="auto"/>
    <w:pitch w:val="default"/>
  </w:font>
  <w:font w:name="Red Hat Display Medium">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Red Hat Text">
    <w:altName w:val="Calibri"/>
    <w:panose1 w:val="020B0604020202020204"/>
    <w:charset w:val="00"/>
    <w:family w:val="auto"/>
    <w:pitch w:val="default"/>
  </w:font>
  <w:font w:name="System 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1A926F8"/>
    <w:multiLevelType w:val="multilevel"/>
    <w:tmpl w:val="7E201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F7B84"/>
    <w:multiLevelType w:val="multilevel"/>
    <w:tmpl w:val="A8C6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73117"/>
    <w:multiLevelType w:val="hybridMultilevel"/>
    <w:tmpl w:val="0418767E"/>
    <w:lvl w:ilvl="0" w:tplc="140EA6B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BC060D"/>
    <w:multiLevelType w:val="hybridMultilevel"/>
    <w:tmpl w:val="C8C6EB1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333CF6"/>
    <w:multiLevelType w:val="hybridMultilevel"/>
    <w:tmpl w:val="2CF06DEC"/>
    <w:lvl w:ilvl="0" w:tplc="9F26F082">
      <w:start w:val="1"/>
      <w:numFmt w:val="decimal"/>
      <w:lvlText w:val="%1."/>
      <w:lvlJc w:val="left"/>
      <w:pPr>
        <w:ind w:left="720" w:hanging="360"/>
      </w:pPr>
      <w:rPr>
        <w:rFonts w:hint="default"/>
        <w:b/>
        <w:color w:val="0E121D"/>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3184739">
    <w:abstractNumId w:val="5"/>
  </w:num>
  <w:num w:numId="2" w16cid:durableId="1462503599">
    <w:abstractNumId w:val="4"/>
  </w:num>
  <w:num w:numId="3" w16cid:durableId="2032758282">
    <w:abstractNumId w:val="0"/>
  </w:num>
  <w:num w:numId="4" w16cid:durableId="1021512750">
    <w:abstractNumId w:val="1"/>
  </w:num>
  <w:num w:numId="5" w16cid:durableId="705375005">
    <w:abstractNumId w:val="2"/>
  </w:num>
  <w:num w:numId="6" w16cid:durableId="576474274">
    <w:abstractNumId w:val="3"/>
  </w:num>
  <w:num w:numId="7" w16cid:durableId="344408266">
    <w:abstractNumId w:val="8"/>
  </w:num>
  <w:num w:numId="8" w16cid:durableId="1189562756">
    <w:abstractNumId w:val="6"/>
  </w:num>
  <w:num w:numId="9" w16cid:durableId="17287994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92"/>
    <w:rsid w:val="00011FEA"/>
    <w:rsid w:val="000610A2"/>
    <w:rsid w:val="001222AA"/>
    <w:rsid w:val="001E4738"/>
    <w:rsid w:val="00205FEC"/>
    <w:rsid w:val="00217EBA"/>
    <w:rsid w:val="0024064C"/>
    <w:rsid w:val="0035415B"/>
    <w:rsid w:val="004017ED"/>
    <w:rsid w:val="00443FF3"/>
    <w:rsid w:val="004507EC"/>
    <w:rsid w:val="00493260"/>
    <w:rsid w:val="004C6ACB"/>
    <w:rsid w:val="004E3592"/>
    <w:rsid w:val="004E682A"/>
    <w:rsid w:val="00572F6C"/>
    <w:rsid w:val="006947F0"/>
    <w:rsid w:val="006C1EB0"/>
    <w:rsid w:val="00743386"/>
    <w:rsid w:val="0087007C"/>
    <w:rsid w:val="0088557D"/>
    <w:rsid w:val="008C247E"/>
    <w:rsid w:val="0092125B"/>
    <w:rsid w:val="00977463"/>
    <w:rsid w:val="009A50A7"/>
    <w:rsid w:val="00AF2DE8"/>
    <w:rsid w:val="00B3080C"/>
    <w:rsid w:val="00BD11E9"/>
    <w:rsid w:val="00BD17CD"/>
    <w:rsid w:val="00C40688"/>
    <w:rsid w:val="00C70EAB"/>
    <w:rsid w:val="00CD3962"/>
    <w:rsid w:val="00ED227F"/>
    <w:rsid w:val="00F172E9"/>
    <w:rsid w:val="00FF1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CB32"/>
  <w15:chartTrackingRefBased/>
  <w15:docId w15:val="{258EFA41-9CB9-9F47-8FDB-264D8E6A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4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D11E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97746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BD11E9"/>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next w:val="Normal"/>
    <w:link w:val="Heading5Char"/>
    <w:uiPriority w:val="9"/>
    <w:semiHidden/>
    <w:unhideWhenUsed/>
    <w:qFormat/>
    <w:rsid w:val="0097746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746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FEC"/>
    <w:rPr>
      <w:color w:val="0563C1" w:themeColor="hyperlink"/>
      <w:u w:val="single"/>
    </w:rPr>
  </w:style>
  <w:style w:type="character" w:styleId="UnresolvedMention">
    <w:name w:val="Unresolved Mention"/>
    <w:basedOn w:val="DefaultParagraphFont"/>
    <w:uiPriority w:val="99"/>
    <w:semiHidden/>
    <w:unhideWhenUsed/>
    <w:rsid w:val="00205FEC"/>
    <w:rPr>
      <w:color w:val="605E5C"/>
      <w:shd w:val="clear" w:color="auto" w:fill="E1DFDD"/>
    </w:rPr>
  </w:style>
  <w:style w:type="character" w:customStyle="1" w:styleId="Heading2Char">
    <w:name w:val="Heading 2 Char"/>
    <w:basedOn w:val="DefaultParagraphFont"/>
    <w:link w:val="Heading2"/>
    <w:uiPriority w:val="9"/>
    <w:rsid w:val="00BD11E9"/>
    <w:rPr>
      <w:rFonts w:ascii="Times New Roman" w:eastAsia="Times New Roman" w:hAnsi="Times New Roman" w:cs="Times New Roman"/>
      <w:b/>
      <w:bCs/>
      <w:kern w:val="0"/>
      <w:sz w:val="36"/>
      <w:szCs w:val="36"/>
      <w:lang w:eastAsia="en-GB"/>
      <w14:ligatures w14:val="none"/>
    </w:rPr>
  </w:style>
  <w:style w:type="character" w:customStyle="1" w:styleId="Heading4Char">
    <w:name w:val="Heading 4 Char"/>
    <w:basedOn w:val="DefaultParagraphFont"/>
    <w:link w:val="Heading4"/>
    <w:uiPriority w:val="9"/>
    <w:rsid w:val="00BD11E9"/>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BD11E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BD11E9"/>
    <w:rPr>
      <w:color w:val="954F72" w:themeColor="followedHyperlink"/>
      <w:u w:val="single"/>
    </w:rPr>
  </w:style>
  <w:style w:type="character" w:styleId="Strong">
    <w:name w:val="Strong"/>
    <w:basedOn w:val="DefaultParagraphFont"/>
    <w:uiPriority w:val="22"/>
    <w:qFormat/>
    <w:rsid w:val="00BD11E9"/>
    <w:rPr>
      <w:b/>
      <w:bCs/>
    </w:rPr>
  </w:style>
  <w:style w:type="paragraph" w:styleId="ListParagraph">
    <w:name w:val="List Paragraph"/>
    <w:basedOn w:val="Normal"/>
    <w:uiPriority w:val="34"/>
    <w:qFormat/>
    <w:rsid w:val="004E682A"/>
    <w:pPr>
      <w:ind w:left="720"/>
      <w:contextualSpacing/>
    </w:pPr>
  </w:style>
  <w:style w:type="paragraph" w:styleId="Title">
    <w:name w:val="Title"/>
    <w:basedOn w:val="Normal"/>
    <w:next w:val="Normal"/>
    <w:link w:val="TitleChar"/>
    <w:uiPriority w:val="10"/>
    <w:qFormat/>
    <w:rsid w:val="00977463"/>
    <w:pPr>
      <w:keepNext/>
      <w:keepLines/>
      <w:spacing w:before="200" w:after="200" w:line="276" w:lineRule="auto"/>
    </w:pPr>
    <w:rPr>
      <w:rFonts w:ascii="Red Hat Display" w:eastAsia="Red Hat Display" w:hAnsi="Red Hat Display" w:cs="Red Hat Display"/>
      <w:color w:val="EE0000"/>
      <w:kern w:val="0"/>
      <w:sz w:val="96"/>
      <w:szCs w:val="96"/>
      <w:lang w:eastAsia="en-GB"/>
      <w14:ligatures w14:val="none"/>
    </w:rPr>
  </w:style>
  <w:style w:type="character" w:customStyle="1" w:styleId="TitleChar">
    <w:name w:val="Title Char"/>
    <w:basedOn w:val="DefaultParagraphFont"/>
    <w:link w:val="Title"/>
    <w:uiPriority w:val="10"/>
    <w:rsid w:val="00977463"/>
    <w:rPr>
      <w:rFonts w:ascii="Red Hat Display" w:eastAsia="Red Hat Display" w:hAnsi="Red Hat Display" w:cs="Red Hat Display"/>
      <w:color w:val="EE0000"/>
      <w:kern w:val="0"/>
      <w:sz w:val="96"/>
      <w:szCs w:val="96"/>
      <w:lang w:eastAsia="en-GB"/>
      <w14:ligatures w14:val="none"/>
    </w:rPr>
  </w:style>
  <w:style w:type="paragraph" w:styleId="Subtitle">
    <w:name w:val="Subtitle"/>
    <w:basedOn w:val="Normal"/>
    <w:next w:val="Normal"/>
    <w:link w:val="SubtitleChar"/>
    <w:uiPriority w:val="11"/>
    <w:qFormat/>
    <w:rsid w:val="00977463"/>
    <w:pPr>
      <w:keepNext/>
      <w:keepLines/>
      <w:spacing w:after="200" w:line="276" w:lineRule="auto"/>
    </w:pPr>
    <w:rPr>
      <w:rFonts w:ascii="Red Hat Display Medium" w:eastAsia="Red Hat Display Medium" w:hAnsi="Red Hat Display Medium" w:cs="Red Hat Display Medium"/>
      <w:color w:val="EE0000"/>
      <w:kern w:val="0"/>
      <w:sz w:val="36"/>
      <w:szCs w:val="36"/>
      <w:lang w:eastAsia="en-GB"/>
      <w14:ligatures w14:val="none"/>
    </w:rPr>
  </w:style>
  <w:style w:type="character" w:customStyle="1" w:styleId="SubtitleChar">
    <w:name w:val="Subtitle Char"/>
    <w:basedOn w:val="DefaultParagraphFont"/>
    <w:link w:val="Subtitle"/>
    <w:uiPriority w:val="11"/>
    <w:rsid w:val="00977463"/>
    <w:rPr>
      <w:rFonts w:ascii="Red Hat Display Medium" w:eastAsia="Red Hat Display Medium" w:hAnsi="Red Hat Display Medium" w:cs="Red Hat Display Medium"/>
      <w:color w:val="EE0000"/>
      <w:kern w:val="0"/>
      <w:sz w:val="36"/>
      <w:szCs w:val="36"/>
      <w:lang w:eastAsia="en-GB"/>
      <w14:ligatures w14:val="none"/>
    </w:rPr>
  </w:style>
  <w:style w:type="character" w:customStyle="1" w:styleId="Heading1Char">
    <w:name w:val="Heading 1 Char"/>
    <w:basedOn w:val="DefaultParagraphFont"/>
    <w:link w:val="Heading1"/>
    <w:uiPriority w:val="9"/>
    <w:rsid w:val="009774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7463"/>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97746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7746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551">
      <w:bodyDiv w:val="1"/>
      <w:marLeft w:val="0"/>
      <w:marRight w:val="0"/>
      <w:marTop w:val="0"/>
      <w:marBottom w:val="0"/>
      <w:divBdr>
        <w:top w:val="none" w:sz="0" w:space="0" w:color="auto"/>
        <w:left w:val="none" w:sz="0" w:space="0" w:color="auto"/>
        <w:bottom w:val="none" w:sz="0" w:space="0" w:color="auto"/>
        <w:right w:val="none" w:sz="0" w:space="0" w:color="auto"/>
      </w:divBdr>
    </w:div>
    <w:div w:id="449478434">
      <w:bodyDiv w:val="1"/>
      <w:marLeft w:val="0"/>
      <w:marRight w:val="0"/>
      <w:marTop w:val="0"/>
      <w:marBottom w:val="0"/>
      <w:divBdr>
        <w:top w:val="none" w:sz="0" w:space="0" w:color="auto"/>
        <w:left w:val="none" w:sz="0" w:space="0" w:color="auto"/>
        <w:bottom w:val="none" w:sz="0" w:space="0" w:color="auto"/>
        <w:right w:val="none" w:sz="0" w:space="0" w:color="auto"/>
      </w:divBdr>
    </w:div>
    <w:div w:id="780146329">
      <w:bodyDiv w:val="1"/>
      <w:marLeft w:val="0"/>
      <w:marRight w:val="0"/>
      <w:marTop w:val="0"/>
      <w:marBottom w:val="0"/>
      <w:divBdr>
        <w:top w:val="none" w:sz="0" w:space="0" w:color="auto"/>
        <w:left w:val="none" w:sz="0" w:space="0" w:color="auto"/>
        <w:bottom w:val="none" w:sz="0" w:space="0" w:color="auto"/>
        <w:right w:val="none" w:sz="0" w:space="0" w:color="auto"/>
      </w:divBdr>
      <w:divsChild>
        <w:div w:id="1940481513">
          <w:marLeft w:val="0"/>
          <w:marRight w:val="0"/>
          <w:marTop w:val="0"/>
          <w:marBottom w:val="0"/>
          <w:divBdr>
            <w:top w:val="single" w:sz="2" w:space="0" w:color="D9D9E3"/>
            <w:left w:val="single" w:sz="2" w:space="0" w:color="D9D9E3"/>
            <w:bottom w:val="single" w:sz="2" w:space="0" w:color="D9D9E3"/>
            <w:right w:val="single" w:sz="2" w:space="0" w:color="D9D9E3"/>
          </w:divBdr>
          <w:divsChild>
            <w:div w:id="600264936">
              <w:marLeft w:val="0"/>
              <w:marRight w:val="0"/>
              <w:marTop w:val="0"/>
              <w:marBottom w:val="0"/>
              <w:divBdr>
                <w:top w:val="single" w:sz="2" w:space="0" w:color="D9D9E3"/>
                <w:left w:val="single" w:sz="2" w:space="0" w:color="D9D9E3"/>
                <w:bottom w:val="single" w:sz="2" w:space="0" w:color="D9D9E3"/>
                <w:right w:val="single" w:sz="2" w:space="0" w:color="D9D9E3"/>
              </w:divBdr>
              <w:divsChild>
                <w:div w:id="815562271">
                  <w:marLeft w:val="0"/>
                  <w:marRight w:val="0"/>
                  <w:marTop w:val="0"/>
                  <w:marBottom w:val="0"/>
                  <w:divBdr>
                    <w:top w:val="single" w:sz="2" w:space="0" w:color="D9D9E3"/>
                    <w:left w:val="single" w:sz="2" w:space="0" w:color="D9D9E3"/>
                    <w:bottom w:val="single" w:sz="2" w:space="0" w:color="D9D9E3"/>
                    <w:right w:val="single" w:sz="2" w:space="0" w:color="D9D9E3"/>
                  </w:divBdr>
                  <w:divsChild>
                    <w:div w:id="19936541">
                      <w:marLeft w:val="0"/>
                      <w:marRight w:val="0"/>
                      <w:marTop w:val="0"/>
                      <w:marBottom w:val="0"/>
                      <w:divBdr>
                        <w:top w:val="single" w:sz="2" w:space="0" w:color="D9D9E3"/>
                        <w:left w:val="single" w:sz="2" w:space="0" w:color="D9D9E3"/>
                        <w:bottom w:val="single" w:sz="2" w:space="0" w:color="D9D9E3"/>
                        <w:right w:val="single" w:sz="2" w:space="0" w:color="D9D9E3"/>
                      </w:divBdr>
                      <w:divsChild>
                        <w:div w:id="1506482818">
                          <w:marLeft w:val="0"/>
                          <w:marRight w:val="0"/>
                          <w:marTop w:val="0"/>
                          <w:marBottom w:val="0"/>
                          <w:divBdr>
                            <w:top w:val="single" w:sz="2" w:space="0" w:color="auto"/>
                            <w:left w:val="single" w:sz="2" w:space="0" w:color="auto"/>
                            <w:bottom w:val="single" w:sz="6" w:space="0" w:color="auto"/>
                            <w:right w:val="single" w:sz="2" w:space="0" w:color="auto"/>
                          </w:divBdr>
                          <w:divsChild>
                            <w:div w:id="17137317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321272">
                                  <w:marLeft w:val="0"/>
                                  <w:marRight w:val="0"/>
                                  <w:marTop w:val="0"/>
                                  <w:marBottom w:val="0"/>
                                  <w:divBdr>
                                    <w:top w:val="single" w:sz="2" w:space="0" w:color="D9D9E3"/>
                                    <w:left w:val="single" w:sz="2" w:space="0" w:color="D9D9E3"/>
                                    <w:bottom w:val="single" w:sz="2" w:space="0" w:color="D9D9E3"/>
                                    <w:right w:val="single" w:sz="2" w:space="0" w:color="D9D9E3"/>
                                  </w:divBdr>
                                  <w:divsChild>
                                    <w:div w:id="1171794346">
                                      <w:marLeft w:val="0"/>
                                      <w:marRight w:val="0"/>
                                      <w:marTop w:val="0"/>
                                      <w:marBottom w:val="0"/>
                                      <w:divBdr>
                                        <w:top w:val="single" w:sz="2" w:space="0" w:color="D9D9E3"/>
                                        <w:left w:val="single" w:sz="2" w:space="0" w:color="D9D9E3"/>
                                        <w:bottom w:val="single" w:sz="2" w:space="0" w:color="D9D9E3"/>
                                        <w:right w:val="single" w:sz="2" w:space="0" w:color="D9D9E3"/>
                                      </w:divBdr>
                                      <w:divsChild>
                                        <w:div w:id="411053598">
                                          <w:marLeft w:val="0"/>
                                          <w:marRight w:val="0"/>
                                          <w:marTop w:val="0"/>
                                          <w:marBottom w:val="0"/>
                                          <w:divBdr>
                                            <w:top w:val="single" w:sz="2" w:space="0" w:color="D9D9E3"/>
                                            <w:left w:val="single" w:sz="2" w:space="0" w:color="D9D9E3"/>
                                            <w:bottom w:val="single" w:sz="2" w:space="0" w:color="D9D9E3"/>
                                            <w:right w:val="single" w:sz="2" w:space="0" w:color="D9D9E3"/>
                                          </w:divBdr>
                                          <w:divsChild>
                                            <w:div w:id="955330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5783105">
          <w:marLeft w:val="0"/>
          <w:marRight w:val="0"/>
          <w:marTop w:val="0"/>
          <w:marBottom w:val="0"/>
          <w:divBdr>
            <w:top w:val="none" w:sz="0" w:space="0" w:color="auto"/>
            <w:left w:val="none" w:sz="0" w:space="0" w:color="auto"/>
            <w:bottom w:val="none" w:sz="0" w:space="0" w:color="auto"/>
            <w:right w:val="none" w:sz="0" w:space="0" w:color="auto"/>
          </w:divBdr>
          <w:divsChild>
            <w:div w:id="299961022">
              <w:marLeft w:val="0"/>
              <w:marRight w:val="0"/>
              <w:marTop w:val="0"/>
              <w:marBottom w:val="0"/>
              <w:divBdr>
                <w:top w:val="single" w:sz="2" w:space="0" w:color="D9D9E3"/>
                <w:left w:val="single" w:sz="2" w:space="0" w:color="D9D9E3"/>
                <w:bottom w:val="single" w:sz="2" w:space="0" w:color="D9D9E3"/>
                <w:right w:val="single" w:sz="2" w:space="0" w:color="D9D9E3"/>
              </w:divBdr>
              <w:divsChild>
                <w:div w:id="631441676">
                  <w:marLeft w:val="0"/>
                  <w:marRight w:val="0"/>
                  <w:marTop w:val="0"/>
                  <w:marBottom w:val="0"/>
                  <w:divBdr>
                    <w:top w:val="single" w:sz="2" w:space="0" w:color="D9D9E3"/>
                    <w:left w:val="single" w:sz="2" w:space="0" w:color="D9D9E3"/>
                    <w:bottom w:val="single" w:sz="2" w:space="0" w:color="D9D9E3"/>
                    <w:right w:val="single" w:sz="2" w:space="0" w:color="D9D9E3"/>
                  </w:divBdr>
                  <w:divsChild>
                    <w:div w:id="45758395">
                      <w:marLeft w:val="0"/>
                      <w:marRight w:val="0"/>
                      <w:marTop w:val="0"/>
                      <w:marBottom w:val="0"/>
                      <w:divBdr>
                        <w:top w:val="single" w:sz="2" w:space="0" w:color="D9D9E3"/>
                        <w:left w:val="single" w:sz="2" w:space="0" w:color="D9D9E3"/>
                        <w:bottom w:val="single" w:sz="2" w:space="0" w:color="D9D9E3"/>
                        <w:right w:val="single" w:sz="2" w:space="0" w:color="D9D9E3"/>
                      </w:divBdr>
                      <w:divsChild>
                        <w:div w:id="21123872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274">
                              <w:marLeft w:val="0"/>
                              <w:marRight w:val="0"/>
                              <w:marTop w:val="0"/>
                              <w:marBottom w:val="0"/>
                              <w:divBdr>
                                <w:top w:val="single" w:sz="2" w:space="0" w:color="D9D9E3"/>
                                <w:left w:val="single" w:sz="2" w:space="0" w:color="D9D9E3"/>
                                <w:bottom w:val="single" w:sz="2" w:space="0" w:color="D9D9E3"/>
                                <w:right w:val="single" w:sz="2" w:space="0" w:color="D9D9E3"/>
                              </w:divBdr>
                              <w:divsChild>
                                <w:div w:id="1338844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1041844">
      <w:bodyDiv w:val="1"/>
      <w:marLeft w:val="0"/>
      <w:marRight w:val="0"/>
      <w:marTop w:val="0"/>
      <w:marBottom w:val="0"/>
      <w:divBdr>
        <w:top w:val="none" w:sz="0" w:space="0" w:color="auto"/>
        <w:left w:val="none" w:sz="0" w:space="0" w:color="auto"/>
        <w:bottom w:val="none" w:sz="0" w:space="0" w:color="auto"/>
        <w:right w:val="none" w:sz="0" w:space="0" w:color="auto"/>
      </w:divBdr>
      <w:divsChild>
        <w:div w:id="1673297406">
          <w:marLeft w:val="0"/>
          <w:marRight w:val="0"/>
          <w:marTop w:val="0"/>
          <w:marBottom w:val="0"/>
          <w:divBdr>
            <w:top w:val="single" w:sz="2" w:space="0" w:color="D9D9E3"/>
            <w:left w:val="single" w:sz="2" w:space="0" w:color="D9D9E3"/>
            <w:bottom w:val="single" w:sz="2" w:space="0" w:color="D9D9E3"/>
            <w:right w:val="single" w:sz="2" w:space="0" w:color="D9D9E3"/>
          </w:divBdr>
          <w:divsChild>
            <w:div w:id="2141068012">
              <w:marLeft w:val="0"/>
              <w:marRight w:val="0"/>
              <w:marTop w:val="0"/>
              <w:marBottom w:val="0"/>
              <w:divBdr>
                <w:top w:val="single" w:sz="2" w:space="0" w:color="D9D9E3"/>
                <w:left w:val="single" w:sz="2" w:space="0" w:color="D9D9E3"/>
                <w:bottom w:val="single" w:sz="2" w:space="0" w:color="D9D9E3"/>
                <w:right w:val="single" w:sz="2" w:space="0" w:color="D9D9E3"/>
              </w:divBdr>
              <w:divsChild>
                <w:div w:id="4089383">
                  <w:marLeft w:val="0"/>
                  <w:marRight w:val="0"/>
                  <w:marTop w:val="0"/>
                  <w:marBottom w:val="0"/>
                  <w:divBdr>
                    <w:top w:val="single" w:sz="2" w:space="0" w:color="D9D9E3"/>
                    <w:left w:val="single" w:sz="2" w:space="0" w:color="D9D9E3"/>
                    <w:bottom w:val="single" w:sz="2" w:space="0" w:color="D9D9E3"/>
                    <w:right w:val="single" w:sz="2" w:space="0" w:color="D9D9E3"/>
                  </w:divBdr>
                  <w:divsChild>
                    <w:div w:id="79455002">
                      <w:marLeft w:val="0"/>
                      <w:marRight w:val="0"/>
                      <w:marTop w:val="0"/>
                      <w:marBottom w:val="0"/>
                      <w:divBdr>
                        <w:top w:val="single" w:sz="2" w:space="0" w:color="D9D9E3"/>
                        <w:left w:val="single" w:sz="2" w:space="0" w:color="D9D9E3"/>
                        <w:bottom w:val="single" w:sz="2" w:space="0" w:color="D9D9E3"/>
                        <w:right w:val="single" w:sz="2" w:space="0" w:color="D9D9E3"/>
                      </w:divBdr>
                      <w:divsChild>
                        <w:div w:id="870922411">
                          <w:marLeft w:val="0"/>
                          <w:marRight w:val="0"/>
                          <w:marTop w:val="0"/>
                          <w:marBottom w:val="0"/>
                          <w:divBdr>
                            <w:top w:val="single" w:sz="2" w:space="0" w:color="auto"/>
                            <w:left w:val="single" w:sz="2" w:space="0" w:color="auto"/>
                            <w:bottom w:val="single" w:sz="6" w:space="0" w:color="auto"/>
                            <w:right w:val="single" w:sz="2" w:space="0" w:color="auto"/>
                          </w:divBdr>
                          <w:divsChild>
                            <w:div w:id="1250623513">
                              <w:marLeft w:val="0"/>
                              <w:marRight w:val="0"/>
                              <w:marTop w:val="100"/>
                              <w:marBottom w:val="100"/>
                              <w:divBdr>
                                <w:top w:val="single" w:sz="2" w:space="0" w:color="D9D9E3"/>
                                <w:left w:val="single" w:sz="2" w:space="0" w:color="D9D9E3"/>
                                <w:bottom w:val="single" w:sz="2" w:space="0" w:color="D9D9E3"/>
                                <w:right w:val="single" w:sz="2" w:space="0" w:color="D9D9E3"/>
                              </w:divBdr>
                              <w:divsChild>
                                <w:div w:id="312833394">
                                  <w:marLeft w:val="0"/>
                                  <w:marRight w:val="0"/>
                                  <w:marTop w:val="0"/>
                                  <w:marBottom w:val="0"/>
                                  <w:divBdr>
                                    <w:top w:val="single" w:sz="2" w:space="0" w:color="D9D9E3"/>
                                    <w:left w:val="single" w:sz="2" w:space="0" w:color="D9D9E3"/>
                                    <w:bottom w:val="single" w:sz="2" w:space="0" w:color="D9D9E3"/>
                                    <w:right w:val="single" w:sz="2" w:space="0" w:color="D9D9E3"/>
                                  </w:divBdr>
                                  <w:divsChild>
                                    <w:div w:id="767391980">
                                      <w:marLeft w:val="0"/>
                                      <w:marRight w:val="0"/>
                                      <w:marTop w:val="0"/>
                                      <w:marBottom w:val="0"/>
                                      <w:divBdr>
                                        <w:top w:val="single" w:sz="2" w:space="0" w:color="D9D9E3"/>
                                        <w:left w:val="single" w:sz="2" w:space="0" w:color="D9D9E3"/>
                                        <w:bottom w:val="single" w:sz="2" w:space="0" w:color="D9D9E3"/>
                                        <w:right w:val="single" w:sz="2" w:space="0" w:color="D9D9E3"/>
                                      </w:divBdr>
                                      <w:divsChild>
                                        <w:div w:id="527257944">
                                          <w:marLeft w:val="0"/>
                                          <w:marRight w:val="0"/>
                                          <w:marTop w:val="0"/>
                                          <w:marBottom w:val="0"/>
                                          <w:divBdr>
                                            <w:top w:val="single" w:sz="2" w:space="0" w:color="D9D9E3"/>
                                            <w:left w:val="single" w:sz="2" w:space="0" w:color="D9D9E3"/>
                                            <w:bottom w:val="single" w:sz="2" w:space="0" w:color="D9D9E3"/>
                                            <w:right w:val="single" w:sz="2" w:space="0" w:color="D9D9E3"/>
                                          </w:divBdr>
                                          <w:divsChild>
                                            <w:div w:id="789200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6489524">
          <w:marLeft w:val="0"/>
          <w:marRight w:val="0"/>
          <w:marTop w:val="0"/>
          <w:marBottom w:val="0"/>
          <w:divBdr>
            <w:top w:val="none" w:sz="0" w:space="0" w:color="auto"/>
            <w:left w:val="none" w:sz="0" w:space="0" w:color="auto"/>
            <w:bottom w:val="none" w:sz="0" w:space="0" w:color="auto"/>
            <w:right w:val="none" w:sz="0" w:space="0" w:color="auto"/>
          </w:divBdr>
          <w:divsChild>
            <w:div w:id="4139095">
              <w:marLeft w:val="0"/>
              <w:marRight w:val="0"/>
              <w:marTop w:val="0"/>
              <w:marBottom w:val="0"/>
              <w:divBdr>
                <w:top w:val="single" w:sz="2" w:space="0" w:color="D9D9E3"/>
                <w:left w:val="single" w:sz="2" w:space="0" w:color="D9D9E3"/>
                <w:bottom w:val="single" w:sz="2" w:space="0" w:color="D9D9E3"/>
                <w:right w:val="single" w:sz="2" w:space="0" w:color="D9D9E3"/>
              </w:divBdr>
              <w:divsChild>
                <w:div w:id="1827478416">
                  <w:marLeft w:val="0"/>
                  <w:marRight w:val="0"/>
                  <w:marTop w:val="0"/>
                  <w:marBottom w:val="0"/>
                  <w:divBdr>
                    <w:top w:val="single" w:sz="2" w:space="0" w:color="D9D9E3"/>
                    <w:left w:val="single" w:sz="2" w:space="0" w:color="D9D9E3"/>
                    <w:bottom w:val="single" w:sz="2" w:space="0" w:color="D9D9E3"/>
                    <w:right w:val="single" w:sz="2" w:space="0" w:color="D9D9E3"/>
                  </w:divBdr>
                  <w:divsChild>
                    <w:div w:id="1723091599">
                      <w:marLeft w:val="0"/>
                      <w:marRight w:val="0"/>
                      <w:marTop w:val="0"/>
                      <w:marBottom w:val="0"/>
                      <w:divBdr>
                        <w:top w:val="single" w:sz="2" w:space="0" w:color="D9D9E3"/>
                        <w:left w:val="single" w:sz="2" w:space="0" w:color="D9D9E3"/>
                        <w:bottom w:val="single" w:sz="2" w:space="0" w:color="D9D9E3"/>
                        <w:right w:val="single" w:sz="2" w:space="0" w:color="D9D9E3"/>
                      </w:divBdr>
                      <w:divsChild>
                        <w:div w:id="2035424100">
                          <w:marLeft w:val="0"/>
                          <w:marRight w:val="0"/>
                          <w:marTop w:val="0"/>
                          <w:marBottom w:val="0"/>
                          <w:divBdr>
                            <w:top w:val="single" w:sz="2" w:space="0" w:color="D9D9E3"/>
                            <w:left w:val="single" w:sz="2" w:space="0" w:color="D9D9E3"/>
                            <w:bottom w:val="single" w:sz="2" w:space="0" w:color="D9D9E3"/>
                            <w:right w:val="single" w:sz="2" w:space="0" w:color="D9D9E3"/>
                          </w:divBdr>
                          <w:divsChild>
                            <w:div w:id="1863519463">
                              <w:marLeft w:val="0"/>
                              <w:marRight w:val="0"/>
                              <w:marTop w:val="0"/>
                              <w:marBottom w:val="0"/>
                              <w:divBdr>
                                <w:top w:val="single" w:sz="2" w:space="0" w:color="D9D9E3"/>
                                <w:left w:val="single" w:sz="2" w:space="0" w:color="D9D9E3"/>
                                <w:bottom w:val="single" w:sz="2" w:space="0" w:color="D9D9E3"/>
                                <w:right w:val="single" w:sz="2" w:space="0" w:color="D9D9E3"/>
                              </w:divBdr>
                              <w:divsChild>
                                <w:div w:id="611866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9048016">
      <w:bodyDiv w:val="1"/>
      <w:marLeft w:val="0"/>
      <w:marRight w:val="0"/>
      <w:marTop w:val="0"/>
      <w:marBottom w:val="0"/>
      <w:divBdr>
        <w:top w:val="none" w:sz="0" w:space="0" w:color="auto"/>
        <w:left w:val="none" w:sz="0" w:space="0" w:color="auto"/>
        <w:bottom w:val="none" w:sz="0" w:space="0" w:color="auto"/>
        <w:right w:val="none" w:sz="0" w:space="0" w:color="auto"/>
      </w:divBdr>
      <w:divsChild>
        <w:div w:id="1994019359">
          <w:marLeft w:val="0"/>
          <w:marRight w:val="0"/>
          <w:marTop w:val="0"/>
          <w:marBottom w:val="0"/>
          <w:divBdr>
            <w:top w:val="none" w:sz="0" w:space="0" w:color="auto"/>
            <w:left w:val="none" w:sz="0" w:space="0" w:color="auto"/>
            <w:bottom w:val="none" w:sz="0" w:space="0" w:color="auto"/>
            <w:right w:val="none" w:sz="0" w:space="0" w:color="auto"/>
          </w:divBdr>
        </w:div>
        <w:div w:id="448402521">
          <w:marLeft w:val="0"/>
          <w:marRight w:val="0"/>
          <w:marTop w:val="0"/>
          <w:marBottom w:val="0"/>
          <w:divBdr>
            <w:top w:val="none" w:sz="0" w:space="0" w:color="auto"/>
            <w:left w:val="none" w:sz="0" w:space="0" w:color="auto"/>
            <w:bottom w:val="none" w:sz="0" w:space="0" w:color="auto"/>
            <w:right w:val="none" w:sz="0" w:space="0" w:color="auto"/>
          </w:divBdr>
        </w:div>
      </w:divsChild>
    </w:div>
    <w:div w:id="1175223796">
      <w:bodyDiv w:val="1"/>
      <w:marLeft w:val="0"/>
      <w:marRight w:val="0"/>
      <w:marTop w:val="0"/>
      <w:marBottom w:val="0"/>
      <w:divBdr>
        <w:top w:val="none" w:sz="0" w:space="0" w:color="auto"/>
        <w:left w:val="none" w:sz="0" w:space="0" w:color="auto"/>
        <w:bottom w:val="none" w:sz="0" w:space="0" w:color="auto"/>
        <w:right w:val="none" w:sz="0" w:space="0" w:color="auto"/>
      </w:divBdr>
      <w:divsChild>
        <w:div w:id="530648741">
          <w:marLeft w:val="0"/>
          <w:marRight w:val="0"/>
          <w:marTop w:val="0"/>
          <w:marBottom w:val="0"/>
          <w:divBdr>
            <w:top w:val="none" w:sz="0" w:space="0" w:color="auto"/>
            <w:left w:val="none" w:sz="0" w:space="0" w:color="auto"/>
            <w:bottom w:val="none" w:sz="0" w:space="0" w:color="auto"/>
            <w:right w:val="none" w:sz="0" w:space="0" w:color="auto"/>
          </w:divBdr>
        </w:div>
        <w:div w:id="1386416414">
          <w:marLeft w:val="0"/>
          <w:marRight w:val="0"/>
          <w:marTop w:val="0"/>
          <w:marBottom w:val="0"/>
          <w:divBdr>
            <w:top w:val="none" w:sz="0" w:space="0" w:color="auto"/>
            <w:left w:val="none" w:sz="0" w:space="0" w:color="auto"/>
            <w:bottom w:val="none" w:sz="0" w:space="0" w:color="auto"/>
            <w:right w:val="none" w:sz="0" w:space="0" w:color="auto"/>
          </w:divBdr>
        </w:div>
      </w:divsChild>
    </w:div>
    <w:div w:id="156599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echnologies/cloud-computing/openshift/observability" TargetMode="External"/><Relationship Id="rId3" Type="http://schemas.openxmlformats.org/officeDocument/2006/relationships/settings" Target="settings.xml"/><Relationship Id="rId7" Type="http://schemas.openxmlformats.org/officeDocument/2006/relationships/hyperlink" Target="https://cloud.redhat.com/blog/red-hat-openshift-observability-enhancements-continue-to-provide-a-consolidated-view-of-hybrid-cloud-environ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ynatrace.com/news/blog/dynatrace-observability-is-now-available-for-red-hat-openshift-on-the-ibm-power-architectur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9</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Doshi2</dc:creator>
  <cp:keywords/>
  <dc:description/>
  <cp:lastModifiedBy>Brijesh Doshi2</cp:lastModifiedBy>
  <cp:revision>14</cp:revision>
  <dcterms:created xsi:type="dcterms:W3CDTF">2023-08-05T05:40:00Z</dcterms:created>
  <dcterms:modified xsi:type="dcterms:W3CDTF">2023-09-13T10:50:00Z</dcterms:modified>
</cp:coreProperties>
</file>