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972" w:rsidRDefault="00C77855">
      <w:pPr>
        <w:pStyle w:val="af9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Примерный перечень вопросов по теории для первой лабораторной работы</w:t>
      </w:r>
    </w:p>
    <w:p w:rsidR="00636972" w:rsidRDefault="00636972">
      <w:pPr>
        <w:pStyle w:val="af9"/>
        <w:jc w:val="both"/>
      </w:pPr>
    </w:p>
    <w:p w:rsidR="00636972" w:rsidRDefault="00C77855">
      <w:pPr>
        <w:pStyle w:val="af9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Понятие сущности</w:t>
      </w:r>
    </w:p>
    <w:p w:rsidR="00636972" w:rsidRDefault="00C77855">
      <w:pPr>
        <w:pStyle w:val="af9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Сущность – реальный или мыслимый объект предметной области. Свойства сущности - </w:t>
      </w:r>
      <w:r>
        <w:rPr>
          <w:rFonts w:ascii="Times New Roman" w:hAnsi="Times New Roman" w:cs="Times New Roman"/>
          <w:sz w:val="28"/>
          <w:szCs w:val="28"/>
          <w:u w:val="single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 xml:space="preserve">, а множество атрибутов однозначно определяющие сущность среди других экземпляров называется </w:t>
      </w:r>
      <w:r>
        <w:rPr>
          <w:rFonts w:ascii="Times New Roman" w:hAnsi="Times New Roman" w:cs="Times New Roman"/>
          <w:sz w:val="28"/>
          <w:szCs w:val="28"/>
          <w:u w:val="single"/>
        </w:rPr>
        <w:t>ключевым атрибутом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972" w:rsidRDefault="00C77855">
      <w:pPr>
        <w:pStyle w:val="af9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Понятие зависимой и независимой сущностей</w:t>
      </w:r>
    </w:p>
    <w:p w:rsidR="00636972" w:rsidRDefault="00C77855">
      <w:pPr>
        <w:pStyle w:val="af9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Независимая сущность – сущность, которая может существовать вне связи с другими сущностями</w:t>
      </w:r>
    </w:p>
    <w:p w:rsidR="00636972" w:rsidRDefault="00C77855">
      <w:pPr>
        <w:pStyle w:val="af9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Зависимая </w:t>
      </w:r>
      <w:r>
        <w:rPr>
          <w:rFonts w:ascii="Times New Roman" w:hAnsi="Times New Roman" w:cs="Times New Roman"/>
          <w:sz w:val="28"/>
          <w:szCs w:val="28"/>
        </w:rPr>
        <w:t>сущность – сущность, обязательно связанная с другими сущностями в базе данных, является дочерней сущностью</w:t>
      </w:r>
    </w:p>
    <w:p w:rsidR="00636972" w:rsidRDefault="00C77855">
      <w:pPr>
        <w:pStyle w:val="af9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Виды связей</w:t>
      </w:r>
    </w:p>
    <w:p w:rsidR="00636972" w:rsidRDefault="00C77855">
      <w:pPr>
        <w:pStyle w:val="af9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1 к 1 – связь один к одному устанавливается, если к каждому экземпляру одной сущности соответствует только один экземпляр другой</w:t>
      </w:r>
    </w:p>
    <w:p w:rsidR="00636972" w:rsidRDefault="00C77855">
      <w:pPr>
        <w:pStyle w:val="af9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1 к М – </w:t>
      </w:r>
      <w:r>
        <w:rPr>
          <w:rFonts w:ascii="Times New Roman" w:hAnsi="Times New Roman" w:cs="Times New Roman"/>
          <w:sz w:val="28"/>
          <w:szCs w:val="28"/>
        </w:rPr>
        <w:t>связь один ко многим устанавливается, если к каждому экземпляру одной сущности, соответствует несколько экземпляров другой</w:t>
      </w:r>
    </w:p>
    <w:p w:rsidR="00636972" w:rsidRDefault="00C77855">
      <w:pPr>
        <w:pStyle w:val="af9"/>
        <w:numPr>
          <w:ilvl w:val="1"/>
          <w:numId w:val="1"/>
        </w:numPr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5200" distR="115200" simplePos="0" relativeHeight="307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1493503</wp:posOffset>
                </wp:positionV>
                <wp:extent cx="5940425" cy="849910"/>
                <wp:effectExtent l="0" t="0" r="0" b="0"/>
                <wp:wrapSquare wrapText="bothSides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946557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4" cy="849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3072;o:allowoverlap:true;o:allowincell:true;mso-position-horizontal-relative:text;margin-left:-6.8pt;mso-position-horizontal:absolute;mso-position-vertical-relative:text;margin-top:117.6pt;mso-position-vertical:absolute;width:467.8pt;height:66.9pt;mso-wrap-distance-left:9.1pt;mso-wrap-distance-top:0.0pt;mso-wrap-distance-right:9.1pt;mso-wrap-distance-bottom:0.0pt;" stroked="false">
                <v:path textboxrect="0,0,0,0"/>
                <w10:wrap type="square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М 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25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связь многие ко многим устанавливается, если </w:t>
      </w:r>
      <w:r>
        <w:rPr>
          <w:rFonts w:ascii="Times New Roman" w:hAnsi="Times New Roman" w:cs="Times New Roman"/>
          <w:sz w:val="28"/>
          <w:szCs w:val="28"/>
        </w:rPr>
        <w:t>к каждому экземпляру одной сущности, соответствует несколько экземпляров другой</w:t>
      </w:r>
      <w:r>
        <w:rPr>
          <w:rFonts w:ascii="Times New Roman" w:hAnsi="Times New Roman" w:cs="Times New Roman"/>
          <w:sz w:val="28"/>
          <w:szCs w:val="28"/>
        </w:rPr>
        <w:t xml:space="preserve"> и наоборот</w:t>
      </w:r>
    </w:p>
    <w:p w:rsidR="00636972" w:rsidRDefault="00C77855">
      <w:pPr>
        <w:pStyle w:val="af9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Виды зависимых сущностей</w:t>
      </w:r>
    </w:p>
    <w:p w:rsidR="00636972" w:rsidRDefault="00C77855">
      <w:pPr>
        <w:pStyle w:val="af9"/>
        <w:numPr>
          <w:ilvl w:val="1"/>
          <w:numId w:val="2"/>
        </w:numPr>
        <w:ind w:left="1417" w:firstLine="43"/>
        <w:jc w:val="both"/>
      </w:pPr>
      <w:r>
        <w:rPr>
          <w:rFonts w:ascii="Times New Roman" w:hAnsi="Times New Roman" w:cs="Times New Roman"/>
          <w:sz w:val="28"/>
          <w:szCs w:val="28"/>
        </w:rPr>
        <w:t>Характеристическая зависимая сущность – зависимая сущность, включающая характеристики родительской сущности</w:t>
      </w:r>
    </w:p>
    <w:p w:rsidR="00636972" w:rsidRDefault="00C77855">
      <w:pPr>
        <w:pStyle w:val="af9"/>
        <w:numPr>
          <w:ilvl w:val="1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Ассоциативная зависимая сущность – зависимая сущность, связанная с двумя и более родительскими сущностями</w:t>
      </w:r>
      <w:r>
        <w:rPr>
          <w:noProof/>
          <w:lang w:eastAsia="ru-RU"/>
        </w:rPr>
        <mc:AlternateContent>
          <mc:Choice Requires="wpg">
            <w:drawing>
              <wp:anchor distT="0" distB="0" distL="115200" distR="115200" simplePos="0" relativeHeight="921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1575018</wp:posOffset>
                </wp:positionV>
                <wp:extent cx="5940425" cy="632440"/>
                <wp:effectExtent l="0" t="0" r="0" b="0"/>
                <wp:wrapSquare wrapText="bothSides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306894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63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9216;o:allowoverlap:true;o:allowincell:true;mso-position-horizontal-relative:text;margin-left:-6.8pt;mso-position-horizontal:absolute;mso-position-vertical-relative:text;margin-top:124.0pt;mso-position-vertical:absolute;width:467.8pt;height:49.8pt;mso-wrap-distance-left:9.1pt;mso-wrap-distance-top:0.0pt;mso-wrap-distance-right:9.1pt;mso-wrap-distance-bottom:0.0pt;" stroked="false">
                <v:path textboxrect="0,0,0,0"/>
                <w10:wrap type="square"/>
                <v:imagedata r:id="rId11" o:title=""/>
              </v:shape>
            </w:pict>
          </mc:Fallback>
        </mc:AlternateContent>
      </w:r>
    </w:p>
    <w:p w:rsidR="00636972" w:rsidRDefault="00C77855">
      <w:pPr>
        <w:pStyle w:val="af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Кате</w:t>
      </w:r>
      <w:r>
        <w:rPr>
          <w:rFonts w:ascii="Times New Roman" w:hAnsi="Times New Roman" w:cs="Times New Roman"/>
          <w:sz w:val="28"/>
          <w:szCs w:val="28"/>
        </w:rPr>
        <w:t>гориальная зависимая сущность – Дочерняя сущность в иерархии наследования</w:t>
      </w:r>
      <w:r>
        <w:rPr>
          <w:noProof/>
          <w:lang w:eastAsia="ru-RU"/>
        </w:rPr>
        <mc:AlternateContent>
          <mc:Choice Requires="wpg">
            <w:drawing>
              <wp:anchor distT="0" distB="0" distL="115200" distR="115200" simplePos="0" relativeHeight="10240" behindDoc="0" locked="0" layoutInCell="1" allowOverlap="1" wp14:anchorId="680A0279" wp14:editId="630DB798">
                <wp:simplePos x="0" y="0"/>
                <wp:positionH relativeFrom="column">
                  <wp:posOffset>0</wp:posOffset>
                </wp:positionH>
                <wp:positionV relativeFrom="paragraph">
                  <wp:posOffset>508341</wp:posOffset>
                </wp:positionV>
                <wp:extent cx="5940425" cy="1351187"/>
                <wp:effectExtent l="0" t="0" r="0" b="0"/>
                <wp:wrapSquare wrapText="bothSides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9108625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351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10240;o:allowoverlap:true;o:allowincell:true;mso-position-horizontal-relative:text;margin-left:0.0pt;mso-position-horizontal:absolute;mso-position-vertical-relative:text;margin-top:40.0pt;mso-position-vertical:absolute;width:467.8pt;height:106.4pt;mso-wrap-distance-left:9.1pt;mso-wrap-distance-top:0.0pt;mso-wrap-distance-right:9.1pt;mso-wrap-distance-bottom:0.0pt;" stroked="false">
                <v:path textboxrect="0,0,0,0"/>
                <w10:wrap type="square"/>
                <v:imagedata r:id="rId13" o:title=""/>
              </v:shape>
            </w:pict>
          </mc:Fallback>
        </mc:AlternateContent>
      </w:r>
    </w:p>
    <w:p w:rsidR="00636972" w:rsidRDefault="00C77855">
      <w:pPr>
        <w:pStyle w:val="af9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Виды ключей</w:t>
      </w:r>
    </w:p>
    <w:p w:rsidR="00636972" w:rsidRDefault="00C77855">
      <w:pPr>
        <w:pStyle w:val="af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Потенциальный ключ – множество атрибутов сущности, которое уникально, однозначно определяет каждый экземпляр сущности. Таких ключей может быть несколько в сущности</w:t>
      </w:r>
    </w:p>
    <w:p w:rsidR="00636972" w:rsidRDefault="00C77855">
      <w:pPr>
        <w:pStyle w:val="af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</w:t>
      </w:r>
      <w:r>
        <w:rPr>
          <w:rFonts w:ascii="Times New Roman" w:hAnsi="Times New Roman" w:cs="Times New Roman"/>
          <w:sz w:val="28"/>
          <w:szCs w:val="28"/>
        </w:rPr>
        <w:t>чный ключ – единственный из множества потенциальных ключей выбранный для идентификации экземпляров сущности</w:t>
      </w:r>
    </w:p>
    <w:p w:rsidR="00636972" w:rsidRDefault="00C77855">
      <w:pPr>
        <w:pStyle w:val="af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 – потенциальный ключ, не ставший первичным</w:t>
      </w:r>
    </w:p>
    <w:p w:rsidR="00636972" w:rsidRDefault="00C77855">
      <w:pPr>
        <w:pStyle w:val="af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Вторичный ключ - ключ, допускающий повторяющиеся значения, используется для ускорения</w:t>
      </w:r>
      <w:r>
        <w:rPr>
          <w:rFonts w:ascii="Times New Roman" w:hAnsi="Times New Roman" w:cs="Times New Roman"/>
          <w:sz w:val="28"/>
          <w:szCs w:val="28"/>
        </w:rPr>
        <w:t xml:space="preserve"> поиска данных.</w:t>
      </w:r>
    </w:p>
    <w:p w:rsidR="00636972" w:rsidRDefault="00C77855">
      <w:pPr>
        <w:pStyle w:val="af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ключ – ключ, переходящий из родительской сущности в дочернюю при установлении связи</w:t>
      </w:r>
    </w:p>
    <w:p w:rsidR="00636972" w:rsidRDefault="00C77855">
      <w:pPr>
        <w:pStyle w:val="af9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Понятие имени роли</w:t>
      </w:r>
    </w:p>
    <w:p w:rsidR="00636972" w:rsidRDefault="00C77855">
      <w:pPr>
        <w:pStyle w:val="af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роли – синоним атрибута внешнего ключа, который показывает, какую роль играет атрибут в дочерней сущности с учётом связи</w:t>
      </w:r>
    </w:p>
    <w:p w:rsidR="00636972" w:rsidRDefault="00C77855">
      <w:pPr>
        <w:pStyle w:val="af9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Миграция ключей при установлении связей между сущностями</w:t>
      </w:r>
    </w:p>
    <w:p w:rsidR="00636972" w:rsidRDefault="00EF252C" w:rsidP="00EF252C">
      <w:pPr>
        <w:pStyle w:val="af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52C">
        <w:rPr>
          <w:rFonts w:ascii="Times New Roman" w:hAnsi="Times New Roman" w:cs="Times New Roman"/>
          <w:sz w:val="28"/>
          <w:szCs w:val="28"/>
        </w:rPr>
        <w:t>Миграция ключей - это процесс копирования первичного ключа одной сущности в другую, связанную с ней сущность</w:t>
      </w:r>
    </w:p>
    <w:p w:rsidR="00636972" w:rsidRPr="00EF252C" w:rsidRDefault="00C77855">
      <w:pPr>
        <w:pStyle w:val="af9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Определение функциональной зависимости между атрибутами</w:t>
      </w:r>
    </w:p>
    <w:p w:rsidR="00EF252C" w:rsidRDefault="00EF252C" w:rsidP="00EF252C">
      <w:pPr>
        <w:jc w:val="both"/>
      </w:pPr>
      <w:r w:rsidRPr="00EF252C">
        <w:drawing>
          <wp:inline distT="0" distB="0" distL="0" distR="0" wp14:anchorId="0E8CEC73" wp14:editId="4F57B78A">
            <wp:extent cx="5940425" cy="3797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78" w:rsidRPr="00B11178" w:rsidRDefault="00C77855" w:rsidP="00B11178">
      <w:pPr>
        <w:pStyle w:val="af9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иды функциональных зависимостей</w:t>
      </w:r>
    </w:p>
    <w:p w:rsidR="00B11178" w:rsidRPr="00B11178" w:rsidRDefault="00B11178" w:rsidP="00B11178">
      <w:pPr>
        <w:pStyle w:val="af9"/>
        <w:numPr>
          <w:ilvl w:val="1"/>
          <w:numId w:val="1"/>
        </w:numPr>
        <w:jc w:val="both"/>
      </w:pPr>
      <w:r w:rsidRPr="00B11178">
        <w:rPr>
          <w:rFonts w:ascii="Times New Roman" w:hAnsi="Times New Roman" w:cs="Times New Roman"/>
          <w:sz w:val="28"/>
          <w:szCs w:val="28"/>
        </w:rPr>
        <w:t>Ч</w:t>
      </w:r>
      <w:r w:rsidRPr="00B11178">
        <w:rPr>
          <w:rFonts w:ascii="Times New Roman" w:hAnsi="Times New Roman" w:cs="Times New Roman"/>
          <w:sz w:val="28"/>
          <w:szCs w:val="28"/>
        </w:rPr>
        <w:t>астичной</w:t>
      </w:r>
    </w:p>
    <w:p w:rsidR="00B11178" w:rsidRPr="00B11178" w:rsidRDefault="00B11178" w:rsidP="00B11178">
      <w:pPr>
        <w:pStyle w:val="af9"/>
        <w:numPr>
          <w:ilvl w:val="1"/>
          <w:numId w:val="1"/>
        </w:numPr>
        <w:jc w:val="both"/>
      </w:pPr>
      <w:r w:rsidRPr="00B11178">
        <w:rPr>
          <w:rFonts w:ascii="Times New Roman" w:hAnsi="Times New Roman" w:cs="Times New Roman"/>
          <w:sz w:val="28"/>
          <w:szCs w:val="28"/>
        </w:rPr>
        <w:t>П</w:t>
      </w:r>
      <w:r w:rsidRPr="00B11178">
        <w:rPr>
          <w:rFonts w:ascii="Times New Roman" w:hAnsi="Times New Roman" w:cs="Times New Roman"/>
          <w:sz w:val="28"/>
          <w:szCs w:val="28"/>
        </w:rPr>
        <w:t>олной</w:t>
      </w:r>
    </w:p>
    <w:p w:rsidR="00EF252C" w:rsidRPr="00B11178" w:rsidRDefault="00B11178" w:rsidP="00B11178">
      <w:pPr>
        <w:pStyle w:val="af9"/>
        <w:numPr>
          <w:ilvl w:val="1"/>
          <w:numId w:val="1"/>
        </w:numPr>
        <w:jc w:val="both"/>
      </w:pPr>
      <w:r w:rsidRPr="00B11178">
        <w:rPr>
          <w:rFonts w:ascii="Times New Roman" w:hAnsi="Times New Roman" w:cs="Times New Roman"/>
          <w:sz w:val="28"/>
          <w:szCs w:val="28"/>
        </w:rPr>
        <w:t>Т</w:t>
      </w:r>
      <w:r w:rsidRPr="00B11178">
        <w:rPr>
          <w:rFonts w:ascii="Times New Roman" w:hAnsi="Times New Roman" w:cs="Times New Roman"/>
          <w:sz w:val="28"/>
          <w:szCs w:val="28"/>
        </w:rPr>
        <w:t>ранзитивной</w:t>
      </w:r>
    </w:p>
    <w:p w:rsidR="00B11178" w:rsidRDefault="00B11178" w:rsidP="003307CC">
      <w:pPr>
        <w:pStyle w:val="af9"/>
        <w:numPr>
          <w:ilvl w:val="1"/>
          <w:numId w:val="1"/>
        </w:numPr>
        <w:jc w:val="both"/>
      </w:pPr>
      <w:r w:rsidRPr="00B11178">
        <w:rPr>
          <w:rFonts w:ascii="Times New Roman" w:hAnsi="Times New Roman" w:cs="Times New Roman"/>
          <w:sz w:val="28"/>
          <w:szCs w:val="28"/>
        </w:rPr>
        <w:t>Взаимозависимая</w:t>
      </w:r>
      <w:bookmarkStart w:id="0" w:name="_GoBack"/>
      <w:bookmarkEnd w:id="0"/>
    </w:p>
    <w:p w:rsidR="00636972" w:rsidRDefault="00B11178">
      <w:pPr>
        <w:pStyle w:val="af9"/>
        <w:numPr>
          <w:ilvl w:val="0"/>
          <w:numId w:val="1"/>
        </w:numPr>
        <w:jc w:val="both"/>
      </w:pPr>
      <w:r w:rsidRPr="00EF252C">
        <w:lastRenderedPageBreak/>
        <w:drawing>
          <wp:anchor distT="0" distB="0" distL="114300" distR="114300" simplePos="0" relativeHeight="251658240" behindDoc="0" locked="0" layoutInCell="1" allowOverlap="1" wp14:anchorId="100E95BF" wp14:editId="1A936807">
            <wp:simplePos x="0" y="0"/>
            <wp:positionH relativeFrom="margin">
              <wp:posOffset>20497</wp:posOffset>
            </wp:positionH>
            <wp:positionV relativeFrom="paragraph">
              <wp:posOffset>488891</wp:posOffset>
            </wp:positionV>
            <wp:extent cx="5940425" cy="2148205"/>
            <wp:effectExtent l="0" t="0" r="3175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855">
        <w:rPr>
          <w:rFonts w:ascii="Times New Roman" w:hAnsi="Times New Roman" w:cs="Times New Roman"/>
          <w:sz w:val="28"/>
          <w:szCs w:val="28"/>
        </w:rPr>
        <w:t>О</w:t>
      </w:r>
      <w:r w:rsidR="00C77855">
        <w:rPr>
          <w:rFonts w:ascii="Times New Roman" w:hAnsi="Times New Roman" w:cs="Times New Roman"/>
          <w:sz w:val="28"/>
          <w:szCs w:val="28"/>
        </w:rPr>
        <w:t>пределение частичной, полной, транзитивной функциональных зависимостей</w:t>
      </w:r>
    </w:p>
    <w:p w:rsidR="00636972" w:rsidRPr="00B11178" w:rsidRDefault="00B11178">
      <w:pPr>
        <w:pStyle w:val="af9"/>
        <w:numPr>
          <w:ilvl w:val="0"/>
          <w:numId w:val="1"/>
        </w:numPr>
        <w:jc w:val="both"/>
      </w:pPr>
      <w:r w:rsidRPr="00B11178">
        <w:drawing>
          <wp:anchor distT="0" distB="0" distL="114300" distR="114300" simplePos="0" relativeHeight="251659264" behindDoc="0" locked="0" layoutInCell="1" allowOverlap="1" wp14:anchorId="5FA0A6E1" wp14:editId="312EE4D3">
            <wp:simplePos x="0" y="0"/>
            <wp:positionH relativeFrom="margin">
              <wp:align>left</wp:align>
            </wp:positionH>
            <wp:positionV relativeFrom="paragraph">
              <wp:posOffset>2446005</wp:posOffset>
            </wp:positionV>
            <wp:extent cx="5940425" cy="810260"/>
            <wp:effectExtent l="0" t="0" r="3175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855">
        <w:rPr>
          <w:rFonts w:ascii="Times New Roman" w:hAnsi="Times New Roman" w:cs="Times New Roman"/>
          <w:sz w:val="28"/>
          <w:szCs w:val="28"/>
        </w:rPr>
        <w:t xml:space="preserve"> Понятие нормализации отношений</w:t>
      </w:r>
    </w:p>
    <w:p w:rsidR="00B11178" w:rsidRDefault="00B11178" w:rsidP="00B11178">
      <w:pPr>
        <w:pStyle w:val="af9"/>
        <w:ind w:left="1080"/>
        <w:jc w:val="both"/>
      </w:pPr>
    </w:p>
    <w:p w:rsidR="00B11178" w:rsidRDefault="00C77855" w:rsidP="00B11178">
      <w:pPr>
        <w:pStyle w:val="af9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Виды нормальных форм отношений</w:t>
      </w:r>
    </w:p>
    <w:p w:rsidR="00B11178" w:rsidRDefault="00B11178" w:rsidP="00B11178">
      <w:pPr>
        <w:pStyle w:val="af9"/>
        <w:numPr>
          <w:ilvl w:val="1"/>
          <w:numId w:val="1"/>
        </w:numPr>
        <w:jc w:val="both"/>
      </w:pPr>
      <w:r>
        <w:t>1НФ</w:t>
      </w:r>
    </w:p>
    <w:p w:rsidR="00B11178" w:rsidRDefault="00B11178" w:rsidP="00B11178">
      <w:pPr>
        <w:pStyle w:val="af9"/>
        <w:numPr>
          <w:ilvl w:val="1"/>
          <w:numId w:val="1"/>
        </w:numPr>
        <w:jc w:val="both"/>
      </w:pPr>
      <w:r>
        <w:t>2НФ</w:t>
      </w:r>
    </w:p>
    <w:p w:rsidR="00B11178" w:rsidRDefault="00B11178" w:rsidP="00B11178">
      <w:pPr>
        <w:pStyle w:val="af9"/>
        <w:numPr>
          <w:ilvl w:val="1"/>
          <w:numId w:val="1"/>
        </w:numPr>
        <w:jc w:val="both"/>
      </w:pPr>
      <w:r>
        <w:t>3НФ</w:t>
      </w:r>
    </w:p>
    <w:p w:rsidR="00B11178" w:rsidRDefault="00B11178" w:rsidP="00B11178">
      <w:pPr>
        <w:pStyle w:val="af9"/>
        <w:numPr>
          <w:ilvl w:val="1"/>
          <w:numId w:val="1"/>
        </w:numPr>
        <w:jc w:val="both"/>
      </w:pPr>
      <w:r>
        <w:t>4НФ</w:t>
      </w:r>
    </w:p>
    <w:p w:rsidR="00B11178" w:rsidRDefault="00B11178" w:rsidP="00B11178">
      <w:pPr>
        <w:pStyle w:val="af9"/>
        <w:numPr>
          <w:ilvl w:val="1"/>
          <w:numId w:val="1"/>
        </w:numPr>
        <w:jc w:val="both"/>
      </w:pPr>
      <w:r>
        <w:t>5НФ</w:t>
      </w:r>
    </w:p>
    <w:p w:rsidR="00636972" w:rsidRPr="00B11178" w:rsidRDefault="00B11178">
      <w:pPr>
        <w:pStyle w:val="af9"/>
        <w:numPr>
          <w:ilvl w:val="0"/>
          <w:numId w:val="1"/>
        </w:numPr>
        <w:jc w:val="both"/>
      </w:pPr>
      <w:r w:rsidRPr="00B11178">
        <w:drawing>
          <wp:anchor distT="0" distB="0" distL="114300" distR="114300" simplePos="0" relativeHeight="251660288" behindDoc="0" locked="0" layoutInCell="1" allowOverlap="1" wp14:anchorId="6113C6E4" wp14:editId="4EC1F810">
            <wp:simplePos x="0" y="0"/>
            <wp:positionH relativeFrom="column">
              <wp:posOffset>3810</wp:posOffset>
            </wp:positionH>
            <wp:positionV relativeFrom="paragraph">
              <wp:posOffset>343225</wp:posOffset>
            </wp:positionV>
            <wp:extent cx="5940425" cy="65659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855">
        <w:rPr>
          <w:rFonts w:ascii="Times New Roman" w:hAnsi="Times New Roman" w:cs="Times New Roman"/>
          <w:sz w:val="28"/>
          <w:szCs w:val="28"/>
        </w:rPr>
        <w:t>Определение 1НФ</w:t>
      </w:r>
    </w:p>
    <w:p w:rsidR="00B11178" w:rsidRDefault="00B11178" w:rsidP="00B11178">
      <w:pPr>
        <w:pStyle w:val="af9"/>
        <w:numPr>
          <w:ilvl w:val="0"/>
          <w:numId w:val="1"/>
        </w:numPr>
        <w:jc w:val="both"/>
      </w:pPr>
      <w:r w:rsidRPr="00B11178">
        <w:drawing>
          <wp:anchor distT="0" distB="0" distL="114300" distR="114300" simplePos="0" relativeHeight="251661312" behindDoc="0" locked="0" layoutInCell="1" allowOverlap="1" wp14:anchorId="0CDF3A07" wp14:editId="6AC1E2CD">
            <wp:simplePos x="0" y="0"/>
            <wp:positionH relativeFrom="margin">
              <wp:align>left</wp:align>
            </wp:positionH>
            <wp:positionV relativeFrom="paragraph">
              <wp:posOffset>988444</wp:posOffset>
            </wp:positionV>
            <wp:extent cx="5940425" cy="634365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855">
        <w:rPr>
          <w:rFonts w:ascii="Times New Roman" w:hAnsi="Times New Roman" w:cs="Times New Roman"/>
          <w:sz w:val="28"/>
          <w:szCs w:val="28"/>
        </w:rPr>
        <w:t>О</w:t>
      </w:r>
      <w:r w:rsidR="00C77855">
        <w:rPr>
          <w:rFonts w:ascii="Times New Roman" w:hAnsi="Times New Roman" w:cs="Times New Roman"/>
          <w:sz w:val="28"/>
          <w:szCs w:val="28"/>
        </w:rPr>
        <w:t>пределение 2НФ</w:t>
      </w:r>
    </w:p>
    <w:p w:rsidR="00636972" w:rsidRDefault="00C77855">
      <w:pPr>
        <w:pStyle w:val="af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пределение 3 НФ</w:t>
      </w:r>
    </w:p>
    <w:p w:rsidR="00636972" w:rsidRDefault="00B11178">
      <w:r w:rsidRPr="00B11178">
        <w:drawing>
          <wp:inline distT="0" distB="0" distL="0" distR="0" wp14:anchorId="20A516F7" wp14:editId="786ECFA8">
            <wp:extent cx="5895714" cy="173310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3264" cy="17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97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855" w:rsidRDefault="00C77855">
      <w:pPr>
        <w:spacing w:after="0" w:line="240" w:lineRule="auto"/>
      </w:pPr>
      <w:r>
        <w:separator/>
      </w:r>
    </w:p>
  </w:endnote>
  <w:endnote w:type="continuationSeparator" w:id="0">
    <w:p w:rsidR="00C77855" w:rsidRDefault="00C7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855" w:rsidRDefault="00C77855">
      <w:pPr>
        <w:spacing w:after="0" w:line="240" w:lineRule="auto"/>
      </w:pPr>
      <w:r>
        <w:separator/>
      </w:r>
    </w:p>
  </w:footnote>
  <w:footnote w:type="continuationSeparator" w:id="0">
    <w:p w:rsidR="00C77855" w:rsidRDefault="00C77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E3E"/>
    <w:multiLevelType w:val="hybridMultilevel"/>
    <w:tmpl w:val="D53013C0"/>
    <w:lvl w:ilvl="0" w:tplc="08782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5DE6DE8">
      <w:start w:val="1"/>
      <w:numFmt w:val="lowerLetter"/>
      <w:lvlText w:val="%2."/>
      <w:lvlJc w:val="left"/>
      <w:pPr>
        <w:ind w:left="1800" w:hanging="360"/>
      </w:pPr>
    </w:lvl>
    <w:lvl w:ilvl="2" w:tplc="FF642C3E">
      <w:start w:val="1"/>
      <w:numFmt w:val="lowerRoman"/>
      <w:lvlText w:val="%3."/>
      <w:lvlJc w:val="right"/>
      <w:pPr>
        <w:ind w:left="2520" w:hanging="180"/>
      </w:pPr>
    </w:lvl>
    <w:lvl w:ilvl="3" w:tplc="A22E388E">
      <w:start w:val="1"/>
      <w:numFmt w:val="decimal"/>
      <w:lvlText w:val="%4."/>
      <w:lvlJc w:val="left"/>
      <w:pPr>
        <w:ind w:left="3240" w:hanging="360"/>
      </w:pPr>
    </w:lvl>
    <w:lvl w:ilvl="4" w:tplc="0DA6EC0E">
      <w:start w:val="1"/>
      <w:numFmt w:val="lowerLetter"/>
      <w:lvlText w:val="%5."/>
      <w:lvlJc w:val="left"/>
      <w:pPr>
        <w:ind w:left="3960" w:hanging="360"/>
      </w:pPr>
    </w:lvl>
    <w:lvl w:ilvl="5" w:tplc="9E02327E">
      <w:start w:val="1"/>
      <w:numFmt w:val="lowerRoman"/>
      <w:lvlText w:val="%6."/>
      <w:lvlJc w:val="right"/>
      <w:pPr>
        <w:ind w:left="4680" w:hanging="180"/>
      </w:pPr>
    </w:lvl>
    <w:lvl w:ilvl="6" w:tplc="5AE21DB0">
      <w:start w:val="1"/>
      <w:numFmt w:val="decimal"/>
      <w:lvlText w:val="%7."/>
      <w:lvlJc w:val="left"/>
      <w:pPr>
        <w:ind w:left="5400" w:hanging="360"/>
      </w:pPr>
    </w:lvl>
    <w:lvl w:ilvl="7" w:tplc="60ECA866">
      <w:start w:val="1"/>
      <w:numFmt w:val="lowerLetter"/>
      <w:lvlText w:val="%8."/>
      <w:lvlJc w:val="left"/>
      <w:pPr>
        <w:ind w:left="6120" w:hanging="360"/>
      </w:pPr>
    </w:lvl>
    <w:lvl w:ilvl="8" w:tplc="D2DCE472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7144F4"/>
    <w:multiLevelType w:val="hybridMultilevel"/>
    <w:tmpl w:val="1518824C"/>
    <w:lvl w:ilvl="0" w:tplc="413AA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6EC77A2">
      <w:start w:val="1"/>
      <w:numFmt w:val="lowerLetter"/>
      <w:lvlText w:val="%2."/>
      <w:lvlJc w:val="left"/>
      <w:pPr>
        <w:ind w:left="1800" w:hanging="360"/>
      </w:pPr>
    </w:lvl>
    <w:lvl w:ilvl="2" w:tplc="DCAC67AA">
      <w:start w:val="1"/>
      <w:numFmt w:val="lowerRoman"/>
      <w:lvlText w:val="%3."/>
      <w:lvlJc w:val="right"/>
      <w:pPr>
        <w:ind w:left="2520" w:hanging="180"/>
      </w:pPr>
    </w:lvl>
    <w:lvl w:ilvl="3" w:tplc="5A3C3454">
      <w:start w:val="1"/>
      <w:numFmt w:val="decimal"/>
      <w:lvlText w:val="%4."/>
      <w:lvlJc w:val="left"/>
      <w:pPr>
        <w:ind w:left="3240" w:hanging="360"/>
      </w:pPr>
    </w:lvl>
    <w:lvl w:ilvl="4" w:tplc="DCB0CD2C">
      <w:start w:val="1"/>
      <w:numFmt w:val="lowerLetter"/>
      <w:lvlText w:val="%5."/>
      <w:lvlJc w:val="left"/>
      <w:pPr>
        <w:ind w:left="3960" w:hanging="360"/>
      </w:pPr>
    </w:lvl>
    <w:lvl w:ilvl="5" w:tplc="AD5AC86C">
      <w:start w:val="1"/>
      <w:numFmt w:val="lowerRoman"/>
      <w:lvlText w:val="%6."/>
      <w:lvlJc w:val="right"/>
      <w:pPr>
        <w:ind w:left="4680" w:hanging="180"/>
      </w:pPr>
    </w:lvl>
    <w:lvl w:ilvl="6" w:tplc="7E203906">
      <w:start w:val="1"/>
      <w:numFmt w:val="decimal"/>
      <w:lvlText w:val="%7."/>
      <w:lvlJc w:val="left"/>
      <w:pPr>
        <w:ind w:left="5400" w:hanging="360"/>
      </w:pPr>
    </w:lvl>
    <w:lvl w:ilvl="7" w:tplc="27309FAC">
      <w:start w:val="1"/>
      <w:numFmt w:val="lowerLetter"/>
      <w:lvlText w:val="%8."/>
      <w:lvlJc w:val="left"/>
      <w:pPr>
        <w:ind w:left="6120" w:hanging="360"/>
      </w:pPr>
    </w:lvl>
    <w:lvl w:ilvl="8" w:tplc="213C623A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72"/>
    <w:rsid w:val="00636972"/>
    <w:rsid w:val="00B11178"/>
    <w:rsid w:val="00C77855"/>
    <w:rsid w:val="00EF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C5845A-7944-461D-90F0-878B2793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Алеев Ибрагим Ильясович</cp:lastModifiedBy>
  <cp:revision>3</cp:revision>
  <dcterms:created xsi:type="dcterms:W3CDTF">2023-04-28T03:15:00Z</dcterms:created>
  <dcterms:modified xsi:type="dcterms:W3CDTF">2023-04-28T03:32:00Z</dcterms:modified>
</cp:coreProperties>
</file>