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</w:t>
      </w:r>
      <w:r/>
    </w:p>
    <w:p>
      <w:pPr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РОССИЙСКОЙ ФЕДЕРАЦИИ </w:t>
      </w:r>
      <w:r/>
    </w:p>
    <w:p>
      <w:pPr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КОРОЛЕВА» </w:t>
      </w:r>
      <w:r/>
    </w:p>
    <w:p>
      <w:pPr>
        <w:jc w:val="center"/>
        <w:spacing w:line="360" w:lineRule="auto"/>
        <w:rPr>
          <w:rFonts w:cs="Times New Roman"/>
        </w:rPr>
      </w:pPr>
      <w:r>
        <w:rPr>
          <w:rFonts w:cs="Times New Roman"/>
        </w:rPr>
        <w:t xml:space="preserve">(САМАРСКИЙ УНИВЕРСИТЕТ)</w:t>
      </w:r>
      <w:r/>
    </w:p>
    <w:p>
      <w:pPr>
        <w:spacing w:line="360" w:lineRule="auto"/>
        <w:tabs>
          <w:tab w:val="left" w:pos="2835" w:leader="none"/>
          <w:tab w:val="left" w:pos="9000" w:leader="none"/>
          <w:tab w:val="left" w:pos="9214" w:leader="none"/>
        </w:tabs>
        <w:rPr>
          <w:rFonts w:cs="Times New Roman"/>
        </w:rPr>
      </w:pPr>
      <w:r>
        <w:rPr>
          <w:rFonts w:cs="Times New Roman"/>
        </w:rPr>
        <w:t xml:space="preserve"> Институт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 xml:space="preserve">информатики и кибернетики</w:t>
      </w:r>
      <w:r>
        <w:rPr>
          <w:rFonts w:cs="Times New Roman"/>
          <w:u w:val="single"/>
        </w:rPr>
      </w:r>
      <w:r>
        <w:rPr>
          <w:rFonts w:cs="Times New Roman"/>
          <w:u w:val="single"/>
        </w:rPr>
        <w:tab/>
      </w:r>
      <w:r/>
    </w:p>
    <w:p>
      <w:pPr>
        <w:spacing w:line="360" w:lineRule="auto"/>
        <w:tabs>
          <w:tab w:val="left" w:pos="4253" w:leader="none"/>
          <w:tab w:val="left" w:pos="9000" w:leader="none"/>
          <w:tab w:val="left" w:pos="9356" w:leader="none"/>
        </w:tabs>
        <w:rPr>
          <w:rFonts w:cs="Times New Roman"/>
          <w:u w:val="single"/>
        </w:rPr>
      </w:pPr>
      <w:r>
        <w:rPr>
          <w:rFonts w:cs="Times New Roman"/>
        </w:rPr>
        <w:t xml:space="preserve">Факультет </w:t>
      </w:r>
      <w:r>
        <w:rPr>
          <w:rFonts w:cs="Times New Roman"/>
          <w:u w:val="single"/>
        </w:rPr>
        <w:tab/>
        <w:t xml:space="preserve">информатики</w:t>
      </w:r>
      <w:r>
        <w:rPr>
          <w:rFonts w:cs="Times New Roman"/>
          <w:u w:val="single"/>
        </w:rPr>
        <w:tab/>
      </w:r>
      <w:r/>
    </w:p>
    <w:p>
      <w:pPr>
        <w:spacing w:line="360" w:lineRule="auto"/>
        <w:tabs>
          <w:tab w:val="left" w:pos="2835" w:leader="none"/>
          <w:tab w:val="left" w:pos="9000" w:leader="none"/>
          <w:tab w:val="left" w:pos="9356" w:leader="none"/>
        </w:tabs>
        <w:rPr>
          <w:rFonts w:cs="Times New Roman"/>
        </w:rPr>
      </w:pPr>
      <w:r>
        <w:rPr>
          <w:rFonts w:cs="Times New Roman"/>
        </w:rPr>
        <w:t xml:space="preserve">Кафедра </w:t>
      </w:r>
      <w:r>
        <w:rPr>
          <w:rFonts w:cs="Times New Roman"/>
          <w:u w:val="single"/>
        </w:rPr>
        <w:tab/>
        <w:t xml:space="preserve">информационных систем и технологий</w:t>
      </w:r>
      <w:r>
        <w:rPr>
          <w:rFonts w:cs="Times New Roman"/>
          <w:u w:val="single"/>
        </w:rPr>
        <w:tab/>
      </w:r>
      <w:r/>
    </w:p>
    <w:p>
      <w:pPr>
        <w:rPr>
          <w:rFonts w:cs="Times New Roman"/>
        </w:rPr>
      </w:pPr>
      <w:r>
        <w:rPr>
          <w:rFonts w:cs="Times New Roman"/>
        </w:rPr>
      </w:r>
      <w:r/>
    </w:p>
    <w:p>
      <w:pPr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jc w:val="center"/>
        <w:rPr>
          <w:rFonts w:cs="Times New Roman"/>
        </w:rPr>
      </w:pPr>
      <w:r>
        <w:rPr>
          <w:rFonts w:cs="Times New Roman"/>
        </w:rPr>
      </w:r>
      <w:r/>
    </w:p>
    <w:p>
      <w:pPr>
        <w:rPr>
          <w:rFonts w:cs="Times New Roman"/>
        </w:rPr>
      </w:pPr>
      <w:r>
        <w:rPr>
          <w:rFonts w:cs="Times New Roman"/>
        </w:rPr>
      </w:r>
      <w:r/>
    </w:p>
    <w:p>
      <w:pPr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jc w:val="center"/>
        <w:rPr>
          <w:rFonts w:cs="Times New Roman"/>
        </w:rPr>
      </w:pPr>
      <w:r>
        <w:rPr>
          <w:rFonts w:cs="Times New Roman"/>
        </w:rPr>
        <w:t xml:space="preserve">Отчет по лабораторной работе № </w:t>
      </w:r>
      <w:r>
        <w:rPr>
          <w:rFonts w:cs="Times New Roman"/>
        </w:rPr>
        <w:t xml:space="preserve">2</w:t>
      </w:r>
      <w:r/>
    </w:p>
    <w:p>
      <w:pPr>
        <w:jc w:val="center"/>
        <w:rPr>
          <w:rFonts w:cs="Times New Roman"/>
        </w:rPr>
      </w:pPr>
      <w:r>
        <w:rPr>
          <w:rFonts w:cs="Times New Roman"/>
        </w:rPr>
        <w:t xml:space="preserve">по курсу «Микропроцессорные средства и системы»</w:t>
      </w:r>
      <w:r/>
    </w:p>
    <w:p>
      <w:pPr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w:t xml:space="preserve"> 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rFonts w:cs="Times New Roman"/>
        </w:rPr>
      </w:pPr>
      <w:r>
        <w:rPr>
          <w:rFonts w:cs="Times New Roman"/>
        </w:rPr>
        <w:t xml:space="preserve"> </w:t>
      </w:r>
      <w:r/>
    </w:p>
    <w:p>
      <w:pPr>
        <w:rPr>
          <w:rFonts w:cs="Times New Roman"/>
        </w:rPr>
      </w:pPr>
      <w:r>
        <w:rPr>
          <w:rFonts w:cs="Times New Roman"/>
        </w:rPr>
      </w:r>
      <w:r/>
    </w:p>
    <w:p>
      <w:pPr>
        <w:rPr>
          <w:rFonts w:cs="Times New Roman"/>
        </w:rPr>
      </w:pPr>
      <w:r>
        <w:rPr>
          <w:rFonts w:cs="Times New Roman"/>
        </w:rPr>
      </w:r>
      <w:r/>
    </w:p>
    <w:p>
      <w:pPr>
        <w:ind w:left="6096" w:firstLine="0"/>
        <w:rPr>
          <w:rFonts w:cs="Times New Roman"/>
        </w:rPr>
      </w:pPr>
      <w:r>
        <w:rPr>
          <w:rFonts w:cs="Times New Roman"/>
        </w:rPr>
        <w:t xml:space="preserve">Выполнил:</w:t>
      </w:r>
      <w:r>
        <w:rPr>
          <w:rFonts w:cs="Times New Roman"/>
        </w:rPr>
        <w:t xml:space="preserve"> Алеев И.И.</w:t>
      </w:r>
      <w:r/>
    </w:p>
    <w:p>
      <w:pPr>
        <w:ind w:left="6096" w:firstLine="0"/>
        <w:rPr>
          <w:rFonts w:cs="Times New Roman"/>
        </w:rPr>
      </w:pPr>
      <w:r>
        <w:rPr>
          <w:rFonts w:cs="Times New Roman"/>
        </w:rPr>
        <w:t xml:space="preserve">Группа 6304</w:t>
      </w:r>
      <w:r/>
    </w:p>
    <w:p>
      <w:pPr>
        <w:ind w:left="6096"/>
        <w:jc w:val="center"/>
        <w:rPr>
          <w:rFonts w:cs="Times New Roman"/>
        </w:rPr>
      </w:pPr>
      <w:r>
        <w:rPr>
          <w:rFonts w:cs="Times New Roman"/>
        </w:rPr>
      </w:r>
      <w:r/>
    </w:p>
    <w:p>
      <w:pPr>
        <w:ind w:left="6096" w:firstLine="0"/>
        <w:jc w:val="left"/>
        <w:rPr>
          <w:rFonts w:cs="Times New Roman"/>
          <w:highlight w:val="none"/>
        </w:rPr>
      </w:pPr>
      <w:r>
        <w:rPr>
          <w:rFonts w:cs="Times New Roman"/>
        </w:rPr>
        <w:t xml:space="preserve">Проверил: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Иоффе В.Г.</w:t>
      </w:r>
      <w:r/>
    </w:p>
    <w:p>
      <w:pPr>
        <w:shd w:val="nil"/>
        <w:rPr>
          <w:rFonts w:cs="Times New Roman"/>
        </w:rPr>
      </w:pPr>
      <w:r>
        <w:rPr>
          <w:rFonts w:cs="Times New Roman"/>
        </w:rPr>
        <w:br w:type="page" w:clear="all"/>
      </w:r>
      <w:r>
        <w:rPr>
          <w:rFonts w:cs="Times New Roman"/>
        </w:rPr>
      </w:r>
    </w:p>
    <w:p>
      <w:pPr>
        <w:pStyle w:val="668"/>
      </w:pPr>
      <w:r>
        <w:t xml:space="preserve">ЗАДАНИЕ</w:t>
      </w:r>
      <w:r/>
    </w:p>
    <w:p>
      <w:pPr>
        <w:rPr>
          <w:highlight w:val="none"/>
        </w:rPr>
      </w:pPr>
      <w:r>
        <w:rPr>
          <w:szCs w:val="28"/>
        </w:rPr>
        <w:t xml:space="preserve">Выполнить процедуру нормализации числа с плавающей точкой, находящегося в ОЗУ. Число состоит из 3 байт: первый байт – знак числа + характеристика, второй – старший байт мантиссы, третий младший байт мантиссы. Мантисса представлена в дополнительном коде.</w:t>
      </w:r>
      <w:r/>
    </w:p>
    <w:p>
      <w:r>
        <w:rPr>
          <w:szCs w:val="28"/>
          <w:highlight w:val="none"/>
        </w:rPr>
        <w:t xml:space="preserve">Нормализация состоит в сдвиге мантиссы влево до появления первого значащего бита с одновременной коррекцией характеристики. Для положительного числа значение значащего бита - 1, для отрицательного - 0. В целях повышения точности после этого может выполнятся дополнительный сдвиг с коррекцией характеристики ( формирование «скрытого» разряда)</w:t>
      </w:r>
      <w:r>
        <w:rPr>
          <w:szCs w:val="28"/>
          <w:highlight w:val="none"/>
        </w:rPr>
      </w:r>
    </w:p>
    <w:p>
      <w:pPr>
        <w:pStyle w:val="668"/>
      </w:pPr>
      <w:r>
        <w:t xml:space="preserve">БЛОК-СХЕМА АЛГОРИТМА</w:t>
      </w:r>
      <w:r/>
    </w:p>
    <w:p>
      <w:pPr>
        <w:ind w:firstLine="0"/>
        <w:rPr>
          <w:rFonts w:cs="Times New Roman"/>
        </w:rPr>
      </w:pPr>
      <w:r>
        <w:rPr>
          <w:rFonts w:cs="Times New Roman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5181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064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00174" cy="518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0.2pt;height:408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cs="Times New Roman"/>
          <w:lang w:eastAsia="ru-RU"/>
        </w:rPr>
      </w:r>
      <w:r/>
      <w:r>
        <w:rPr>
          <w:rFonts w:cs="Times New Roman"/>
          <w:lang w:eastAsia="ru-RU"/>
        </w:rPr>
      </w:r>
      <w:r/>
      <w:r>
        <w:rPr>
          <w:rFonts w:cs="Times New Roman"/>
          <w:lang w:eastAsia="ru-RU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 – Блок-схема алгоритма</w:t>
      </w:r>
      <w:r/>
    </w:p>
    <w:p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</w:r>
      <w:r/>
    </w:p>
    <w:p>
      <w:pPr>
        <w:rPr>
          <w:rFonts w:cs="Times New Roman"/>
          <w:lang w:val="ru-RU"/>
        </w:rPr>
      </w:pPr>
      <w:r>
        <w:rPr>
          <w:rFonts w:cs="Times New Roman"/>
          <w:lang w:val="en-US"/>
        </w:rPr>
        <w:t xml:space="preserve">bit_iter – </w:t>
      </w:r>
      <w:r>
        <w:rPr>
          <w:rFonts w:cs="Times New Roman"/>
          <w:lang w:val="ru-RU"/>
        </w:rPr>
        <w:t xml:space="preserve">процедура нормализации</w:t>
      </w:r>
      <w:r>
        <w:rPr>
          <w:rFonts w:cs="Times New Roman"/>
        </w:rPr>
      </w:r>
    </w:p>
    <w:p>
      <w:pPr>
        <w:rPr>
          <w:rFonts w:cs="Times New Roman"/>
        </w:rPr>
      </w:pPr>
      <w:r>
        <w:rPr>
          <w:rFonts w:cs="Times New Roman"/>
          <w:lang w:val="en-US"/>
        </w:rPr>
        <w:t xml:space="preserve">Print – </w:t>
      </w:r>
      <w:r>
        <w:rPr>
          <w:rFonts w:cs="Times New Roman"/>
          <w:lang w:val="ru-RU"/>
        </w:rPr>
        <w:t xml:space="preserve">процедура вывода на 7 сегментные дисплеи результата</w:t>
      </w:r>
      <w:r>
        <w:rPr>
          <w:rFonts w:cs="Times New Roman"/>
        </w:rPr>
        <w:t xml:space="preserve"> </w:t>
      </w:r>
      <w:r/>
      <w:r/>
    </w:p>
    <w:p>
      <w:pPr>
        <w:jc w:val="center"/>
        <w:rPr>
          <w:rFonts w:cs="Times New Roman"/>
        </w:rPr>
      </w:pPr>
      <w:r>
        <w:rPr>
          <w:rFonts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79916" cy="58097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683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679915" cy="5809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32.3pt;height:457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cs="Times New Roman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</w:rPr>
        <w:t xml:space="preserve">Рисунок 2 – Блок-схема алгоритма</w:t>
      </w:r>
      <w:r/>
    </w:p>
    <w:p>
      <w:pPr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lang w:val="en-US"/>
        </w:rPr>
        <w:t xml:space="preserve">ML – </w:t>
      </w:r>
      <w:r>
        <w:rPr>
          <w:rFonts w:cs="Times New Roman"/>
          <w:highlight w:val="none"/>
          <w:lang w:val="ru-RU"/>
        </w:rPr>
        <w:t xml:space="preserve">младший байт мантиссы</w:t>
      </w:r>
      <w:r>
        <w:rPr>
          <w:rFonts w:cs="Times New Roman"/>
          <w:highlight w:val="none"/>
          <w:lang w:val="en-US"/>
        </w:rPr>
      </w:r>
    </w:p>
    <w:p>
      <w:pPr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MH – </w:t>
      </w:r>
      <w:r>
        <w:rPr>
          <w:rFonts w:cs="Times New Roman"/>
          <w:highlight w:val="none"/>
          <w:lang w:val="ru-RU"/>
        </w:rPr>
        <w:t xml:space="preserve">сташий байт мантиссы</w:t>
      </w:r>
      <w:r>
        <w:rPr>
          <w:rFonts w:cs="Times New Roman"/>
          <w:highlight w:val="none"/>
          <w:lang w:val="en-US"/>
        </w:rPr>
      </w:r>
    </w:p>
    <w:p>
      <w:pPr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EXP – </w:t>
      </w:r>
      <w:r>
        <w:rPr>
          <w:rFonts w:cs="Times New Roman"/>
          <w:highlight w:val="none"/>
          <w:lang w:val="ru-RU"/>
        </w:rPr>
        <w:t xml:space="preserve">порядок</w:t>
      </w:r>
      <w:r>
        <w:rPr>
          <w:rFonts w:cs="Times New Roman"/>
          <w:highlight w:val="none"/>
          <w:lang w:val="en-US"/>
        </w:rPr>
      </w:r>
    </w:p>
    <w:p>
      <w:pPr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S – </w:t>
      </w:r>
      <w:r>
        <w:rPr>
          <w:rFonts w:cs="Times New Roman"/>
          <w:highlight w:val="none"/>
          <w:lang w:val="ru-RU"/>
        </w:rPr>
        <w:t xml:space="preserve">знак</w:t>
      </w:r>
      <w:r>
        <w:rPr>
          <w:rFonts w:cs="Times New Roman"/>
          <w:highlight w:val="none"/>
          <w:lang w:val="en-US"/>
        </w:rPr>
      </w:r>
    </w:p>
    <w:p>
      <w:pPr>
        <w:jc w:val="left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 xml:space="preserve">B – </w:t>
      </w:r>
      <w:r>
        <w:rPr>
          <w:rFonts w:cs="Times New Roman"/>
          <w:highlight w:val="none"/>
          <w:lang w:val="ru-RU"/>
        </w:rPr>
        <w:t xml:space="preserve">старший бит мантиссы</w:t>
      </w:r>
      <w:r>
        <w:rPr>
          <w:rFonts w:cs="Times New Roman"/>
          <w:highlight w:val="none"/>
          <w:lang w:val="en-US"/>
        </w:rPr>
      </w:r>
    </w:p>
    <w:p>
      <w:pPr>
        <w:jc w:val="left"/>
        <w:rPr>
          <w:rFonts w:cs="Times New Roman"/>
          <w:highlight w:val="none"/>
          <w:lang w:val="en-US"/>
        </w:rPr>
      </w:pPr>
      <w:r>
        <w:rPr>
          <w:rFonts w:cs="Times New Roman"/>
          <w:highlight w:val="none"/>
          <w:lang w:val="en-US"/>
        </w:rPr>
        <w:t xml:space="preserve">SE –</w:t>
      </w:r>
      <w:r>
        <w:rPr>
          <w:rFonts w:cs="Times New Roman"/>
          <w:highlight w:val="none"/>
          <w:lang w:val="ru-RU"/>
        </w:rPr>
        <w:t xml:space="preserve"> байт знак + порядок</w:t>
      </w:r>
      <w:r>
        <w:rPr>
          <w:rFonts w:cs="Times New Roman"/>
          <w:highlight w:val="none"/>
          <w:lang w:val="en-US"/>
        </w:rPr>
      </w:r>
    </w:p>
    <w:p>
      <w:pPr>
        <w:pStyle w:val="668"/>
      </w:pPr>
      <w:r>
        <w:t xml:space="preserve">РАЗРЯДНОСТЬ ДАННЫХ </w:t>
      </w:r>
      <w:r/>
    </w:p>
    <w:p>
      <w:pPr>
        <w:pStyle w:val="668"/>
        <w:jc w:val="left"/>
        <w:rPr>
          <w:b w:val="0"/>
          <w:bCs w:val="0"/>
        </w:rPr>
      </w:pP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  <w:highlight w:val="none"/>
          <w:lang w:val="en-US"/>
        </w:rPr>
        <w:t xml:space="preserve">ML</w:t>
      </w:r>
      <w:r>
        <w:rPr>
          <w:b w:val="0"/>
          <w:bCs w:val="0"/>
          <w:highlight w:val="none"/>
          <w:lang w:val="en-US"/>
        </w:rPr>
        <w:t xml:space="preserve"> [0:7]</w:t>
        <w:tab/>
      </w:r>
      <w:r/>
      <w:r>
        <w:rPr>
          <w:b w:val="0"/>
          <w:bCs w:val="0"/>
          <w:highlight w:val="none"/>
          <w:lang w:val="en-US"/>
        </w:rPr>
        <w:t xml:space="preserve">MH</w:t>
      </w:r>
      <w:r>
        <w:rPr>
          <w:b w:val="0"/>
          <w:bCs w:val="0"/>
          <w:highlight w:val="none"/>
          <w:lang w:val="en-US"/>
        </w:rPr>
        <w:t xml:space="preserve"> [0:7]</w:t>
        <w:tab/>
        <w:t xml:space="preserve">EXP</w:t>
      </w:r>
      <w:r>
        <w:rPr>
          <w:b w:val="0"/>
          <w:bCs w:val="0"/>
          <w:highlight w:val="none"/>
          <w:lang w:val="en-US"/>
        </w:rPr>
        <w:t xml:space="preserve"> [0:6]</w:t>
        <w:tab/>
        <w:t xml:space="preserve">S</w:t>
      </w:r>
      <w:r>
        <w:rPr>
          <w:b w:val="0"/>
          <w:bCs w:val="0"/>
          <w:highlight w:val="none"/>
          <w:lang w:val="en-US"/>
        </w:rPr>
        <w:t xml:space="preserve"> [7]</w:t>
        <w:tab/>
      </w:r>
      <w:r>
        <w:rPr>
          <w:b w:val="0"/>
          <w:bCs w:val="0"/>
          <w:highlight w:val="none"/>
          <w:lang w:val="en-US"/>
        </w:rPr>
        <w:t xml:space="preserve">B [7]</w:t>
        <w:tab/>
      </w:r>
      <w:r>
        <w:rPr>
          <w:b w:val="0"/>
          <w:bCs w:val="0"/>
          <w:highlight w:val="none"/>
          <w:lang w:val="en-US"/>
        </w:rPr>
        <w:t xml:space="preserve">SE [0:7] 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en-US"/>
        </w:rPr>
      </w:r>
      <w:r>
        <w:rPr>
          <w:b w:val="0"/>
          <w:bCs w:val="0"/>
        </w:rPr>
      </w:r>
    </w:p>
    <w:p>
      <w:pPr>
        <w:pStyle w:val="668"/>
        <w:rPr>
          <w:highlight w:val="none"/>
        </w:rPr>
      </w:pPr>
      <w:r>
        <w:t xml:space="preserve">ОПИСАНИЕ АЛГОРИТМА</w:t>
      </w:r>
      <w:r/>
    </w:p>
    <w:p>
      <w:pPr>
        <w:pStyle w:val="675"/>
        <w:numPr>
          <w:ilvl w:val="0"/>
          <w:numId w:val="2"/>
        </w:numPr>
      </w:pPr>
      <w:r>
        <w:rPr>
          <w:lang w:val="ru-RU"/>
        </w:rPr>
        <w:t xml:space="preserve">С помощью битовой маски, вычисляется бит знака</w:t>
      </w:r>
      <w:r/>
    </w:p>
    <w:p>
      <w:pPr>
        <w:pStyle w:val="675"/>
        <w:numPr>
          <w:ilvl w:val="0"/>
          <w:numId w:val="2"/>
        </w:numPr>
      </w:pPr>
      <w:r>
        <w:rPr>
          <w:highlight w:val="none"/>
          <w:lang w:val="ru-RU"/>
        </w:rPr>
        <w:t xml:space="preserve">Проверяется старший бит мантиссы, Если бит является обратным к биту знака, то алгоритм завершается</w:t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Над старшим байтом совершается логический сдвиг влево</w:t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Проверяется старший бит младшего майта мантиссы. Если бит установлен, то инкрементируется старший байт мантиссы.</w:t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Над </w:t>
      </w:r>
      <w:r>
        <w:rPr>
          <w:highlight w:val="none"/>
          <w:lang w:val="ru-RU"/>
        </w:rPr>
        <w:t xml:space="preserve">младшим байтом совершается логический сдвиг влево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Проверяется бит знака. Если бит поднят, то инкрментируется младший байт мантиссы</w:t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Инкрементируется порядок</w:t>
      </w:r>
      <w:r>
        <w:rPr>
          <w:highlight w:val="none"/>
          <w:lang w:val="ru-RU"/>
        </w:rPr>
      </w:r>
    </w:p>
    <w:p>
      <w:pPr>
        <w:pStyle w:val="675"/>
        <w:numPr>
          <w:ilvl w:val="0"/>
          <w:numId w:val="2"/>
        </w:numPr>
        <w:rPr>
          <w:lang w:val="ru-RU"/>
        </w:rPr>
      </w:pPr>
      <w:r>
        <w:rPr>
          <w:highlight w:val="none"/>
          <w:lang w:val="ru-RU"/>
        </w:rPr>
        <w:t xml:space="preserve">Переход к пункту 2</w:t>
      </w:r>
      <w:r>
        <w:rPr>
          <w:highlight w:val="none"/>
          <w:lang w:val="ru-RU"/>
        </w:rPr>
      </w:r>
    </w:p>
    <w:p>
      <w:pPr>
        <w:pStyle w:val="668"/>
      </w:pPr>
      <w:r>
        <w:t xml:space="preserve">РАСПРЕДЕЛЕНИЕ РЕГИСТРОВ </w:t>
      </w:r>
      <w:r/>
    </w:p>
    <w:p>
      <w:r/>
      <w:r>
        <w:t xml:space="preserve">r20</w:t>
      </w:r>
      <w:r/>
      <w:r>
        <w:t xml:space="preserve"> хранит бит знака </w:t>
      </w:r>
      <w:r/>
    </w:p>
    <w:p>
      <w:r>
        <w:t xml:space="preserve">r19 порядок</w:t>
      </w:r>
      <w:r/>
    </w:p>
    <w:p>
      <w:r>
        <w:t xml:space="preserve">r18 старший байт мантиссы</w:t>
      </w:r>
      <w:r/>
    </w:p>
    <w:p>
      <w:r>
        <w:t xml:space="preserve">r17 младший байт мантиссы</w:t>
      </w:r>
      <w:r/>
      <w:r/>
    </w:p>
    <w:p>
      <w:pPr>
        <w:pStyle w:val="668"/>
      </w:pPr>
      <w:r>
        <w:t xml:space="preserve">ОБЪЕМ </w:t>
      </w:r>
      <w:r/>
    </w:p>
    <w:p>
      <w:pPr>
        <w:rPr>
          <w:rFonts w:cs="Times New Roman"/>
        </w:rPr>
      </w:pPr>
      <w:r>
        <w:rPr>
          <w:rFonts w:cs="Times New Roman"/>
        </w:rPr>
        <w:t xml:space="preserve">Объем сегмента </w:t>
      </w:r>
      <w:r>
        <w:rPr>
          <w:rFonts w:cs="Times New Roman"/>
        </w:rPr>
        <w:t xml:space="preserve">кода .</w:t>
      </w:r>
      <w:r>
        <w:rPr>
          <w:rFonts w:cs="Times New Roman"/>
        </w:rPr>
        <w:t xml:space="preserve">cseg</w:t>
      </w:r>
      <w:r>
        <w:rPr>
          <w:rFonts w:cs="Times New Roman"/>
        </w:rPr>
        <w:t xml:space="preserve">, вычисленный средствами ПО </w:t>
      </w:r>
      <w:r>
        <w:rPr>
          <w:rFonts w:cs="Times New Roman"/>
        </w:rPr>
        <w:t xml:space="preserve">Proteus</w:t>
      </w:r>
      <w:r>
        <w:rPr>
          <w:rFonts w:cs="Times New Roman"/>
        </w:rPr>
        <w:t xml:space="preserve">, равен </w:t>
      </w:r>
      <w:r>
        <w:rPr>
          <w:rFonts w:cs="Times New Roman"/>
          <w:lang w:val="en-US"/>
        </w:rPr>
        <w:t xml:space="preserve">88 </w:t>
      </w:r>
      <w:r>
        <w:rPr>
          <w:rFonts w:cs="Times New Roman"/>
        </w:rPr>
        <w:t xml:space="preserve">байт:</w:t>
      </w:r>
      <w:r/>
    </w:p>
    <w:p>
      <w:pPr>
        <w:jc w:val="center"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495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104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95774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8.2pt;height:11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jc w:val="center"/>
      </w:pPr>
      <w:r/>
      <w:r/>
    </w:p>
    <w:p>
      <w:pPr>
        <w:pStyle w:val="668"/>
      </w:pPr>
      <w:r>
        <w:t xml:space="preserve">ВРЕМЯ ВЫПОЛНЕНИЯ</w:t>
      </w:r>
      <w:r/>
    </w:p>
    <w:p>
      <w:r/>
      <w:r/>
    </w:p>
    <w:p>
      <w:pPr>
        <w:pStyle w:val="668"/>
        <w:ind w:firstLine="0"/>
      </w:pPr>
      <w:r>
        <w:t xml:space="preserve">ПРИНЦИПИАЛЬНАЯ СХЕМА</w:t>
      </w:r>
      <w:r/>
    </w:p>
    <w:p>
      <w:r/>
      <w:r/>
    </w:p>
    <w:p>
      <w:pPr>
        <w:ind w:firstLine="0"/>
        <w:jc w:val="center"/>
        <w:keepNext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1900" cy="51247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910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61899" cy="512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2.8pt;height:403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676"/>
      </w:pPr>
      <w:r>
        <w:t xml:space="preserve">Рисунок </w:t>
      </w:r>
      <w:fldSimple w:instr="SEQ Рисунок \* ARABIC ">
        <w:r>
          <w:t xml:space="preserve">2</w:t>
        </w:r>
      </w:fldSimple>
      <w:r>
        <w:t xml:space="preserve"> - Принципиальная схема</w:t>
      </w:r>
      <w:r/>
    </w:p>
    <w:p>
      <w:r/>
      <w:r/>
    </w:p>
    <w:p>
      <w:pPr>
        <w:pStyle w:val="668"/>
      </w:pPr>
      <w:r>
        <w:t xml:space="preserve">ЛИСТИНГ</w:t>
      </w:r>
      <w:r>
        <w:t xml:space="preserve"> </w:t>
      </w:r>
      <w:r>
        <w:t xml:space="preserve">ПРОГРАММЫ</w:t>
      </w:r>
      <w:r>
        <w:t xml:space="preserve"> </w:t>
      </w:r>
      <w:r/>
    </w:p>
    <w:p>
      <w:r/>
      <w:r/>
    </w:p>
    <w:p>
      <w:pPr>
        <w:ind w:firstLine="0"/>
      </w:pPr>
      <w:r/>
      <w:r/>
    </w:p>
    <w:p>
      <w:pPr>
        <w:pStyle w:val="668"/>
      </w:pPr>
      <w:r>
        <w:t xml:space="preserve">РЕЗУЛЬТАТ ВЫПОЛНЕНИЯ ПРОГРАММЫ</w:t>
      </w:r>
      <w:r/>
      <w:r/>
      <w:r/>
      <w:r/>
    </w:p>
    <w:p>
      <w:r>
        <w:t xml:space="preserve">Результат выполнения программы приведен ниже на рисунке </w:t>
      </w:r>
      <w:r>
        <w:rPr>
          <w:lang w:val="en-US"/>
        </w:rPr>
        <w:t xml:space="preserve">4</w:t>
      </w:r>
      <w:r>
        <w:t xml:space="preserve">.</w:t>
      </w:r>
      <w:r/>
    </w:p>
    <w:p>
      <w:pPr>
        <w:jc w:val="center"/>
        <w:keepNext/>
      </w:pPr>
      <w:r/>
      <w:r/>
    </w:p>
    <w:p>
      <w:pPr>
        <w:pStyle w:val="676"/>
        <w:rPr>
          <w:b/>
        </w:rPr>
      </w:pPr>
      <w:r>
        <w:t xml:space="preserve">Рисунок </w:t>
      </w:r>
      <w:fldSimple w:instr="SEQ Рисунок \* ARABIC ">
        <w:r>
          <w:t xml:space="preserve">4</w:t>
        </w:r>
      </w:fldSimple>
      <w:r>
        <w:t xml:space="preserve"> - Результат выполнения</w:t>
      </w:r>
      <w:r/>
    </w:p>
    <w:p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96822496"/>
      <w:docPartObj>
        <w:docPartGallery w:val="Page Numbers (Bottom of Page)"/>
        <w:docPartUnique w:val="true"/>
      </w:docPartObj>
      <w:rPr/>
    </w:sdtPr>
    <w:sdtContent>
      <w:p>
        <w:pPr>
          <w:pStyle w:val="67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3"/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Самара 202</w:t>
    </w:r>
    <w:r>
      <w:rPr>
        <w:rFonts w:cs="Times New Roman"/>
        <w:szCs w:val="28"/>
        <w:lang w:val="en-US"/>
      </w:rPr>
      <w:t xml:space="preserve">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9"/>
    <w:link w:val="66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7"/>
    <w:next w:val="66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7"/>
    <w:next w:val="66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7"/>
    <w:next w:val="66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7"/>
    <w:next w:val="66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7"/>
    <w:next w:val="66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7"/>
    <w:next w:val="66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7"/>
    <w:next w:val="66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7"/>
    <w:next w:val="66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7"/>
    <w:next w:val="66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9"/>
    <w:link w:val="34"/>
    <w:uiPriority w:val="10"/>
    <w:rPr>
      <w:sz w:val="48"/>
      <w:szCs w:val="48"/>
    </w:rPr>
  </w:style>
  <w:style w:type="paragraph" w:styleId="36">
    <w:name w:val="Subtitle"/>
    <w:basedOn w:val="667"/>
    <w:next w:val="66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9"/>
    <w:link w:val="36"/>
    <w:uiPriority w:val="11"/>
    <w:rPr>
      <w:sz w:val="24"/>
      <w:szCs w:val="24"/>
    </w:rPr>
  </w:style>
  <w:style w:type="paragraph" w:styleId="38">
    <w:name w:val="Quote"/>
    <w:basedOn w:val="667"/>
    <w:next w:val="66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7"/>
    <w:next w:val="66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9"/>
    <w:link w:val="42"/>
    <w:uiPriority w:val="99"/>
  </w:style>
  <w:style w:type="character" w:styleId="45">
    <w:name w:val="Footer Char"/>
    <w:basedOn w:val="669"/>
    <w:link w:val="673"/>
    <w:uiPriority w:val="99"/>
  </w:style>
  <w:style w:type="character" w:styleId="47">
    <w:name w:val="Caption Char"/>
    <w:basedOn w:val="676"/>
    <w:link w:val="673"/>
    <w:uiPriority w:val="99"/>
  </w:style>
  <w:style w:type="table" w:styleId="48">
    <w:name w:val="Table Grid"/>
    <w:basedOn w:val="6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9"/>
    <w:uiPriority w:val="99"/>
    <w:unhideWhenUsed/>
    <w:rPr>
      <w:vertAlign w:val="superscript"/>
    </w:rPr>
  </w:style>
  <w:style w:type="paragraph" w:styleId="178">
    <w:name w:val="endnote text"/>
    <w:basedOn w:val="66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9"/>
    <w:uiPriority w:val="99"/>
    <w:semiHidden/>
    <w:unhideWhenUsed/>
    <w:rPr>
      <w:vertAlign w:val="superscript"/>
    </w:rPr>
  </w:style>
  <w:style w:type="paragraph" w:styleId="181">
    <w:name w:val="toc 1"/>
    <w:basedOn w:val="667"/>
    <w:next w:val="66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7"/>
    <w:next w:val="66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7"/>
    <w:next w:val="66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7"/>
    <w:next w:val="66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7"/>
    <w:next w:val="66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7"/>
    <w:next w:val="66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7"/>
    <w:next w:val="66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7"/>
    <w:next w:val="66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7"/>
    <w:next w:val="66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7"/>
    <w:next w:val="667"/>
    <w:uiPriority w:val="99"/>
    <w:unhideWhenUsed/>
    <w:pPr>
      <w:spacing w:after="0" w:afterAutospacing="0"/>
    </w:pPr>
  </w:style>
  <w:style w:type="paragraph" w:styleId="667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/>
      <w:sz w:val="28"/>
    </w:rPr>
  </w:style>
  <w:style w:type="paragraph" w:styleId="668">
    <w:name w:val="Heading 1"/>
    <w:basedOn w:val="667"/>
    <w:next w:val="667"/>
    <w:link w:val="672"/>
    <w:uiPriority w:val="9"/>
    <w:qFormat/>
    <w:p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Заголовок 1 Знак"/>
    <w:basedOn w:val="669"/>
    <w:link w:val="668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673">
    <w:name w:val="Footer"/>
    <w:basedOn w:val="667"/>
    <w:link w:val="67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74" w:customStyle="1">
    <w:name w:val="Нижний колонтитул Знак"/>
    <w:basedOn w:val="669"/>
    <w:link w:val="673"/>
    <w:uiPriority w:val="99"/>
    <w:rPr>
      <w:rFonts w:ascii="Times New Roman" w:hAnsi="Times New Roman"/>
      <w:sz w:val="28"/>
    </w:rPr>
  </w:style>
  <w:style w:type="paragraph" w:styleId="675">
    <w:name w:val="List Paragraph"/>
    <w:basedOn w:val="667"/>
    <w:uiPriority w:val="34"/>
    <w:qFormat/>
    <w:pPr>
      <w:contextualSpacing/>
      <w:ind w:left="720"/>
    </w:pPr>
  </w:style>
  <w:style w:type="paragraph" w:styleId="676">
    <w:name w:val="Caption"/>
    <w:basedOn w:val="667"/>
    <w:next w:val="667"/>
    <w:uiPriority w:val="35"/>
    <w:unhideWhenUsed/>
    <w:qFormat/>
    <w:pPr>
      <w:jc w:val="center"/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Malyshev</dc:creator>
  <cp:keywords/>
  <dc:description/>
  <cp:revision>4</cp:revision>
  <dcterms:created xsi:type="dcterms:W3CDTF">2021-04-21T15:37:00Z</dcterms:created>
  <dcterms:modified xsi:type="dcterms:W3CDTF">2023-04-21T10:32:53Z</dcterms:modified>
</cp:coreProperties>
</file>