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E6BEB" w14:textId="7C5DC99C" w:rsidR="004F341F" w:rsidRDefault="00000000">
      <w:pPr>
        <w:ind w:left="-80"/>
        <w:jc w:val="center"/>
        <w:rPr>
          <w:b/>
          <w:sz w:val="22"/>
          <w:szCs w:val="22"/>
        </w:rPr>
      </w:pPr>
      <w:bookmarkStart w:id="0" w:name="_heading=h.gjdgxs" w:colFirst="0" w:colLast="0"/>
      <w:bookmarkEnd w:id="0"/>
      <w:r>
        <w:rPr>
          <w:b/>
          <w:sz w:val="22"/>
          <w:szCs w:val="22"/>
        </w:rPr>
        <w:t>Title &lt;</w:t>
      </w:r>
      <w:r w:rsidR="00E46685">
        <w:rPr>
          <w:rFonts w:eastAsiaTheme="minorEastAsia" w:hint="eastAsia"/>
          <w:b/>
          <w:sz w:val="22"/>
          <w:szCs w:val="22"/>
          <w:lang w:eastAsia="zh-CN"/>
        </w:rPr>
        <w:t>PAPER</w:t>
      </w:r>
      <w:r>
        <w:rPr>
          <w:b/>
          <w:sz w:val="22"/>
          <w:szCs w:val="22"/>
        </w:rPr>
        <w:t xml:space="preserve"> SUBMISSION GUIDELINES FOR </w:t>
      </w:r>
      <w:proofErr w:type="spellStart"/>
      <w:r>
        <w:rPr>
          <w:b/>
          <w:sz w:val="22"/>
          <w:szCs w:val="22"/>
        </w:rPr>
        <w:t>RISE</w:t>
      </w:r>
      <w:r w:rsidR="005C2713">
        <w:rPr>
          <w:b/>
          <w:sz w:val="22"/>
          <w:szCs w:val="22"/>
        </w:rPr>
        <w:t>x</w:t>
      </w:r>
      <w:proofErr w:type="spellEnd"/>
      <w:r>
        <w:rPr>
          <w:b/>
          <w:sz w:val="22"/>
          <w:szCs w:val="22"/>
        </w:rPr>
        <w:t xml:space="preserve"> 202</w:t>
      </w:r>
      <w:r w:rsidR="003D0B4E">
        <w:rPr>
          <w:b/>
          <w:sz w:val="22"/>
          <w:szCs w:val="22"/>
        </w:rPr>
        <w:t>6</w:t>
      </w:r>
      <w:r>
        <w:rPr>
          <w:b/>
          <w:sz w:val="22"/>
          <w:szCs w:val="22"/>
        </w:rPr>
        <w:t>&gt;</w:t>
      </w:r>
    </w:p>
    <w:p w14:paraId="0C4F021F" w14:textId="05F06448" w:rsidR="004F341F" w:rsidRDefault="00000000">
      <w:pPr>
        <w:ind w:left="-80"/>
        <w:jc w:val="center"/>
        <w:rPr>
          <w:sz w:val="22"/>
          <w:szCs w:val="22"/>
        </w:rPr>
      </w:pPr>
      <w:r>
        <w:rPr>
          <w:sz w:val="22"/>
          <w:szCs w:val="22"/>
        </w:rPr>
        <w:t>First Author</w:t>
      </w:r>
      <w:r>
        <w:rPr>
          <w:sz w:val="22"/>
          <w:szCs w:val="22"/>
          <w:vertAlign w:val="superscript"/>
        </w:rPr>
        <w:t>1,2</w:t>
      </w:r>
      <w:r>
        <w:rPr>
          <w:sz w:val="22"/>
          <w:szCs w:val="22"/>
        </w:rPr>
        <w:t>, Second Author</w:t>
      </w:r>
      <w:r>
        <w:rPr>
          <w:sz w:val="22"/>
          <w:szCs w:val="22"/>
          <w:vertAlign w:val="superscript"/>
        </w:rPr>
        <w:t>2</w:t>
      </w:r>
      <w:r>
        <w:rPr>
          <w:sz w:val="22"/>
          <w:szCs w:val="22"/>
        </w:rPr>
        <w:t>, and Last Author</w:t>
      </w:r>
      <w:r>
        <w:rPr>
          <w:sz w:val="22"/>
          <w:szCs w:val="22"/>
          <w:vertAlign w:val="superscript"/>
        </w:rPr>
        <w:t>1,2</w:t>
      </w:r>
    </w:p>
    <w:p w14:paraId="4E111A61" w14:textId="5AEE9A22" w:rsidR="004F341F" w:rsidRDefault="00000000">
      <w:pPr>
        <w:ind w:left="-80"/>
        <w:jc w:val="center"/>
        <w:rPr>
          <w:sz w:val="22"/>
          <w:szCs w:val="22"/>
        </w:rPr>
      </w:pPr>
      <w:r>
        <w:rPr>
          <w:sz w:val="22"/>
          <w:szCs w:val="22"/>
          <w:vertAlign w:val="superscript"/>
        </w:rPr>
        <w:t xml:space="preserve">1 </w:t>
      </w:r>
      <w:r>
        <w:rPr>
          <w:sz w:val="22"/>
          <w:szCs w:val="22"/>
        </w:rPr>
        <w:t xml:space="preserve">Department, University / Institute, City, </w:t>
      </w:r>
      <w:r w:rsidR="00F67813">
        <w:rPr>
          <w:sz w:val="22"/>
          <w:szCs w:val="22"/>
        </w:rPr>
        <w:t>Country</w:t>
      </w:r>
      <w:r>
        <w:rPr>
          <w:sz w:val="22"/>
          <w:szCs w:val="22"/>
        </w:rPr>
        <w:t>.</w:t>
      </w:r>
    </w:p>
    <w:p w14:paraId="012DE125" w14:textId="404A5463" w:rsidR="004F341F" w:rsidRDefault="00000000">
      <w:pPr>
        <w:ind w:left="-80"/>
        <w:jc w:val="center"/>
        <w:rPr>
          <w:sz w:val="22"/>
          <w:szCs w:val="22"/>
        </w:rPr>
      </w:pPr>
      <w:r>
        <w:rPr>
          <w:sz w:val="22"/>
          <w:szCs w:val="22"/>
          <w:vertAlign w:val="superscript"/>
        </w:rPr>
        <w:t xml:space="preserve">2 </w:t>
      </w:r>
      <w:r>
        <w:rPr>
          <w:sz w:val="22"/>
          <w:szCs w:val="22"/>
        </w:rPr>
        <w:t xml:space="preserve">Department, University / Institute, City, </w:t>
      </w:r>
      <w:r w:rsidR="00F67813" w:rsidRPr="00F67813">
        <w:rPr>
          <w:sz w:val="22"/>
          <w:szCs w:val="22"/>
        </w:rPr>
        <w:t>Country</w:t>
      </w:r>
      <w:r>
        <w:rPr>
          <w:sz w:val="22"/>
          <w:szCs w:val="22"/>
        </w:rPr>
        <w:t>.</w:t>
      </w:r>
    </w:p>
    <w:p w14:paraId="515535F9" w14:textId="5DAAABC9" w:rsidR="004F341F" w:rsidRDefault="00000000" w:rsidP="00DD3A5C">
      <w:pPr>
        <w:spacing w:after="120"/>
        <w:jc w:val="center"/>
        <w:rPr>
          <w:sz w:val="22"/>
          <w:szCs w:val="22"/>
        </w:rPr>
        <w:sectPr w:rsidR="004F341F" w:rsidSect="006405E1">
          <w:headerReference w:type="even" r:id="rId8"/>
          <w:headerReference w:type="default" r:id="rId9"/>
          <w:footerReference w:type="even" r:id="rId10"/>
          <w:pgSz w:w="12240" w:h="15840" w:code="1"/>
          <w:pgMar w:top="851" w:right="851" w:bottom="851" w:left="1134" w:header="510" w:footer="992" w:gutter="0"/>
          <w:pgNumType w:start="1"/>
          <w:cols w:space="720"/>
          <w:docGrid w:linePitch="218"/>
        </w:sectPr>
      </w:pPr>
      <w:r>
        <w:rPr>
          <w:sz w:val="22"/>
          <w:szCs w:val="22"/>
        </w:rPr>
        <w:t xml:space="preserve">Email:  </w:t>
      </w:r>
      <w:hyperlink r:id="rId11" w:history="1">
        <w:r w:rsidR="006617DC" w:rsidRPr="004248BC">
          <w:rPr>
            <w:rStyle w:val="Hyperlink"/>
            <w:sz w:val="22"/>
            <w:szCs w:val="22"/>
          </w:rPr>
          <w:t>corresponding.author@email.com</w:t>
        </w:r>
      </w:hyperlink>
    </w:p>
    <w:p w14:paraId="4D04811A" w14:textId="77777777" w:rsidR="004F341F" w:rsidRDefault="00000000">
      <w:pPr>
        <w:rPr>
          <w:b/>
          <w:sz w:val="21"/>
          <w:szCs w:val="21"/>
          <w:u w:val="single"/>
        </w:rPr>
      </w:pPr>
      <w:r>
        <w:rPr>
          <w:b/>
          <w:sz w:val="21"/>
          <w:szCs w:val="21"/>
          <w:u w:val="single"/>
        </w:rPr>
        <w:t>INTRODUCTION</w:t>
      </w:r>
    </w:p>
    <w:p w14:paraId="328BB616" w14:textId="77777777" w:rsidR="00E46685" w:rsidRPr="00E46685" w:rsidRDefault="00E46685" w:rsidP="00E46685">
      <w:pPr>
        <w:jc w:val="both"/>
        <w:rPr>
          <w:sz w:val="22"/>
          <w:szCs w:val="22"/>
        </w:rPr>
      </w:pPr>
      <w:r w:rsidRPr="00E46685">
        <w:rPr>
          <w:sz w:val="22"/>
          <w:szCs w:val="22"/>
        </w:rPr>
        <w:t>This document outlines the formatting and submission requirements for short papers to be presented at the conference. Authors are required to follow this template exactly when preparing their paper. All submissions must be uploaded as PDF files via the official Google Form, and the file size must not exceed 10 MB. Submissions that fail to comply with these formatting guidelines may be rejected without review.</w:t>
      </w:r>
    </w:p>
    <w:p w14:paraId="0A79DF18" w14:textId="3BD34C74" w:rsidR="004F341F" w:rsidRPr="00763B77" w:rsidRDefault="00E46685" w:rsidP="00763B77">
      <w:pPr>
        <w:ind w:firstLine="180"/>
        <w:jc w:val="both"/>
        <w:rPr>
          <w:sz w:val="22"/>
          <w:szCs w:val="22"/>
        </w:rPr>
      </w:pPr>
      <w:r w:rsidRPr="00E46685">
        <w:rPr>
          <w:sz w:val="22"/>
          <w:szCs w:val="22"/>
        </w:rPr>
        <w:t xml:space="preserve">The body of the paper should be structured under the standard scientific headings: INTRODUCTION, </w:t>
      </w:r>
      <w:r w:rsidR="00B63905" w:rsidRPr="00B63905">
        <w:rPr>
          <w:sz w:val="22"/>
          <w:szCs w:val="22"/>
        </w:rPr>
        <w:t>MATERIALS AND METHODS</w:t>
      </w:r>
      <w:r w:rsidRPr="00E46685">
        <w:rPr>
          <w:sz w:val="22"/>
          <w:szCs w:val="22"/>
        </w:rPr>
        <w:t>, RESULTS AND DISCUSSION, and CONCLUSIONS. Each column of text must be right- and left-justified, with no indentations at the beginning of paragraphs.</w:t>
      </w:r>
    </w:p>
    <w:p w14:paraId="78753802" w14:textId="77777777" w:rsidR="00E46685" w:rsidRPr="00E46685" w:rsidRDefault="00E46685" w:rsidP="00E46685">
      <w:pPr>
        <w:jc w:val="both"/>
        <w:rPr>
          <w:rFonts w:eastAsiaTheme="minorEastAsia"/>
          <w:sz w:val="22"/>
          <w:szCs w:val="22"/>
          <w:lang w:eastAsia="zh-CN"/>
        </w:rPr>
      </w:pPr>
    </w:p>
    <w:p w14:paraId="00704C34" w14:textId="3A9DF516" w:rsidR="004F341F" w:rsidRDefault="00B63905">
      <w:pPr>
        <w:jc w:val="both"/>
        <w:rPr>
          <w:sz w:val="22"/>
          <w:szCs w:val="22"/>
          <w:highlight w:val="yellow"/>
          <w:u w:val="single"/>
        </w:rPr>
      </w:pPr>
      <w:r>
        <w:rPr>
          <w:b/>
          <w:sz w:val="22"/>
          <w:szCs w:val="22"/>
          <w:u w:val="single"/>
        </w:rPr>
        <w:t>MATERIALS AND METHODS</w:t>
      </w:r>
    </w:p>
    <w:p w14:paraId="6F280802" w14:textId="3FA6973C" w:rsidR="004F341F" w:rsidRDefault="00687E06">
      <w:pPr>
        <w:jc w:val="both"/>
        <w:rPr>
          <w:sz w:val="22"/>
          <w:szCs w:val="22"/>
        </w:rPr>
      </w:pPr>
      <w:r>
        <w:rPr>
          <w:sz w:val="22"/>
          <w:szCs w:val="22"/>
        </w:rPr>
        <w:t xml:space="preserve">Papers should </w:t>
      </w:r>
      <w:r w:rsidRPr="00687E06">
        <w:rPr>
          <w:sz w:val="22"/>
          <w:szCs w:val="22"/>
        </w:rPr>
        <w:t>fit</w:t>
      </w:r>
      <w:r>
        <w:rPr>
          <w:sz w:val="22"/>
          <w:szCs w:val="22"/>
        </w:rPr>
        <w:t xml:space="preserve"> one </w:t>
      </w:r>
      <w:r w:rsidR="0099588D">
        <w:rPr>
          <w:sz w:val="22"/>
          <w:szCs w:val="22"/>
        </w:rPr>
        <w:t>letter</w:t>
      </w:r>
      <w:r w:rsidR="00F61B8D">
        <w:rPr>
          <w:sz w:val="22"/>
          <w:szCs w:val="22"/>
        </w:rPr>
        <w:t>-</w:t>
      </w:r>
      <w:r>
        <w:rPr>
          <w:sz w:val="22"/>
          <w:szCs w:val="22"/>
        </w:rPr>
        <w:t>size page using two columns. The top margin should be 20 mm, while left, right and bottom margins should be 15 mm. Type font is Times New Roman 11 pt,</w:t>
      </w:r>
      <w:r>
        <w:t xml:space="preserve"> </w:t>
      </w:r>
      <w:r>
        <w:rPr>
          <w:sz w:val="22"/>
          <w:szCs w:val="22"/>
        </w:rPr>
        <w:t>except for the figure/table captions, which should be in size 9 pt.</w:t>
      </w:r>
      <w:r>
        <w:t xml:space="preserve"> </w:t>
      </w:r>
      <w:r>
        <w:rPr>
          <w:sz w:val="22"/>
          <w:szCs w:val="22"/>
        </w:rPr>
        <w:t>This template is used to format your paper and style the text. All margins, line spaces, and text fonts are prescribed; please do not alter them.</w:t>
      </w:r>
    </w:p>
    <w:p w14:paraId="6DC81981" w14:textId="4951DBFE" w:rsidR="004F341F" w:rsidRDefault="00000000" w:rsidP="00ED1260">
      <w:pPr>
        <w:ind w:firstLine="180"/>
        <w:jc w:val="both"/>
        <w:rPr>
          <w:sz w:val="22"/>
          <w:szCs w:val="22"/>
          <w:highlight w:val="yellow"/>
        </w:rPr>
      </w:pPr>
      <w:r>
        <w:rPr>
          <w:sz w:val="22"/>
          <w:szCs w:val="22"/>
        </w:rPr>
        <w:t xml:space="preserve">The title (bold caps), authors, and author affiliations should be </w:t>
      </w:r>
      <w:proofErr w:type="spellStart"/>
      <w:r>
        <w:rPr>
          <w:sz w:val="22"/>
          <w:szCs w:val="22"/>
        </w:rPr>
        <w:t>centered</w:t>
      </w:r>
      <w:proofErr w:type="spellEnd"/>
      <w:r>
        <w:rPr>
          <w:sz w:val="22"/>
          <w:szCs w:val="22"/>
        </w:rPr>
        <w:t xml:space="preserve"> across the top of the page. Use numerical superscripts to distinguish authors who are from different institutions. An email address of the corresponding author must be included.</w:t>
      </w:r>
    </w:p>
    <w:p w14:paraId="30875B15" w14:textId="77777777" w:rsidR="004F341F" w:rsidRDefault="004F341F">
      <w:pPr>
        <w:rPr>
          <w:sz w:val="22"/>
          <w:szCs w:val="22"/>
        </w:rPr>
      </w:pPr>
    </w:p>
    <w:p w14:paraId="53BDF9C9" w14:textId="77777777" w:rsidR="004F341F" w:rsidRDefault="00000000">
      <w:pPr>
        <w:rPr>
          <w:b/>
          <w:sz w:val="22"/>
          <w:szCs w:val="22"/>
          <w:highlight w:val="yellow"/>
          <w:u w:val="single"/>
        </w:rPr>
      </w:pPr>
      <w:r>
        <w:rPr>
          <w:b/>
          <w:sz w:val="22"/>
          <w:szCs w:val="22"/>
          <w:u w:val="single"/>
        </w:rPr>
        <w:t>RESULTS AND DISCUSSION</w:t>
      </w:r>
    </w:p>
    <w:p w14:paraId="265A5745" w14:textId="7EBD58E9" w:rsidR="004F341F" w:rsidRDefault="00000000">
      <w:pPr>
        <w:jc w:val="both"/>
        <w:rPr>
          <w:sz w:val="22"/>
          <w:szCs w:val="22"/>
        </w:rPr>
      </w:pPr>
      <w:r>
        <w:rPr>
          <w:sz w:val="22"/>
          <w:szCs w:val="22"/>
        </w:rPr>
        <w:t xml:space="preserve">Up to one figure and one table (if included) may be incorporated within the document and should be placed immediately after a paragraph and should be referenced parenthetically in the text (Fig 1). Captions should be placed below each figure and above each table. Tables may extend across two columns when needed, in which </w:t>
      </w:r>
      <w:r>
        <w:rPr>
          <w:sz w:val="22"/>
          <w:szCs w:val="22"/>
        </w:rPr>
        <w:t xml:space="preserve">case they must be placed at the bottom of the page (Table 1). Captions must be legible and placed below each figure, and above each table. Use numbers in square brackets [1,2] to cite references within the text and format references at the end of the </w:t>
      </w:r>
      <w:r w:rsidR="00687E06">
        <w:rPr>
          <w:sz w:val="22"/>
          <w:szCs w:val="22"/>
        </w:rPr>
        <w:t>paper</w:t>
      </w:r>
      <w:r>
        <w:rPr>
          <w:sz w:val="22"/>
          <w:szCs w:val="22"/>
        </w:rPr>
        <w:t xml:space="preserve"> as shown on this page.</w:t>
      </w:r>
    </w:p>
    <w:p w14:paraId="72D2CBFA" w14:textId="58D36203" w:rsidR="004F341F" w:rsidRDefault="00086E0E" w:rsidP="00CC7489">
      <w:pPr>
        <w:spacing w:before="120"/>
        <w:jc w:val="center"/>
        <w:rPr>
          <w:sz w:val="22"/>
          <w:szCs w:val="22"/>
        </w:rPr>
      </w:pPr>
      <w:r>
        <w:rPr>
          <w:noProof/>
          <w:sz w:val="22"/>
          <w:szCs w:val="22"/>
        </w:rPr>
        <w:drawing>
          <wp:inline distT="0" distB="0" distL="0" distR="0" wp14:anchorId="4E30A90A" wp14:editId="66ECE1DC">
            <wp:extent cx="2832100" cy="2832100"/>
            <wp:effectExtent l="0" t="0" r="6350" b="6350"/>
            <wp:docPr id="177707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32100" cy="2832100"/>
                    </a:xfrm>
                    <a:prstGeom prst="rect">
                      <a:avLst/>
                    </a:prstGeom>
                    <a:noFill/>
                  </pic:spPr>
                </pic:pic>
              </a:graphicData>
            </a:graphic>
          </wp:inline>
        </w:drawing>
      </w:r>
    </w:p>
    <w:p w14:paraId="363F57FF" w14:textId="45EFDE4F" w:rsidR="004F341F" w:rsidRPr="00A804CA" w:rsidRDefault="00000000" w:rsidP="00A804CA">
      <w:pPr>
        <w:spacing w:after="120"/>
        <w:ind w:left="-86"/>
        <w:jc w:val="center"/>
        <w:rPr>
          <w:i/>
          <w:sz w:val="18"/>
          <w:szCs w:val="18"/>
        </w:rPr>
      </w:pPr>
      <w:r>
        <w:rPr>
          <w:b/>
          <w:sz w:val="18"/>
          <w:szCs w:val="18"/>
        </w:rPr>
        <w:t>Fig 1</w:t>
      </w:r>
      <w:r>
        <w:rPr>
          <w:i/>
          <w:sz w:val="18"/>
          <w:szCs w:val="18"/>
        </w:rPr>
        <w:t xml:space="preserve"> </w:t>
      </w:r>
      <w:r>
        <w:rPr>
          <w:sz w:val="18"/>
          <w:szCs w:val="18"/>
        </w:rPr>
        <w:t>Caption for Figure 1.</w:t>
      </w:r>
    </w:p>
    <w:p w14:paraId="371FA735" w14:textId="77777777" w:rsidR="004F341F" w:rsidRDefault="00000000">
      <w:pPr>
        <w:rPr>
          <w:b/>
          <w:sz w:val="22"/>
          <w:szCs w:val="22"/>
          <w:u w:val="single"/>
        </w:rPr>
      </w:pPr>
      <w:r>
        <w:rPr>
          <w:b/>
          <w:sz w:val="22"/>
          <w:szCs w:val="22"/>
          <w:u w:val="single"/>
        </w:rPr>
        <w:t>CONCLUSIONS</w:t>
      </w:r>
    </w:p>
    <w:p w14:paraId="545E605D" w14:textId="6C952B2F" w:rsidR="004F341F" w:rsidRDefault="00086E0E">
      <w:pPr>
        <w:jc w:val="both"/>
        <w:rPr>
          <w:sz w:val="22"/>
          <w:szCs w:val="22"/>
          <w:highlight w:val="yellow"/>
        </w:rPr>
      </w:pPr>
      <w:r w:rsidRPr="00086E0E">
        <w:rPr>
          <w:sz w:val="22"/>
          <w:szCs w:val="22"/>
        </w:rPr>
        <w:t xml:space="preserve">This section should concisely restate the main results and their broader significance. The language should be clear and accessible to readers from a range of disciplines. Avoid overly technical </w:t>
      </w:r>
      <w:proofErr w:type="gramStart"/>
      <w:r w:rsidRPr="00086E0E">
        <w:rPr>
          <w:sz w:val="22"/>
          <w:szCs w:val="22"/>
        </w:rPr>
        <w:t>jargon, and</w:t>
      </w:r>
      <w:proofErr w:type="gramEnd"/>
      <w:r w:rsidRPr="00086E0E">
        <w:rPr>
          <w:sz w:val="22"/>
          <w:szCs w:val="22"/>
        </w:rPr>
        <w:t xml:space="preserve"> aim to highlight how the findings contribute to ongoing research or practical applications.</w:t>
      </w:r>
    </w:p>
    <w:p w14:paraId="43A3ADE5" w14:textId="77777777" w:rsidR="004F341F" w:rsidRDefault="004F341F">
      <w:pPr>
        <w:ind w:left="-80"/>
        <w:jc w:val="both"/>
        <w:rPr>
          <w:sz w:val="22"/>
          <w:szCs w:val="22"/>
          <w:highlight w:val="yellow"/>
        </w:rPr>
      </w:pPr>
    </w:p>
    <w:p w14:paraId="7953096C" w14:textId="77777777" w:rsidR="004F341F" w:rsidRDefault="004F341F">
      <w:pPr>
        <w:ind w:left="-80"/>
        <w:jc w:val="both"/>
        <w:rPr>
          <w:sz w:val="22"/>
          <w:szCs w:val="22"/>
          <w:highlight w:val="yellow"/>
        </w:rPr>
      </w:pPr>
    </w:p>
    <w:p w14:paraId="019D6F45" w14:textId="77777777" w:rsidR="004F341F" w:rsidRDefault="00000000">
      <w:pPr>
        <w:rPr>
          <w:b/>
          <w:sz w:val="22"/>
          <w:szCs w:val="22"/>
          <w:u w:val="single"/>
        </w:rPr>
      </w:pPr>
      <w:r>
        <w:rPr>
          <w:b/>
          <w:sz w:val="22"/>
          <w:szCs w:val="22"/>
          <w:u w:val="single"/>
        </w:rPr>
        <w:t>REFERENCES</w:t>
      </w:r>
    </w:p>
    <w:p w14:paraId="0FC26770" w14:textId="77777777" w:rsidR="004F341F" w:rsidRDefault="00000000">
      <w:pPr>
        <w:jc w:val="both"/>
        <w:rPr>
          <w:sz w:val="22"/>
          <w:szCs w:val="22"/>
        </w:rPr>
      </w:pPr>
      <w:r>
        <w:rPr>
          <w:sz w:val="22"/>
          <w:szCs w:val="22"/>
        </w:rPr>
        <w:t xml:space="preserve">[1] </w:t>
      </w:r>
      <w:proofErr w:type="spellStart"/>
      <w:r>
        <w:rPr>
          <w:sz w:val="22"/>
          <w:szCs w:val="22"/>
        </w:rPr>
        <w:t>Hobara</w:t>
      </w:r>
      <w:proofErr w:type="spellEnd"/>
      <w:r>
        <w:rPr>
          <w:sz w:val="22"/>
          <w:szCs w:val="22"/>
        </w:rPr>
        <w:t xml:space="preserve"> H et al. </w:t>
      </w:r>
      <w:r>
        <w:rPr>
          <w:i/>
          <w:sz w:val="22"/>
          <w:szCs w:val="22"/>
        </w:rPr>
        <w:t xml:space="preserve">J </w:t>
      </w:r>
      <w:proofErr w:type="spellStart"/>
      <w:r>
        <w:rPr>
          <w:i/>
          <w:sz w:val="22"/>
          <w:szCs w:val="22"/>
        </w:rPr>
        <w:t>Biomech</w:t>
      </w:r>
      <w:proofErr w:type="spellEnd"/>
      <w:r>
        <w:rPr>
          <w:sz w:val="22"/>
          <w:szCs w:val="22"/>
        </w:rPr>
        <w:t xml:space="preserve"> </w:t>
      </w:r>
      <w:r>
        <w:rPr>
          <w:b/>
          <w:sz w:val="22"/>
          <w:szCs w:val="22"/>
        </w:rPr>
        <w:t>86</w:t>
      </w:r>
      <w:r>
        <w:rPr>
          <w:sz w:val="22"/>
          <w:szCs w:val="22"/>
        </w:rPr>
        <w:t>: 34-9, 2019.</w:t>
      </w:r>
    </w:p>
    <w:p w14:paraId="3006DE19" w14:textId="77777777" w:rsidR="004F341F" w:rsidRDefault="00000000">
      <w:pPr>
        <w:jc w:val="both"/>
        <w:rPr>
          <w:sz w:val="22"/>
          <w:szCs w:val="22"/>
        </w:rPr>
        <w:sectPr w:rsidR="004F341F" w:rsidSect="0099588D">
          <w:type w:val="continuous"/>
          <w:pgSz w:w="12240" w:h="15840" w:code="1"/>
          <w:pgMar w:top="1134" w:right="851" w:bottom="851" w:left="851" w:header="851" w:footer="992" w:gutter="0"/>
          <w:cols w:num="2" w:space="720" w:equalWidth="0">
            <w:col w:w="4889" w:space="425"/>
            <w:col w:w="4889" w:space="0"/>
          </w:cols>
          <w:docGrid w:linePitch="218"/>
        </w:sectPr>
      </w:pPr>
      <w:r>
        <w:rPr>
          <w:sz w:val="22"/>
          <w:szCs w:val="22"/>
        </w:rPr>
        <w:t xml:space="preserve">[2] Kobayashi T et al. </w:t>
      </w:r>
      <w:r>
        <w:rPr>
          <w:i/>
          <w:sz w:val="22"/>
          <w:szCs w:val="22"/>
        </w:rPr>
        <w:t xml:space="preserve">J </w:t>
      </w:r>
      <w:proofErr w:type="spellStart"/>
      <w:r>
        <w:rPr>
          <w:i/>
          <w:sz w:val="22"/>
          <w:szCs w:val="22"/>
        </w:rPr>
        <w:t>Biomech</w:t>
      </w:r>
      <w:proofErr w:type="spellEnd"/>
      <w:r>
        <w:rPr>
          <w:sz w:val="22"/>
          <w:szCs w:val="22"/>
        </w:rPr>
        <w:t xml:space="preserve"> </w:t>
      </w:r>
      <w:r>
        <w:rPr>
          <w:b/>
          <w:sz w:val="22"/>
          <w:szCs w:val="22"/>
        </w:rPr>
        <w:t>130</w:t>
      </w:r>
      <w:r>
        <w:rPr>
          <w:sz w:val="22"/>
          <w:szCs w:val="22"/>
        </w:rPr>
        <w:t>: 110845, 2022.</w:t>
      </w:r>
    </w:p>
    <w:p w14:paraId="12834315" w14:textId="77777777" w:rsidR="004F341F" w:rsidRDefault="00000000">
      <w:pPr>
        <w:spacing w:before="200"/>
        <w:rPr>
          <w:sz w:val="14"/>
          <w:szCs w:val="14"/>
        </w:rPr>
      </w:pPr>
      <w:r>
        <w:rPr>
          <w:b/>
          <w:sz w:val="18"/>
          <w:szCs w:val="18"/>
        </w:rPr>
        <w:t>Table 1:</w:t>
      </w:r>
      <w:r>
        <w:rPr>
          <w:sz w:val="18"/>
          <w:szCs w:val="18"/>
        </w:rPr>
        <w:t xml:space="preserve"> Caption for Table 1.</w:t>
      </w:r>
    </w:p>
    <w:tbl>
      <w:tblPr>
        <w:tblStyle w:val="a"/>
        <w:tblW w:w="8290" w:type="dxa"/>
        <w:jc w:val="center"/>
        <w:tblLayout w:type="fixed"/>
        <w:tblLook w:val="0000" w:firstRow="0" w:lastRow="0" w:firstColumn="0" w:lastColumn="0" w:noHBand="0" w:noVBand="0"/>
      </w:tblPr>
      <w:tblGrid>
        <w:gridCol w:w="2658"/>
        <w:gridCol w:w="2235"/>
        <w:gridCol w:w="1573"/>
        <w:gridCol w:w="1824"/>
      </w:tblGrid>
      <w:tr w:rsidR="004F341F" w14:paraId="7CC93BBD" w14:textId="77777777">
        <w:trPr>
          <w:trHeight w:val="255"/>
          <w:jc w:val="center"/>
        </w:trPr>
        <w:tc>
          <w:tcPr>
            <w:tcW w:w="2658" w:type="dxa"/>
            <w:tcBorders>
              <w:top w:val="single" w:sz="4" w:space="0" w:color="000000"/>
              <w:bottom w:val="single" w:sz="4" w:space="0" w:color="000000"/>
            </w:tcBorders>
            <w:vAlign w:val="center"/>
          </w:tcPr>
          <w:p w14:paraId="50B13E3A" w14:textId="77777777" w:rsidR="004F341F" w:rsidRDefault="004F341F">
            <w:pPr>
              <w:jc w:val="center"/>
              <w:rPr>
                <w:sz w:val="18"/>
                <w:szCs w:val="18"/>
              </w:rPr>
            </w:pPr>
          </w:p>
        </w:tc>
        <w:tc>
          <w:tcPr>
            <w:tcW w:w="2235" w:type="dxa"/>
            <w:tcBorders>
              <w:top w:val="single" w:sz="4" w:space="0" w:color="000000"/>
              <w:bottom w:val="single" w:sz="4" w:space="0" w:color="000000"/>
            </w:tcBorders>
            <w:vAlign w:val="center"/>
          </w:tcPr>
          <w:p w14:paraId="3AAD251A" w14:textId="77777777" w:rsidR="004F341F" w:rsidRDefault="00000000">
            <w:pPr>
              <w:jc w:val="center"/>
              <w:rPr>
                <w:sz w:val="18"/>
                <w:szCs w:val="18"/>
              </w:rPr>
            </w:pPr>
            <w:r>
              <w:rPr>
                <w:sz w:val="18"/>
                <w:szCs w:val="18"/>
              </w:rPr>
              <w:t>Group A</w:t>
            </w:r>
          </w:p>
        </w:tc>
        <w:tc>
          <w:tcPr>
            <w:tcW w:w="1573" w:type="dxa"/>
            <w:tcBorders>
              <w:top w:val="single" w:sz="4" w:space="0" w:color="000000"/>
              <w:bottom w:val="single" w:sz="4" w:space="0" w:color="000000"/>
            </w:tcBorders>
            <w:vAlign w:val="center"/>
          </w:tcPr>
          <w:p w14:paraId="1F753981" w14:textId="77777777" w:rsidR="004F341F" w:rsidRDefault="00000000">
            <w:pPr>
              <w:jc w:val="center"/>
              <w:rPr>
                <w:sz w:val="18"/>
                <w:szCs w:val="18"/>
              </w:rPr>
            </w:pPr>
            <w:r>
              <w:rPr>
                <w:sz w:val="18"/>
                <w:szCs w:val="18"/>
              </w:rPr>
              <w:t>Group B</w:t>
            </w:r>
          </w:p>
        </w:tc>
        <w:tc>
          <w:tcPr>
            <w:tcW w:w="1824" w:type="dxa"/>
            <w:tcBorders>
              <w:top w:val="single" w:sz="4" w:space="0" w:color="000000"/>
              <w:bottom w:val="single" w:sz="4" w:space="0" w:color="000000"/>
            </w:tcBorders>
            <w:vAlign w:val="center"/>
          </w:tcPr>
          <w:p w14:paraId="6F2BC248" w14:textId="77777777" w:rsidR="004F341F" w:rsidRDefault="00000000">
            <w:pPr>
              <w:spacing w:line="120" w:lineRule="auto"/>
              <w:jc w:val="center"/>
              <w:rPr>
                <w:sz w:val="18"/>
                <w:szCs w:val="18"/>
              </w:rPr>
            </w:pPr>
            <w:r>
              <w:rPr>
                <w:i/>
                <w:sz w:val="18"/>
                <w:szCs w:val="18"/>
              </w:rPr>
              <w:t xml:space="preserve">p-value </w:t>
            </w:r>
          </w:p>
        </w:tc>
      </w:tr>
      <w:tr w:rsidR="004F341F" w14:paraId="01C81025" w14:textId="77777777">
        <w:trPr>
          <w:trHeight w:val="327"/>
          <w:jc w:val="center"/>
        </w:trPr>
        <w:tc>
          <w:tcPr>
            <w:tcW w:w="2658" w:type="dxa"/>
            <w:tcBorders>
              <w:top w:val="single" w:sz="4" w:space="0" w:color="000000"/>
            </w:tcBorders>
          </w:tcPr>
          <w:p w14:paraId="4F05BDF7" w14:textId="77777777" w:rsidR="004F341F" w:rsidRDefault="00000000">
            <w:pPr>
              <w:rPr>
                <w:sz w:val="18"/>
                <w:szCs w:val="18"/>
              </w:rPr>
            </w:pPr>
            <w:r>
              <w:rPr>
                <w:sz w:val="18"/>
                <w:szCs w:val="18"/>
              </w:rPr>
              <w:t>Variable 1 (Units)</w:t>
            </w:r>
          </w:p>
        </w:tc>
        <w:tc>
          <w:tcPr>
            <w:tcW w:w="2235" w:type="dxa"/>
            <w:tcBorders>
              <w:top w:val="single" w:sz="4" w:space="0" w:color="000000"/>
            </w:tcBorders>
          </w:tcPr>
          <w:p w14:paraId="2A5593C2" w14:textId="77777777" w:rsidR="004F341F" w:rsidRDefault="00000000">
            <w:pPr>
              <w:jc w:val="center"/>
              <w:rPr>
                <w:sz w:val="18"/>
                <w:szCs w:val="18"/>
              </w:rPr>
            </w:pPr>
            <w:r>
              <w:rPr>
                <w:sz w:val="18"/>
                <w:szCs w:val="18"/>
              </w:rPr>
              <w:t>mean ± std</w:t>
            </w:r>
          </w:p>
        </w:tc>
        <w:tc>
          <w:tcPr>
            <w:tcW w:w="1573" w:type="dxa"/>
            <w:tcBorders>
              <w:top w:val="single" w:sz="4" w:space="0" w:color="000000"/>
            </w:tcBorders>
          </w:tcPr>
          <w:p w14:paraId="301249F3" w14:textId="77777777" w:rsidR="004F341F" w:rsidRDefault="00000000">
            <w:pPr>
              <w:jc w:val="center"/>
              <w:rPr>
                <w:sz w:val="18"/>
                <w:szCs w:val="18"/>
              </w:rPr>
            </w:pPr>
            <w:r>
              <w:rPr>
                <w:sz w:val="18"/>
                <w:szCs w:val="18"/>
              </w:rPr>
              <w:t>mean ± std</w:t>
            </w:r>
          </w:p>
        </w:tc>
        <w:tc>
          <w:tcPr>
            <w:tcW w:w="1824" w:type="dxa"/>
            <w:tcBorders>
              <w:top w:val="single" w:sz="4" w:space="0" w:color="000000"/>
            </w:tcBorders>
          </w:tcPr>
          <w:p w14:paraId="48ABCC43" w14:textId="77777777" w:rsidR="004F341F" w:rsidRDefault="00000000">
            <w:pPr>
              <w:jc w:val="center"/>
              <w:rPr>
                <w:sz w:val="18"/>
                <w:szCs w:val="18"/>
              </w:rPr>
            </w:pPr>
            <w:r>
              <w:rPr>
                <w:i/>
                <w:sz w:val="18"/>
                <w:szCs w:val="18"/>
              </w:rPr>
              <w:t>p</w:t>
            </w:r>
            <w:r>
              <w:rPr>
                <w:sz w:val="18"/>
                <w:szCs w:val="18"/>
              </w:rPr>
              <w:t xml:space="preserve"> = 0.2</w:t>
            </w:r>
          </w:p>
        </w:tc>
      </w:tr>
      <w:tr w:rsidR="004F341F" w14:paraId="1AB6F8FD" w14:textId="77777777">
        <w:trPr>
          <w:trHeight w:val="327"/>
          <w:jc w:val="center"/>
        </w:trPr>
        <w:tc>
          <w:tcPr>
            <w:tcW w:w="2658" w:type="dxa"/>
            <w:tcBorders>
              <w:bottom w:val="single" w:sz="4" w:space="0" w:color="000000"/>
            </w:tcBorders>
          </w:tcPr>
          <w:p w14:paraId="731FFAD5" w14:textId="77777777" w:rsidR="004F341F" w:rsidRDefault="00000000">
            <w:pPr>
              <w:rPr>
                <w:sz w:val="18"/>
                <w:szCs w:val="18"/>
              </w:rPr>
            </w:pPr>
            <w:r>
              <w:rPr>
                <w:sz w:val="18"/>
                <w:szCs w:val="18"/>
              </w:rPr>
              <w:t>Variable 2 (Units)</w:t>
            </w:r>
          </w:p>
        </w:tc>
        <w:tc>
          <w:tcPr>
            <w:tcW w:w="2235" w:type="dxa"/>
            <w:tcBorders>
              <w:bottom w:val="single" w:sz="4" w:space="0" w:color="000000"/>
            </w:tcBorders>
          </w:tcPr>
          <w:p w14:paraId="2CE6C1B5" w14:textId="77777777" w:rsidR="004F341F" w:rsidRDefault="00000000">
            <w:pPr>
              <w:jc w:val="center"/>
              <w:rPr>
                <w:sz w:val="18"/>
                <w:szCs w:val="18"/>
              </w:rPr>
            </w:pPr>
            <w:r>
              <w:rPr>
                <w:sz w:val="18"/>
                <w:szCs w:val="18"/>
              </w:rPr>
              <w:t>mean ± std</w:t>
            </w:r>
          </w:p>
        </w:tc>
        <w:tc>
          <w:tcPr>
            <w:tcW w:w="1573" w:type="dxa"/>
            <w:tcBorders>
              <w:bottom w:val="single" w:sz="4" w:space="0" w:color="000000"/>
            </w:tcBorders>
          </w:tcPr>
          <w:p w14:paraId="2BA1FEC4" w14:textId="77777777" w:rsidR="004F341F" w:rsidRDefault="00000000">
            <w:pPr>
              <w:jc w:val="center"/>
              <w:rPr>
                <w:sz w:val="18"/>
                <w:szCs w:val="18"/>
              </w:rPr>
            </w:pPr>
            <w:r>
              <w:rPr>
                <w:sz w:val="18"/>
                <w:szCs w:val="18"/>
              </w:rPr>
              <w:t>mean ± std</w:t>
            </w:r>
          </w:p>
        </w:tc>
        <w:tc>
          <w:tcPr>
            <w:tcW w:w="1824" w:type="dxa"/>
            <w:tcBorders>
              <w:bottom w:val="single" w:sz="4" w:space="0" w:color="000000"/>
            </w:tcBorders>
          </w:tcPr>
          <w:p w14:paraId="00B78005" w14:textId="77777777" w:rsidR="004F341F" w:rsidRDefault="00000000">
            <w:pPr>
              <w:jc w:val="center"/>
              <w:rPr>
                <w:sz w:val="18"/>
                <w:szCs w:val="18"/>
              </w:rPr>
            </w:pPr>
            <w:r>
              <w:rPr>
                <w:i/>
                <w:sz w:val="18"/>
                <w:szCs w:val="18"/>
              </w:rPr>
              <w:t>p</w:t>
            </w:r>
            <w:r>
              <w:rPr>
                <w:sz w:val="18"/>
                <w:szCs w:val="18"/>
              </w:rPr>
              <w:t xml:space="preserve"> = 0.001</w:t>
            </w:r>
          </w:p>
        </w:tc>
      </w:tr>
    </w:tbl>
    <w:p w14:paraId="787ACC16" w14:textId="77777777" w:rsidR="004F341F" w:rsidRDefault="004F341F"/>
    <w:sectPr w:rsidR="004F341F" w:rsidSect="0099588D">
      <w:type w:val="continuous"/>
      <w:pgSz w:w="12240" w:h="15840" w:code="1"/>
      <w:pgMar w:top="1134" w:right="851" w:bottom="1134" w:left="851" w:header="851" w:footer="992" w:gutter="0"/>
      <w:cols w:space="720"/>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A89C8" w14:textId="77777777" w:rsidR="00ED74EB" w:rsidRDefault="00ED74EB">
      <w:r>
        <w:separator/>
      </w:r>
    </w:p>
  </w:endnote>
  <w:endnote w:type="continuationSeparator" w:id="0">
    <w:p w14:paraId="7EC1FA4B" w14:textId="77777777" w:rsidR="00ED74EB" w:rsidRDefault="00ED74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3B62" w14:textId="77777777" w:rsidR="004F341F" w:rsidRDefault="00000000">
    <w:pPr>
      <w:pBdr>
        <w:top w:val="nil"/>
        <w:left w:val="nil"/>
        <w:bottom w:val="nil"/>
        <w:right w:val="nil"/>
        <w:between w:val="nil"/>
      </w:pBdr>
      <w:tabs>
        <w:tab w:val="center" w:pos="4320"/>
        <w:tab w:val="right" w:pos="8640"/>
      </w:tabs>
      <w:rPr>
        <w:rFonts w:eastAsia="Times New Roman"/>
        <w:color w:val="000000"/>
      </w:rPr>
    </w:pPr>
    <w:r>
      <w:rPr>
        <w:rFonts w:eastAsia="Times New Roman"/>
        <w:color w:val="000000"/>
      </w:rPr>
      <w:t xml:space="preserve">[Type </w:t>
    </w:r>
    <w:proofErr w:type="gramStart"/>
    <w:r>
      <w:rPr>
        <w:rFonts w:eastAsia="Times New Roman"/>
        <w:color w:val="000000"/>
      </w:rPr>
      <w:t>text][</w:t>
    </w:r>
    <w:proofErr w:type="gramEnd"/>
    <w:r>
      <w:rPr>
        <w:rFonts w:eastAsia="Times New Roman"/>
        <w:color w:val="000000"/>
      </w:rPr>
      <w:t xml:space="preserve">Type </w:t>
    </w:r>
    <w:proofErr w:type="gramStart"/>
    <w:r>
      <w:rPr>
        <w:rFonts w:eastAsia="Times New Roman"/>
        <w:color w:val="000000"/>
      </w:rPr>
      <w:t>text][</w:t>
    </w:r>
    <w:proofErr w:type="gramEnd"/>
    <w:r>
      <w:rPr>
        <w:rFonts w:eastAsia="Times New Roman"/>
        <w:color w:val="000000"/>
      </w:rPr>
      <w:t>Type text]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959FB" w14:textId="77777777" w:rsidR="00ED74EB" w:rsidRDefault="00ED74EB">
      <w:r>
        <w:separator/>
      </w:r>
    </w:p>
  </w:footnote>
  <w:footnote w:type="continuationSeparator" w:id="0">
    <w:p w14:paraId="733F66FD" w14:textId="77777777" w:rsidR="00ED74EB" w:rsidRDefault="00ED74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975FB" w14:textId="77777777" w:rsidR="004F341F" w:rsidRDefault="00000000">
    <w:pPr>
      <w:pBdr>
        <w:top w:val="nil"/>
        <w:left w:val="nil"/>
        <w:bottom w:val="nil"/>
        <w:right w:val="nil"/>
        <w:between w:val="nil"/>
      </w:pBdr>
      <w:tabs>
        <w:tab w:val="center" w:pos="4320"/>
        <w:tab w:val="right" w:pos="8640"/>
      </w:tabs>
      <w:rPr>
        <w:rFonts w:eastAsia="Times New Roman"/>
        <w:color w:val="000000"/>
      </w:rPr>
    </w:pPr>
    <w:r>
      <w:rPr>
        <w:rFonts w:eastAsia="Times New Roman"/>
        <w:color w:val="000000"/>
      </w:rPr>
      <w:t xml:space="preserve">[Type </w:t>
    </w:r>
    <w:proofErr w:type="gramStart"/>
    <w:r>
      <w:rPr>
        <w:rFonts w:eastAsia="Times New Roman"/>
        <w:color w:val="000000"/>
      </w:rPr>
      <w:t>text][</w:t>
    </w:r>
    <w:proofErr w:type="gramEnd"/>
    <w:r>
      <w:rPr>
        <w:rFonts w:eastAsia="Times New Roman"/>
        <w:color w:val="000000"/>
      </w:rPr>
      <w:t xml:space="preserve">Type </w:t>
    </w:r>
    <w:proofErr w:type="gramStart"/>
    <w:r>
      <w:rPr>
        <w:rFonts w:eastAsia="Times New Roman"/>
        <w:color w:val="000000"/>
      </w:rPr>
      <w:t>text][</w:t>
    </w:r>
    <w:proofErr w:type="gramEnd"/>
    <w:r>
      <w:rPr>
        <w:rFonts w:eastAsia="Times New Roman"/>
        <w:color w:val="000000"/>
      </w:rPr>
      <w:t>Type text]</w:t>
    </w:r>
  </w:p>
  <w:p w14:paraId="4B7FC406" w14:textId="77777777" w:rsidR="004F341F" w:rsidRDefault="004F341F">
    <w:pPr>
      <w:pBdr>
        <w:top w:val="nil"/>
        <w:left w:val="nil"/>
        <w:bottom w:val="nil"/>
        <w:right w:val="nil"/>
        <w:between w:val="nil"/>
      </w:pBdr>
      <w:tabs>
        <w:tab w:val="center" w:pos="4320"/>
        <w:tab w:val="right" w:pos="8640"/>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A777" w14:textId="587DE6B4" w:rsidR="004F341F" w:rsidRDefault="00000000">
    <w:pPr>
      <w:pBdr>
        <w:top w:val="nil"/>
        <w:left w:val="nil"/>
        <w:bottom w:val="nil"/>
        <w:right w:val="nil"/>
        <w:between w:val="nil"/>
      </w:pBdr>
      <w:tabs>
        <w:tab w:val="center" w:pos="4320"/>
        <w:tab w:val="right" w:pos="8640"/>
      </w:tabs>
      <w:spacing w:after="120"/>
      <w:jc w:val="center"/>
      <w:rPr>
        <w:rFonts w:eastAsia="Times New Roman"/>
        <w:color w:val="000000"/>
      </w:rPr>
    </w:pPr>
    <w:r>
      <w:rPr>
        <w:rFonts w:eastAsia="Times New Roman"/>
        <w:color w:val="000000"/>
      </w:rPr>
      <w:t>Robotics &amp; Intelligent Systems Expo (</w:t>
    </w:r>
    <w:proofErr w:type="spellStart"/>
    <w:r>
      <w:rPr>
        <w:rFonts w:eastAsia="Times New Roman"/>
        <w:color w:val="000000"/>
      </w:rPr>
      <w:t>RISE</w:t>
    </w:r>
    <w:r w:rsidR="005C2713">
      <w:rPr>
        <w:rFonts w:eastAsia="Times New Roman"/>
        <w:color w:val="000000"/>
      </w:rPr>
      <w:t>x</w:t>
    </w:r>
    <w:proofErr w:type="spellEnd"/>
    <w:r>
      <w:rPr>
        <w:rFonts w:eastAsia="Times New Roman"/>
        <w:color w:val="000000"/>
      </w:rPr>
      <w:t xml:space="preserve"> 202</w:t>
    </w:r>
    <w:r w:rsidR="003D0B4E">
      <w:rPr>
        <w:rFonts w:eastAsia="Times New Roman"/>
        <w:color w:val="000000"/>
      </w:rPr>
      <w:t>6</w:t>
    </w:r>
    <w:r>
      <w:rPr>
        <w:rFonts w:eastAsia="Times New Roman"/>
        <w:color w:val="000000"/>
      </w:rPr>
      <w:t>)</w:t>
    </w:r>
    <w:r w:rsidR="003F7AB2">
      <w:rPr>
        <w:rFonts w:eastAsia="Times New Roman"/>
        <w:color w:val="000000"/>
      </w:rPr>
      <w:t>, Nov. 1</w:t>
    </w:r>
    <w:r w:rsidR="003D0B4E">
      <w:rPr>
        <w:rFonts w:eastAsia="Times New Roman"/>
        <w:color w:val="000000"/>
      </w:rPr>
      <w:t>2</w:t>
    </w:r>
    <w:r w:rsidR="003F7AB2">
      <w:rPr>
        <w:rFonts w:eastAsia="Times New Roman"/>
        <w:color w:val="000000"/>
      </w:rPr>
      <w:t>-1</w:t>
    </w:r>
    <w:r w:rsidR="003D0B4E">
      <w:rPr>
        <w:rFonts w:eastAsia="Times New Roman"/>
        <w:color w:val="000000"/>
      </w:rPr>
      <w:t>3</w:t>
    </w:r>
    <w:r w:rsidR="00B75E58">
      <w:rPr>
        <w:rFonts w:eastAsia="Times New Roman"/>
        <w:color w:val="000000"/>
      </w:rPr>
      <w:t>, 202</w:t>
    </w:r>
    <w:r w:rsidR="003D0B4E">
      <w:rPr>
        <w:rFonts w:eastAsia="Times New Roman"/>
        <w:color w:val="000000"/>
      </w:rPr>
      <w:t>6</w:t>
    </w:r>
    <w:r w:rsidR="003F7AB2">
      <w:rPr>
        <w:rFonts w:eastAsia="Times New Roman"/>
        <w:color w:val="000000"/>
      </w:rPr>
      <w:t>, Edmonton, Canada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41F"/>
    <w:rsid w:val="00086E0E"/>
    <w:rsid w:val="000A62A3"/>
    <w:rsid w:val="003140DA"/>
    <w:rsid w:val="003D0B4E"/>
    <w:rsid w:val="003F7AB2"/>
    <w:rsid w:val="00467AFC"/>
    <w:rsid w:val="004F341F"/>
    <w:rsid w:val="004F5485"/>
    <w:rsid w:val="00586067"/>
    <w:rsid w:val="005C2713"/>
    <w:rsid w:val="006405E1"/>
    <w:rsid w:val="006617DC"/>
    <w:rsid w:val="00687E06"/>
    <w:rsid w:val="006A297E"/>
    <w:rsid w:val="00744918"/>
    <w:rsid w:val="00763B77"/>
    <w:rsid w:val="00776BB5"/>
    <w:rsid w:val="00840439"/>
    <w:rsid w:val="00875378"/>
    <w:rsid w:val="0091413D"/>
    <w:rsid w:val="00960F33"/>
    <w:rsid w:val="0099588D"/>
    <w:rsid w:val="00A26D4E"/>
    <w:rsid w:val="00A804CA"/>
    <w:rsid w:val="00B63905"/>
    <w:rsid w:val="00B6752B"/>
    <w:rsid w:val="00B75E58"/>
    <w:rsid w:val="00BB7744"/>
    <w:rsid w:val="00CA5480"/>
    <w:rsid w:val="00CC2293"/>
    <w:rsid w:val="00CC7489"/>
    <w:rsid w:val="00D45B71"/>
    <w:rsid w:val="00D83579"/>
    <w:rsid w:val="00DD358F"/>
    <w:rsid w:val="00DD3A5C"/>
    <w:rsid w:val="00E46685"/>
    <w:rsid w:val="00ED1260"/>
    <w:rsid w:val="00ED74EB"/>
    <w:rsid w:val="00F00A50"/>
    <w:rsid w:val="00F07D5D"/>
    <w:rsid w:val="00F61B8D"/>
    <w:rsid w:val="00F678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7029CA"/>
  <w15:docId w15:val="{0FE1B3C0-A176-4A08-B23E-9E9CE880E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16"/>
        <w:szCs w:val="16"/>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F00"/>
    <w:rPr>
      <w:rFonts w:eastAsia="PMingLiU"/>
    </w:rPr>
  </w:style>
  <w:style w:type="paragraph" w:styleId="Heading1">
    <w:name w:val="heading 1"/>
    <w:basedOn w:val="Normal"/>
    <w:next w:val="Normal"/>
    <w:link w:val="Heading1Char"/>
    <w:uiPriority w:val="9"/>
    <w:qFormat/>
    <w:rsid w:val="002D6F00"/>
    <w:pPr>
      <w:keepNext/>
      <w:jc w:val="center"/>
      <w:outlineLvl w:val="0"/>
    </w:pPr>
    <w:rPr>
      <w:sz w:val="2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2D6F00"/>
    <w:rPr>
      <w:rFonts w:ascii="Times New Roman" w:eastAsia="PMingLiU" w:hAnsi="Times New Roman" w:cs="Times New Roman"/>
      <w:kern w:val="0"/>
      <w:sz w:val="22"/>
      <w:szCs w:val="16"/>
      <w:lang w:val="en-AU" w:eastAsia="en-US"/>
    </w:rPr>
  </w:style>
  <w:style w:type="paragraph" w:styleId="Header">
    <w:name w:val="header"/>
    <w:basedOn w:val="Normal"/>
    <w:link w:val="HeaderChar"/>
    <w:uiPriority w:val="99"/>
    <w:rsid w:val="002D6F00"/>
    <w:pPr>
      <w:tabs>
        <w:tab w:val="center" w:pos="4320"/>
        <w:tab w:val="right" w:pos="8640"/>
      </w:tabs>
    </w:pPr>
  </w:style>
  <w:style w:type="character" w:customStyle="1" w:styleId="HeaderChar">
    <w:name w:val="Header Char"/>
    <w:basedOn w:val="DefaultParagraphFont"/>
    <w:link w:val="Header"/>
    <w:uiPriority w:val="99"/>
    <w:rsid w:val="002D6F00"/>
    <w:rPr>
      <w:rFonts w:ascii="Times New Roman" w:eastAsia="PMingLiU" w:hAnsi="Times New Roman" w:cs="Times New Roman"/>
      <w:kern w:val="0"/>
      <w:sz w:val="16"/>
      <w:szCs w:val="16"/>
      <w:lang w:val="en-AU" w:eastAsia="en-US"/>
    </w:rPr>
  </w:style>
  <w:style w:type="paragraph" w:styleId="Footer">
    <w:name w:val="footer"/>
    <w:basedOn w:val="Normal"/>
    <w:link w:val="FooterChar"/>
    <w:rsid w:val="002D6F00"/>
    <w:pPr>
      <w:tabs>
        <w:tab w:val="center" w:pos="4320"/>
        <w:tab w:val="right" w:pos="8640"/>
      </w:tabs>
    </w:pPr>
  </w:style>
  <w:style w:type="character" w:customStyle="1" w:styleId="FooterChar">
    <w:name w:val="Footer Char"/>
    <w:basedOn w:val="DefaultParagraphFont"/>
    <w:link w:val="Footer"/>
    <w:rsid w:val="002D6F00"/>
    <w:rPr>
      <w:rFonts w:ascii="Times New Roman" w:eastAsia="PMingLiU" w:hAnsi="Times New Roman" w:cs="Times New Roman"/>
      <w:kern w:val="0"/>
      <w:sz w:val="16"/>
      <w:szCs w:val="16"/>
      <w:lang w:val="en-AU" w:eastAsia="en-US"/>
    </w:rPr>
  </w:style>
  <w:style w:type="character" w:styleId="CommentReference">
    <w:name w:val="annotation reference"/>
    <w:basedOn w:val="DefaultParagraphFont"/>
    <w:uiPriority w:val="99"/>
    <w:semiHidden/>
    <w:unhideWhenUsed/>
    <w:rsid w:val="00D31828"/>
    <w:rPr>
      <w:sz w:val="18"/>
      <w:szCs w:val="18"/>
    </w:rPr>
  </w:style>
  <w:style w:type="paragraph" w:styleId="CommentText">
    <w:name w:val="annotation text"/>
    <w:basedOn w:val="Normal"/>
    <w:link w:val="CommentTextChar"/>
    <w:uiPriority w:val="99"/>
    <w:semiHidden/>
    <w:unhideWhenUsed/>
    <w:rsid w:val="00D31828"/>
  </w:style>
  <w:style w:type="character" w:customStyle="1" w:styleId="CommentTextChar">
    <w:name w:val="Comment Text Char"/>
    <w:basedOn w:val="DefaultParagraphFont"/>
    <w:link w:val="CommentText"/>
    <w:uiPriority w:val="99"/>
    <w:semiHidden/>
    <w:rsid w:val="00D31828"/>
    <w:rPr>
      <w:rFonts w:ascii="Times New Roman" w:eastAsia="PMingLiU" w:hAnsi="Times New Roman" w:cs="Times New Roman"/>
      <w:kern w:val="0"/>
      <w:sz w:val="16"/>
      <w:szCs w:val="16"/>
      <w:lang w:val="en-AU" w:eastAsia="en-US"/>
    </w:rPr>
  </w:style>
  <w:style w:type="paragraph" w:styleId="CommentSubject">
    <w:name w:val="annotation subject"/>
    <w:basedOn w:val="CommentText"/>
    <w:next w:val="CommentText"/>
    <w:link w:val="CommentSubjectChar"/>
    <w:uiPriority w:val="99"/>
    <w:semiHidden/>
    <w:unhideWhenUsed/>
    <w:rsid w:val="00D31828"/>
    <w:rPr>
      <w:b/>
      <w:bCs/>
    </w:rPr>
  </w:style>
  <w:style w:type="character" w:customStyle="1" w:styleId="CommentSubjectChar">
    <w:name w:val="Comment Subject Char"/>
    <w:basedOn w:val="CommentTextChar"/>
    <w:link w:val="CommentSubject"/>
    <w:uiPriority w:val="99"/>
    <w:semiHidden/>
    <w:rsid w:val="00D31828"/>
    <w:rPr>
      <w:rFonts w:ascii="Times New Roman" w:eastAsia="PMingLiU" w:hAnsi="Times New Roman" w:cs="Times New Roman"/>
      <w:b/>
      <w:bCs/>
      <w:kern w:val="0"/>
      <w:sz w:val="16"/>
      <w:szCs w:val="16"/>
      <w:lang w:val="en-AU" w:eastAsia="en-US"/>
    </w:rPr>
  </w:style>
  <w:style w:type="paragraph" w:styleId="BalloonText">
    <w:name w:val="Balloon Text"/>
    <w:basedOn w:val="Normal"/>
    <w:link w:val="BalloonTextChar"/>
    <w:uiPriority w:val="99"/>
    <w:semiHidden/>
    <w:unhideWhenUsed/>
    <w:rsid w:val="00247EBE"/>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247EBE"/>
    <w:rPr>
      <w:rFonts w:asciiTheme="majorHAnsi" w:eastAsiaTheme="majorEastAsia" w:hAnsiTheme="majorHAnsi" w:cstheme="majorBidi"/>
      <w:kern w:val="0"/>
      <w:sz w:val="18"/>
      <w:szCs w:val="18"/>
      <w:lang w:val="en-AU" w:eastAsia="en-US"/>
    </w:rPr>
  </w:style>
  <w:style w:type="paragraph" w:styleId="Revision">
    <w:name w:val="Revision"/>
    <w:hidden/>
    <w:uiPriority w:val="99"/>
    <w:semiHidden/>
    <w:rsid w:val="00E37599"/>
    <w:rPr>
      <w:rFonts w:eastAsia="PMingLiU"/>
    </w:rPr>
  </w:style>
  <w:style w:type="character" w:styleId="Hyperlink">
    <w:name w:val="Hyperlink"/>
    <w:basedOn w:val="DefaultParagraphFont"/>
    <w:uiPriority w:val="99"/>
    <w:unhideWhenUsed/>
    <w:rsid w:val="00C052D5"/>
    <w:rPr>
      <w:color w:val="0563C1" w:themeColor="hyperlink"/>
      <w:u w:val="single"/>
    </w:rPr>
  </w:style>
  <w:style w:type="character" w:styleId="UnresolvedMention">
    <w:name w:val="Unresolved Mention"/>
    <w:basedOn w:val="DefaultParagraphFont"/>
    <w:uiPriority w:val="99"/>
    <w:semiHidden/>
    <w:unhideWhenUsed/>
    <w:rsid w:val="00C052D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orresponding.author@email.com"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VDXKOfUBE9Z6pfKPh4muEdpudQ==">CgMxLjAyCGguZ2pkZ3hzOAByITFyVC1aVlVmUVJjUkxqRU5ZYlFFa2t6S0dycDNrdGhUcw==</go:docsCustomData>
</go:gDocsCustomXmlDataStorage>
</file>

<file path=customXml/itemProps1.xml><?xml version="1.0" encoding="utf-8"?>
<ds:datastoreItem xmlns:ds="http://schemas.openxmlformats.org/officeDocument/2006/customXml" ds:itemID="{BCDEA53F-1F11-440A-9C6F-A2D6934AD67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433</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Yafei Ou</cp:lastModifiedBy>
  <cp:revision>30</cp:revision>
  <dcterms:created xsi:type="dcterms:W3CDTF">2025-06-12T03:30:00Z</dcterms:created>
  <dcterms:modified xsi:type="dcterms:W3CDTF">2026-06-16T18:44:00Z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27feff004fdc01cdd4c9519523f35dce9fe5efdf8d1d6b4c88a55fc71f07b4cc</vt:lpwstr>
  </property>
</Properties>
</file>