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Ordinace praktického lékaře pro dospělé</w:t>
      </w:r>
    </w:p>
    <w:p>
      <w:pPr>
        <w:spacing w:after="40"/>
      </w:pPr>
      <w:r>
        <w:rPr>
          <w:b w:val="false"/>
          <w:bCs w:val="false"/>
        </w:rPr>
        <w:t xml:space="preserve">MUDr. Hana Benešová</w:t>
      </w:r>
    </w:p>
    <w:p>
      <w:pPr>
        <w:spacing w:after="40"/>
      </w:pPr>
      <w:r>
        <w:rPr>
          <w:b w:val="false"/>
          <w:bCs w:val="false"/>
        </w:rPr>
        <w:t xml:space="preserve">Masarykovo nám. 5, 251 01 Říčany</w:t>
      </w:r>
    </w:p>
    <w:p>
      <w:pPr>
        <w:spacing w:after="40"/>
      </w:pPr>
      <w:r>
        <w:rPr>
          <w:b w:val="false"/>
          <w:bCs w:val="false"/>
        </w:rPr>
        <w:t xml:space="preserve">IČP: 81234567 Tel.: +420 323 000 614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Epikríza a žádost o převzetí do péče KOC</w:t>
      </w:r>
    </w:p>
    <w:p>
      <w:pPr>
        <w:spacing w:after="40"/>
      </w:pPr>
      <w:r>
        <w:rPr>
          <w:b w:val="false"/>
          <w:bCs w:val="false"/>
        </w:rPr>
        <w:t xml:space="preserve">Adresát: Komplexní onkologické centrum Nemocnice Lipová – koordinátor KOC</w:t>
      </w:r>
    </w:p>
    <w:p>
      <w:pPr>
        <w:spacing w:after="40"/>
      </w:pPr>
      <w:r>
        <w:rPr>
          <w:b w:val="false"/>
          <w:bCs w:val="false"/>
        </w:rPr>
        <w:t xml:space="preserve">Pacient: David Sipos</w:t>
      </w:r>
    </w:p>
    <w:p>
      <w:pPr>
        <w:spacing w:after="40"/>
      </w:pPr>
      <w:r>
        <w:rPr>
          <w:b w:val="false"/>
          <w:bCs w:val="false"/>
        </w:rPr>
        <w:t xml:space="preserve">Rodné číslo: 680509/1722</w:t>
      </w:r>
    </w:p>
    <w:p>
      <w:pPr>
        <w:spacing w:after="40"/>
      </w:pPr>
      <w:r>
        <w:rPr>
          <w:b w:val="false"/>
          <w:bCs w:val="false"/>
        </w:rPr>
        <w:t xml:space="preserve">Bydliště: Polní 12, 251 01 Říčany</w:t>
      </w:r>
    </w:p>
    <w:p>
      <w:pPr>
        <w:spacing w:after="40"/>
      </w:pPr>
      <w:r>
        <w:rPr>
          <w:b w:val="false"/>
          <w:bCs w:val="false"/>
        </w:rPr>
        <w:t xml:space="preserve">Zdravotní pojišťovna: 205</w:t>
      </w:r>
    </w:p>
    <w:p>
      <w:pPr>
        <w:spacing w:after="40"/>
      </w:pPr>
      <w:r>
        <w:rPr>
          <w:b w:val="false"/>
          <w:bCs w:val="false"/>
        </w:rPr>
        <w:t xml:space="preserve">Datum narození: 9. 5. 1968 (58 let)</w:t>
      </w:r>
    </w:p>
    <w:p>
      <w:pPr>
        <w:spacing w:after="40"/>
      </w:pPr>
      <w:r>
        <w:rPr>
          <w:b w:val="false"/>
          <w:bCs w:val="false"/>
        </w:rPr>
        <w:t xml:space="preserve">Telefon: +420 606 000 318</w:t>
      </w:r>
    </w:p>
    <w:p>
      <w:pPr>
        <w:spacing w:after="40"/>
      </w:pPr>
      <w:r>
        <w:rPr>
          <w:b w:val="false"/>
          <w:bCs w:val="false"/>
        </w:rPr>
        <w:t xml:space="preserve">E-mail: david.sipos@example.cz</w:t>
      </w:r>
    </w:p>
    <w:p>
      <w:pPr>
        <w:spacing w:after="40"/>
      </w:pPr>
      <w:r>
        <w:rPr>
          <w:b w:val="false"/>
          <w:bCs w:val="false"/>
        </w:rPr>
        <w:t xml:space="preserve">Kontaktní osoba: Jana Siposová (manželka), tel. +420 606 000 319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EPIKRÍZA</w:t>
      </w:r>
    </w:p>
    <w:p>
      <w:pPr>
        <w:spacing w:after="40"/>
      </w:pPr>
      <w:r>
        <w:rPr>
          <w:b w:val="false"/>
          <w:bCs w:val="false"/>
        </w:rPr>
        <w:t xml:space="preserve">58letý pacient sledovaný v naší ordinaci. Od poloviny července 2026 tlaky a bolesti v epigastriu, pocit plnosti po jídle, nechutenství a úbytek hmotnosti. Laboratorně 21. 8. 2026 sideropenická anémie (Hb 104 g/l).</w:t>
      </w:r>
    </w:p>
    <w:p>
      <w:pPr>
        <w:spacing w:after="40"/>
      </w:pPr>
      <w:r>
        <w:rPr>
          <w:b w:val="false"/>
          <w:bCs w:val="false"/>
        </w:rPr>
        <w:t xml:space="preserve">Gastroskopie 9. 9. 2026 (MUDr. Pavel Hrubý, Nemocnice Říčany) prokázala exulcerovaný tumor antra žaludku na malé kurvatuře, histologicky 14. 9. 2026 adenokarcinom žaludku intestinálního typu, G2.</w:t>
      </w:r>
    </w:p>
    <w:p>
      <w:pPr>
        <w:spacing w:after="40"/>
      </w:pPr>
      <w:r>
        <w:rPr>
          <w:b w:val="false"/>
          <w:bCs w:val="false"/>
        </w:rPr>
        <w:t xml:space="preserve">CT hrudníku a břicha 21. 9. 2026: tumor antra cT3 N1, bez vzdálených metastáz (cM0).</w:t>
      </w:r>
    </w:p>
    <w:p>
      <w:pPr>
        <w:spacing w:after="40"/>
      </w:pPr>
      <w:r>
        <w:rPr>
          <w:b w:val="false"/>
          <w:bCs w:val="false"/>
        </w:rPr>
        <w:t xml:space="preserve">Nyní tlaky v epigastriu po jídle přetrvávají, jí menší porce, váha 81 kg. Melénu ani zvracení neudává. Soběstačný, t. č. v pracovní neschopnosti.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ANAMNÉZA</w:t>
      </w:r>
    </w:p>
    <w:p>
      <w:pPr>
        <w:spacing w:after="40"/>
      </w:pPr>
      <w:r>
        <w:rPr>
          <w:b w:val="false"/>
          <w:bCs w:val="false"/>
        </w:rPr>
        <w:t xml:space="preserve">RA: otec karcinom tlustého střeva v 72 letech, matka hypertenze</w:t>
      </w:r>
    </w:p>
    <w:p>
      <w:pPr>
        <w:spacing w:after="40"/>
      </w:pPr>
      <w:r>
        <w:rPr>
          <w:b w:val="false"/>
          <w:bCs w:val="false"/>
        </w:rPr>
        <w:t xml:space="preserve">OA: ischemická choroba srdeční – st. p. PCI s implantací DES do RIA 3/2025 (kardiolog MUDr. Jan Pospíšil, Říčany), arteriální hypertenze, diabetes mellitus 2. typu na PAD, dyslipidémie, st. p. appendektomii (1985)</w:t>
      </w:r>
    </w:p>
    <w:p>
      <w:pPr>
        <w:spacing w:after="40"/>
      </w:pPr>
      <w:r>
        <w:rPr>
          <w:b w:val="false"/>
          <w:bCs w:val="false"/>
        </w:rPr>
        <w:t xml:space="preserve">FA: kyselina acetylsalicylová 100 mg 0-1-0, klopidogrel 75 mg 1-0-0, metformin 1000 mg 1-0-1, ramipril 5 mg 1-0-0, atorvastatin 40 mg 0-0-1, pantoprazol 40 mg 1-0-0</w:t>
      </w:r>
    </w:p>
    <w:p>
      <w:pPr>
        <w:spacing w:after="40"/>
      </w:pPr>
      <w:r>
        <w:rPr>
          <w:b w:val="false"/>
          <w:bCs w:val="false"/>
        </w:rPr>
        <w:t xml:space="preserve">AA: neguje</w:t>
      </w:r>
    </w:p>
    <w:p>
      <w:pPr>
        <w:spacing w:after="40"/>
      </w:pPr>
      <w:r>
        <w:rPr>
          <w:b w:val="false"/>
          <w:bCs w:val="false"/>
        </w:rPr>
        <w:t xml:space="preserve">Abusus: bývalý kuřák (nekouří od r. 2015), alkohol příležitostně</w:t>
      </w:r>
    </w:p>
    <w:p>
      <w:pPr>
        <w:spacing w:after="40"/>
      </w:pPr>
      <w:r>
        <w:rPr>
          <w:b w:val="false"/>
          <w:bCs w:val="false"/>
        </w:rPr>
        <w:t xml:space="preserve">SA: ženatý, žije s manželkou v rodinném domě</w:t>
      </w:r>
    </w:p>
    <w:p>
      <w:pPr>
        <w:spacing w:after="40"/>
      </w:pPr>
      <w:r>
        <w:rPr>
          <w:b w:val="false"/>
          <w:bCs w:val="false"/>
        </w:rPr>
        <w:t xml:space="preserve">PA: řidič autobusu, t. č. v pracovní neschopnosti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PROVEDENÁ VYŠETŘENÍ (VÝSLEDKY V PŘÍLOZE)</w:t>
      </w:r>
    </w:p>
    <w:p>
      <w:pPr>
        <w:spacing w:after="40"/>
      </w:pPr>
      <w:r>
        <w:rPr>
          <w:b w:val="false"/>
          <w:bCs w:val="false"/>
        </w:rPr>
        <w:t xml:space="preserve">1. Laboratorní vyšetření 21. 8. 2026 (Laboratoř Říčany)</w:t>
      </w:r>
    </w:p>
    <w:p>
      <w:pPr>
        <w:spacing w:after="40"/>
      </w:pPr>
      <w:r>
        <w:rPr>
          <w:b w:val="false"/>
          <w:bCs w:val="false"/>
        </w:rPr>
        <w:t xml:space="preserve">2. Gastroskopie 9. 9. 2026 (Nemocnice Říčany)</w:t>
      </w:r>
    </w:p>
    <w:p>
      <w:pPr>
        <w:spacing w:after="40"/>
      </w:pPr>
      <w:r>
        <w:rPr>
          <w:b w:val="false"/>
          <w:bCs w:val="false"/>
        </w:rPr>
        <w:t xml:space="preserve">3. Histologie 14. 9. 2026, č. B-2026/08812 (Nemocnice Říčany)</w:t>
      </w:r>
    </w:p>
    <w:p>
      <w:pPr>
        <w:spacing w:after="40"/>
      </w:pPr>
      <w:r>
        <w:rPr>
          <w:b w:val="false"/>
          <w:bCs w:val="false"/>
        </w:rPr>
        <w:t xml:space="preserve">4. CT hrudníku a břicha s k. l. 21. 9. 2026 (Nemocnice Říčany)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ŽÁDOST</w:t>
      </w:r>
    </w:p>
    <w:p>
      <w:pPr>
        <w:spacing w:after="40"/>
      </w:pPr>
      <w:r>
        <w:rPr>
          <w:b w:val="false"/>
          <w:bCs w:val="false"/>
        </w:rPr>
        <w:t xml:space="preserve">Diagnóza: C16.3 – adenokarcinom antra žaludku</w:t>
      </w:r>
    </w:p>
    <w:p>
      <w:pPr>
        <w:spacing w:after="40"/>
      </w:pPr>
      <w:r>
        <w:rPr>
          <w:b w:val="false"/>
          <w:bCs w:val="false"/>
        </w:rPr>
        <w:t xml:space="preserve">Žádám o převzetí pacienta do péče KOC a projednání v MDT: stanovení léčebného postupu – perioperační chemoterapie vs. primární resekce žaludku.</w:t>
      </w:r>
    </w:p>
    <w:p>
      <w:pPr>
        <w:spacing w:after="40"/>
      </w:pPr>
      <w:r>
        <w:rPr>
          <w:b w:val="false"/>
          <w:bCs w:val="false"/>
        </w:rPr>
        <w:t xml:space="preserve">Pacient užívá duální antiagregaci (kyselina acetylsalicylová a klopidogrel) po PCI 3/2025 – před invazivními výkony a operací prosím o posouzení kardiologem.</w:t>
      </w:r>
    </w:p>
    <w:p>
      <w:pPr>
        <w:spacing w:after="40"/>
      </w:pPr>
      <w:r>
        <w:rPr>
          <w:b w:val="false"/>
          <w:bCs w:val="false"/>
        </w:rPr>
        <w:t xml:space="preserve">Pacient je o diagnóze informován a přeje si začít léčbu co nejdříve, aby se mohl vrátit do práce. Souhlasí se sdílením informací s manželkou.</w:t>
      </w:r>
    </w:p>
    <w:p>
      <w:pPr>
        <w:spacing w:after="40"/>
      </w:pPr>
      <w:r>
        <w:rPr>
          <w:b w:val="false"/>
          <w:bCs w:val="false"/>
        </w:rPr>
        <w:t xml:space="preserve">Děkuji za spolupráci.</w:t>
      </w:r>
    </w:p>
    <w:p>
      <w:pPr>
        <w:spacing w:after="40"/>
      </w:pPr>
      <w:r>
        <w:rPr>
          <w:b w:val="false"/>
          <w:bCs w:val="false"/>
        </w:rPr>
        <w:t xml:space="preserve">V Říčanech dne 28. 9. 2026</w:t>
      </w:r>
    </w:p>
    <w:p>
      <w:pPr>
        <w:spacing w:after="40"/>
      </w:pPr>
      <w:r>
        <w:rPr>
          <w:b w:val="false"/>
          <w:bCs w:val="false"/>
        </w:rPr>
        <w:t xml:space="preserve">MUDr. Hana Benešová</w:t>
      </w:r>
    </w:p>
    <w:p>
      <w:pPr>
        <w:spacing w:after="40"/>
      </w:pPr>
      <w:r>
        <w:rPr>
          <w:b w:val="false"/>
          <w:bCs w:val="false"/>
        </w:rPr>
        <w:t xml:space="preserve">praktický lékař, Masarykovo nám. 5, 251 01 Říčany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2026-10-17T08:29:50.531Z</dcterms:created>
  <dcterms:modified xsi:type="dcterms:W3CDTF">2026-10-17T08:29:50.531Z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