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F3B4" w14:textId="60B0A09F" w:rsidR="000C4CE4" w:rsidRDefault="000C4CE4" w:rsidP="000C4CE4">
      <w:pPr>
        <w:jc w:val="center"/>
        <w:rPr>
          <w:b/>
          <w:bCs/>
          <w:sz w:val="48"/>
          <w:szCs w:val="48"/>
        </w:rPr>
      </w:pPr>
      <w:bookmarkStart w:id="0" w:name="_Hlk240047487"/>
      <w:r w:rsidRPr="00B13A4F">
        <w:rPr>
          <w:b/>
          <w:bCs/>
          <w:sz w:val="48"/>
          <w:szCs w:val="48"/>
        </w:rPr>
        <w:t>Analyze E-Commerce Sales to Improve Customer Conversion &amp; Retention (</w:t>
      </w:r>
      <w:proofErr w:type="spellStart"/>
      <w:r w:rsidRPr="00B13A4F">
        <w:rPr>
          <w:b/>
          <w:bCs/>
          <w:sz w:val="48"/>
          <w:szCs w:val="48"/>
        </w:rPr>
        <w:t>RetailTech</w:t>
      </w:r>
      <w:proofErr w:type="spellEnd"/>
      <w:r w:rsidRPr="00B13A4F">
        <w:rPr>
          <w:b/>
          <w:bCs/>
          <w:sz w:val="48"/>
          <w:szCs w:val="48"/>
        </w:rPr>
        <w:t>)</w:t>
      </w:r>
    </w:p>
    <w:p w14:paraId="21575C30" w14:textId="7E6C054A" w:rsidR="00C503C0" w:rsidRPr="00C503C0" w:rsidRDefault="00C503C0" w:rsidP="00C503C0">
      <w:pPr>
        <w:jc w:val="center"/>
        <w:rPr>
          <w:b/>
          <w:bCs/>
          <w:sz w:val="48"/>
          <w:szCs w:val="48"/>
        </w:rPr>
      </w:pPr>
      <w:r w:rsidRPr="00C503C0">
        <w:rPr>
          <w:b/>
          <w:bCs/>
          <w:sz w:val="48"/>
          <w:szCs w:val="48"/>
        </w:rPr>
        <w:t>BUSINESS QUESTION</w:t>
      </w:r>
      <w:r>
        <w:rPr>
          <w:b/>
          <w:bCs/>
          <w:sz w:val="48"/>
          <w:szCs w:val="48"/>
        </w:rPr>
        <w:t>….?</w:t>
      </w:r>
    </w:p>
    <w:bookmarkEnd w:id="0"/>
    <w:p w14:paraId="39E3E338" w14:textId="77777777" w:rsidR="00C503C0" w:rsidRDefault="00C503C0" w:rsidP="00C503C0">
      <w:pPr>
        <w:rPr>
          <w:b/>
          <w:bCs/>
        </w:rPr>
      </w:pPr>
    </w:p>
    <w:p w14:paraId="5BE3CE0B" w14:textId="63D96691" w:rsidR="0034057E" w:rsidRPr="0034057E" w:rsidRDefault="00C2499A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What is the total revenue and average order value (AOV) generated across different customer gender and age group demographics?</w:t>
      </w:r>
    </w:p>
    <w:p w14:paraId="1AE659C3" w14:textId="77777777" w:rsidR="0034057E" w:rsidRPr="0034057E" w:rsidRDefault="0034057E" w:rsidP="0034057E">
      <w:pPr>
        <w:ind w:left="360"/>
        <w:rPr>
          <w:b/>
          <w:bCs/>
          <w:sz w:val="40"/>
          <w:szCs w:val="40"/>
        </w:rPr>
      </w:pPr>
    </w:p>
    <w:p w14:paraId="0965D2CF" w14:textId="6C3C2EFF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What is the proportional distribution of our overall customer base across defined loyalty tiers (e.g., Loyal, New, At-Risk)?</w:t>
      </w:r>
    </w:p>
    <w:p w14:paraId="0178206D" w14:textId="77777777" w:rsidR="00165BE1" w:rsidRPr="0034057E" w:rsidRDefault="00165BE1" w:rsidP="0034057E">
      <w:pPr>
        <w:rPr>
          <w:sz w:val="40"/>
          <w:szCs w:val="40"/>
        </w:rPr>
      </w:pPr>
    </w:p>
    <w:p w14:paraId="375FAB52" w14:textId="77777777" w:rsidR="0034057E" w:rsidRDefault="00C2499A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bookmarkStart w:id="1" w:name="_Hlk240113187"/>
      <w:r w:rsidRPr="0034057E">
        <w:rPr>
          <w:b/>
          <w:bCs/>
          <w:sz w:val="40"/>
          <w:szCs w:val="40"/>
        </w:rPr>
        <w:t>What proportion of high-value "Loyal" customers belong to key age segments (26–35 and 36–45), and how does their spending correlate with age?</w:t>
      </w:r>
    </w:p>
    <w:bookmarkEnd w:id="1"/>
    <w:p w14:paraId="6A18B0CC" w14:textId="77777777" w:rsidR="00165BE1" w:rsidRPr="00165BE1" w:rsidRDefault="00165BE1" w:rsidP="00165BE1">
      <w:pPr>
        <w:pStyle w:val="ListParagraph"/>
        <w:rPr>
          <w:b/>
          <w:bCs/>
          <w:sz w:val="40"/>
          <w:szCs w:val="40"/>
        </w:rPr>
      </w:pPr>
    </w:p>
    <w:p w14:paraId="7A53560A" w14:textId="77777777" w:rsidR="00165BE1" w:rsidRPr="0034057E" w:rsidRDefault="00165BE1" w:rsidP="00165BE1">
      <w:pPr>
        <w:pStyle w:val="ListParagraph"/>
        <w:rPr>
          <w:b/>
          <w:bCs/>
          <w:sz w:val="40"/>
          <w:szCs w:val="40"/>
        </w:rPr>
      </w:pPr>
    </w:p>
    <w:p w14:paraId="39260D35" w14:textId="77777777" w:rsidR="00643B04" w:rsidRDefault="00C2499A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 xml:space="preserve">How many customer records have missing or </w:t>
      </w:r>
    </w:p>
    <w:p w14:paraId="590267A9" w14:textId="1B8E3222" w:rsidR="00C2499A" w:rsidRPr="0034057E" w:rsidRDefault="00C2499A" w:rsidP="00643B04">
      <w:pPr>
        <w:pStyle w:val="ListParagraph"/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incomplete geographic ZIP codes, and does this impact regional sales tracking?</w:t>
      </w:r>
    </w:p>
    <w:p w14:paraId="4FA99DB6" w14:textId="77777777" w:rsidR="00BD7DDF" w:rsidRPr="0034057E" w:rsidRDefault="00BD7DDF" w:rsidP="0034057E">
      <w:pPr>
        <w:rPr>
          <w:b/>
          <w:bCs/>
          <w:sz w:val="40"/>
          <w:szCs w:val="40"/>
        </w:rPr>
      </w:pPr>
    </w:p>
    <w:p w14:paraId="6557303A" w14:textId="0BE0B405" w:rsidR="00C2499A" w:rsidRPr="0034057E" w:rsidRDefault="0034057E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How does customer purchasing volume respond across different discount percentage tiers, and what is the optimal discount range that maximizes order demand and overall sales revenue?</w:t>
      </w:r>
    </w:p>
    <w:p w14:paraId="1AB13DD6" w14:textId="77777777" w:rsidR="00C2499A" w:rsidRPr="0034057E" w:rsidRDefault="00C2499A" w:rsidP="0034057E">
      <w:pPr>
        <w:rPr>
          <w:b/>
          <w:bCs/>
          <w:sz w:val="40"/>
          <w:szCs w:val="40"/>
        </w:rPr>
      </w:pPr>
    </w:p>
    <w:p w14:paraId="1C74A6D3" w14:textId="2989D156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Which top 10 product brands generate the highest total sales volume, and should inventory allocation be prioritized for them?</w:t>
      </w:r>
    </w:p>
    <w:p w14:paraId="753E724D" w14:textId="77777777" w:rsidR="00BD7DDF" w:rsidRPr="0034057E" w:rsidRDefault="00BD7DDF" w:rsidP="0034057E">
      <w:pPr>
        <w:rPr>
          <w:b/>
          <w:bCs/>
          <w:sz w:val="40"/>
          <w:szCs w:val="40"/>
        </w:rPr>
      </w:pPr>
    </w:p>
    <w:p w14:paraId="30591077" w14:textId="77777777" w:rsid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Does product stock availability status significantly correlate with sales performance and item popularity?</w:t>
      </w:r>
    </w:p>
    <w:p w14:paraId="09298507" w14:textId="77777777" w:rsidR="00643B04" w:rsidRPr="00643B04" w:rsidRDefault="00643B04" w:rsidP="00643B04">
      <w:pPr>
        <w:pStyle w:val="ListParagraph"/>
        <w:rPr>
          <w:b/>
          <w:bCs/>
          <w:sz w:val="40"/>
          <w:szCs w:val="40"/>
        </w:rPr>
      </w:pPr>
    </w:p>
    <w:p w14:paraId="5B05D0D6" w14:textId="77777777" w:rsidR="00643B04" w:rsidRPr="0034057E" w:rsidRDefault="00643B04" w:rsidP="00643B04">
      <w:pPr>
        <w:pStyle w:val="ListParagraph"/>
        <w:rPr>
          <w:b/>
          <w:bCs/>
          <w:sz w:val="40"/>
          <w:szCs w:val="40"/>
        </w:rPr>
      </w:pPr>
    </w:p>
    <w:p w14:paraId="11B021D8" w14:textId="1E013B9F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What is the month-over-month sales revenue growth trend, and are there seasonal demand spikes over time?</w:t>
      </w:r>
    </w:p>
    <w:p w14:paraId="0FA30E50" w14:textId="77777777" w:rsidR="00BD7DDF" w:rsidRPr="0034057E" w:rsidRDefault="00BD7DDF" w:rsidP="0034057E">
      <w:pPr>
        <w:rPr>
          <w:b/>
          <w:bCs/>
          <w:sz w:val="40"/>
          <w:szCs w:val="40"/>
        </w:rPr>
      </w:pPr>
    </w:p>
    <w:p w14:paraId="533A9BA9" w14:textId="589F11D6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bookmarkStart w:id="2" w:name="_Hlk240114063"/>
      <w:r w:rsidRPr="0034057E">
        <w:rPr>
          <w:b/>
          <w:bCs/>
          <w:sz w:val="40"/>
          <w:szCs w:val="40"/>
        </w:rPr>
        <w:lastRenderedPageBreak/>
        <w:t>What is the average total fulfillment cycle time (from order placement to customer delivery), and where do operational lags occur?</w:t>
      </w:r>
    </w:p>
    <w:bookmarkEnd w:id="2"/>
    <w:p w14:paraId="0A1C53A7" w14:textId="77777777" w:rsidR="0034057E" w:rsidRPr="0034057E" w:rsidRDefault="0034057E" w:rsidP="0034057E">
      <w:pPr>
        <w:ind w:left="360"/>
        <w:rPr>
          <w:b/>
          <w:bCs/>
          <w:sz w:val="40"/>
          <w:szCs w:val="40"/>
        </w:rPr>
      </w:pPr>
    </w:p>
    <w:p w14:paraId="0865AF97" w14:textId="77777777" w:rsid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How efficiently do shipping costs scale relative to package weight, and are there pricing anomalies in freight charges?</w:t>
      </w:r>
    </w:p>
    <w:p w14:paraId="2EB66801" w14:textId="77777777" w:rsidR="00643B04" w:rsidRPr="00643B04" w:rsidRDefault="00643B04" w:rsidP="00643B04">
      <w:pPr>
        <w:pStyle w:val="ListParagraph"/>
        <w:rPr>
          <w:b/>
          <w:bCs/>
          <w:sz w:val="40"/>
          <w:szCs w:val="40"/>
        </w:rPr>
      </w:pPr>
    </w:p>
    <w:p w14:paraId="2E1D2237" w14:textId="77777777" w:rsidR="00643B04" w:rsidRPr="0034057E" w:rsidRDefault="00643B04" w:rsidP="00643B04">
      <w:pPr>
        <w:pStyle w:val="ListParagraph"/>
        <w:rPr>
          <w:b/>
          <w:bCs/>
          <w:sz w:val="40"/>
          <w:szCs w:val="40"/>
        </w:rPr>
      </w:pPr>
    </w:p>
    <w:p w14:paraId="158ED246" w14:textId="273070D7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Which geographic states experience the longest delivery delays relative to their estimated delivery dates?</w:t>
      </w:r>
    </w:p>
    <w:p w14:paraId="4BC27BB5" w14:textId="77777777" w:rsidR="00BD7DDF" w:rsidRPr="0034057E" w:rsidRDefault="00BD7DDF" w:rsidP="0034057E">
      <w:pPr>
        <w:rPr>
          <w:b/>
          <w:bCs/>
          <w:sz w:val="40"/>
          <w:szCs w:val="40"/>
        </w:rPr>
      </w:pPr>
    </w:p>
    <w:p w14:paraId="3FE980D1" w14:textId="4B945245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What proportion of customer orders are canceled or remain unfulfilled, and what are the primary contributing factors?</w:t>
      </w:r>
    </w:p>
    <w:p w14:paraId="67D51BC8" w14:textId="77777777" w:rsidR="00BD7DDF" w:rsidRPr="0034057E" w:rsidRDefault="00BD7DDF" w:rsidP="0034057E">
      <w:pPr>
        <w:rPr>
          <w:b/>
          <w:bCs/>
          <w:sz w:val="40"/>
          <w:szCs w:val="40"/>
        </w:rPr>
      </w:pPr>
    </w:p>
    <w:p w14:paraId="3AC4340C" w14:textId="6F920E7B" w:rsidR="00BD7DDF" w:rsidRPr="0034057E" w:rsidRDefault="00BD7DDF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How significantly do delivery delays and extended shipping times drive 1-star and 2-star customer ratings</w:t>
      </w:r>
    </w:p>
    <w:p w14:paraId="0A5FCFB0" w14:textId="49EEBCDE" w:rsidR="00BD7DDF" w:rsidRPr="0034057E" w:rsidRDefault="00BD7DDF" w:rsidP="0034057E">
      <w:pPr>
        <w:rPr>
          <w:b/>
          <w:bCs/>
          <w:sz w:val="40"/>
          <w:szCs w:val="40"/>
        </w:rPr>
      </w:pPr>
    </w:p>
    <w:p w14:paraId="5BE49A57" w14:textId="77777777" w:rsidR="0034057E" w:rsidRPr="0034057E" w:rsidRDefault="0034057E" w:rsidP="0034057E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lastRenderedPageBreak/>
        <w:t>Does average customer review satisfaction vary significantly depending on the payment channel selected at checkout (e.g., Credit Card, UPI, Net Banking, Cash on Delivery)?</w:t>
      </w:r>
    </w:p>
    <w:p w14:paraId="4AD230BB" w14:textId="77777777" w:rsidR="0034057E" w:rsidRPr="0034057E" w:rsidRDefault="0034057E" w:rsidP="0034057E">
      <w:pPr>
        <w:rPr>
          <w:b/>
          <w:bCs/>
          <w:sz w:val="40"/>
          <w:szCs w:val="40"/>
        </w:rPr>
      </w:pPr>
    </w:p>
    <w:p w14:paraId="680A6FA7" w14:textId="342C756D" w:rsidR="00F62DBD" w:rsidRDefault="0034057E" w:rsidP="00F62DBD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 w:rsidRPr="0034057E">
        <w:rPr>
          <w:b/>
          <w:bCs/>
          <w:sz w:val="40"/>
          <w:szCs w:val="40"/>
        </w:rPr>
        <w:t>What is the average delivery delay time experienced by orders resulting in 1-star review scores compared to top-rated 5-star orders, and how heavily do extreme logistics delays drive negative customer reviews?</w:t>
      </w:r>
    </w:p>
    <w:p w14:paraId="32751AE9" w14:textId="77777777" w:rsidR="00F62DBD" w:rsidRPr="00F62DBD" w:rsidRDefault="00F62DBD" w:rsidP="00F62DBD">
      <w:pPr>
        <w:pStyle w:val="ListParagraph"/>
        <w:rPr>
          <w:b/>
          <w:bCs/>
          <w:sz w:val="40"/>
          <w:szCs w:val="40"/>
        </w:rPr>
      </w:pPr>
    </w:p>
    <w:p w14:paraId="694B565A" w14:textId="77777777" w:rsidR="00F62DBD" w:rsidRPr="00F62DBD" w:rsidRDefault="00F62DBD" w:rsidP="00F62DBD">
      <w:pPr>
        <w:rPr>
          <w:b/>
          <w:bCs/>
          <w:sz w:val="40"/>
          <w:szCs w:val="40"/>
        </w:rPr>
      </w:pPr>
      <w:r w:rsidRPr="00F62DBD">
        <w:rPr>
          <w:b/>
          <w:bCs/>
          <w:sz w:val="40"/>
          <w:szCs w:val="40"/>
        </w:rPr>
        <w:t>16- correlation:</w:t>
      </w:r>
    </w:p>
    <w:p w14:paraId="0A3CBA27" w14:textId="77777777" w:rsidR="00F62DBD" w:rsidRPr="00CB0BD1" w:rsidRDefault="00F62DBD" w:rsidP="00F62DBD">
      <w:p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Discount Elasticity &amp; Optimal Discount Range</w:t>
      </w:r>
    </w:p>
    <w:p w14:paraId="56BE1C85" w14:textId="77777777" w:rsidR="00F62DBD" w:rsidRPr="00F62DBD" w:rsidRDefault="00F62DBD" w:rsidP="00F62DBD">
      <w:p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Delivery Delay Impact on Customer Ratings</w:t>
      </w:r>
    </w:p>
    <w:p w14:paraId="5658F68D" w14:textId="77777777" w:rsidR="00F62DBD" w:rsidRPr="00F62DBD" w:rsidRDefault="00F62DBD" w:rsidP="00F62DBD">
      <w:pPr>
        <w:rPr>
          <w:b/>
          <w:bCs/>
          <w:sz w:val="40"/>
          <w:szCs w:val="40"/>
        </w:rPr>
      </w:pPr>
    </w:p>
    <w:p w14:paraId="2DF77011" w14:textId="77777777" w:rsidR="00F62DBD" w:rsidRPr="00F62DBD" w:rsidRDefault="00F62DBD" w:rsidP="00F62DBD">
      <w:pPr>
        <w:rPr>
          <w:b/>
          <w:bCs/>
          <w:sz w:val="40"/>
          <w:szCs w:val="40"/>
        </w:rPr>
      </w:pPr>
      <w:r w:rsidRPr="00F62DBD">
        <w:rPr>
          <w:b/>
          <w:bCs/>
          <w:sz w:val="40"/>
          <w:szCs w:val="40"/>
        </w:rPr>
        <w:t>17.</w:t>
      </w:r>
      <w:r w:rsidRPr="00F62DB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r w:rsidRPr="00F62DBD">
        <w:rPr>
          <w:b/>
          <w:bCs/>
          <w:sz w:val="40"/>
          <w:szCs w:val="40"/>
        </w:rPr>
        <w:t>Outlier-Focused Business Questions</w:t>
      </w:r>
    </w:p>
    <w:p w14:paraId="089304C9" w14:textId="77777777" w:rsidR="00F62DBD" w:rsidRPr="00CB0BD1" w:rsidRDefault="00F62DBD" w:rsidP="00F62DBD">
      <w:pPr>
        <w:numPr>
          <w:ilvl w:val="0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Unit Price Anomaly Detection:</w:t>
      </w:r>
    </w:p>
    <w:p w14:paraId="0B2B46E0" w14:textId="77777777" w:rsidR="00F62DBD" w:rsidRPr="00CB0BD1" w:rsidRDefault="00F62DBD" w:rsidP="00F62DBD">
      <w:pPr>
        <w:numPr>
          <w:ilvl w:val="1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i/>
          <w:iCs/>
          <w:sz w:val="40"/>
          <w:szCs w:val="40"/>
        </w:rPr>
        <w:t>Question:</w:t>
      </w:r>
      <w:r w:rsidRPr="00CB0BD1">
        <w:rPr>
          <w:b/>
          <w:bCs/>
          <w:sz w:val="40"/>
          <w:szCs w:val="40"/>
        </w:rPr>
        <w:t xml:space="preserve"> How many products exceed the standard interquartile range for Unit Price, and </w:t>
      </w:r>
      <w:r w:rsidRPr="00CB0BD1">
        <w:rPr>
          <w:b/>
          <w:bCs/>
          <w:sz w:val="40"/>
          <w:szCs w:val="40"/>
        </w:rPr>
        <w:lastRenderedPageBreak/>
        <w:t>do extreme high-value outliers represent luxury product categories or pricing data entry errors?</w:t>
      </w:r>
    </w:p>
    <w:p w14:paraId="164AA72A" w14:textId="77777777" w:rsidR="00F62DBD" w:rsidRPr="00CB0BD1" w:rsidRDefault="00F62DBD" w:rsidP="00F62DBD">
      <w:pPr>
        <w:numPr>
          <w:ilvl w:val="0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Excessive Discounting &amp; Margin Risk:</w:t>
      </w:r>
    </w:p>
    <w:p w14:paraId="48FBBB0B" w14:textId="77777777" w:rsidR="00F62DBD" w:rsidRPr="00CB0BD1" w:rsidRDefault="00F62DBD" w:rsidP="00F62DBD">
      <w:pPr>
        <w:numPr>
          <w:ilvl w:val="1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i/>
          <w:iCs/>
          <w:sz w:val="40"/>
          <w:szCs w:val="40"/>
        </w:rPr>
        <w:t>Question:</w:t>
      </w:r>
      <w:r w:rsidRPr="00CB0BD1">
        <w:rPr>
          <w:b/>
          <w:bCs/>
          <w:sz w:val="40"/>
          <w:szCs w:val="40"/>
        </w:rPr>
        <w:t xml:space="preserve"> What proportion of orders receive Discount % rates above the calculated upper threshold, and are these extreme promotional discounts causing negative profit margins on high-volume items?</w:t>
      </w:r>
    </w:p>
    <w:p w14:paraId="7C436517" w14:textId="77777777" w:rsidR="00F62DBD" w:rsidRPr="00CB0BD1" w:rsidRDefault="00F62DBD" w:rsidP="00F62DBD">
      <w:pPr>
        <w:numPr>
          <w:ilvl w:val="0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Freight &amp; Shipping Cost Anomalies:</w:t>
      </w:r>
    </w:p>
    <w:p w14:paraId="408A2A3A" w14:textId="77777777" w:rsidR="00F62DBD" w:rsidRPr="00CB0BD1" w:rsidRDefault="00F62DBD" w:rsidP="00F62DBD">
      <w:pPr>
        <w:numPr>
          <w:ilvl w:val="1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i/>
          <w:iCs/>
          <w:sz w:val="40"/>
          <w:szCs w:val="40"/>
        </w:rPr>
        <w:t>Question:</w:t>
      </w:r>
      <w:r w:rsidRPr="00CB0BD1">
        <w:rPr>
          <w:b/>
          <w:bCs/>
          <w:sz w:val="40"/>
          <w:szCs w:val="40"/>
        </w:rPr>
        <w:t xml:space="preserve"> How many transactions fall outside the normal Shipping Cost range (IQR = 560.16), and what factors (e.g., expedited shipping, international delivery, or courier billing errors) explain these extreme freight charge outliers?</w:t>
      </w:r>
    </w:p>
    <w:p w14:paraId="0F82CB1D" w14:textId="77777777" w:rsidR="00F62DBD" w:rsidRPr="00CB0BD1" w:rsidRDefault="00F62DBD" w:rsidP="00F62DBD">
      <w:pPr>
        <w:numPr>
          <w:ilvl w:val="0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Product Weight &amp; Logistics Misclassification:</w:t>
      </w:r>
    </w:p>
    <w:p w14:paraId="27B6DB6C" w14:textId="77777777" w:rsidR="00F62DBD" w:rsidRPr="00F62DBD" w:rsidRDefault="00F62DBD" w:rsidP="00F62DBD">
      <w:pPr>
        <w:numPr>
          <w:ilvl w:val="1"/>
          <w:numId w:val="16"/>
        </w:numPr>
        <w:rPr>
          <w:b/>
          <w:bCs/>
          <w:sz w:val="40"/>
          <w:szCs w:val="40"/>
        </w:rPr>
      </w:pPr>
      <w:r w:rsidRPr="00CB0BD1">
        <w:rPr>
          <w:b/>
          <w:bCs/>
          <w:i/>
          <w:iCs/>
          <w:sz w:val="40"/>
          <w:szCs w:val="40"/>
        </w:rPr>
        <w:t>Question:</w:t>
      </w:r>
      <w:r w:rsidRPr="00CB0BD1">
        <w:rPr>
          <w:b/>
          <w:bCs/>
          <w:sz w:val="40"/>
          <w:szCs w:val="40"/>
        </w:rPr>
        <w:t xml:space="preserve"> Are there extreme upper outliers in Product Weight (Q3 = 1600g) that distort average shipping fee estimations, and do these heavy items require separate logistics fulfillment channels?</w:t>
      </w:r>
    </w:p>
    <w:p w14:paraId="2D0C8771" w14:textId="77777777" w:rsidR="00F62DBD" w:rsidRPr="00F62DBD" w:rsidRDefault="00F62DBD" w:rsidP="00F62DBD">
      <w:pPr>
        <w:ind w:left="720"/>
        <w:rPr>
          <w:b/>
          <w:bCs/>
          <w:sz w:val="40"/>
          <w:szCs w:val="40"/>
        </w:rPr>
      </w:pPr>
    </w:p>
    <w:p w14:paraId="54B4BF49" w14:textId="77777777" w:rsidR="00F62DBD" w:rsidRPr="00F62DBD" w:rsidRDefault="00F62DBD" w:rsidP="00F62DBD">
      <w:pPr>
        <w:ind w:left="720"/>
        <w:rPr>
          <w:b/>
          <w:bCs/>
          <w:sz w:val="40"/>
          <w:szCs w:val="40"/>
        </w:rPr>
      </w:pPr>
    </w:p>
    <w:p w14:paraId="351B2711" w14:textId="77777777" w:rsidR="00F62DBD" w:rsidRPr="00CB0BD1" w:rsidRDefault="00F62DBD" w:rsidP="00F62DBD">
      <w:pPr>
        <w:ind w:left="720"/>
        <w:rPr>
          <w:b/>
          <w:bCs/>
          <w:sz w:val="40"/>
          <w:szCs w:val="40"/>
        </w:rPr>
      </w:pPr>
      <w:proofErr w:type="gramStart"/>
      <w:r w:rsidRPr="00F62DBD">
        <w:rPr>
          <w:b/>
          <w:bCs/>
          <w:sz w:val="40"/>
          <w:szCs w:val="40"/>
        </w:rPr>
        <w:t>17 .</w:t>
      </w:r>
      <w:r w:rsidRPr="00CB0BD1">
        <w:rPr>
          <w:b/>
          <w:bCs/>
          <w:sz w:val="40"/>
          <w:szCs w:val="40"/>
        </w:rPr>
        <w:t>Central</w:t>
      </w:r>
      <w:proofErr w:type="gramEnd"/>
      <w:r w:rsidRPr="00CB0BD1">
        <w:rPr>
          <w:b/>
          <w:bCs/>
          <w:sz w:val="40"/>
          <w:szCs w:val="40"/>
        </w:rPr>
        <w:t xml:space="preserve"> Tendency Business Questions</w:t>
      </w:r>
    </w:p>
    <w:p w14:paraId="6DB67EF4" w14:textId="77777777" w:rsidR="00F62DBD" w:rsidRPr="00CB0BD1" w:rsidRDefault="00F62DBD" w:rsidP="00F62DBD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Price Distribution &amp; Typical Transaction Value: What is the typical selling price of products sold, and how significantly do extreme high-priced luxury items inflate average order calculations?</w:t>
      </w:r>
    </w:p>
    <w:p w14:paraId="0D31574C" w14:textId="77777777" w:rsidR="00F62DBD" w:rsidRPr="00CB0BD1" w:rsidRDefault="00F62DBD" w:rsidP="00F62DBD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Most Frequent Product Pricing Tier: What product tier represents our highest volume of sales based on the price mode and are we pricing products competitively in this volume band?</w:t>
      </w:r>
    </w:p>
    <w:p w14:paraId="38EEAD71" w14:textId="77777777" w:rsidR="00F62DBD" w:rsidRPr="00CB0BD1" w:rsidRDefault="00F62DBD" w:rsidP="00F62DBD">
      <w:pPr>
        <w:numPr>
          <w:ilvl w:val="0"/>
          <w:numId w:val="17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Order Basket Size Behavior: What is the standard order quantity per transaction and what cross-selling strategies can increase basket size beyond a single item?</w:t>
      </w:r>
    </w:p>
    <w:p w14:paraId="37808FAF" w14:textId="77777777" w:rsidR="00F62DBD" w:rsidRPr="00CB0BD1" w:rsidRDefault="00F62DBD" w:rsidP="00F62DBD">
      <w:pPr>
        <w:ind w:left="720"/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Measures of Dispersion &amp; Skewness Business Questions</w:t>
      </w:r>
    </w:p>
    <w:p w14:paraId="5A14F8ED" w14:textId="77777777" w:rsidR="00F62DBD" w:rsidRPr="00CB0BD1" w:rsidRDefault="00F62DBD" w:rsidP="00F62DBD">
      <w:pPr>
        <w:numPr>
          <w:ilvl w:val="0"/>
          <w:numId w:val="18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Pricing Volatility &amp; Revenue Risk: How does the large spread in selling prices Standard impact revenue forecasting stability across different product categories?</w:t>
      </w:r>
    </w:p>
    <w:p w14:paraId="719E7975" w14:textId="77777777" w:rsidR="00F62DBD" w:rsidRPr="00CB0BD1" w:rsidRDefault="00F62DBD" w:rsidP="00F62DBD">
      <w:pPr>
        <w:numPr>
          <w:ilvl w:val="0"/>
          <w:numId w:val="18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lastRenderedPageBreak/>
        <w:t>Right-Skewed Product Portfolio Audit: Given the positive skewness across Show heavily is our total revenue dependent on a small tail of high-value transactions?</w:t>
      </w:r>
    </w:p>
    <w:p w14:paraId="67A663C7" w14:textId="77777777" w:rsidR="00F62DBD" w:rsidRPr="00CB0BD1" w:rsidRDefault="00F62DBD" w:rsidP="00F62DBD">
      <w:pPr>
        <w:numPr>
          <w:ilvl w:val="0"/>
          <w:numId w:val="18"/>
        </w:numPr>
        <w:rPr>
          <w:b/>
          <w:bCs/>
          <w:sz w:val="40"/>
          <w:szCs w:val="40"/>
        </w:rPr>
      </w:pPr>
      <w:r w:rsidRPr="00CB0BD1">
        <w:rPr>
          <w:b/>
          <w:bCs/>
          <w:sz w:val="40"/>
          <w:szCs w:val="40"/>
        </w:rPr>
        <w:t>Gross Profit Margin Variability: How does the dispersion of Selling relative to Cost Price (Std affect overall profit margin consistency across transactions?</w:t>
      </w:r>
    </w:p>
    <w:p w14:paraId="5E95C360" w14:textId="77777777" w:rsidR="00F62DBD" w:rsidRDefault="00F62DBD" w:rsidP="00F62DBD">
      <w:pPr>
        <w:pStyle w:val="ListParagraph"/>
        <w:rPr>
          <w:b/>
          <w:bCs/>
          <w:sz w:val="40"/>
          <w:szCs w:val="40"/>
        </w:rPr>
      </w:pPr>
    </w:p>
    <w:p w14:paraId="3B7F5637" w14:textId="77777777" w:rsidR="00F62DBD" w:rsidRPr="00F62DBD" w:rsidRDefault="00F62DBD" w:rsidP="00F62DBD">
      <w:pPr>
        <w:pStyle w:val="ListParagraph"/>
        <w:rPr>
          <w:b/>
          <w:bCs/>
          <w:sz w:val="40"/>
          <w:szCs w:val="40"/>
        </w:rPr>
      </w:pPr>
    </w:p>
    <w:p w14:paraId="7D13BEAE" w14:textId="77777777" w:rsidR="00BD7DDF" w:rsidRPr="00100051" w:rsidRDefault="00BD7DDF" w:rsidP="00BD7DDF">
      <w:pPr>
        <w:ind w:left="720"/>
        <w:rPr>
          <w:b/>
          <w:bCs/>
          <w:sz w:val="48"/>
          <w:szCs w:val="48"/>
        </w:rPr>
      </w:pPr>
    </w:p>
    <w:p w14:paraId="17B26E60" w14:textId="77777777" w:rsidR="00BD7DDF" w:rsidRPr="00100051" w:rsidRDefault="00BD7DDF" w:rsidP="00BD7DDF">
      <w:pPr>
        <w:rPr>
          <w:b/>
          <w:bCs/>
          <w:sz w:val="48"/>
          <w:szCs w:val="48"/>
        </w:rPr>
      </w:pPr>
    </w:p>
    <w:p w14:paraId="1E657607" w14:textId="77777777" w:rsidR="00BD7DDF" w:rsidRPr="00100051" w:rsidRDefault="00BD7DDF" w:rsidP="00BD7DDF">
      <w:pPr>
        <w:rPr>
          <w:b/>
          <w:bCs/>
          <w:sz w:val="48"/>
          <w:szCs w:val="48"/>
        </w:rPr>
      </w:pPr>
    </w:p>
    <w:p w14:paraId="4E29AE67" w14:textId="77777777" w:rsidR="00BD7DDF" w:rsidRPr="00100051" w:rsidRDefault="00BD7DDF" w:rsidP="00BD7DDF">
      <w:pPr>
        <w:rPr>
          <w:b/>
          <w:bCs/>
          <w:sz w:val="48"/>
          <w:szCs w:val="48"/>
        </w:rPr>
      </w:pPr>
    </w:p>
    <w:p w14:paraId="75216034" w14:textId="77777777" w:rsidR="00BD7DDF" w:rsidRPr="00100051" w:rsidRDefault="00BD7DDF" w:rsidP="00C2499A">
      <w:pPr>
        <w:rPr>
          <w:b/>
          <w:bCs/>
          <w:sz w:val="48"/>
          <w:szCs w:val="48"/>
        </w:rPr>
      </w:pPr>
    </w:p>
    <w:p w14:paraId="7C757E46" w14:textId="77777777" w:rsidR="00C2499A" w:rsidRPr="00100051" w:rsidRDefault="00C2499A" w:rsidP="00C2499A">
      <w:pPr>
        <w:rPr>
          <w:b/>
          <w:bCs/>
          <w:sz w:val="48"/>
          <w:szCs w:val="48"/>
        </w:rPr>
      </w:pPr>
    </w:p>
    <w:p w14:paraId="579CBFB1" w14:textId="77777777" w:rsidR="00C2499A" w:rsidRDefault="00C2499A" w:rsidP="00742D2D"/>
    <w:sectPr w:rsidR="00C2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D099" w14:textId="77777777" w:rsidR="00204EFD" w:rsidRDefault="00204EFD" w:rsidP="00C503C0">
      <w:pPr>
        <w:spacing w:after="0" w:line="240" w:lineRule="auto"/>
      </w:pPr>
      <w:r>
        <w:separator/>
      </w:r>
    </w:p>
  </w:endnote>
  <w:endnote w:type="continuationSeparator" w:id="0">
    <w:p w14:paraId="6D182D2E" w14:textId="77777777" w:rsidR="00204EFD" w:rsidRDefault="00204EFD" w:rsidP="00C50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52D3" w14:textId="77777777" w:rsidR="00204EFD" w:rsidRDefault="00204EFD" w:rsidP="00C503C0">
      <w:pPr>
        <w:spacing w:after="0" w:line="240" w:lineRule="auto"/>
      </w:pPr>
      <w:r>
        <w:separator/>
      </w:r>
    </w:p>
  </w:footnote>
  <w:footnote w:type="continuationSeparator" w:id="0">
    <w:p w14:paraId="7C83DF46" w14:textId="77777777" w:rsidR="00204EFD" w:rsidRDefault="00204EFD" w:rsidP="00C50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79D"/>
    <w:multiLevelType w:val="multilevel"/>
    <w:tmpl w:val="172C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D05DE"/>
    <w:multiLevelType w:val="multilevel"/>
    <w:tmpl w:val="7C26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D7CF2"/>
    <w:multiLevelType w:val="multilevel"/>
    <w:tmpl w:val="4A2A82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479D0"/>
    <w:multiLevelType w:val="hybridMultilevel"/>
    <w:tmpl w:val="E76249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2967B4"/>
    <w:multiLevelType w:val="multilevel"/>
    <w:tmpl w:val="612E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B2680"/>
    <w:multiLevelType w:val="multilevel"/>
    <w:tmpl w:val="6C1A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F6D3F"/>
    <w:multiLevelType w:val="multilevel"/>
    <w:tmpl w:val="CEF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105C1"/>
    <w:multiLevelType w:val="multilevel"/>
    <w:tmpl w:val="FBA81A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94BF7"/>
    <w:multiLevelType w:val="multilevel"/>
    <w:tmpl w:val="243693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4741D"/>
    <w:multiLevelType w:val="hybridMultilevel"/>
    <w:tmpl w:val="9134F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D72C0"/>
    <w:multiLevelType w:val="multilevel"/>
    <w:tmpl w:val="F40AAF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93A77"/>
    <w:multiLevelType w:val="multilevel"/>
    <w:tmpl w:val="2AFA0C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70B2A"/>
    <w:multiLevelType w:val="multilevel"/>
    <w:tmpl w:val="D8EE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75EF1"/>
    <w:multiLevelType w:val="hybridMultilevel"/>
    <w:tmpl w:val="0F28F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D7657"/>
    <w:multiLevelType w:val="multilevel"/>
    <w:tmpl w:val="762A85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022A0"/>
    <w:multiLevelType w:val="hybridMultilevel"/>
    <w:tmpl w:val="35903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46288F"/>
    <w:multiLevelType w:val="hybridMultilevel"/>
    <w:tmpl w:val="3E32528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7AC44C0"/>
    <w:multiLevelType w:val="multilevel"/>
    <w:tmpl w:val="7AD8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197433">
    <w:abstractNumId w:val="4"/>
  </w:num>
  <w:num w:numId="2" w16cid:durableId="409549041">
    <w:abstractNumId w:val="12"/>
  </w:num>
  <w:num w:numId="3" w16cid:durableId="729227209">
    <w:abstractNumId w:val="10"/>
  </w:num>
  <w:num w:numId="4" w16cid:durableId="1002127048">
    <w:abstractNumId w:val="2"/>
  </w:num>
  <w:num w:numId="5" w16cid:durableId="792603611">
    <w:abstractNumId w:val="11"/>
  </w:num>
  <w:num w:numId="6" w16cid:durableId="145558228">
    <w:abstractNumId w:val="0"/>
  </w:num>
  <w:num w:numId="7" w16cid:durableId="2032339919">
    <w:abstractNumId w:val="3"/>
  </w:num>
  <w:num w:numId="8" w16cid:durableId="604577025">
    <w:abstractNumId w:val="15"/>
  </w:num>
  <w:num w:numId="9" w16cid:durableId="1733694967">
    <w:abstractNumId w:val="5"/>
  </w:num>
  <w:num w:numId="10" w16cid:durableId="25835137">
    <w:abstractNumId w:val="14"/>
  </w:num>
  <w:num w:numId="11" w16cid:durableId="1184785986">
    <w:abstractNumId w:val="7"/>
  </w:num>
  <w:num w:numId="12" w16cid:durableId="1255554114">
    <w:abstractNumId w:val="8"/>
  </w:num>
  <w:num w:numId="13" w16cid:durableId="388770349">
    <w:abstractNumId w:val="13"/>
  </w:num>
  <w:num w:numId="14" w16cid:durableId="1740132054">
    <w:abstractNumId w:val="9"/>
  </w:num>
  <w:num w:numId="15" w16cid:durableId="1554658042">
    <w:abstractNumId w:val="16"/>
  </w:num>
  <w:num w:numId="16" w16cid:durableId="1633174879">
    <w:abstractNumId w:val="17"/>
  </w:num>
  <w:num w:numId="17" w16cid:durableId="2002926059">
    <w:abstractNumId w:val="1"/>
  </w:num>
  <w:num w:numId="18" w16cid:durableId="1052314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C0"/>
    <w:rsid w:val="000648B9"/>
    <w:rsid w:val="00091A98"/>
    <w:rsid w:val="000C4CE4"/>
    <w:rsid w:val="00107782"/>
    <w:rsid w:val="00165BE1"/>
    <w:rsid w:val="00204EFD"/>
    <w:rsid w:val="00261616"/>
    <w:rsid w:val="002627B1"/>
    <w:rsid w:val="002B07E0"/>
    <w:rsid w:val="00323800"/>
    <w:rsid w:val="003279D3"/>
    <w:rsid w:val="0034057E"/>
    <w:rsid w:val="00432AAF"/>
    <w:rsid w:val="004B42D9"/>
    <w:rsid w:val="00535E9D"/>
    <w:rsid w:val="00545F37"/>
    <w:rsid w:val="00643B04"/>
    <w:rsid w:val="00713B82"/>
    <w:rsid w:val="007203BF"/>
    <w:rsid w:val="00742D2D"/>
    <w:rsid w:val="00772B55"/>
    <w:rsid w:val="009D3D9C"/>
    <w:rsid w:val="00AD2256"/>
    <w:rsid w:val="00AD38DC"/>
    <w:rsid w:val="00BC101F"/>
    <w:rsid w:val="00BC3839"/>
    <w:rsid w:val="00BD7DDF"/>
    <w:rsid w:val="00C2499A"/>
    <w:rsid w:val="00C503C0"/>
    <w:rsid w:val="00DA3D8C"/>
    <w:rsid w:val="00F01581"/>
    <w:rsid w:val="00F262C7"/>
    <w:rsid w:val="00F35BC0"/>
    <w:rsid w:val="00F62DBD"/>
    <w:rsid w:val="00F70946"/>
    <w:rsid w:val="00F7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1D5E"/>
  <w15:chartTrackingRefBased/>
  <w15:docId w15:val="{21170659-A03A-477E-990B-3A95B986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3C0"/>
  </w:style>
  <w:style w:type="paragraph" w:styleId="Footer">
    <w:name w:val="footer"/>
    <w:basedOn w:val="Normal"/>
    <w:link w:val="FooterChar"/>
    <w:uiPriority w:val="99"/>
    <w:unhideWhenUsed/>
    <w:rsid w:val="00C50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7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18</cp:revision>
  <dcterms:created xsi:type="dcterms:W3CDTF">2026-09-11T09:16:00Z</dcterms:created>
  <dcterms:modified xsi:type="dcterms:W3CDTF">2026-09-15T16:57:00Z</dcterms:modified>
</cp:coreProperties>
</file>