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9D06" w14:textId="77777777" w:rsidR="00D82307" w:rsidRPr="001E4D50" w:rsidRDefault="00D82307" w:rsidP="00D82307">
      <w:pPr>
        <w:jc w:val="center"/>
        <w:rPr>
          <w:b/>
          <w:bCs/>
          <w:sz w:val="40"/>
          <w:szCs w:val="40"/>
        </w:rPr>
      </w:pPr>
      <w:r w:rsidRPr="001E4D50">
        <w:rPr>
          <w:b/>
          <w:bCs/>
          <w:sz w:val="40"/>
          <w:szCs w:val="40"/>
        </w:rPr>
        <w:t>Analyze E-Commerce Sales to Improve Customer Conversion &amp; Retention (</w:t>
      </w:r>
      <w:proofErr w:type="spellStart"/>
      <w:r w:rsidRPr="001E4D50">
        <w:rPr>
          <w:b/>
          <w:bCs/>
          <w:sz w:val="40"/>
          <w:szCs w:val="40"/>
        </w:rPr>
        <w:t>RetailTech</w:t>
      </w:r>
      <w:proofErr w:type="spellEnd"/>
      <w:r w:rsidRPr="001E4D50">
        <w:rPr>
          <w:b/>
          <w:bCs/>
          <w:sz w:val="40"/>
          <w:szCs w:val="40"/>
        </w:rPr>
        <w:t>)</w:t>
      </w:r>
    </w:p>
    <w:p w14:paraId="64BE1928" w14:textId="77777777" w:rsidR="00D82307" w:rsidRDefault="00D82307" w:rsidP="00D82307">
      <w:pPr>
        <w:rPr>
          <w:b/>
          <w:bCs/>
        </w:rPr>
      </w:pPr>
    </w:p>
    <w:p w14:paraId="5A6031A4" w14:textId="77777777" w:rsidR="00D82307" w:rsidRDefault="00D82307" w:rsidP="00D82307">
      <w:pPr>
        <w:rPr>
          <w:b/>
          <w:bCs/>
        </w:rPr>
      </w:pPr>
    </w:p>
    <w:p w14:paraId="118DCA67" w14:textId="77777777" w:rsidR="00D82307" w:rsidRDefault="00D82307" w:rsidP="00D82307">
      <w:pPr>
        <w:rPr>
          <w:b/>
          <w:bCs/>
        </w:rPr>
      </w:pPr>
    </w:p>
    <w:p w14:paraId="0D5F21C3" w14:textId="375D4E33" w:rsidR="00D82307" w:rsidRPr="00D82307" w:rsidRDefault="00D82307" w:rsidP="00D82307">
      <w:pPr>
        <w:rPr>
          <w:b/>
          <w:bCs/>
        </w:rPr>
      </w:pPr>
      <w:r w:rsidRPr="00D82307">
        <w:rPr>
          <w:b/>
          <w:bCs/>
        </w:rPr>
        <w:t>1. Business Objective</w:t>
      </w:r>
    </w:p>
    <w:p w14:paraId="159EDF81" w14:textId="77777777" w:rsidR="00D82307" w:rsidRPr="00D82307" w:rsidRDefault="00D82307" w:rsidP="00D82307">
      <w:r w:rsidRPr="00D82307">
        <w:t>The primary business objective of this capstone project was to address declining customer retention rates, variable fulfillment delays, uneven profit margin distributions across product categories, and high shipping overheads. By unifying six multi-source operational datasets (customers, orders, items, products, reviews, and geolocation), the project established an integrated data analytics framework to isolate operational bottlenecks, evaluate pricing elasticity, improve customer retention, and drive sustainable platform revenue growth.</w:t>
      </w:r>
    </w:p>
    <w:p w14:paraId="638C28D9" w14:textId="138FA040" w:rsidR="007231A9" w:rsidRDefault="007231A9" w:rsidP="00D82307"/>
    <w:p w14:paraId="6DC4283F" w14:textId="77777777" w:rsidR="00D82307" w:rsidRDefault="00D82307" w:rsidP="00D82307"/>
    <w:p w14:paraId="601469BC" w14:textId="77777777" w:rsidR="00D82307" w:rsidRPr="00D82307" w:rsidRDefault="00D82307" w:rsidP="00D82307">
      <w:pPr>
        <w:rPr>
          <w:b/>
          <w:bCs/>
        </w:rPr>
      </w:pPr>
      <w:r w:rsidRPr="00D82307">
        <w:rPr>
          <w:b/>
          <w:bCs/>
        </w:rPr>
        <w:t>2. Key Findings / Business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3539"/>
        <w:gridCol w:w="2457"/>
      </w:tblGrid>
      <w:tr w:rsidR="00D82307" w:rsidRPr="00D82307" w14:paraId="4C7A90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944C4" w14:textId="77777777" w:rsidR="00D82307" w:rsidRPr="00D82307" w:rsidRDefault="00D82307" w:rsidP="00D82307">
            <w:r w:rsidRPr="00D82307">
              <w:rPr>
                <w:b/>
                <w:bCs/>
              </w:rPr>
              <w:t>Analysis Finding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FC328" w14:textId="77777777" w:rsidR="00D82307" w:rsidRPr="00D82307" w:rsidRDefault="00D82307" w:rsidP="00D82307">
            <w:r w:rsidRPr="00D82307">
              <w:rPr>
                <w:b/>
                <w:bCs/>
              </w:rPr>
              <w:t>Business Insight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EB8F6" w14:textId="77777777" w:rsidR="00D82307" w:rsidRPr="00D82307" w:rsidRDefault="00D82307" w:rsidP="00D82307">
            <w:r w:rsidRPr="00D82307">
              <w:rPr>
                <w:b/>
                <w:bCs/>
              </w:rPr>
              <w:t>Business Impact</w:t>
            </w:r>
          </w:p>
        </w:tc>
      </w:tr>
      <w:tr w:rsidR="00D82307" w:rsidRPr="00D82307" w14:paraId="5DB25F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E3358" w14:textId="77777777" w:rsidR="00D82307" w:rsidRPr="00D82307" w:rsidRDefault="00D82307" w:rsidP="00D82307">
            <w:r w:rsidRPr="00D82307">
              <w:rPr>
                <w:b/>
                <w:bCs/>
              </w:rPr>
              <w:t>Demographics &amp; Revenue</w:t>
            </w:r>
            <w:r w:rsidRPr="00D82307">
              <w:t xml:space="preserve">: Customer age groups </w:t>
            </w:r>
            <w:r w:rsidRPr="00D82307">
              <w:rPr>
                <w:b/>
                <w:bCs/>
              </w:rPr>
              <w:t>26–45</w:t>
            </w:r>
            <w:r w:rsidRPr="00D82307">
              <w:t xml:space="preserve"> (Male &amp; Female) </w:t>
            </w:r>
            <w:proofErr w:type="gramStart"/>
            <w:r w:rsidRPr="00D82307">
              <w:t>generate</w:t>
            </w:r>
            <w:proofErr w:type="gramEnd"/>
            <w:r w:rsidRPr="00D82307">
              <w:t xml:space="preserve"> over 58% of net revenue, led by Male 36–45 (₹209.99M) and Male 26–35 (₹139.67M).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4644D" w14:textId="77777777" w:rsidR="00D82307" w:rsidRPr="00D82307" w:rsidRDefault="00D82307" w:rsidP="00D82307">
            <w:r w:rsidRPr="00D82307">
              <w:t xml:space="preserve">Working professionals with higher disposable income drive high-ticket purchases (electronics/appliances).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8B3B0" w14:textId="77777777" w:rsidR="00D82307" w:rsidRPr="00D82307" w:rsidRDefault="00D82307" w:rsidP="00D82307">
            <w:r w:rsidRPr="00D82307">
              <w:t xml:space="preserve">Directing marketing spend toward this cohort yields the highest Return on Ad Spend (ROAS) and Average Order Value (AOV). </w:t>
            </w:r>
          </w:p>
        </w:tc>
      </w:tr>
      <w:tr w:rsidR="00D82307" w:rsidRPr="00D82307" w14:paraId="0BA28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0AF34" w14:textId="77777777" w:rsidR="00D82307" w:rsidRPr="00D82307" w:rsidRDefault="00D82307" w:rsidP="00D82307">
            <w:r w:rsidRPr="00D82307">
              <w:rPr>
                <w:b/>
                <w:bCs/>
              </w:rPr>
              <w:t>Fulfillment vs. Ratings</w:t>
            </w:r>
            <w:r w:rsidRPr="00D82307">
              <w:t xml:space="preserve">: Strong negative correlation ($r = -0.68$, $p &lt; 0.001$) between delivery delays and review scores. Delays $&gt;3$ </w:t>
            </w:r>
            <w:r w:rsidRPr="00D82307">
              <w:lastRenderedPageBreak/>
              <w:t xml:space="preserve">days reduce ratings from 4.8 to 1.6 stars.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E1782" w14:textId="77777777" w:rsidR="00D82307" w:rsidRPr="00D82307" w:rsidRDefault="00D82307" w:rsidP="00D82307">
            <w:r w:rsidRPr="00D82307">
              <w:lastRenderedPageBreak/>
              <w:t xml:space="preserve">Delivery latency is the single largest factor driving negative customer sentiment and platform dissatisfaction.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8CA37" w14:textId="77777777" w:rsidR="00D82307" w:rsidRPr="00D82307" w:rsidRDefault="00D82307" w:rsidP="00D82307">
            <w:r w:rsidRPr="00D82307">
              <w:t xml:space="preserve">Unreliable shipping directly damages brand reputation, lowers organic acquisition, and </w:t>
            </w:r>
            <w:r w:rsidRPr="00D82307">
              <w:lastRenderedPageBreak/>
              <w:t xml:space="preserve">increases customer churn. </w:t>
            </w:r>
          </w:p>
        </w:tc>
      </w:tr>
      <w:tr w:rsidR="00D82307" w:rsidRPr="00D82307" w14:paraId="340D86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0B30F" w14:textId="77777777" w:rsidR="00D82307" w:rsidRPr="00D82307" w:rsidRDefault="00D82307" w:rsidP="00D82307">
            <w:r w:rsidRPr="00D82307">
              <w:rPr>
                <w:b/>
                <w:bCs/>
              </w:rPr>
              <w:lastRenderedPageBreak/>
              <w:t>Payment Friction &amp; Churn</w:t>
            </w:r>
            <w:r w:rsidRPr="00D82307">
              <w:t xml:space="preserve">: Chi-Square test ($p &lt; 0.001$) confirms customer churn heavily depends on payment mode (Net Banking/cash options show highest churn).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24AB4" w14:textId="77777777" w:rsidR="00D82307" w:rsidRPr="00D82307" w:rsidRDefault="00D82307" w:rsidP="00D82307">
            <w:r w:rsidRPr="00D82307">
              <w:t xml:space="preserve">Complex or slow checkout channels create transaction friction and buyer remorse.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87F6E" w14:textId="77777777" w:rsidR="00D82307" w:rsidRPr="00D82307" w:rsidRDefault="00D82307" w:rsidP="00D82307">
            <w:r w:rsidRPr="00D82307">
              <w:t xml:space="preserve">Results in abandoned carts, transaction failures, and lower customer lifetime value (LTV). </w:t>
            </w:r>
          </w:p>
        </w:tc>
      </w:tr>
      <w:tr w:rsidR="00D82307" w:rsidRPr="00D82307" w14:paraId="27CD69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F69B5" w14:textId="77777777" w:rsidR="00D82307" w:rsidRPr="00D82307" w:rsidRDefault="00D82307" w:rsidP="00D82307">
            <w:r w:rsidRPr="00D82307">
              <w:rPr>
                <w:b/>
                <w:bCs/>
              </w:rPr>
              <w:t>Pricing &amp; Discount Sensitivity</w:t>
            </w:r>
            <w:r w:rsidRPr="00D82307">
              <w:t>: Linear regression ($\</w:t>
            </w:r>
            <w:proofErr w:type="gramStart"/>
            <w:r w:rsidRPr="00D82307">
              <w:t>text{</w:t>
            </w:r>
            <w:proofErr w:type="gramEnd"/>
            <w:r w:rsidRPr="00D82307">
              <w:t>Quantity} = \beta_0 - 0.00042 \times \</w:t>
            </w:r>
            <w:proofErr w:type="gramStart"/>
            <w:r w:rsidRPr="00D82307">
              <w:t>text{</w:t>
            </w:r>
            <w:proofErr w:type="gramEnd"/>
            <w:r w:rsidRPr="00D82307">
              <w:t xml:space="preserve">Unit </w:t>
            </w:r>
            <w:proofErr w:type="gramStart"/>
            <w:r w:rsidRPr="00D82307">
              <w:t>Price}$</w:t>
            </w:r>
            <w:proofErr w:type="gramEnd"/>
            <w:r w:rsidRPr="00D82307">
              <w:t xml:space="preserve">, $R^2 = 0.124$) and discounts $&gt;25\%$ boost short-term volume but degrade gross margins.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6EC2B" w14:textId="77777777" w:rsidR="00D82307" w:rsidRPr="00D82307" w:rsidRDefault="00D82307" w:rsidP="00D82307">
            <w:r w:rsidRPr="00D82307">
              <w:t xml:space="preserve">Demand is price-elastic, but price alone only accounts for ~12.4% of purchasing decisions; service speed and brand trust drive the rest.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EF5EC" w14:textId="77777777" w:rsidR="00D82307" w:rsidRPr="00D82307" w:rsidRDefault="00D82307" w:rsidP="00D82307">
            <w:r w:rsidRPr="00D82307">
              <w:t xml:space="preserve">Uncapped discounting erodes profit margins without guaranteeing long-term retention in premium categories. </w:t>
            </w:r>
          </w:p>
        </w:tc>
      </w:tr>
    </w:tbl>
    <w:p w14:paraId="1CE8175E" w14:textId="77777777" w:rsidR="00D82307" w:rsidRDefault="00D82307" w:rsidP="00D82307"/>
    <w:p w14:paraId="2BA6B3B7" w14:textId="77777777" w:rsidR="00D82307" w:rsidRDefault="00D82307" w:rsidP="00D82307"/>
    <w:p w14:paraId="1BBC6FF7" w14:textId="77777777" w:rsidR="00D82307" w:rsidRPr="00D82307" w:rsidRDefault="00D82307" w:rsidP="00D82307">
      <w:pPr>
        <w:rPr>
          <w:b/>
          <w:bCs/>
        </w:rPr>
      </w:pPr>
      <w:r w:rsidRPr="00D82307">
        <w:rPr>
          <w:b/>
          <w:bCs/>
        </w:rPr>
        <w:t>3.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317"/>
        <w:gridCol w:w="3057"/>
      </w:tblGrid>
      <w:tr w:rsidR="00D82307" w:rsidRPr="00D82307" w14:paraId="5B2A1B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011ED" w14:textId="77777777" w:rsidR="00D82307" w:rsidRPr="00D82307" w:rsidRDefault="00D82307" w:rsidP="00D82307">
            <w:r w:rsidRPr="00D82307">
              <w:rPr>
                <w:b/>
                <w:bCs/>
              </w:rPr>
              <w:t>Insight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C779C" w14:textId="77777777" w:rsidR="00D82307" w:rsidRPr="00D82307" w:rsidRDefault="00D82307" w:rsidP="00D82307">
            <w:r w:rsidRPr="00D82307">
              <w:rPr>
                <w:b/>
                <w:bCs/>
              </w:rPr>
              <w:t>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54C3A" w14:textId="77777777" w:rsidR="00D82307" w:rsidRPr="00D82307" w:rsidRDefault="00D82307" w:rsidP="00D82307">
            <w:r w:rsidRPr="00D82307">
              <w:rPr>
                <w:b/>
                <w:bCs/>
              </w:rPr>
              <w:t>Expected Benefit</w:t>
            </w:r>
          </w:p>
        </w:tc>
      </w:tr>
      <w:tr w:rsidR="00D82307" w:rsidRPr="00D82307" w14:paraId="3D88D1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E9DF9" w14:textId="77777777" w:rsidR="00D82307" w:rsidRPr="00D82307" w:rsidRDefault="00D82307" w:rsidP="00D82307">
            <w:r w:rsidRPr="00D82307">
              <w:rPr>
                <w:b/>
                <w:bCs/>
              </w:rPr>
              <w:t>Delivery Latency Drives 1-Star Reviews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F3F70" w14:textId="77777777" w:rsidR="00D82307" w:rsidRPr="00D82307" w:rsidRDefault="00D82307" w:rsidP="00D82307">
            <w:r w:rsidRPr="00D82307">
              <w:rPr>
                <w:b/>
                <w:bCs/>
              </w:rPr>
              <w:t>Regional Fulfillment &amp; SLA Enforcement</w:t>
            </w:r>
            <w:r w:rsidRPr="00D82307">
              <w:t xml:space="preserve">: Establish regional fulfillment hubs in high-delay postal zones and enforce strict carrier SLAs with $&gt;95\%$ on-time dispatch targets.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16769" w14:textId="77777777" w:rsidR="00D82307" w:rsidRPr="00D82307" w:rsidRDefault="00D82307" w:rsidP="00D82307">
            <w:r w:rsidRPr="00D82307">
              <w:t xml:space="preserve">Reduces average fulfillment duration below 4 days, boosting average review scores and customer retention. </w:t>
            </w:r>
          </w:p>
        </w:tc>
      </w:tr>
      <w:tr w:rsidR="00D82307" w:rsidRPr="00D82307" w14:paraId="63A0A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1C6D3" w14:textId="77777777" w:rsidR="00D82307" w:rsidRPr="00D82307" w:rsidRDefault="00D82307" w:rsidP="00D82307">
            <w:r w:rsidRPr="00D82307">
              <w:rPr>
                <w:b/>
                <w:bCs/>
              </w:rPr>
              <w:lastRenderedPageBreak/>
              <w:t>26–45 Cohort Generates ~58%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55DBA" w14:textId="77777777" w:rsidR="00D82307" w:rsidRPr="00D82307" w:rsidRDefault="00D82307" w:rsidP="00D82307">
            <w:r w:rsidRPr="00D82307">
              <w:rPr>
                <w:b/>
                <w:bCs/>
              </w:rPr>
              <w:t>Targeted Segment Campaigns</w:t>
            </w:r>
            <w:r w:rsidRPr="00D82307">
              <w:t xml:space="preserve">: Allocate promotional campaigns, cross-selling strategies, and premium loyalty perks specifically to the 26–45 working professional bracket.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97094" w14:textId="77777777" w:rsidR="00D82307" w:rsidRPr="00D82307" w:rsidRDefault="00D82307" w:rsidP="00D82307">
            <w:r w:rsidRPr="00D82307">
              <w:t xml:space="preserve">Maximizes repeat purchase frequency, elevates AOV, and optimizes marketing conversion rates. </w:t>
            </w:r>
          </w:p>
        </w:tc>
      </w:tr>
      <w:tr w:rsidR="00D82307" w:rsidRPr="00D82307" w14:paraId="08AA98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40457" w14:textId="77777777" w:rsidR="00D82307" w:rsidRPr="00D82307" w:rsidRDefault="00D82307" w:rsidP="00D82307">
            <w:r w:rsidRPr="00D82307">
              <w:rPr>
                <w:b/>
                <w:bCs/>
              </w:rPr>
              <w:t>Net Banking &amp; Manual Checkouts Cause Churn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73F64" w14:textId="77777777" w:rsidR="00D82307" w:rsidRPr="00D82307" w:rsidRDefault="00D82307" w:rsidP="00D82307">
            <w:r w:rsidRPr="00D82307">
              <w:rPr>
                <w:b/>
                <w:bCs/>
              </w:rPr>
              <w:t>Checkout Channel Optimization</w:t>
            </w:r>
            <w:r w:rsidRPr="00D82307">
              <w:t xml:space="preserve">: Prioritize one-click UPI, saved Credit Cards, and instant refund systems while streamlining Net Banking interfaces.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7CB9A" w14:textId="77777777" w:rsidR="00D82307" w:rsidRPr="00D82307" w:rsidRDefault="00D82307" w:rsidP="00D82307">
            <w:r w:rsidRPr="00D82307">
              <w:t xml:space="preserve">Decreases checkout drop-off rates, reduces payment-related cancellations, and lowers churn. </w:t>
            </w:r>
          </w:p>
        </w:tc>
      </w:tr>
      <w:tr w:rsidR="00D82307" w:rsidRPr="00D82307" w14:paraId="372D18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B4F9D" w14:textId="77777777" w:rsidR="00D82307" w:rsidRPr="00D82307" w:rsidRDefault="00D82307" w:rsidP="00D82307">
            <w:r w:rsidRPr="00D82307">
              <w:rPr>
                <w:b/>
                <w:bCs/>
              </w:rPr>
              <w:t>Uncapped Discounts Degrade Gross Margins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9ED36" w14:textId="77777777" w:rsidR="00D82307" w:rsidRPr="00D82307" w:rsidRDefault="00D82307" w:rsidP="00D82307">
            <w:r w:rsidRPr="00D82307">
              <w:rPr>
                <w:b/>
                <w:bCs/>
              </w:rPr>
              <w:t>Dynamic Discount Caps</w:t>
            </w:r>
            <w:r w:rsidRPr="00D82307">
              <w:t xml:space="preserve">: Cap promotional discounts at 15–20% for high-margin categories and reserve steep discounts only for clearing slow-moving inventory.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E0CC8" w14:textId="77777777" w:rsidR="00D82307" w:rsidRPr="00D82307" w:rsidRDefault="00D82307" w:rsidP="00D82307">
            <w:r w:rsidRPr="00D82307">
              <w:t>Protects gross profit margins while maintaining steady sales volume across core categories</w:t>
            </w:r>
          </w:p>
        </w:tc>
      </w:tr>
    </w:tbl>
    <w:p w14:paraId="587890D7" w14:textId="77777777" w:rsidR="00D82307" w:rsidRDefault="00D82307" w:rsidP="00D82307"/>
    <w:p w14:paraId="6A3393D7" w14:textId="77777777" w:rsidR="00D82307" w:rsidRDefault="00D82307" w:rsidP="00D82307"/>
    <w:p w14:paraId="1C83A37C" w14:textId="77777777" w:rsidR="00D82307" w:rsidRPr="00D82307" w:rsidRDefault="00D82307" w:rsidP="00D82307">
      <w:pPr>
        <w:rPr>
          <w:b/>
          <w:bCs/>
        </w:rPr>
      </w:pPr>
      <w:r w:rsidRPr="00D82307">
        <w:rPr>
          <w:b/>
          <w:bCs/>
        </w:rPr>
        <w:t>4. Overall Recommendation</w:t>
      </w:r>
    </w:p>
    <w:p w14:paraId="01238AB1" w14:textId="77777777" w:rsidR="00D82307" w:rsidRPr="00D82307" w:rsidRDefault="00D82307" w:rsidP="00D82307">
      <w:pPr>
        <w:numPr>
          <w:ilvl w:val="0"/>
          <w:numId w:val="3"/>
        </w:numPr>
      </w:pPr>
      <w:r w:rsidRPr="00D82307">
        <w:rPr>
          <w:b/>
          <w:bCs/>
        </w:rPr>
        <w:t>Logistics &amp; Regional SLA Enforcement</w:t>
      </w:r>
      <w:r w:rsidRPr="00D82307">
        <w:t xml:space="preserve">: Establish regional fulfillment hubs in high-delay postal zones identified via geolocation data, and enforce strict carrier SLAs to ensure average fulfillment times remain under 4 days. </w:t>
      </w:r>
    </w:p>
    <w:p w14:paraId="4B8C5615" w14:textId="77777777" w:rsidR="00D82307" w:rsidRPr="00D82307" w:rsidRDefault="00D82307" w:rsidP="00D82307">
      <w:pPr>
        <w:numPr>
          <w:ilvl w:val="0"/>
          <w:numId w:val="3"/>
        </w:numPr>
      </w:pPr>
      <w:r w:rsidRPr="00D82307">
        <w:rPr>
          <w:b/>
          <w:bCs/>
        </w:rPr>
        <w:t>Segment-Targeted Campaigns</w:t>
      </w:r>
      <w:r w:rsidRPr="00D82307">
        <w:t xml:space="preserve">: Concentrate marketing and loyalty retention budgets primarily on the core </w:t>
      </w:r>
      <w:r w:rsidRPr="00D82307">
        <w:rPr>
          <w:b/>
          <w:bCs/>
        </w:rPr>
        <w:t>26–45 age cohort</w:t>
      </w:r>
      <w:r w:rsidRPr="00D82307">
        <w:t xml:space="preserve"> (working professionals), cross-selling high-margin tech and lifestyle categories to maximize Average Order Value (AOV). </w:t>
      </w:r>
    </w:p>
    <w:p w14:paraId="61CF3CCB" w14:textId="77777777" w:rsidR="00D82307" w:rsidRPr="00D82307" w:rsidRDefault="00D82307" w:rsidP="00D82307">
      <w:pPr>
        <w:numPr>
          <w:ilvl w:val="0"/>
          <w:numId w:val="3"/>
        </w:numPr>
      </w:pPr>
      <w:r w:rsidRPr="00D82307">
        <w:rPr>
          <w:b/>
          <w:bCs/>
        </w:rPr>
        <w:t>Checkout &amp; Payment Channel Optimization</w:t>
      </w:r>
      <w:r w:rsidRPr="00D82307">
        <w:t xml:space="preserve">: Streamline payment gateways by prioritizing one-click UPI and saved Credit Card checkouts while reducing Net Banking multi-step friction to lower transaction drop-offs and customer churn. </w:t>
      </w:r>
    </w:p>
    <w:p w14:paraId="665C22E4" w14:textId="77777777" w:rsidR="00D82307" w:rsidRPr="00D82307" w:rsidRDefault="00D82307" w:rsidP="00D82307">
      <w:pPr>
        <w:numPr>
          <w:ilvl w:val="0"/>
          <w:numId w:val="3"/>
        </w:numPr>
      </w:pPr>
      <w:r w:rsidRPr="00D82307">
        <w:rPr>
          <w:b/>
          <w:bCs/>
        </w:rPr>
        <w:lastRenderedPageBreak/>
        <w:t>Dynamic Discount Guardrails</w:t>
      </w:r>
      <w:r w:rsidRPr="00D82307">
        <w:t>: Implement dynamic discount caps (15–20%) on high-margin product categories to preserve gross margins while reserving heavy clearance discounts strictly for slow-moving inventory.</w:t>
      </w:r>
    </w:p>
    <w:p w14:paraId="503AF525" w14:textId="77777777" w:rsidR="00D82307" w:rsidRDefault="00D82307" w:rsidP="00D82307"/>
    <w:p w14:paraId="43049F4D" w14:textId="77777777" w:rsidR="00D82307" w:rsidRDefault="00D82307" w:rsidP="00D82307"/>
    <w:p w14:paraId="5AAE4DA4" w14:textId="77777777" w:rsidR="00D82307" w:rsidRPr="00D82307" w:rsidRDefault="00D82307" w:rsidP="00D82307">
      <w:pPr>
        <w:rPr>
          <w:b/>
          <w:bCs/>
        </w:rPr>
      </w:pPr>
      <w:r w:rsidRPr="00D82307">
        <w:rPr>
          <w:b/>
          <w:bCs/>
        </w:rPr>
        <w:t>4. Conclusion</w:t>
      </w:r>
    </w:p>
    <w:p w14:paraId="6BE56D29" w14:textId="0890CA50" w:rsidR="00D82307" w:rsidRPr="00D82307" w:rsidRDefault="00D82307" w:rsidP="00D82307">
      <w:r w:rsidRPr="00D82307">
        <w:t xml:space="preserve">E-Commerce Retail Data Analytics project successfully unified 150,000 records across 6 relational datasets using Python, SQL, Excel, and Power BI. The analysis confirmed that while price elasticity exists, customer retention and platform profitability are primarily driven by delivery speed, payment checkout ease, and targeted marketing toward core working demographics (ages 26–45). Implementing regional logistics SLAs, optimized payment flows, and dynamic discount guardrails directly addresses the core business problem and positions the company for scalable growth. </w:t>
      </w:r>
    </w:p>
    <w:p w14:paraId="384567B0" w14:textId="77777777" w:rsidR="00D82307" w:rsidRDefault="00D82307" w:rsidP="00D82307"/>
    <w:p w14:paraId="709FDA19" w14:textId="77777777" w:rsidR="00D82307" w:rsidRDefault="00D82307" w:rsidP="00D82307"/>
    <w:p w14:paraId="3EB023CF" w14:textId="77777777" w:rsidR="00D82307" w:rsidRPr="00D82307" w:rsidRDefault="00D82307" w:rsidP="00D82307">
      <w:pPr>
        <w:rPr>
          <w:b/>
          <w:bCs/>
        </w:rPr>
      </w:pPr>
      <w:r w:rsidRPr="00D82307">
        <w:rPr>
          <w:b/>
          <w:bCs/>
        </w:rPr>
        <w:t>Overall Business Implication</w:t>
      </w:r>
    </w:p>
    <w:p w14:paraId="065AA029" w14:textId="77777777" w:rsidR="00D82307" w:rsidRPr="00D82307" w:rsidRDefault="00D82307" w:rsidP="00D82307">
      <w:r w:rsidRPr="00D82307">
        <w:t xml:space="preserve">Shifting from reactive operations to a unified, data-driven strategy directly protects gross margins, eliminates logistics-driven review score drops, and improves customer lifetime value (LTV) across core demographics. </w:t>
      </w:r>
    </w:p>
    <w:p w14:paraId="013DEED3" w14:textId="77777777" w:rsidR="00D82307" w:rsidRDefault="00D82307" w:rsidP="00D82307"/>
    <w:p w14:paraId="1A84E07E" w14:textId="77777777" w:rsidR="00D82307" w:rsidRPr="00D82307" w:rsidRDefault="00D82307" w:rsidP="00D82307">
      <w:pPr>
        <w:rPr>
          <w:b/>
          <w:bCs/>
        </w:rPr>
      </w:pPr>
      <w:r w:rsidRPr="00D82307">
        <w:rPr>
          <w:b/>
          <w:bCs/>
        </w:rPr>
        <w:t>6. Model / Statistical Analysis</w:t>
      </w:r>
    </w:p>
    <w:p w14:paraId="76A4F09A" w14:textId="77777777" w:rsidR="00D82307" w:rsidRPr="00D82307" w:rsidRDefault="00D82307" w:rsidP="00D82307">
      <w:pPr>
        <w:rPr>
          <w:b/>
          <w:bCs/>
        </w:rPr>
      </w:pPr>
      <w:r w:rsidRPr="00D82307">
        <w:rPr>
          <w:b/>
          <w:bCs/>
        </w:rPr>
        <w:t>Statistical Analysis</w:t>
      </w:r>
    </w:p>
    <w:p w14:paraId="30AF31F1" w14:textId="77777777" w:rsidR="00D82307" w:rsidRPr="00D82307" w:rsidRDefault="00D82307" w:rsidP="00D82307">
      <w:pPr>
        <w:numPr>
          <w:ilvl w:val="0"/>
          <w:numId w:val="4"/>
        </w:numPr>
      </w:pPr>
      <w:r w:rsidRPr="00D82307">
        <w:rPr>
          <w:b/>
          <w:bCs/>
        </w:rPr>
        <w:t>Chi-Square Test of Independence</w:t>
      </w:r>
      <w:r w:rsidRPr="00D82307">
        <w:t xml:space="preserve">: Tested the association between </w:t>
      </w:r>
      <w:proofErr w:type="spellStart"/>
      <w:r w:rsidRPr="00D82307">
        <w:t>customer_segment</w:t>
      </w:r>
      <w:proofErr w:type="spellEnd"/>
      <w:r w:rsidRPr="00D82307">
        <w:t xml:space="preserve"> (Loyal vs. Churned) and </w:t>
      </w:r>
      <w:proofErr w:type="spellStart"/>
      <w:r w:rsidRPr="00D82307">
        <w:t>payment_type</w:t>
      </w:r>
      <w:proofErr w:type="spellEnd"/>
      <w:r w:rsidRPr="00D82307">
        <w:t xml:space="preserve">. </w:t>
      </w:r>
    </w:p>
    <w:p w14:paraId="4C1BB6E7" w14:textId="77777777" w:rsidR="00D82307" w:rsidRPr="00D82307" w:rsidRDefault="00D82307" w:rsidP="00D82307">
      <w:pPr>
        <w:numPr>
          <w:ilvl w:val="1"/>
          <w:numId w:val="4"/>
        </w:numPr>
      </w:pPr>
      <w:r w:rsidRPr="00D82307">
        <w:rPr>
          <w:i/>
          <w:iCs/>
        </w:rPr>
        <w:t>Result</w:t>
      </w:r>
      <w:r w:rsidRPr="00D82307">
        <w:t xml:space="preserve">: $p \text{-value} &lt; 0.001$, confirming a statistically significant relationship between payment checkout friction and customer churn. </w:t>
      </w:r>
    </w:p>
    <w:p w14:paraId="5E449947" w14:textId="77777777" w:rsidR="00D82307" w:rsidRPr="00D82307" w:rsidRDefault="00D82307" w:rsidP="00D82307">
      <w:pPr>
        <w:numPr>
          <w:ilvl w:val="0"/>
          <w:numId w:val="4"/>
        </w:numPr>
      </w:pPr>
      <w:r w:rsidRPr="00D82307">
        <w:rPr>
          <w:b/>
          <w:bCs/>
        </w:rPr>
        <w:t>Two-Sample T-Test</w:t>
      </w:r>
      <w:r w:rsidRPr="00D82307">
        <w:t xml:space="preserve">: Evaluated delivery delay duration against customer review scores. </w:t>
      </w:r>
    </w:p>
    <w:p w14:paraId="08B91F13" w14:textId="77777777" w:rsidR="00D82307" w:rsidRPr="00D82307" w:rsidRDefault="00D82307" w:rsidP="00D82307">
      <w:pPr>
        <w:numPr>
          <w:ilvl w:val="1"/>
          <w:numId w:val="4"/>
        </w:numPr>
      </w:pPr>
      <w:r w:rsidRPr="00D82307">
        <w:rPr>
          <w:i/>
          <w:iCs/>
        </w:rPr>
        <w:t>Result</w:t>
      </w:r>
      <w:r w:rsidRPr="00D82307">
        <w:t xml:space="preserve">: $p \text{-value} &lt; 0.001$, confirming that delivery delays exceeding 3 days beyond the estimated date cause a sharp drop in ratings (averaging 1.6 stars vs. 4.8 stars for on-time deliveries). </w:t>
      </w:r>
    </w:p>
    <w:p w14:paraId="40E9CD0E" w14:textId="77777777" w:rsidR="00D82307" w:rsidRPr="00D82307" w:rsidRDefault="00D82307" w:rsidP="00D82307">
      <w:pPr>
        <w:rPr>
          <w:b/>
          <w:bCs/>
        </w:rPr>
      </w:pPr>
      <w:r w:rsidRPr="00D82307">
        <w:rPr>
          <w:b/>
          <w:bCs/>
        </w:rPr>
        <w:lastRenderedPageBreak/>
        <w:t>Model Analysis</w:t>
      </w:r>
    </w:p>
    <w:p w14:paraId="646C71EB" w14:textId="77777777" w:rsidR="00D82307" w:rsidRPr="00D82307" w:rsidRDefault="00D82307" w:rsidP="00D82307">
      <w:pPr>
        <w:numPr>
          <w:ilvl w:val="0"/>
          <w:numId w:val="5"/>
        </w:numPr>
      </w:pPr>
      <w:r w:rsidRPr="00D82307">
        <w:rPr>
          <w:b/>
          <w:bCs/>
        </w:rPr>
        <w:t>Simple Linear Regression</w:t>
      </w:r>
      <w:r w:rsidRPr="00D82307">
        <w:t xml:space="preserve">: Evaluated </w:t>
      </w:r>
      <w:proofErr w:type="spellStart"/>
      <w:r w:rsidRPr="00D82307">
        <w:t>unit_price</w:t>
      </w:r>
      <w:proofErr w:type="spellEnd"/>
      <w:r w:rsidRPr="00D82307">
        <w:t xml:space="preserve"> (X) against quantity sold (Y). </w:t>
      </w:r>
    </w:p>
    <w:p w14:paraId="2F5B2A6D" w14:textId="77777777" w:rsidR="00D82307" w:rsidRPr="00D82307" w:rsidRDefault="00D82307" w:rsidP="00D82307">
      <w:pPr>
        <w:numPr>
          <w:ilvl w:val="1"/>
          <w:numId w:val="5"/>
        </w:numPr>
      </w:pPr>
      <w:r w:rsidRPr="00D82307">
        <w:rPr>
          <w:i/>
          <w:iCs/>
        </w:rPr>
        <w:t>Equation</w:t>
      </w:r>
      <w:r w:rsidRPr="00D82307">
        <w:t>: $\</w:t>
      </w:r>
      <w:proofErr w:type="gramStart"/>
      <w:r w:rsidRPr="00D82307">
        <w:t>text{</w:t>
      </w:r>
      <w:proofErr w:type="gramEnd"/>
      <w:r w:rsidRPr="00D82307">
        <w:t>Quantity} = \beta_0 - 0.00042 \times (\</w:t>
      </w:r>
      <w:proofErr w:type="gramStart"/>
      <w:r w:rsidRPr="00D82307">
        <w:t>text{</w:t>
      </w:r>
      <w:proofErr w:type="gramEnd"/>
      <w:r w:rsidRPr="00D82307">
        <w:t>Unit Price</w:t>
      </w:r>
      <w:proofErr w:type="gramStart"/>
      <w:r w:rsidRPr="00D82307">
        <w:t>})$</w:t>
      </w:r>
      <w:proofErr w:type="gramEnd"/>
    </w:p>
    <w:p w14:paraId="57775A35" w14:textId="77777777" w:rsidR="00D82307" w:rsidRPr="00D82307" w:rsidRDefault="00D82307" w:rsidP="00D82307">
      <w:pPr>
        <w:numPr>
          <w:ilvl w:val="1"/>
          <w:numId w:val="5"/>
        </w:numPr>
      </w:pPr>
      <w:r w:rsidRPr="00D82307">
        <w:rPr>
          <w:i/>
          <w:iCs/>
        </w:rPr>
        <w:t>Statistical Significance</w:t>
      </w:r>
      <w:r w:rsidRPr="00D82307">
        <w:t xml:space="preserve">: $p \text{-value} &lt; 0.05$ (Slope coefficient $\beta_1$ is statistically significant). </w:t>
      </w:r>
    </w:p>
    <w:p w14:paraId="18CC8F74" w14:textId="77777777" w:rsidR="00D82307" w:rsidRPr="00D82307" w:rsidRDefault="00D82307" w:rsidP="00D82307">
      <w:pPr>
        <w:numPr>
          <w:ilvl w:val="1"/>
          <w:numId w:val="5"/>
        </w:numPr>
      </w:pPr>
      <w:r w:rsidRPr="00D82307">
        <w:rPr>
          <w:i/>
          <w:iCs/>
        </w:rPr>
        <w:t>Coefficient of Determination ($R^2$)</w:t>
      </w:r>
      <w:r w:rsidRPr="00D82307">
        <w:t xml:space="preserve">: $0.124$. </w:t>
      </w:r>
    </w:p>
    <w:p w14:paraId="7AA813B4" w14:textId="77777777" w:rsidR="00D82307" w:rsidRPr="00D82307" w:rsidRDefault="00D82307" w:rsidP="00D82307">
      <w:pPr>
        <w:numPr>
          <w:ilvl w:val="1"/>
          <w:numId w:val="5"/>
        </w:numPr>
      </w:pPr>
      <w:r w:rsidRPr="00D82307">
        <w:rPr>
          <w:i/>
          <w:iCs/>
        </w:rPr>
        <w:t>Interpretation</w:t>
      </w:r>
      <w:r w:rsidRPr="00D82307">
        <w:t>: Price elasticity of demand is statistically confirmed. However, an $R^2$ of 12.4% demonstrates that while pricing is important, volume is heavily driven by non-price operational drivers such as shipping speed, review ratings, brand reputation, and payment convenience.</w:t>
      </w:r>
    </w:p>
    <w:p w14:paraId="66BC6E8B" w14:textId="77777777" w:rsidR="00D82307" w:rsidRDefault="00D82307" w:rsidP="00D82307"/>
    <w:p w14:paraId="3258ACEA" w14:textId="77777777" w:rsidR="00D82307" w:rsidRDefault="00D82307" w:rsidP="00D82307"/>
    <w:p w14:paraId="35F9C021" w14:textId="77777777" w:rsidR="00D82307" w:rsidRPr="00D82307" w:rsidRDefault="00D82307" w:rsidP="00D82307">
      <w:pPr>
        <w:rPr>
          <w:b/>
          <w:bCs/>
        </w:rPr>
      </w:pPr>
      <w:r w:rsidRPr="00D82307">
        <w:rPr>
          <w:b/>
          <w:bCs/>
        </w:rPr>
        <w:t>7. Challenges and Limitations</w:t>
      </w:r>
    </w:p>
    <w:p w14:paraId="494C7C18" w14:textId="77777777" w:rsidR="00D82307" w:rsidRPr="00D82307" w:rsidRDefault="00D82307" w:rsidP="00D82307">
      <w:pPr>
        <w:rPr>
          <w:b/>
          <w:bCs/>
        </w:rPr>
      </w:pPr>
      <w:r w:rsidRPr="00D82307">
        <w:rPr>
          <w:b/>
          <w:bCs/>
        </w:rPr>
        <w:t>Data Limitations</w:t>
      </w:r>
    </w:p>
    <w:p w14:paraId="164170D9" w14:textId="77777777" w:rsidR="00D82307" w:rsidRPr="00D82307" w:rsidRDefault="00D82307" w:rsidP="00D82307">
      <w:pPr>
        <w:numPr>
          <w:ilvl w:val="0"/>
          <w:numId w:val="6"/>
        </w:numPr>
      </w:pPr>
      <w:r w:rsidRPr="00D82307">
        <w:rPr>
          <w:b/>
          <w:bCs/>
        </w:rPr>
        <w:t>Missing Values</w:t>
      </w:r>
      <w:r w:rsidRPr="00D82307">
        <w:t>: Timestamp attributes (</w:t>
      </w:r>
      <w:proofErr w:type="spellStart"/>
      <w:r w:rsidRPr="00D82307">
        <w:t>order_delivered_customer_date</w:t>
      </w:r>
      <w:proofErr w:type="spellEnd"/>
      <w:r w:rsidRPr="00D82307">
        <w:t xml:space="preserve">) and review message text contained null entries, requiring forward/backward fills or listwise deletions. </w:t>
      </w:r>
    </w:p>
    <w:p w14:paraId="6792FD49" w14:textId="77777777" w:rsidR="00D82307" w:rsidRPr="00D82307" w:rsidRDefault="00D82307" w:rsidP="00D82307">
      <w:pPr>
        <w:numPr>
          <w:ilvl w:val="0"/>
          <w:numId w:val="6"/>
        </w:numPr>
      </w:pPr>
      <w:r w:rsidRPr="00D82307">
        <w:rPr>
          <w:b/>
          <w:bCs/>
        </w:rPr>
        <w:t>Outliers</w:t>
      </w:r>
      <w:r w:rsidRPr="00D82307">
        <w:t xml:space="preserve">: Interquartile Range (IQR) analysis identified significant outliers across </w:t>
      </w:r>
      <w:proofErr w:type="spellStart"/>
      <w:r w:rsidRPr="00D82307">
        <w:t>product_weight_g</w:t>
      </w:r>
      <w:proofErr w:type="spellEnd"/>
      <w:r w:rsidRPr="00D82307">
        <w:t xml:space="preserve"> (4,564 outliers), </w:t>
      </w:r>
      <w:proofErr w:type="spellStart"/>
      <w:r w:rsidRPr="00D82307">
        <w:t>cost_price</w:t>
      </w:r>
      <w:proofErr w:type="spellEnd"/>
      <w:r w:rsidRPr="00D82307">
        <w:t xml:space="preserve"> (4,841 outliers), and </w:t>
      </w:r>
      <w:proofErr w:type="spellStart"/>
      <w:r w:rsidRPr="00D82307">
        <w:t>shipping_cost</w:t>
      </w:r>
      <w:proofErr w:type="spellEnd"/>
      <w:r w:rsidRPr="00D82307">
        <w:t xml:space="preserve"> (10,996 outliers), requiring robust scaling. </w:t>
      </w:r>
    </w:p>
    <w:p w14:paraId="0D0BCC2A" w14:textId="77777777" w:rsidR="00D82307" w:rsidRPr="00D82307" w:rsidRDefault="00D82307" w:rsidP="00D82307">
      <w:pPr>
        <w:numPr>
          <w:ilvl w:val="0"/>
          <w:numId w:val="6"/>
        </w:numPr>
      </w:pPr>
      <w:r w:rsidRPr="00D82307">
        <w:rPr>
          <w:b/>
          <w:bCs/>
        </w:rPr>
        <w:t>Data Availability</w:t>
      </w:r>
      <w:r w:rsidRPr="00D82307">
        <w:t xml:space="preserve">: Key internal business metrics—such as real-time inventory levels, </w:t>
      </w:r>
      <w:proofErr w:type="spellStart"/>
      <w:r w:rsidRPr="00D82307">
        <w:t>live stock</w:t>
      </w:r>
      <w:proofErr w:type="spellEnd"/>
      <w:r w:rsidRPr="00D82307">
        <w:t xml:space="preserve"> availability, customer service ticket logs, and marketing campaign ad spend—were absent from the dataset. </w:t>
      </w:r>
    </w:p>
    <w:p w14:paraId="18A4174A" w14:textId="77777777" w:rsidR="00D82307" w:rsidRPr="00D82307" w:rsidRDefault="00D82307" w:rsidP="00D82307">
      <w:pPr>
        <w:numPr>
          <w:ilvl w:val="0"/>
          <w:numId w:val="6"/>
        </w:numPr>
      </w:pPr>
      <w:r w:rsidRPr="00D82307">
        <w:rPr>
          <w:b/>
          <w:bCs/>
        </w:rPr>
        <w:t>Historical Data Constraints</w:t>
      </w:r>
      <w:r w:rsidRPr="00D82307">
        <w:t xml:space="preserve">: Analysis was restricted to a static historical snapshot dataset without live streaming updates, limiting real-time operational evaluation. </w:t>
      </w:r>
    </w:p>
    <w:p w14:paraId="6A1E35EA" w14:textId="77777777" w:rsidR="00D82307" w:rsidRPr="00D82307" w:rsidRDefault="00D82307" w:rsidP="00D82307">
      <w:pPr>
        <w:rPr>
          <w:b/>
          <w:bCs/>
        </w:rPr>
      </w:pPr>
      <w:r w:rsidRPr="00D82307">
        <w:rPr>
          <w:b/>
          <w:bCs/>
        </w:rPr>
        <w:t>8. Analysis Limitations</w:t>
      </w:r>
    </w:p>
    <w:p w14:paraId="24074F84" w14:textId="77777777" w:rsidR="00D82307" w:rsidRPr="00D82307" w:rsidRDefault="00D82307" w:rsidP="00D82307">
      <w:pPr>
        <w:numPr>
          <w:ilvl w:val="0"/>
          <w:numId w:val="7"/>
        </w:numPr>
      </w:pPr>
      <w:r w:rsidRPr="00D82307">
        <w:rPr>
          <w:b/>
          <w:bCs/>
        </w:rPr>
        <w:t>Single-Variable Regression Scope</w:t>
      </w:r>
      <w:r w:rsidRPr="00D82307">
        <w:t>: Modeling was restricted to single-variable linear regression (</w:t>
      </w:r>
      <w:proofErr w:type="spellStart"/>
      <w:r w:rsidRPr="00D82307">
        <w:t>unit_price</w:t>
      </w:r>
      <w:proofErr w:type="spellEnd"/>
      <w:r w:rsidRPr="00D82307">
        <w:t xml:space="preserve"> vs. quantity), omitting complex multi-variable interactions. </w:t>
      </w:r>
    </w:p>
    <w:p w14:paraId="478237F2" w14:textId="77777777" w:rsidR="00D82307" w:rsidRPr="00D82307" w:rsidRDefault="00D82307" w:rsidP="00D82307">
      <w:pPr>
        <w:numPr>
          <w:ilvl w:val="0"/>
          <w:numId w:val="7"/>
        </w:numPr>
      </w:pPr>
      <w:r w:rsidRPr="00D82307">
        <w:rPr>
          <w:b/>
          <w:bCs/>
        </w:rPr>
        <w:lastRenderedPageBreak/>
        <w:t>Unobserved External Factors</w:t>
      </w:r>
      <w:r w:rsidRPr="00D82307">
        <w:t xml:space="preserve">: External economic parameters—such as macroeconomic inflation, competitor promotional campaigns, digital ad spend, and regional marketing initiatives—were not captured in the dataset. </w:t>
      </w:r>
    </w:p>
    <w:p w14:paraId="69A91335" w14:textId="77777777" w:rsidR="00D82307" w:rsidRPr="00D82307" w:rsidRDefault="00D82307" w:rsidP="00D82307">
      <w:pPr>
        <w:rPr>
          <w:b/>
          <w:bCs/>
        </w:rPr>
      </w:pPr>
      <w:r w:rsidRPr="00D82307">
        <w:rPr>
          <w:b/>
          <w:bCs/>
        </w:rPr>
        <w:t>9. Future Scope &amp; Future Improvements</w:t>
      </w:r>
    </w:p>
    <w:p w14:paraId="1652BF5C" w14:textId="120F33FC" w:rsidR="00D82307" w:rsidRPr="00D82307" w:rsidRDefault="00D82307" w:rsidP="00D82307">
      <w:pPr>
        <w:numPr>
          <w:ilvl w:val="0"/>
          <w:numId w:val="8"/>
        </w:numPr>
      </w:pPr>
      <w:r w:rsidRPr="00D82307">
        <w:rPr>
          <w:b/>
          <w:bCs/>
        </w:rPr>
        <w:t>Real-Time Dashboard</w:t>
      </w:r>
      <w:r w:rsidRPr="00D82307">
        <w:t xml:space="preserve">: Build and deploy an interactive web dashboard using integrated with real-time streaming pipelines (e.g., Apache Kafka to Power BI Service) for live order tracking, stockout alerts, and review sentiment monitoring. </w:t>
      </w:r>
    </w:p>
    <w:p w14:paraId="7F83DD7F" w14:textId="77777777" w:rsidR="00D82307" w:rsidRPr="00D82307" w:rsidRDefault="00D82307" w:rsidP="00D82307">
      <w:pPr>
        <w:numPr>
          <w:ilvl w:val="0"/>
          <w:numId w:val="8"/>
        </w:numPr>
      </w:pPr>
      <w:r w:rsidRPr="00D82307">
        <w:rPr>
          <w:b/>
          <w:bCs/>
        </w:rPr>
        <w:t>Advanced Customer Segmentation</w:t>
      </w:r>
      <w:r w:rsidRPr="00D82307">
        <w:t xml:space="preserve">: Apply Recency, Frequency, Monetary (RFM) analysis combined with K-Means clustering to create hyper-personalized customer profiles. </w:t>
      </w:r>
    </w:p>
    <w:p w14:paraId="00D5505F" w14:textId="77777777" w:rsidR="00D82307" w:rsidRPr="00D82307" w:rsidRDefault="00D82307" w:rsidP="00D82307">
      <w:pPr>
        <w:numPr>
          <w:ilvl w:val="0"/>
          <w:numId w:val="8"/>
        </w:numPr>
      </w:pPr>
      <w:r w:rsidRPr="00D82307">
        <w:rPr>
          <w:b/>
          <w:bCs/>
        </w:rPr>
        <w:t>Sales Forecasting</w:t>
      </w:r>
      <w:r w:rsidRPr="00D82307">
        <w:t xml:space="preserve">: Deploy advanced time-series models (ARIMA, Prophet, or LSTM) to predict regional demand and manage inventory turnover. </w:t>
      </w:r>
    </w:p>
    <w:p w14:paraId="1278EA1D" w14:textId="77777777" w:rsidR="00D82307" w:rsidRPr="00D82307" w:rsidRDefault="00D82307" w:rsidP="00D82307">
      <w:pPr>
        <w:numPr>
          <w:ilvl w:val="0"/>
          <w:numId w:val="8"/>
        </w:numPr>
      </w:pPr>
      <w:r w:rsidRPr="00D82307">
        <w:rPr>
          <w:b/>
          <w:bCs/>
        </w:rPr>
        <w:t>Recommendation System</w:t>
      </w:r>
      <w:r w:rsidRPr="00D82307">
        <w:t xml:space="preserve">: Build collaborative filtering and content-based recommendation engines to drive cross-selling and up-selling at checkout. </w:t>
      </w:r>
    </w:p>
    <w:p w14:paraId="43BA0459" w14:textId="77777777" w:rsidR="00D82307" w:rsidRPr="00D82307" w:rsidRDefault="00D82307" w:rsidP="00D82307">
      <w:pPr>
        <w:numPr>
          <w:ilvl w:val="0"/>
          <w:numId w:val="8"/>
        </w:numPr>
      </w:pPr>
      <w:r w:rsidRPr="00D82307">
        <w:rPr>
          <w:b/>
          <w:bCs/>
        </w:rPr>
        <w:t>Churn Prediction</w:t>
      </w:r>
      <w:r w:rsidRPr="00D82307">
        <w:t xml:space="preserve">: Implement multi-variable machine learning classification models (Random Forest, </w:t>
      </w:r>
      <w:proofErr w:type="spellStart"/>
      <w:r w:rsidRPr="00D82307">
        <w:t>XGBoost</w:t>
      </w:r>
      <w:proofErr w:type="spellEnd"/>
      <w:r w:rsidRPr="00D82307">
        <w:t xml:space="preserve">, Logistic Regression) to predict real-time customer churn probability and cancellation risks. </w:t>
      </w:r>
    </w:p>
    <w:p w14:paraId="524596F2" w14:textId="77777777" w:rsidR="00D82307" w:rsidRPr="00D82307" w:rsidRDefault="00D82307" w:rsidP="00D82307">
      <w:pPr>
        <w:numPr>
          <w:ilvl w:val="0"/>
          <w:numId w:val="8"/>
        </w:numPr>
      </w:pPr>
      <w:r w:rsidRPr="00D82307">
        <w:rPr>
          <w:b/>
          <w:bCs/>
        </w:rPr>
        <w:t>Seasonal Analysis</w:t>
      </w:r>
      <w:r w:rsidRPr="00D82307">
        <w:t xml:space="preserve">: Analyze seasonal sales spikes and holiday promotional trends to optimize inventory stock levels and logistics staffing during peak periods. </w:t>
      </w:r>
    </w:p>
    <w:p w14:paraId="52BCA485" w14:textId="77777777" w:rsidR="00D82307" w:rsidRPr="00D82307" w:rsidRDefault="00D82307" w:rsidP="00D82307">
      <w:pPr>
        <w:numPr>
          <w:ilvl w:val="0"/>
          <w:numId w:val="8"/>
        </w:numPr>
      </w:pPr>
      <w:r w:rsidRPr="00D82307">
        <w:rPr>
          <w:b/>
          <w:bCs/>
        </w:rPr>
        <w:t>Competitor Analysis</w:t>
      </w:r>
      <w:r w:rsidRPr="00D82307">
        <w:t xml:space="preserve">: Incorporate external competitor pricing feeds, market share benchmarking, and digital ad spend data to refine price elasticity strategies. </w:t>
      </w:r>
    </w:p>
    <w:p w14:paraId="66B67500" w14:textId="77777777" w:rsidR="00D82307" w:rsidRPr="00D82307" w:rsidRDefault="00D82307" w:rsidP="00D82307"/>
    <w:sectPr w:rsidR="00D82307" w:rsidRPr="00D82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F725C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C8462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427AEE"/>
    <w:multiLevelType w:val="multilevel"/>
    <w:tmpl w:val="B8BE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1370F"/>
    <w:multiLevelType w:val="multilevel"/>
    <w:tmpl w:val="CC14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1147A"/>
    <w:multiLevelType w:val="multilevel"/>
    <w:tmpl w:val="A398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03C1F"/>
    <w:multiLevelType w:val="multilevel"/>
    <w:tmpl w:val="827C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950CDA"/>
    <w:multiLevelType w:val="multilevel"/>
    <w:tmpl w:val="50C8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E3F1B"/>
    <w:multiLevelType w:val="multilevel"/>
    <w:tmpl w:val="3E2C7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214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5414013">
    <w:abstractNumId w:val="0"/>
  </w:num>
  <w:num w:numId="3" w16cid:durableId="197932081">
    <w:abstractNumId w:val="4"/>
  </w:num>
  <w:num w:numId="4" w16cid:durableId="395713187">
    <w:abstractNumId w:val="6"/>
  </w:num>
  <w:num w:numId="5" w16cid:durableId="642929480">
    <w:abstractNumId w:val="2"/>
  </w:num>
  <w:num w:numId="6" w16cid:durableId="849494154">
    <w:abstractNumId w:val="5"/>
  </w:num>
  <w:num w:numId="7" w16cid:durableId="1071275156">
    <w:abstractNumId w:val="3"/>
  </w:num>
  <w:num w:numId="8" w16cid:durableId="1441026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A9"/>
    <w:rsid w:val="00432AAF"/>
    <w:rsid w:val="006E68A3"/>
    <w:rsid w:val="007231A9"/>
    <w:rsid w:val="009879F6"/>
    <w:rsid w:val="00AD2256"/>
    <w:rsid w:val="00BC101F"/>
    <w:rsid w:val="00BC3839"/>
    <w:rsid w:val="00D82307"/>
    <w:rsid w:val="00EC02DE"/>
    <w:rsid w:val="00F01581"/>
    <w:rsid w:val="00F262C7"/>
    <w:rsid w:val="00F3370E"/>
    <w:rsid w:val="00F35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35C5"/>
  <w15:chartTrackingRefBased/>
  <w15:docId w15:val="{5F1AE022-9D67-4648-9109-F261D989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1A9"/>
    <w:rPr>
      <w:rFonts w:eastAsiaTheme="majorEastAsia" w:cstheme="majorBidi"/>
      <w:color w:val="272727" w:themeColor="text1" w:themeTint="D8"/>
    </w:rPr>
  </w:style>
  <w:style w:type="paragraph" w:styleId="Title">
    <w:name w:val="Title"/>
    <w:basedOn w:val="Normal"/>
    <w:next w:val="Normal"/>
    <w:link w:val="TitleChar"/>
    <w:uiPriority w:val="10"/>
    <w:qFormat/>
    <w:rsid w:val="00723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1A9"/>
    <w:pPr>
      <w:spacing w:before="160"/>
      <w:jc w:val="center"/>
    </w:pPr>
    <w:rPr>
      <w:i/>
      <w:iCs/>
      <w:color w:val="404040" w:themeColor="text1" w:themeTint="BF"/>
    </w:rPr>
  </w:style>
  <w:style w:type="character" w:customStyle="1" w:styleId="QuoteChar">
    <w:name w:val="Quote Char"/>
    <w:basedOn w:val="DefaultParagraphFont"/>
    <w:link w:val="Quote"/>
    <w:uiPriority w:val="29"/>
    <w:rsid w:val="007231A9"/>
    <w:rPr>
      <w:i/>
      <w:iCs/>
      <w:color w:val="404040" w:themeColor="text1" w:themeTint="BF"/>
    </w:rPr>
  </w:style>
  <w:style w:type="paragraph" w:styleId="ListParagraph">
    <w:name w:val="List Paragraph"/>
    <w:basedOn w:val="Normal"/>
    <w:uiPriority w:val="34"/>
    <w:qFormat/>
    <w:rsid w:val="007231A9"/>
    <w:pPr>
      <w:ind w:left="720"/>
      <w:contextualSpacing/>
    </w:pPr>
  </w:style>
  <w:style w:type="character" w:styleId="IntenseEmphasis">
    <w:name w:val="Intense Emphasis"/>
    <w:basedOn w:val="DefaultParagraphFont"/>
    <w:uiPriority w:val="21"/>
    <w:qFormat/>
    <w:rsid w:val="007231A9"/>
    <w:rPr>
      <w:i/>
      <w:iCs/>
      <w:color w:val="2F5496" w:themeColor="accent1" w:themeShade="BF"/>
    </w:rPr>
  </w:style>
  <w:style w:type="paragraph" w:styleId="IntenseQuote">
    <w:name w:val="Intense Quote"/>
    <w:basedOn w:val="Normal"/>
    <w:next w:val="Normal"/>
    <w:link w:val="IntenseQuoteChar"/>
    <w:uiPriority w:val="30"/>
    <w:qFormat/>
    <w:rsid w:val="00723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1A9"/>
    <w:rPr>
      <w:i/>
      <w:iCs/>
      <w:color w:val="2F5496" w:themeColor="accent1" w:themeShade="BF"/>
    </w:rPr>
  </w:style>
  <w:style w:type="character" w:styleId="IntenseReference">
    <w:name w:val="Intense Reference"/>
    <w:basedOn w:val="DefaultParagraphFont"/>
    <w:uiPriority w:val="32"/>
    <w:qFormat/>
    <w:rsid w:val="00723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brindha k</dc:creator>
  <cp:keywords/>
  <dc:description/>
  <cp:lastModifiedBy>brindha k</cp:lastModifiedBy>
  <cp:revision>3</cp:revision>
  <dcterms:created xsi:type="dcterms:W3CDTF">2026-09-19T14:39:00Z</dcterms:created>
  <dcterms:modified xsi:type="dcterms:W3CDTF">2026-09-22T06:00:00Z</dcterms:modified>
</cp:coreProperties>
</file>