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68EC" w14:textId="5F2A1989" w:rsidR="00965A1E" w:rsidRPr="00965A1E" w:rsidRDefault="00965A1E" w:rsidP="00965A1E">
      <w:pPr>
        <w:jc w:val="center"/>
        <w:rPr>
          <w:b/>
          <w:bCs/>
          <w:sz w:val="48"/>
          <w:szCs w:val="48"/>
        </w:rPr>
      </w:pPr>
      <w:bookmarkStart w:id="0" w:name="_Hlk240047487"/>
      <w:r w:rsidRPr="00B13A4F">
        <w:rPr>
          <w:b/>
          <w:bCs/>
          <w:sz w:val="48"/>
          <w:szCs w:val="48"/>
        </w:rPr>
        <w:t>Analyze E-Commerce Sales to Improve Customer Conversion &amp; Retention (</w:t>
      </w:r>
      <w:proofErr w:type="spellStart"/>
      <w:r w:rsidRPr="00B13A4F">
        <w:rPr>
          <w:b/>
          <w:bCs/>
          <w:sz w:val="48"/>
          <w:szCs w:val="48"/>
        </w:rPr>
        <w:t>RetailTech</w:t>
      </w:r>
      <w:proofErr w:type="spellEnd"/>
      <w:r w:rsidRPr="00B13A4F">
        <w:rPr>
          <w:b/>
          <w:bCs/>
          <w:sz w:val="48"/>
          <w:szCs w:val="48"/>
        </w:rPr>
        <w:t>)</w:t>
      </w:r>
      <w:bookmarkEnd w:id="0"/>
    </w:p>
    <w:p w14:paraId="2C7E5F02" w14:textId="2324ED81" w:rsidR="00965A1E" w:rsidRPr="00965A1E" w:rsidRDefault="00965A1E" w:rsidP="00965A1E">
      <w:r w:rsidRPr="00965A1E">
        <w:rPr>
          <w:b/>
          <w:bCs/>
        </w:rPr>
        <w:t>Objectives</w:t>
      </w:r>
    </w:p>
    <w:p w14:paraId="070F9D22" w14:textId="77777777" w:rsidR="00965A1E" w:rsidRPr="00965A1E" w:rsidRDefault="00965A1E" w:rsidP="00965A1E">
      <w:pPr>
        <w:numPr>
          <w:ilvl w:val="0"/>
          <w:numId w:val="9"/>
        </w:numPr>
      </w:pPr>
      <w:r w:rsidRPr="00965A1E">
        <w:rPr>
          <w:b/>
          <w:bCs/>
        </w:rPr>
        <w:t>Validate E-Commerce Key Performance Drivers:</w:t>
      </w:r>
      <w:r w:rsidRPr="00965A1E">
        <w:t xml:space="preserve"> Determine whether customer demographic variables (gender, age) and promotional strategies (discount tiers, brand power) significantly influence purchasing behavior, revenue generation, and average order value (AOV). </w:t>
      </w:r>
    </w:p>
    <w:p w14:paraId="7D0BC6D0" w14:textId="77777777" w:rsidR="00965A1E" w:rsidRPr="00965A1E" w:rsidRDefault="00965A1E" w:rsidP="00965A1E">
      <w:pPr>
        <w:numPr>
          <w:ilvl w:val="0"/>
          <w:numId w:val="9"/>
        </w:numPr>
      </w:pPr>
      <w:r w:rsidRPr="00965A1E">
        <w:rPr>
          <w:b/>
          <w:bCs/>
        </w:rPr>
        <w:t>Evaluate Operational and Supply Chain Efficiency:</w:t>
      </w:r>
      <w:r w:rsidRPr="00965A1E">
        <w:t xml:space="preserve"> Quantify fulfillment performance by examining cycle times, shipping cost scaling relative to package weights, and delivery delay metrics against target standards. </w:t>
      </w:r>
    </w:p>
    <w:p w14:paraId="47D712DF" w14:textId="77777777" w:rsidR="00965A1E" w:rsidRDefault="00965A1E" w:rsidP="00965A1E">
      <w:pPr>
        <w:numPr>
          <w:ilvl w:val="0"/>
          <w:numId w:val="9"/>
        </w:numPr>
      </w:pPr>
      <w:r w:rsidRPr="00965A1E">
        <w:rPr>
          <w:b/>
          <w:bCs/>
        </w:rPr>
        <w:t>Assess Customer Satisfaction Dynamics:</w:t>
      </w:r>
      <w:r w:rsidRPr="00965A1E">
        <w:t xml:space="preserve"> Investigate the relationship between operational bottlenecks (delays, payment processing channels) and customer review scores. </w:t>
      </w:r>
    </w:p>
    <w:p w14:paraId="6455C1F0" w14:textId="77777777" w:rsidR="00965A1E" w:rsidRDefault="00965A1E" w:rsidP="00965A1E"/>
    <w:p w14:paraId="530598AB" w14:textId="77777777" w:rsidR="00965A1E" w:rsidRDefault="00965A1E" w:rsidP="00965A1E"/>
    <w:p w14:paraId="61BC54F7" w14:textId="77777777" w:rsidR="00965A1E" w:rsidRPr="00965A1E" w:rsidRDefault="00965A1E" w:rsidP="00965A1E">
      <w:pPr>
        <w:rPr>
          <w:b/>
          <w:bCs/>
        </w:rPr>
      </w:pPr>
      <w:r w:rsidRPr="00965A1E">
        <w:rPr>
          <w:b/>
          <w:bCs/>
        </w:rPr>
        <w:t>Importance of the Hypotheses</w:t>
      </w:r>
    </w:p>
    <w:p w14:paraId="111484F0" w14:textId="77777777" w:rsidR="00965A1E" w:rsidRPr="00965A1E" w:rsidRDefault="00965A1E" w:rsidP="00965A1E">
      <w:pPr>
        <w:numPr>
          <w:ilvl w:val="0"/>
          <w:numId w:val="10"/>
        </w:numPr>
        <w:rPr>
          <w:b/>
          <w:bCs/>
        </w:rPr>
      </w:pPr>
      <w:r w:rsidRPr="00965A1E">
        <w:rPr>
          <w:b/>
          <w:bCs/>
        </w:rPr>
        <w:t xml:space="preserve">Data-Driven Decision Making: Moves business strategy away from assumptions by using empirical statistical tests ($t$-tests, $Z$-tests, $\chi^2$ tests) to guide resource allocation. </w:t>
      </w:r>
    </w:p>
    <w:p w14:paraId="5B3CB2AB" w14:textId="77777777" w:rsidR="00965A1E" w:rsidRPr="00965A1E" w:rsidRDefault="00965A1E" w:rsidP="00965A1E">
      <w:pPr>
        <w:numPr>
          <w:ilvl w:val="0"/>
          <w:numId w:val="10"/>
        </w:numPr>
        <w:rPr>
          <w:b/>
          <w:bCs/>
        </w:rPr>
      </w:pPr>
      <w:r w:rsidRPr="00965A1E">
        <w:rPr>
          <w:b/>
          <w:bCs/>
        </w:rPr>
        <w:t xml:space="preserve">Logistics Optimization: Pinpoints exact failure points—such as fulfillment delays exceeding 10 days ($p &lt; 0.0001$) and delivery friction causing 1-star ratings ($p = 0.000875$)—allowing logistics teams to address specific issues. </w:t>
      </w:r>
    </w:p>
    <w:p w14:paraId="429F2EE6" w14:textId="77777777" w:rsidR="00965A1E" w:rsidRPr="00965A1E" w:rsidRDefault="00965A1E" w:rsidP="00965A1E">
      <w:pPr>
        <w:numPr>
          <w:ilvl w:val="0"/>
          <w:numId w:val="10"/>
        </w:numPr>
        <w:rPr>
          <w:b/>
          <w:bCs/>
        </w:rPr>
      </w:pPr>
      <w:r w:rsidRPr="00965A1E">
        <w:rPr>
          <w:b/>
          <w:bCs/>
        </w:rPr>
        <w:t xml:space="preserve">Targeted Marketing &amp; Pricing: Identifies which customer segments (e.g., Loyal customers across age groups 26–35 vs. 36–45) drive sales, helping optimize promotional discounts without eroding net margins. </w:t>
      </w:r>
    </w:p>
    <w:p w14:paraId="675C14ED" w14:textId="77777777" w:rsidR="00965A1E" w:rsidRPr="00965A1E" w:rsidRDefault="00965A1E" w:rsidP="00965A1E">
      <w:pPr>
        <w:rPr>
          <w:b/>
          <w:bCs/>
        </w:rPr>
      </w:pPr>
    </w:p>
    <w:p w14:paraId="102A48D7" w14:textId="77777777" w:rsidR="00EB5D4F" w:rsidRDefault="00EB5D4F" w:rsidP="00EB5D4F"/>
    <w:tbl>
      <w:tblPr>
        <w:tblpPr w:leftFromText="180" w:rightFromText="180" w:horzAnchor="page" w:tblpX="1" w:tblpY="-1440"/>
        <w:tblW w:w="15132" w:type="dxa"/>
        <w:tblLook w:val="04A0" w:firstRow="1" w:lastRow="0" w:firstColumn="1" w:lastColumn="0" w:noHBand="0" w:noVBand="1"/>
      </w:tblPr>
      <w:tblGrid>
        <w:gridCol w:w="448"/>
        <w:gridCol w:w="1815"/>
        <w:gridCol w:w="3185"/>
        <w:gridCol w:w="3052"/>
        <w:gridCol w:w="4339"/>
        <w:gridCol w:w="1053"/>
        <w:gridCol w:w="1240"/>
      </w:tblGrid>
      <w:tr w:rsidR="00392DFE" w:rsidRPr="00392DFE" w14:paraId="067E70F0" w14:textId="77777777" w:rsidTr="00392DFE">
        <w:trPr>
          <w:trHeight w:val="576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0BBEAF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no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F00D7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Hypothesis Question</w:t>
            </w:r>
          </w:p>
        </w:tc>
        <w:tc>
          <w:tcPr>
            <w:tcW w:w="3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FF39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Null Hypothesis (H₀)</w:t>
            </w:r>
          </w:p>
        </w:tc>
        <w:tc>
          <w:tcPr>
            <w:tcW w:w="3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116F8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Alternative Hypothesis (H₁)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AC82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Statistical Test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DC335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P-Value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69AD4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Decision</w:t>
            </w:r>
          </w:p>
        </w:tc>
      </w:tr>
      <w:tr w:rsidR="00392DFE" w:rsidRPr="00392DFE" w14:paraId="62DA3CB6" w14:textId="77777777" w:rsidTr="00392DFE">
        <w:trPr>
          <w:trHeight w:val="115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F6A53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5EC267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Gender &amp; Age Group vs. Revenue &amp; AOV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4B181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order value is equal across customer gender demographics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2A4B4C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order value differs significantly across customer gender demographics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78D9B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Welch's Two-Sample t-Test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072D7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0.564346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E25B6E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Fail to reject H₀</w:t>
            </w:r>
          </w:p>
        </w:tc>
      </w:tr>
      <w:tr w:rsidR="00392DFE" w:rsidRPr="00392DFE" w14:paraId="5932BAE1" w14:textId="77777777" w:rsidTr="00392DFE">
        <w:trPr>
          <w:trHeight w:val="864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80355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4BF53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Proportional Distribution Across Loyalty Tiers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ACBF20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base is distributed equally across loyalty tiers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CFEB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base distribution differs significantly across loyalty tiers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34DFB8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Chi-Square Goodness-of-Fit 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74786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FA391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Reject H₀</w:t>
            </w:r>
          </w:p>
        </w:tc>
      </w:tr>
      <w:tr w:rsidR="00392DFE" w:rsidRPr="00392DFE" w14:paraId="7F08DB52" w14:textId="77777777" w:rsidTr="00392DFE">
        <w:trPr>
          <w:trHeight w:val="115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83557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62F7C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Spending of Loyal Customers across Age Segments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8C82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spending of Loyal customers is equal between age 26–35 and 36–45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B3CD8C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spending of Loyal customers differs significantly between age 26–35 and 36–45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E148F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Welch's Two-Sample T-Test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985D8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0.004788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0A64F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Reject H₀</w:t>
            </w:r>
          </w:p>
        </w:tc>
      </w:tr>
      <w:tr w:rsidR="00392DFE" w:rsidRPr="00392DFE" w14:paraId="62E3643B" w14:textId="77777777" w:rsidTr="00392DFE">
        <w:trPr>
          <w:trHeight w:val="115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2C297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7FE09D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Impact of Missing ZIP Codes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8C500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ZIP codes are independent of customer segment classification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A3BEF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Missing ZIP codes depend on customer segment classification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AA1CBD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Chi-Square Test of Independence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D3B21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22ADF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Fail to reject H₀</w:t>
            </w:r>
          </w:p>
        </w:tc>
      </w:tr>
      <w:tr w:rsidR="00392DFE" w:rsidRPr="00392DFE" w14:paraId="6C5A1D21" w14:textId="77777777" w:rsidTr="00392DFE">
        <w:trPr>
          <w:trHeight w:val="115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9269E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B468D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Purchasing Volume vs. Discount Tiers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EE702D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Purchasing volume is independent of discount tiers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527033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Purchasing volume depends on discount tiers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7261F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Chi-Square Test of Independence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E6C0B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3DAB4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Reject H₀</w:t>
            </w:r>
          </w:p>
        </w:tc>
      </w:tr>
      <w:tr w:rsidR="00392DFE" w:rsidRPr="00392DFE" w14:paraId="6A8B4A09" w14:textId="77777777" w:rsidTr="00392DFE">
        <w:trPr>
          <w:trHeight w:val="864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C7100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27EA23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Sales Volume of Top 10 Brands vs. Others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4E1216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order sales volume of top 10 brands = other brands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18B9DF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order sales volume of top 10 brands ≠ other brands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9F7EB9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Two-Sample Z-Test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D4977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0.000221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80DEE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Reject H₀</w:t>
            </w:r>
          </w:p>
        </w:tc>
      </w:tr>
      <w:tr w:rsidR="00392DFE" w:rsidRPr="00392DFE" w14:paraId="04312664" w14:textId="77777777" w:rsidTr="00392DFE">
        <w:trPr>
          <w:trHeight w:val="115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42EA8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9ED8BE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Stock Availability vs. Sales Performance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EDD8A7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Item sales volume is independent of stock availability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9D3A2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Item sales volume depends on stock availability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CD1946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Chi-Square Test of Independence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F7F3A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0.365342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0A404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Fail to reject H₀</w:t>
            </w:r>
          </w:p>
        </w:tc>
      </w:tr>
      <w:tr w:rsidR="00392DFE" w:rsidRPr="00392DFE" w14:paraId="12540010" w14:textId="77777777" w:rsidTr="00392DFE">
        <w:trPr>
          <w:trHeight w:val="864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A843F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04E62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Q1 vs. Q4 Revenue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5BFC37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net revenue in Q1 = Q4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E79224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net revenue in Q1 ≠ Q4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E1F7C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Two-Sample Z-Test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A988F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0.094798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6B8ED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Fail to reject H₀</w:t>
            </w:r>
          </w:p>
        </w:tc>
      </w:tr>
      <w:tr w:rsidR="00392DFE" w:rsidRPr="00392DFE" w14:paraId="298F45E3" w14:textId="77777777" w:rsidTr="00392DFE">
        <w:trPr>
          <w:trHeight w:val="864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32880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5834E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Fulfillment Cycle Time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0B01C7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fulfillment cycle time = 10 days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502335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fulfillment cycle time ≠ 10 days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38217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One-Sample T-Test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2A463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969DF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Reject H₀</w:t>
            </w:r>
          </w:p>
        </w:tc>
      </w:tr>
      <w:tr w:rsidR="00392DFE" w:rsidRPr="00392DFE" w14:paraId="4DD4145D" w14:textId="77777777" w:rsidTr="00392DFE">
        <w:trPr>
          <w:trHeight w:val="864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8DFF1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40F85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Shipping Costs vs. Package Weight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443B9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shipping cost is equal between heavy and light packages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AF7E6D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shipping cost differs between heavy and light packages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9202A0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Two-Sample Z-Test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B84AD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D9E71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Reject H₀</w:t>
            </w:r>
          </w:p>
        </w:tc>
      </w:tr>
      <w:tr w:rsidR="00392DFE" w:rsidRPr="00392DFE" w14:paraId="20DADD63" w14:textId="77777777" w:rsidTr="00392DFE">
        <w:trPr>
          <w:trHeight w:val="864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E2048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94499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Geographic Delivery Delays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95E46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delivery delay = 0 days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28238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delivery delay ≠ 0 days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CA4933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One-Sample T-Test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25D6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34354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Reject H₀</w:t>
            </w:r>
          </w:p>
        </w:tc>
      </w:tr>
      <w:tr w:rsidR="00392DFE" w:rsidRPr="00392DFE" w14:paraId="7E29D537" w14:textId="77777777" w:rsidTr="00392DFE">
        <w:trPr>
          <w:trHeight w:val="115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BD9B6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8BDE2D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Order Status vs. Payment Methods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D753FE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Order status is independent of payment channel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BE037A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Order status depends on payment channel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982EBF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Chi-Square Test of Independence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61D8C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0.225284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83444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Fail to reject H₀</w:t>
            </w:r>
          </w:p>
        </w:tc>
      </w:tr>
      <w:tr w:rsidR="00392DFE" w:rsidRPr="00392DFE" w14:paraId="4D9C58EA" w14:textId="77777777" w:rsidTr="00392DFE">
        <w:trPr>
          <w:trHeight w:val="864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587E2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AA7F7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Delivery Delays vs. Ratings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A97C7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delivery delay is equal between low ratings and high ratings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0DA09B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delivery delay differs between low ratings and high ratings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7490D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Two-Sample Z-Test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A6366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0.064465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63F435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Fail to reject H₀</w:t>
            </w:r>
          </w:p>
        </w:tc>
      </w:tr>
      <w:tr w:rsidR="00392DFE" w:rsidRPr="00392DFE" w14:paraId="7ED88D52" w14:textId="77777777" w:rsidTr="00392DFE">
        <w:trPr>
          <w:trHeight w:val="115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BE3AD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A0F15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 Satisfaction vs. Payment Channels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16B0D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 score distribution is independent of payment channel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4BB12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 score distribution depends on payment channel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498A5E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Chi-Square Test of Independence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DF01F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0.000783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A309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Reject H₀</w:t>
            </w:r>
          </w:p>
        </w:tc>
      </w:tr>
      <w:tr w:rsidR="00392DFE" w:rsidRPr="00392DFE" w14:paraId="4FF70503" w14:textId="77777777" w:rsidTr="00392DFE">
        <w:trPr>
          <w:trHeight w:val="1152"/>
        </w:trPr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2890F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40F178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Logistics Delays in 1-Star vs. 5-Star Orders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C6D73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delivery delay time is equal between 1-star and 5-star orders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7F9AFC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Mean delivery delay time differs between 1-star and 5-star orders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6996F4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Welch's Two-Sample T-Test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0ED93" w14:textId="77777777" w:rsidR="00392DFE" w:rsidRPr="00392DFE" w:rsidRDefault="00392DFE" w:rsidP="0039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0.000875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6FF8F" w14:textId="77777777" w:rsidR="00392DFE" w:rsidRPr="00392DFE" w:rsidRDefault="00392DFE" w:rsidP="00392D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92D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Reject H₀</w:t>
            </w:r>
          </w:p>
        </w:tc>
      </w:tr>
    </w:tbl>
    <w:p w14:paraId="49518307" w14:textId="77777777" w:rsidR="00EB5D4F" w:rsidRDefault="00EB5D4F" w:rsidP="00EB5D4F"/>
    <w:p w14:paraId="7CAF3700" w14:textId="77777777" w:rsidR="00EB5D4F" w:rsidRDefault="00EB5D4F" w:rsidP="00EB5D4F"/>
    <w:p w14:paraId="26E0ECE1" w14:textId="77777777" w:rsidR="00EB5D4F" w:rsidRDefault="00EB5D4F" w:rsidP="00EB5D4F"/>
    <w:p w14:paraId="097DC593" w14:textId="77777777" w:rsidR="00EB5D4F" w:rsidRDefault="00EB5D4F" w:rsidP="00EB5D4F"/>
    <w:p w14:paraId="6A5908B9" w14:textId="77777777" w:rsidR="00EB5D4F" w:rsidRDefault="00EB5D4F" w:rsidP="00EB5D4F"/>
    <w:p w14:paraId="354740AC" w14:textId="77777777" w:rsidR="00EB5D4F" w:rsidRDefault="00EB5D4F" w:rsidP="00EB5D4F"/>
    <w:p w14:paraId="63E75841" w14:textId="77777777" w:rsidR="00EB5D4F" w:rsidRDefault="00EB5D4F" w:rsidP="00EB5D4F"/>
    <w:p w14:paraId="3192A43A" w14:textId="77777777" w:rsidR="00EB5D4F" w:rsidRDefault="00EB5D4F" w:rsidP="00EB5D4F"/>
    <w:p w14:paraId="2EC9ECEC" w14:textId="77777777" w:rsidR="00EB5D4F" w:rsidRDefault="00EB5D4F" w:rsidP="00EB5D4F"/>
    <w:p w14:paraId="066C2D87" w14:textId="77777777" w:rsidR="00EB5D4F" w:rsidRDefault="00EB5D4F" w:rsidP="00EB5D4F"/>
    <w:p w14:paraId="557F4062" w14:textId="77777777" w:rsidR="00EB5D4F" w:rsidRDefault="00EB5D4F" w:rsidP="00EB5D4F"/>
    <w:p w14:paraId="5EA639D3" w14:textId="77777777" w:rsidR="00EB5D4F" w:rsidRPr="00EB5D4F" w:rsidRDefault="00EB5D4F" w:rsidP="00EB5D4F"/>
    <w:sectPr w:rsidR="00EB5D4F" w:rsidRPr="00EB5D4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3C8B3" w14:textId="77777777" w:rsidR="00BA41F5" w:rsidRDefault="00BA41F5" w:rsidP="00D03EFC">
      <w:pPr>
        <w:spacing w:after="0" w:line="240" w:lineRule="auto"/>
      </w:pPr>
      <w:r>
        <w:separator/>
      </w:r>
    </w:p>
  </w:endnote>
  <w:endnote w:type="continuationSeparator" w:id="0">
    <w:p w14:paraId="382EE3C7" w14:textId="77777777" w:rsidR="00BA41F5" w:rsidRDefault="00BA41F5" w:rsidP="00D03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DD1C" w14:textId="77777777" w:rsidR="00BA41F5" w:rsidRDefault="00BA41F5" w:rsidP="00D03EFC">
      <w:pPr>
        <w:spacing w:after="0" w:line="240" w:lineRule="auto"/>
      </w:pPr>
      <w:r>
        <w:separator/>
      </w:r>
    </w:p>
  </w:footnote>
  <w:footnote w:type="continuationSeparator" w:id="0">
    <w:p w14:paraId="36B90585" w14:textId="77777777" w:rsidR="00BA41F5" w:rsidRDefault="00BA41F5" w:rsidP="00D03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303DF" w14:textId="3443A6C5" w:rsidR="00D03EFC" w:rsidRPr="00D03EFC" w:rsidRDefault="00D03EFC" w:rsidP="00D03EFC">
    <w:pPr>
      <w:pStyle w:val="Header"/>
      <w:jc w:val="center"/>
      <w:rPr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6244A"/>
    <w:multiLevelType w:val="multilevel"/>
    <w:tmpl w:val="DDD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86C5C"/>
    <w:multiLevelType w:val="multilevel"/>
    <w:tmpl w:val="BE26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7760B"/>
    <w:multiLevelType w:val="multilevel"/>
    <w:tmpl w:val="CF4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91F4A"/>
    <w:multiLevelType w:val="multilevel"/>
    <w:tmpl w:val="3948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2012E"/>
    <w:multiLevelType w:val="multilevel"/>
    <w:tmpl w:val="CE6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E77BE"/>
    <w:multiLevelType w:val="multilevel"/>
    <w:tmpl w:val="9FE6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AB5F5D"/>
    <w:multiLevelType w:val="multilevel"/>
    <w:tmpl w:val="78C0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BD5231"/>
    <w:multiLevelType w:val="multilevel"/>
    <w:tmpl w:val="EAB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641CA"/>
    <w:multiLevelType w:val="multilevel"/>
    <w:tmpl w:val="44E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51F6A"/>
    <w:multiLevelType w:val="multilevel"/>
    <w:tmpl w:val="C86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4470">
    <w:abstractNumId w:val="6"/>
  </w:num>
  <w:num w:numId="2" w16cid:durableId="184632356">
    <w:abstractNumId w:val="5"/>
  </w:num>
  <w:num w:numId="3" w16cid:durableId="1193113233">
    <w:abstractNumId w:val="2"/>
  </w:num>
  <w:num w:numId="4" w16cid:durableId="966660516">
    <w:abstractNumId w:val="8"/>
  </w:num>
  <w:num w:numId="5" w16cid:durableId="1160466808">
    <w:abstractNumId w:val="7"/>
  </w:num>
  <w:num w:numId="6" w16cid:durableId="1147085860">
    <w:abstractNumId w:val="1"/>
  </w:num>
  <w:num w:numId="7" w16cid:durableId="1486049421">
    <w:abstractNumId w:val="3"/>
  </w:num>
  <w:num w:numId="8" w16cid:durableId="364134435">
    <w:abstractNumId w:val="9"/>
  </w:num>
  <w:num w:numId="9" w16cid:durableId="1755279191">
    <w:abstractNumId w:val="0"/>
  </w:num>
  <w:num w:numId="10" w16cid:durableId="647244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FC"/>
    <w:rsid w:val="000C3868"/>
    <w:rsid w:val="001277E5"/>
    <w:rsid w:val="00190BFE"/>
    <w:rsid w:val="001C5297"/>
    <w:rsid w:val="002D34D1"/>
    <w:rsid w:val="002E63DE"/>
    <w:rsid w:val="00383F1A"/>
    <w:rsid w:val="00387CC1"/>
    <w:rsid w:val="00392DFE"/>
    <w:rsid w:val="003E69E8"/>
    <w:rsid w:val="00432AAF"/>
    <w:rsid w:val="004727E8"/>
    <w:rsid w:val="005974C3"/>
    <w:rsid w:val="005D7951"/>
    <w:rsid w:val="006153B1"/>
    <w:rsid w:val="00631DB8"/>
    <w:rsid w:val="007861C9"/>
    <w:rsid w:val="00834459"/>
    <w:rsid w:val="00965A1E"/>
    <w:rsid w:val="00A30F70"/>
    <w:rsid w:val="00A501B6"/>
    <w:rsid w:val="00AD2256"/>
    <w:rsid w:val="00B37443"/>
    <w:rsid w:val="00B530B1"/>
    <w:rsid w:val="00BA0CE6"/>
    <w:rsid w:val="00BA41F5"/>
    <w:rsid w:val="00BC101F"/>
    <w:rsid w:val="00BC3839"/>
    <w:rsid w:val="00C74FF8"/>
    <w:rsid w:val="00D01A80"/>
    <w:rsid w:val="00D03EFC"/>
    <w:rsid w:val="00D27ADA"/>
    <w:rsid w:val="00D80B52"/>
    <w:rsid w:val="00DD7902"/>
    <w:rsid w:val="00E45CA8"/>
    <w:rsid w:val="00EB5D4F"/>
    <w:rsid w:val="00F01581"/>
    <w:rsid w:val="00F262C7"/>
    <w:rsid w:val="00F3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C2BB"/>
  <w15:chartTrackingRefBased/>
  <w15:docId w15:val="{433D9090-D140-475D-A7B5-A2E3474E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EFC"/>
  </w:style>
  <w:style w:type="paragraph" w:styleId="Footer">
    <w:name w:val="footer"/>
    <w:basedOn w:val="Normal"/>
    <w:link w:val="FooterChar"/>
    <w:uiPriority w:val="99"/>
    <w:unhideWhenUsed/>
    <w:rsid w:val="00D03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EFC"/>
  </w:style>
  <w:style w:type="character" w:styleId="Strong">
    <w:name w:val="Strong"/>
    <w:basedOn w:val="DefaultParagraphFont"/>
    <w:uiPriority w:val="22"/>
    <w:qFormat/>
    <w:rsid w:val="001277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k</dc:creator>
  <cp:keywords/>
  <dc:description/>
  <cp:lastModifiedBy>brindha k</cp:lastModifiedBy>
  <cp:revision>2</cp:revision>
  <dcterms:created xsi:type="dcterms:W3CDTF">2026-09-16T14:03:00Z</dcterms:created>
  <dcterms:modified xsi:type="dcterms:W3CDTF">2026-09-16T14:03:00Z</dcterms:modified>
</cp:coreProperties>
</file>