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맑은 고딕" w:hAnsi="맑은 고딕" w:eastAsia="맑은 고딕"/>
          <w:b/>
          <w:color w:val="12213B"/>
          <w:sz w:val="52"/>
        </w:rPr>
        <w:t>[사업명] 정부지원사업 신청서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B07A2E"/>
          <w:sz w:val="26"/>
        </w:rPr>
        <w:t>AI 작성법 표준 — 평가기준 역독</w:t>
      </w:r>
    </w:p>
    <w:p/>
    <w:p/>
    <w:p>
      <w:pPr>
        <w:jc w:val="center"/>
      </w:pPr>
      <w:r>
        <w:rPr>
          <w:rFonts w:ascii="맑은 고딕" w:hAnsi="맑은 고딕" w:eastAsia="맑은 고딕"/>
          <w:b w:val="0"/>
          <w:color w:val="5C6884"/>
          <w:sz w:val="22"/>
        </w:rPr>
        <w:t>공고요강 배점표를 먼저 붙이고 목차를 배점에 맞추세요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A93A6"/>
          <w:sz w:val="20"/>
        </w:rPr>
        <w:t>브링 문서표준 핸드북 v1.0 기준 · 브링엔지니어링</w:t>
      </w:r>
    </w:p>
    <w:p>
      <w:r>
        <w:br w:type="page"/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공고사업: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주관기관: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신청자/기업: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신청분야: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요청 지원금 / 자부담: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>
      <w:pPr>
        <w:spacing w:after="40"/>
      </w:pPr>
      <w:r>
        <w:rPr>
          <w:rFonts w:ascii="맑은 고딕" w:hAnsi="맑은 고딕" w:eastAsia="맑은 고딕"/>
          <w:b/>
          <w:color w:val="222A38"/>
          <w:sz w:val="22"/>
        </w:rPr>
        <w:t xml:space="preserve">작성일:  </w:t>
      </w:r>
      <w:r>
        <w:rPr>
          <w:rFonts w:ascii="맑은 고딕" w:hAnsi="맑은 고딕" w:eastAsia="맑은 고딕"/>
          <w:b w:val="0"/>
          <w:color w:val="8A93A6"/>
          <w:sz w:val="22"/>
        </w:rPr>
        <w:t>[            ]</w:t>
      </w:r>
    </w:p>
    <w:p/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0. 평가기준 역독 (작성 전 필수)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공고요강의 평가항목·배점을 그대로 옮겨 적고, 각 항목을 어느 목차에서 몇 %로 다룰지 매핑. 공모 키워드 TOP5도 뽑아 본문에 반영.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배점맵: </w:t>
      </w:r>
      <w:r>
        <w:rPr>
          <w:rFonts w:ascii="맑은 고딕" w:hAnsi="맑은 고딕" w:eastAsia="맑은 고딕"/>
          <w:b w:val="0"/>
          <w:color w:val="5C6884"/>
          <w:sz w:val="22"/>
        </w:rPr>
        <w:t>[평가항목 — 배점 — 대응 목차]</w:t>
      </w:r>
    </w:p>
    <w:p>
      <w:pPr>
        <w:pStyle w:val="ListBullet"/>
      </w:pPr>
      <w:r>
        <w:rPr>
          <w:rFonts w:ascii="맑은 고딕" w:hAnsi="맑은 고딕" w:eastAsia="맑은 고딕"/>
          <w:b/>
          <w:color w:val="222A38"/>
          <w:sz w:val="22"/>
        </w:rPr>
        <w:t xml:space="preserve">키워드: </w:t>
      </w:r>
      <w:r>
        <w:rPr>
          <w:rFonts w:ascii="맑은 고딕" w:hAnsi="맑은 고딕" w:eastAsia="맑은 고딕"/>
          <w:b w:val="0"/>
          <w:color w:val="5C6884"/>
          <w:sz w:val="22"/>
        </w:rPr>
        <w:t>[공모 키워드 TOP5]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1. 사업 개요 · 신청 배경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[무엇을, 왜 신청하는가 — 공고 목적과의 부합]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2. 문제 · 필요성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해결하려는 문제와 시급성. 공고가 원하는 사회문제/정책방향과 연결.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[문제와 필요성 — 데이터·현장 근거]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3. 사업 내용 · 추진 방법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[무엇을 어떻게 — 구체 활동/솔루션]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4. 추진 일정 · 예산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활동별 일정 + 지원금·자부담 편성. 예산 근거 명확히.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[일정표 / 예산(지원금+자부담)]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5. 기대효과 · 성과지표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정량 성과지표(매출·고용·건수 등). 공고 성과지표에 맞춰.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[성과지표와 목표치]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6. 신청자 · 기업 역량</w:t>
      </w:r>
    </w:p>
    <w:p>
      <w:pPr>
        <w:spacing w:after="60"/>
      </w:pPr>
      <w:r>
        <w:rPr>
          <w:rFonts w:ascii="맑은 고딕" w:hAnsi="맑은 고딕" w:eastAsia="맑은 고딕"/>
          <w:b/>
          <w:color w:val="B07A2E"/>
          <w:sz w:val="20"/>
        </w:rPr>
        <w:t xml:space="preserve">✎ 작성 가이드  </w:t>
      </w:r>
      <w:r>
        <w:rPr>
          <w:rFonts w:ascii="맑은 고딕" w:hAnsi="맑은 고딕" w:eastAsia="맑은 고딕"/>
          <w:b w:val="0"/>
          <w:color w:val="5C6884"/>
          <w:sz w:val="20"/>
        </w:rPr>
        <w:t>대표·팀 역량, 실적(7동/12건+ 등), 데이터 해자(ValueScope). 왜 우리가 해낼 수 있나.</w:t>
      </w:r>
    </w:p>
    <w:p>
      <w:pPr>
        <w:spacing w:after="160"/>
      </w:pPr>
      <w:r>
        <w:rPr>
          <w:rFonts w:ascii="맑은 고딕" w:hAnsi="맑은 고딕" w:eastAsia="맑은 고딕"/>
          <w:b w:val="0"/>
          <w:i/>
          <w:color w:val="8A93A6"/>
          <w:sz w:val="23"/>
        </w:rPr>
        <w:t>▶ [역량·실적·차별점]</w:t>
      </w:r>
    </w:p>
    <w:p>
      <w:pPr>
        <w:pStyle w:val="Heading1"/>
        <w:spacing w:before="320" w:after="120"/>
      </w:pPr>
      <w:r>
        <w:rPr>
          <w:rFonts w:ascii="맑은 고딕" w:hAnsi="맑은 고딕" w:eastAsia="맑은 고딕"/>
          <w:b/>
          <w:color w:val="12213B"/>
          <w:sz w:val="34"/>
        </w:rPr>
        <w:t>제출 전 체크리스트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평가배점 높은 항목에 분량·근거를 더 배분했는가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공모 키워드가 본문에 반영됐는가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성과지표가 공고 요구와 일치하는가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자부담·예산 규정을 지켰는가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부동산업 업종코드 자격을 확인했는가(온판상담소 1899-0309)</w:t>
      </w:r>
    </w:p>
    <w:p>
      <w:pPr>
        <w:pStyle w:val="ListBullet"/>
      </w:pPr>
      <w:r>
        <w:rPr>
          <w:rFonts w:ascii="맑은 고딕" w:hAnsi="맑은 고딕" w:eastAsia="맑은 고딕"/>
          <w:b w:val="0"/>
          <w:color w:val="222A38"/>
          <w:sz w:val="22"/>
        </w:rPr>
        <w:t>☐ 실적·수치가 MASTER_CONTEXT와 일치하는가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