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71AE" w:rsidRDefault="00314CBA" w:rsidP="00314CBA">
      <w:pPr>
        <w:jc w:val="center"/>
        <w:rPr>
          <w:rFonts w:ascii="Times" w:hAnsi="Times" w:cs="Times New Roman"/>
          <w:b/>
        </w:rPr>
      </w:pPr>
      <w:r>
        <w:rPr>
          <w:rFonts w:ascii="Times" w:hAnsi="Times" w:cs="Times New Roman"/>
          <w:b/>
        </w:rPr>
        <w:t>Indigenous Futures Executive Memo</w:t>
      </w:r>
    </w:p>
    <w:p w:rsidR="00314CBA" w:rsidRDefault="00314CBA" w:rsidP="00314CBA">
      <w:pPr>
        <w:jc w:val="center"/>
        <w:rPr>
          <w:rFonts w:ascii="Times" w:hAnsi="Times" w:cs="Times New Roman"/>
        </w:rPr>
      </w:pPr>
      <w:r>
        <w:rPr>
          <w:rFonts w:ascii="Times" w:hAnsi="Times" w:cs="Times New Roman"/>
        </w:rPr>
        <w:t>Thursday, May 3</w:t>
      </w:r>
      <w:r w:rsidRPr="00314CBA">
        <w:rPr>
          <w:rFonts w:ascii="Times" w:hAnsi="Times" w:cs="Times New Roman"/>
          <w:vertAlign w:val="superscript"/>
        </w:rPr>
        <w:t>rd</w:t>
      </w:r>
      <w:r>
        <w:rPr>
          <w:rFonts w:ascii="Times" w:hAnsi="Times" w:cs="Times New Roman"/>
        </w:rPr>
        <w:t xml:space="preserve"> 2018</w:t>
      </w:r>
    </w:p>
    <w:p w:rsidR="00314CBA" w:rsidRDefault="00314CBA" w:rsidP="00314CBA">
      <w:pPr>
        <w:jc w:val="center"/>
        <w:rPr>
          <w:rFonts w:ascii="Times" w:hAnsi="Times" w:cs="Times New Roman"/>
        </w:rPr>
      </w:pPr>
    </w:p>
    <w:p w:rsidR="00314CBA" w:rsidRDefault="00314CBA" w:rsidP="00314CBA">
      <w:pPr>
        <w:rPr>
          <w:rFonts w:ascii="Times" w:hAnsi="Times" w:cs="Times New Roman"/>
          <w:b/>
          <w:sz w:val="22"/>
        </w:rPr>
      </w:pPr>
      <w:r w:rsidRPr="00314CBA">
        <w:rPr>
          <w:rFonts w:ascii="Times" w:hAnsi="Times" w:cs="Times New Roman"/>
          <w:b/>
          <w:sz w:val="22"/>
        </w:rPr>
        <w:t>Summary</w:t>
      </w:r>
    </w:p>
    <w:p w:rsidR="00314CBA" w:rsidRPr="00314CBA" w:rsidRDefault="00314CBA" w:rsidP="00314CBA">
      <w:pPr>
        <w:pStyle w:val="ListParagraph"/>
        <w:numPr>
          <w:ilvl w:val="0"/>
          <w:numId w:val="2"/>
        </w:numPr>
        <w:rPr>
          <w:rFonts w:ascii="Times" w:hAnsi="Times" w:cs="Times New Roman"/>
          <w:sz w:val="22"/>
        </w:rPr>
      </w:pPr>
      <w:r w:rsidRPr="00314CBA">
        <w:rPr>
          <w:rFonts w:ascii="Times" w:hAnsi="Times" w:cs="Times New Roman"/>
          <w:sz w:val="22"/>
        </w:rPr>
        <w:t xml:space="preserve">This memo contains also notes from interviews this week conducted with the following people. </w:t>
      </w:r>
    </w:p>
    <w:p w:rsidR="00314CBA" w:rsidRPr="00314CBA" w:rsidRDefault="00314CBA" w:rsidP="00314CBA">
      <w:pPr>
        <w:pStyle w:val="ListParagraph"/>
        <w:numPr>
          <w:ilvl w:val="1"/>
          <w:numId w:val="2"/>
        </w:numPr>
        <w:rPr>
          <w:rFonts w:ascii="Times" w:hAnsi="Times" w:cs="Times New Roman"/>
          <w:sz w:val="22"/>
        </w:rPr>
      </w:pPr>
      <w:r w:rsidRPr="00314CBA">
        <w:rPr>
          <w:rFonts w:ascii="Times" w:hAnsi="Times" w:cs="Times New Roman"/>
          <w:sz w:val="22"/>
        </w:rPr>
        <w:t xml:space="preserve">Francie </w:t>
      </w:r>
      <w:proofErr w:type="spellStart"/>
      <w:r w:rsidRPr="00314CBA">
        <w:rPr>
          <w:rFonts w:ascii="Times" w:hAnsi="Times" w:cs="Times New Roman"/>
          <w:sz w:val="22"/>
        </w:rPr>
        <w:t>Ducros</w:t>
      </w:r>
      <w:proofErr w:type="spellEnd"/>
      <w:r w:rsidRPr="00314CBA">
        <w:rPr>
          <w:rFonts w:ascii="Times" w:hAnsi="Times" w:cs="Times New Roman"/>
          <w:sz w:val="22"/>
        </w:rPr>
        <w:t>, Assistant Secretary for Social Programs at Treasury Board Secretariat</w:t>
      </w:r>
    </w:p>
    <w:p w:rsidR="00314CBA" w:rsidRPr="00314CBA" w:rsidRDefault="00314CBA" w:rsidP="00314CBA">
      <w:pPr>
        <w:pStyle w:val="ListParagraph"/>
        <w:numPr>
          <w:ilvl w:val="1"/>
          <w:numId w:val="2"/>
        </w:numPr>
        <w:rPr>
          <w:rFonts w:ascii="Times" w:hAnsi="Times" w:cs="Times New Roman"/>
          <w:sz w:val="22"/>
        </w:rPr>
      </w:pPr>
      <w:r w:rsidRPr="00314CBA">
        <w:rPr>
          <w:rFonts w:ascii="Times" w:hAnsi="Times" w:cs="Times New Roman"/>
          <w:sz w:val="22"/>
        </w:rPr>
        <w:t>Jonathan Rudin, Aboriginal Legal Services.</w:t>
      </w:r>
    </w:p>
    <w:p w:rsidR="00314CBA" w:rsidRPr="00314CBA" w:rsidRDefault="00314CBA" w:rsidP="00314CBA">
      <w:pPr>
        <w:pStyle w:val="ListParagraph"/>
        <w:numPr>
          <w:ilvl w:val="0"/>
          <w:numId w:val="2"/>
        </w:numPr>
        <w:rPr>
          <w:rFonts w:ascii="Times" w:hAnsi="Times" w:cs="Times New Roman"/>
          <w:sz w:val="22"/>
        </w:rPr>
      </w:pPr>
      <w:r w:rsidRPr="00314CBA">
        <w:rPr>
          <w:rFonts w:ascii="Times" w:hAnsi="Times" w:cs="Times New Roman"/>
          <w:sz w:val="22"/>
        </w:rPr>
        <w:t xml:space="preserve">As we move ahead with this project, it will also be important that we have a strong team going forward. Hiring will remain open until June </w:t>
      </w:r>
      <w:proofErr w:type="gramStart"/>
      <w:r w:rsidRPr="00314CBA">
        <w:rPr>
          <w:rFonts w:ascii="Times" w:hAnsi="Times" w:cs="Times New Roman"/>
          <w:sz w:val="22"/>
        </w:rPr>
        <w:t>1</w:t>
      </w:r>
      <w:r w:rsidRPr="00314CBA">
        <w:rPr>
          <w:rFonts w:ascii="Times" w:hAnsi="Times" w:cs="Times New Roman"/>
          <w:sz w:val="22"/>
          <w:vertAlign w:val="superscript"/>
        </w:rPr>
        <w:t>st</w:t>
      </w:r>
      <w:proofErr w:type="gramEnd"/>
      <w:r w:rsidRPr="00314CBA">
        <w:rPr>
          <w:rFonts w:ascii="Times" w:hAnsi="Times" w:cs="Times New Roman"/>
          <w:sz w:val="22"/>
        </w:rPr>
        <w:t xml:space="preserve"> but I recommend we complete this ASAP.</w:t>
      </w:r>
    </w:p>
    <w:p w:rsidR="00314CBA" w:rsidRPr="00314CBA" w:rsidRDefault="00314CBA" w:rsidP="00314CBA">
      <w:pPr>
        <w:pStyle w:val="ListParagraph"/>
        <w:numPr>
          <w:ilvl w:val="0"/>
          <w:numId w:val="2"/>
        </w:numPr>
        <w:rPr>
          <w:rFonts w:ascii="Times" w:hAnsi="Times" w:cs="Times New Roman"/>
          <w:sz w:val="22"/>
        </w:rPr>
      </w:pPr>
      <w:r w:rsidRPr="00314CBA">
        <w:rPr>
          <w:rFonts w:ascii="Times" w:hAnsi="Times" w:cs="Times New Roman"/>
          <w:sz w:val="22"/>
        </w:rPr>
        <w:t>Our next meeting will be scheduled for the week starting May 14th.</w:t>
      </w:r>
    </w:p>
    <w:p w:rsidR="00314CBA" w:rsidRPr="00314CBA" w:rsidRDefault="00314CBA" w:rsidP="00314CBA">
      <w:pPr>
        <w:pStyle w:val="ListParagraph"/>
        <w:numPr>
          <w:ilvl w:val="1"/>
          <w:numId w:val="2"/>
        </w:numPr>
        <w:rPr>
          <w:rFonts w:ascii="Times" w:hAnsi="Times" w:cs="Times New Roman"/>
          <w:sz w:val="22"/>
        </w:rPr>
      </w:pPr>
      <w:r w:rsidRPr="00314CBA">
        <w:rPr>
          <w:rFonts w:ascii="Times" w:hAnsi="Times" w:cs="Times New Roman"/>
          <w:sz w:val="22"/>
        </w:rPr>
        <w:t xml:space="preserve">Please answer the Facebook Poll for </w:t>
      </w:r>
      <w:r>
        <w:rPr>
          <w:rFonts w:ascii="Times" w:hAnsi="Times" w:cs="Times New Roman"/>
          <w:sz w:val="22"/>
        </w:rPr>
        <w:t>t</w:t>
      </w:r>
      <w:r w:rsidRPr="00314CBA">
        <w:rPr>
          <w:rFonts w:ascii="Times" w:hAnsi="Times" w:cs="Times New Roman"/>
          <w:sz w:val="22"/>
        </w:rPr>
        <w:t xml:space="preserve">he following </w:t>
      </w:r>
      <w:r>
        <w:rPr>
          <w:rFonts w:ascii="Times" w:hAnsi="Times" w:cs="Times New Roman"/>
          <w:sz w:val="22"/>
        </w:rPr>
        <w:t>days</w:t>
      </w:r>
      <w:r w:rsidRPr="00314CBA">
        <w:rPr>
          <w:rFonts w:ascii="Times" w:hAnsi="Times" w:cs="Times New Roman"/>
          <w:sz w:val="22"/>
        </w:rPr>
        <w:t xml:space="preserve"> at 9:00PM</w:t>
      </w:r>
      <w:r>
        <w:rPr>
          <w:rFonts w:ascii="Times" w:hAnsi="Times" w:cs="Times New Roman"/>
          <w:sz w:val="22"/>
        </w:rPr>
        <w:t xml:space="preserve"> or 9:30PM</w:t>
      </w:r>
    </w:p>
    <w:p w:rsidR="00314CBA" w:rsidRPr="00EE1B73" w:rsidRDefault="00314CBA" w:rsidP="00314CBA">
      <w:pPr>
        <w:pStyle w:val="ListParagraph"/>
        <w:numPr>
          <w:ilvl w:val="2"/>
          <w:numId w:val="2"/>
        </w:numPr>
        <w:rPr>
          <w:rFonts w:ascii="Times" w:hAnsi="Times" w:cs="Times New Roman"/>
          <w:sz w:val="22"/>
        </w:rPr>
      </w:pPr>
      <w:r w:rsidRPr="00314CBA">
        <w:rPr>
          <w:rFonts w:ascii="Times" w:hAnsi="Times" w:cs="Times New Roman"/>
          <w:sz w:val="22"/>
        </w:rPr>
        <w:t>Tuesday, May 15</w:t>
      </w:r>
      <w:r w:rsidRPr="00314CBA">
        <w:rPr>
          <w:rFonts w:ascii="Times" w:hAnsi="Times" w:cs="Times New Roman"/>
          <w:sz w:val="22"/>
          <w:vertAlign w:val="superscript"/>
        </w:rPr>
        <w:t>th</w:t>
      </w:r>
      <w:r w:rsidRPr="00314CBA">
        <w:rPr>
          <w:rFonts w:ascii="Times" w:hAnsi="Times" w:cs="Times New Roman"/>
          <w:sz w:val="22"/>
        </w:rPr>
        <w:t xml:space="preserve"> | Thursday, May 17</w:t>
      </w:r>
      <w:r w:rsidRPr="00314CBA">
        <w:rPr>
          <w:rFonts w:ascii="Times" w:hAnsi="Times" w:cs="Times New Roman"/>
          <w:sz w:val="22"/>
          <w:vertAlign w:val="superscript"/>
        </w:rPr>
        <w:t>th</w:t>
      </w:r>
      <w:r w:rsidRPr="00314CBA">
        <w:rPr>
          <w:rFonts w:ascii="Times" w:hAnsi="Times" w:cs="Times New Roman"/>
          <w:sz w:val="22"/>
        </w:rPr>
        <w:t xml:space="preserve"> | Friday, May 18</w:t>
      </w:r>
      <w:r w:rsidRPr="00314CBA">
        <w:rPr>
          <w:rFonts w:ascii="Times" w:hAnsi="Times" w:cs="Times New Roman"/>
          <w:sz w:val="22"/>
          <w:vertAlign w:val="superscript"/>
        </w:rPr>
        <w:t>th</w:t>
      </w:r>
      <w:r w:rsidRPr="00314CBA">
        <w:rPr>
          <w:rFonts w:ascii="Times" w:hAnsi="Times" w:cs="Times New Roman"/>
          <w:sz w:val="22"/>
        </w:rPr>
        <w:t xml:space="preserve"> | Saturday, May 19</w:t>
      </w:r>
      <w:r w:rsidRPr="00314CBA">
        <w:rPr>
          <w:rFonts w:ascii="Times" w:hAnsi="Times" w:cs="Times New Roman"/>
          <w:sz w:val="22"/>
          <w:vertAlign w:val="superscript"/>
        </w:rPr>
        <w:t>th</w:t>
      </w:r>
    </w:p>
    <w:p w:rsidR="00EE1B73" w:rsidRDefault="00EE1B73" w:rsidP="00EE1B73">
      <w:pPr>
        <w:rPr>
          <w:rFonts w:ascii="Times" w:hAnsi="Times" w:cs="Times New Roman"/>
          <w:b/>
          <w:sz w:val="22"/>
          <w:lang w:val="en-US"/>
        </w:rPr>
      </w:pPr>
    </w:p>
    <w:p w:rsidR="00EE1B73" w:rsidRPr="00EE1B73" w:rsidRDefault="00EE1B73" w:rsidP="00EE1B73">
      <w:pPr>
        <w:rPr>
          <w:rFonts w:ascii="Times" w:hAnsi="Times" w:cs="Times New Roman"/>
          <w:sz w:val="22"/>
          <w:lang w:val="en-US"/>
        </w:rPr>
      </w:pPr>
      <w:r w:rsidRPr="00EE1B73">
        <w:rPr>
          <w:rFonts w:ascii="Times" w:hAnsi="Times" w:cs="Times New Roman"/>
          <w:sz w:val="22"/>
          <w:lang w:val="en-US"/>
        </w:rPr>
        <w:t>Where We Are Going Now</w:t>
      </w:r>
    </w:p>
    <w:p w:rsidR="00EE1B73" w:rsidRDefault="00EE1B73" w:rsidP="00EE1B73">
      <w:pPr>
        <w:pStyle w:val="ListParagraph"/>
        <w:numPr>
          <w:ilvl w:val="0"/>
          <w:numId w:val="20"/>
        </w:numPr>
        <w:rPr>
          <w:rFonts w:ascii="Times" w:hAnsi="Times" w:cs="Times New Roman"/>
          <w:sz w:val="22"/>
          <w:lang w:val="en-US"/>
        </w:rPr>
      </w:pPr>
      <w:r>
        <w:rPr>
          <w:rFonts w:ascii="Times" w:hAnsi="Times" w:cs="Times New Roman"/>
          <w:sz w:val="22"/>
          <w:lang w:val="en-US"/>
        </w:rPr>
        <w:t>For the sake of gathering a diversity of opinions recognizing ALS’s hostility to both governments and even native child welfare agencies, I am expanding the scope of my research. In coming weeks, meetings will be set up with Native Toronto, Indigenous Services Canada, Economic Development Canada, and hopefully Band Council leaders.</w:t>
      </w:r>
    </w:p>
    <w:p w:rsidR="00EE1B73" w:rsidRDefault="00EE1B73" w:rsidP="00EE1B73">
      <w:pPr>
        <w:pStyle w:val="ListParagraph"/>
        <w:numPr>
          <w:ilvl w:val="0"/>
          <w:numId w:val="20"/>
        </w:numPr>
        <w:rPr>
          <w:rFonts w:ascii="Times" w:hAnsi="Times" w:cs="Times New Roman"/>
          <w:sz w:val="22"/>
          <w:lang w:val="en-US"/>
        </w:rPr>
      </w:pPr>
      <w:r>
        <w:rPr>
          <w:rFonts w:ascii="Times" w:hAnsi="Times" w:cs="Times New Roman"/>
          <w:sz w:val="22"/>
          <w:lang w:val="en-US"/>
        </w:rPr>
        <w:t>Saba – further research on Saskatchewan, Manitoba, and British Columbia especially establishing contacts would be great.</w:t>
      </w:r>
    </w:p>
    <w:p w:rsidR="00EE1B73" w:rsidRDefault="00EE1B73" w:rsidP="00EE1B73">
      <w:pPr>
        <w:pStyle w:val="ListParagraph"/>
        <w:numPr>
          <w:ilvl w:val="0"/>
          <w:numId w:val="20"/>
        </w:numPr>
        <w:rPr>
          <w:rFonts w:ascii="Times" w:hAnsi="Times" w:cs="Times New Roman"/>
          <w:sz w:val="22"/>
          <w:lang w:val="en-US"/>
        </w:rPr>
      </w:pPr>
      <w:r>
        <w:rPr>
          <w:rFonts w:ascii="Times" w:hAnsi="Times" w:cs="Times New Roman"/>
          <w:sz w:val="22"/>
          <w:lang w:val="en-US"/>
        </w:rPr>
        <w:t>Katie &amp; Naomi: any research you could do on AFN positions great. Metrics not currently needed.</w:t>
      </w:r>
    </w:p>
    <w:p w:rsidR="00EE1B73" w:rsidRDefault="00EE1B73" w:rsidP="00EE1B73">
      <w:pPr>
        <w:rPr>
          <w:rFonts w:ascii="Times" w:hAnsi="Times" w:cs="Times New Roman"/>
          <w:sz w:val="22"/>
          <w:lang w:val="en-US"/>
        </w:rPr>
      </w:pPr>
    </w:p>
    <w:p w:rsidR="00EE1B73" w:rsidRPr="00EE1B73" w:rsidRDefault="00EE1B73" w:rsidP="00EE1B73">
      <w:pPr>
        <w:rPr>
          <w:rFonts w:ascii="Times" w:hAnsi="Times" w:cs="Times New Roman"/>
          <w:sz w:val="22"/>
          <w:lang w:val="en-US"/>
        </w:rPr>
      </w:pPr>
      <w:r>
        <w:rPr>
          <w:rFonts w:ascii="Times" w:hAnsi="Times" w:cs="Times New Roman"/>
          <w:sz w:val="22"/>
          <w:lang w:val="en-US"/>
        </w:rPr>
        <w:t xml:space="preserve">We need to discuss organizational structure overall – and finding a way to get the </w:t>
      </w:r>
      <w:proofErr w:type="spellStart"/>
      <w:r>
        <w:rPr>
          <w:rFonts w:ascii="Times" w:hAnsi="Times" w:cs="Times New Roman"/>
          <w:sz w:val="22"/>
          <w:lang w:val="en-US"/>
        </w:rPr>
        <w:t>Munk</w:t>
      </w:r>
      <w:proofErr w:type="spellEnd"/>
      <w:r>
        <w:rPr>
          <w:rFonts w:ascii="Times" w:hAnsi="Times" w:cs="Times New Roman"/>
          <w:sz w:val="22"/>
          <w:lang w:val="en-US"/>
        </w:rPr>
        <w:t xml:space="preserve"> Undergraduate Think Tank underway. Possibly see Adam Sheikh for website assistance etc.</w:t>
      </w:r>
    </w:p>
    <w:p w:rsidR="00EE1B73" w:rsidRPr="00EE1B73" w:rsidRDefault="00EE1B73" w:rsidP="00EE1B73">
      <w:pPr>
        <w:rPr>
          <w:rFonts w:ascii="Times" w:hAnsi="Times" w:cs="Times New Roman"/>
          <w:sz w:val="22"/>
        </w:rPr>
      </w:pPr>
    </w:p>
    <w:p w:rsidR="00314CBA" w:rsidRDefault="00314CBA" w:rsidP="00314CBA">
      <w:pPr>
        <w:rPr>
          <w:rFonts w:ascii="Times" w:hAnsi="Times" w:cs="Times New Roman"/>
          <w:sz w:val="22"/>
        </w:rPr>
      </w:pPr>
    </w:p>
    <w:p w:rsidR="00314CBA" w:rsidRPr="00314CBA" w:rsidRDefault="00314CBA" w:rsidP="00314CBA">
      <w:pPr>
        <w:rPr>
          <w:rFonts w:ascii="Times" w:hAnsi="Times" w:cs="Times New Roman"/>
          <w:b/>
          <w:sz w:val="22"/>
        </w:rPr>
      </w:pPr>
      <w:r w:rsidRPr="00314CBA">
        <w:rPr>
          <w:rFonts w:ascii="Times" w:hAnsi="Times" w:cs="Times New Roman"/>
          <w:b/>
          <w:sz w:val="22"/>
        </w:rPr>
        <w:t xml:space="preserve">Francie </w:t>
      </w:r>
      <w:proofErr w:type="spellStart"/>
      <w:r w:rsidRPr="00314CBA">
        <w:rPr>
          <w:rFonts w:ascii="Times" w:hAnsi="Times" w:cs="Times New Roman"/>
          <w:b/>
          <w:sz w:val="22"/>
        </w:rPr>
        <w:t>Ducros</w:t>
      </w:r>
      <w:proofErr w:type="spellEnd"/>
      <w:r w:rsidRPr="00314CBA">
        <w:rPr>
          <w:rFonts w:ascii="Times" w:hAnsi="Times" w:cs="Times New Roman"/>
          <w:b/>
          <w:sz w:val="22"/>
        </w:rPr>
        <w:t xml:space="preserve"> (Treasury Board of Canada)</w:t>
      </w:r>
    </w:p>
    <w:p w:rsidR="00314CBA" w:rsidRPr="00314CBA" w:rsidRDefault="00314CBA" w:rsidP="00314CBA">
      <w:pPr>
        <w:rPr>
          <w:rFonts w:ascii="Times" w:hAnsi="Times" w:cs="Times New Roman"/>
          <w:sz w:val="22"/>
          <w:lang w:val="en-US"/>
        </w:rPr>
      </w:pPr>
      <w:r w:rsidRPr="00314CBA">
        <w:rPr>
          <w:rFonts w:ascii="Times" w:hAnsi="Times" w:cs="Times New Roman"/>
          <w:sz w:val="22"/>
          <w:lang w:val="en-US"/>
        </w:rPr>
        <w:t>Comments on Short Project Brief Document</w:t>
      </w:r>
    </w:p>
    <w:p w:rsidR="00314CBA" w:rsidRPr="00314CBA" w:rsidRDefault="00314CBA" w:rsidP="00314CBA">
      <w:pPr>
        <w:numPr>
          <w:ilvl w:val="0"/>
          <w:numId w:val="3"/>
        </w:numPr>
        <w:rPr>
          <w:rFonts w:ascii="Times" w:hAnsi="Times" w:cs="Times New Roman"/>
          <w:sz w:val="22"/>
          <w:lang w:val="en-US"/>
        </w:rPr>
      </w:pPr>
      <w:r w:rsidRPr="00314CBA">
        <w:rPr>
          <w:rFonts w:ascii="Times" w:hAnsi="Times" w:cs="Times New Roman"/>
          <w:sz w:val="22"/>
          <w:lang w:val="en-US"/>
        </w:rPr>
        <w:t>When speaking about jurisprudence and the HR Tribunal, be careful about legal language such as 'ruled against' etc. which can seem hostile to federal governments which we are working on.</w:t>
      </w:r>
    </w:p>
    <w:p w:rsidR="00314CBA" w:rsidRPr="00314CBA" w:rsidRDefault="00314CBA" w:rsidP="00314CBA">
      <w:pPr>
        <w:numPr>
          <w:ilvl w:val="0"/>
          <w:numId w:val="3"/>
        </w:numPr>
        <w:rPr>
          <w:rFonts w:ascii="Times" w:hAnsi="Times" w:cs="Times New Roman"/>
          <w:sz w:val="22"/>
          <w:lang w:val="en-US"/>
        </w:rPr>
      </w:pPr>
      <w:r w:rsidRPr="00314CBA">
        <w:rPr>
          <w:rFonts w:ascii="Times" w:hAnsi="Times" w:cs="Times New Roman"/>
          <w:sz w:val="22"/>
          <w:lang w:val="en-US"/>
        </w:rPr>
        <w:t>Both in executive summary and throughout, make sure to address issues of baseline data (current LII rates) and address how metrics change the way that health overall works.</w:t>
      </w:r>
    </w:p>
    <w:p w:rsidR="00314CBA" w:rsidRPr="00314CBA" w:rsidRDefault="00314CBA" w:rsidP="00314CBA">
      <w:pPr>
        <w:numPr>
          <w:ilvl w:val="0"/>
          <w:numId w:val="3"/>
        </w:numPr>
        <w:rPr>
          <w:rFonts w:ascii="Times" w:hAnsi="Times" w:cs="Times New Roman"/>
          <w:sz w:val="22"/>
          <w:lang w:val="en-US"/>
        </w:rPr>
      </w:pPr>
      <w:r w:rsidRPr="00314CBA">
        <w:rPr>
          <w:rFonts w:ascii="Times" w:hAnsi="Times" w:cs="Times New Roman"/>
          <w:sz w:val="22"/>
          <w:lang w:val="en-US"/>
        </w:rPr>
        <w:t>Deal with short-term progress but also in the long-term what kind of changes you would be supportive of.</w:t>
      </w:r>
    </w:p>
    <w:p w:rsidR="00314CBA" w:rsidRDefault="00314CBA" w:rsidP="00314CBA">
      <w:pPr>
        <w:numPr>
          <w:ilvl w:val="0"/>
          <w:numId w:val="3"/>
        </w:numPr>
        <w:rPr>
          <w:rFonts w:ascii="Times" w:hAnsi="Times" w:cs="Times New Roman"/>
          <w:sz w:val="22"/>
          <w:lang w:val="en-US"/>
        </w:rPr>
      </w:pPr>
      <w:r w:rsidRPr="00314CBA">
        <w:rPr>
          <w:rFonts w:ascii="Times" w:hAnsi="Times" w:cs="Times New Roman"/>
          <w:sz w:val="22"/>
          <w:lang w:val="en-US"/>
        </w:rPr>
        <w:t xml:space="preserve">Federal, provincial, and territorial issues are moving towards </w:t>
      </w:r>
      <w:proofErr w:type="spellStart"/>
      <w:r w:rsidRPr="00314CBA">
        <w:rPr>
          <w:rFonts w:ascii="Times" w:hAnsi="Times" w:cs="Times New Roman"/>
          <w:sz w:val="22"/>
          <w:lang w:val="en-US"/>
        </w:rPr>
        <w:t>recognising</w:t>
      </w:r>
      <w:proofErr w:type="spellEnd"/>
      <w:r w:rsidRPr="00314CBA">
        <w:rPr>
          <w:rFonts w:ascii="Times" w:hAnsi="Times" w:cs="Times New Roman"/>
          <w:sz w:val="22"/>
          <w:lang w:val="en-US"/>
        </w:rPr>
        <w:t xml:space="preserve"> a context that actors are moving towards a "nation-to-nation relationship" from Trudeau government.</w:t>
      </w:r>
    </w:p>
    <w:p w:rsidR="00314CBA" w:rsidRPr="00314CBA" w:rsidRDefault="00314CBA" w:rsidP="00314CBA">
      <w:pPr>
        <w:numPr>
          <w:ilvl w:val="0"/>
          <w:numId w:val="3"/>
        </w:numPr>
        <w:rPr>
          <w:rFonts w:ascii="Times" w:hAnsi="Times" w:cs="Times New Roman"/>
          <w:sz w:val="22"/>
          <w:lang w:val="en-US"/>
        </w:rPr>
      </w:pPr>
      <w:r w:rsidRPr="00314CBA">
        <w:rPr>
          <w:rFonts w:ascii="Times" w:hAnsi="Times" w:cs="Times New Roman"/>
          <w:sz w:val="22"/>
          <w:lang w:val="en-US"/>
        </w:rPr>
        <w:t>Page 2 - 4th Paragraph</w:t>
      </w:r>
    </w:p>
    <w:p w:rsidR="00314CBA" w:rsidRDefault="00314CBA" w:rsidP="00314CBA">
      <w:pPr>
        <w:ind w:left="720" w:firstLine="720"/>
        <w:rPr>
          <w:rFonts w:ascii="Times" w:hAnsi="Times" w:cs="Times New Roman"/>
          <w:sz w:val="22"/>
          <w:lang w:val="en-US"/>
        </w:rPr>
      </w:pPr>
      <w:r>
        <w:rPr>
          <w:rFonts w:ascii="Times" w:hAnsi="Times" w:cs="Times New Roman"/>
          <w:sz w:val="22"/>
          <w:lang w:val="en-US"/>
        </w:rPr>
        <w:t>Have timeline for d</w:t>
      </w:r>
      <w:r w:rsidRPr="00314CBA">
        <w:rPr>
          <w:rFonts w:ascii="Times" w:hAnsi="Times" w:cs="Times New Roman"/>
          <w:sz w:val="22"/>
          <w:lang w:val="en-US"/>
        </w:rPr>
        <w:t>ealing with things over the long-term</w:t>
      </w:r>
      <w:r>
        <w:rPr>
          <w:rFonts w:ascii="Times" w:hAnsi="Times" w:cs="Times New Roman"/>
          <w:sz w:val="22"/>
          <w:lang w:val="en-US"/>
        </w:rPr>
        <w:t xml:space="preserve"> and short-term</w:t>
      </w:r>
    </w:p>
    <w:p w:rsidR="00314CBA" w:rsidRPr="00314CBA" w:rsidRDefault="00314CBA" w:rsidP="00314CBA">
      <w:pPr>
        <w:pStyle w:val="ListParagraph"/>
        <w:numPr>
          <w:ilvl w:val="0"/>
          <w:numId w:val="3"/>
        </w:numPr>
        <w:rPr>
          <w:rFonts w:ascii="Times" w:hAnsi="Times" w:cs="Times New Roman"/>
          <w:sz w:val="22"/>
          <w:lang w:val="en-US"/>
        </w:rPr>
      </w:pPr>
      <w:r w:rsidRPr="00314CBA">
        <w:rPr>
          <w:rFonts w:ascii="Times" w:hAnsi="Times" w:cs="Times New Roman"/>
          <w:sz w:val="22"/>
          <w:lang w:val="en-US"/>
        </w:rPr>
        <w:t>Page 4 - "found guilty of discrimination re: indigenous services" is hostile language, politically incorrect and does not accurately describe the workings of an administrative council.</w:t>
      </w:r>
    </w:p>
    <w:p w:rsidR="00314CBA" w:rsidRDefault="00314CBA" w:rsidP="00314CBA">
      <w:pPr>
        <w:ind w:left="720" w:firstLine="720"/>
        <w:rPr>
          <w:rFonts w:ascii="Times" w:hAnsi="Times" w:cs="Times New Roman"/>
          <w:sz w:val="22"/>
          <w:lang w:val="en-US"/>
        </w:rPr>
      </w:pPr>
      <w:r w:rsidRPr="00314CBA">
        <w:rPr>
          <w:rFonts w:ascii="Times" w:hAnsi="Times" w:cs="Times New Roman"/>
          <w:sz w:val="22"/>
          <w:lang w:val="en-US"/>
        </w:rPr>
        <w:t>Change "slow to respond" to "federal government did not challenge findings"</w:t>
      </w:r>
    </w:p>
    <w:p w:rsidR="00314CBA" w:rsidRPr="00314CBA" w:rsidRDefault="00314CBA" w:rsidP="00314CBA">
      <w:pPr>
        <w:pStyle w:val="ListParagraph"/>
        <w:numPr>
          <w:ilvl w:val="0"/>
          <w:numId w:val="3"/>
        </w:numPr>
        <w:rPr>
          <w:rFonts w:ascii="Times" w:hAnsi="Times" w:cs="Times New Roman"/>
          <w:sz w:val="22"/>
          <w:lang w:val="en-US"/>
        </w:rPr>
      </w:pPr>
      <w:r w:rsidRPr="00314CBA">
        <w:rPr>
          <w:rFonts w:ascii="Times" w:hAnsi="Times" w:cs="Times New Roman"/>
          <w:sz w:val="22"/>
          <w:lang w:val="en-US"/>
        </w:rPr>
        <w:t xml:space="preserve">Page 9 - decisions on provincial v.  federal funding should be mentioned in the context of how you get people to work together. Jonathan Rudin could help with further development. There is currently a significant divide in how Ottawa and the provinces vs. First Nations groups view this issue. </w:t>
      </w:r>
    </w:p>
    <w:p w:rsidR="00314CBA" w:rsidRPr="00314CBA" w:rsidRDefault="00314CBA" w:rsidP="00314CBA">
      <w:pPr>
        <w:rPr>
          <w:rFonts w:ascii="Times" w:hAnsi="Times" w:cs="Times New Roman"/>
          <w:sz w:val="22"/>
          <w:lang w:val="en-US"/>
        </w:rPr>
      </w:pPr>
    </w:p>
    <w:p w:rsidR="00314CBA" w:rsidRDefault="00314CBA" w:rsidP="00314CBA">
      <w:pPr>
        <w:rPr>
          <w:rFonts w:ascii="Times" w:hAnsi="Times" w:cs="Times New Roman"/>
          <w:sz w:val="22"/>
          <w:lang w:val="en-US"/>
        </w:rPr>
      </w:pPr>
      <w:r>
        <w:rPr>
          <w:rFonts w:ascii="Times" w:hAnsi="Times" w:cs="Times New Roman"/>
          <w:sz w:val="22"/>
          <w:lang w:val="en-US"/>
        </w:rPr>
        <w:t>Federal-Provincial Authority Split</w:t>
      </w:r>
    </w:p>
    <w:p w:rsidR="00314CBA" w:rsidRPr="00314CBA" w:rsidRDefault="00314CBA" w:rsidP="00314CBA">
      <w:pPr>
        <w:pStyle w:val="ListParagraph"/>
        <w:numPr>
          <w:ilvl w:val="0"/>
          <w:numId w:val="11"/>
        </w:numPr>
        <w:rPr>
          <w:rFonts w:ascii="Times" w:hAnsi="Times" w:cs="Times New Roman"/>
          <w:sz w:val="22"/>
          <w:lang w:val="en-US"/>
        </w:rPr>
      </w:pPr>
      <w:r w:rsidRPr="00314CBA">
        <w:rPr>
          <w:rFonts w:ascii="Times" w:hAnsi="Times" w:cs="Times New Roman"/>
          <w:sz w:val="22"/>
          <w:lang w:val="en-US"/>
        </w:rPr>
        <w:t>Federal governments have funded foster care on-reserve as a matter of practice, despite the fact that provinces are responsible for non-status Indians.</w:t>
      </w:r>
    </w:p>
    <w:p w:rsidR="00314CBA" w:rsidRPr="00314CBA" w:rsidRDefault="00314CBA" w:rsidP="00314CBA">
      <w:pPr>
        <w:pStyle w:val="ListParagraph"/>
        <w:numPr>
          <w:ilvl w:val="0"/>
          <w:numId w:val="11"/>
        </w:numPr>
        <w:rPr>
          <w:rFonts w:ascii="Times" w:hAnsi="Times" w:cs="Times New Roman"/>
          <w:sz w:val="22"/>
          <w:lang w:val="en-US"/>
        </w:rPr>
      </w:pPr>
      <w:r w:rsidRPr="00314CBA">
        <w:rPr>
          <w:rFonts w:ascii="Times" w:hAnsi="Times" w:cs="Times New Roman"/>
          <w:sz w:val="22"/>
          <w:lang w:val="en-US"/>
        </w:rPr>
        <w:lastRenderedPageBreak/>
        <w:t xml:space="preserve">"As a matter of law, social services and child services are the responsibility of provinces. As a matter of policy and </w:t>
      </w:r>
      <w:proofErr w:type="spellStart"/>
      <w:r w:rsidRPr="00314CBA">
        <w:rPr>
          <w:rFonts w:ascii="Times" w:hAnsi="Times" w:cs="Times New Roman"/>
          <w:sz w:val="22"/>
          <w:lang w:val="en-US"/>
        </w:rPr>
        <w:t>honouring</w:t>
      </w:r>
      <w:proofErr w:type="spellEnd"/>
      <w:r w:rsidRPr="00314CBA">
        <w:rPr>
          <w:rFonts w:ascii="Times" w:hAnsi="Times" w:cs="Times New Roman"/>
          <w:sz w:val="22"/>
          <w:lang w:val="en-US"/>
        </w:rPr>
        <w:t xml:space="preserve"> treaties, federal government has tended to fund these services on reserve. Lately, federal and provincial authorities have had difficulties working together."</w:t>
      </w:r>
    </w:p>
    <w:p w:rsidR="00314CBA" w:rsidRPr="00314CBA" w:rsidRDefault="00314CBA" w:rsidP="00314CBA">
      <w:pPr>
        <w:rPr>
          <w:rFonts w:ascii="Times" w:hAnsi="Times" w:cs="Times New Roman"/>
          <w:sz w:val="22"/>
          <w:lang w:val="en-US"/>
        </w:rPr>
      </w:pPr>
    </w:p>
    <w:p w:rsidR="00314CBA" w:rsidRPr="00314CBA" w:rsidRDefault="00314CBA" w:rsidP="00314CBA">
      <w:pPr>
        <w:rPr>
          <w:rFonts w:ascii="Times" w:hAnsi="Times" w:cs="Times New Roman"/>
          <w:sz w:val="22"/>
          <w:lang w:val="en-US"/>
        </w:rPr>
      </w:pPr>
      <w:r w:rsidRPr="00314CBA">
        <w:rPr>
          <w:rFonts w:ascii="Times" w:hAnsi="Times" w:cs="Times New Roman"/>
          <w:sz w:val="22"/>
          <w:lang w:val="en-US"/>
        </w:rPr>
        <w:t>On the "51% suspicion issue..."</w:t>
      </w:r>
    </w:p>
    <w:p w:rsidR="00314CBA" w:rsidRPr="00314CBA" w:rsidRDefault="00314CBA" w:rsidP="00314CBA">
      <w:pPr>
        <w:pStyle w:val="ListParagraph"/>
        <w:numPr>
          <w:ilvl w:val="0"/>
          <w:numId w:val="12"/>
        </w:numPr>
        <w:rPr>
          <w:rFonts w:ascii="Times" w:hAnsi="Times" w:cs="Times New Roman"/>
          <w:sz w:val="22"/>
          <w:lang w:val="en-US"/>
        </w:rPr>
      </w:pPr>
      <w:r w:rsidRPr="00314CBA">
        <w:rPr>
          <w:rFonts w:ascii="Times" w:hAnsi="Times" w:cs="Times New Roman"/>
          <w:sz w:val="22"/>
          <w:lang w:val="en-US"/>
        </w:rPr>
        <w:t>agencies have moved quickly to move children from homes where there is even remote suspicion of neglect in-general.</w:t>
      </w:r>
    </w:p>
    <w:p w:rsidR="00314CBA" w:rsidRPr="00314CBA" w:rsidRDefault="00314CBA" w:rsidP="00314CBA">
      <w:pPr>
        <w:pStyle w:val="ListParagraph"/>
        <w:numPr>
          <w:ilvl w:val="0"/>
          <w:numId w:val="12"/>
        </w:numPr>
        <w:rPr>
          <w:rFonts w:ascii="Times" w:hAnsi="Times" w:cs="Times New Roman"/>
          <w:sz w:val="22"/>
          <w:lang w:val="en-US"/>
        </w:rPr>
      </w:pPr>
      <w:r>
        <w:rPr>
          <w:rFonts w:ascii="Times" w:hAnsi="Times" w:cs="Times New Roman"/>
          <w:sz w:val="22"/>
          <w:lang w:val="en-US"/>
        </w:rPr>
        <w:t xml:space="preserve">The </w:t>
      </w:r>
      <w:r w:rsidRPr="00314CBA">
        <w:rPr>
          <w:rFonts w:ascii="Times" w:hAnsi="Times" w:cs="Times New Roman"/>
          <w:sz w:val="22"/>
          <w:lang w:val="en-US"/>
        </w:rPr>
        <w:t xml:space="preserve">specific issue in the indigenous context is how fare they are brought from their home: child must have access to all four food groups. </w:t>
      </w:r>
    </w:p>
    <w:p w:rsidR="00314CBA" w:rsidRDefault="00314CBA" w:rsidP="00314CBA">
      <w:pPr>
        <w:pStyle w:val="ListParagraph"/>
        <w:numPr>
          <w:ilvl w:val="0"/>
          <w:numId w:val="12"/>
        </w:numPr>
        <w:rPr>
          <w:rFonts w:ascii="Times" w:hAnsi="Times" w:cs="Times New Roman"/>
          <w:sz w:val="22"/>
          <w:lang w:val="en-US"/>
        </w:rPr>
      </w:pPr>
      <w:r w:rsidRPr="00314CBA">
        <w:rPr>
          <w:rFonts w:ascii="Times" w:hAnsi="Times" w:cs="Times New Roman"/>
          <w:sz w:val="22"/>
          <w:lang w:val="en-US"/>
        </w:rPr>
        <w:t xml:space="preserve">burden of proof which goes to interest of the child instead of </w:t>
      </w:r>
      <w:proofErr w:type="gramStart"/>
      <w:r w:rsidRPr="00314CBA">
        <w:rPr>
          <w:rFonts w:ascii="Times" w:hAnsi="Times" w:cs="Times New Roman"/>
          <w:sz w:val="22"/>
          <w:lang w:val="en-US"/>
        </w:rPr>
        <w:t>provide</w:t>
      </w:r>
      <w:proofErr w:type="gramEnd"/>
      <w:r w:rsidRPr="00314CBA">
        <w:rPr>
          <w:rFonts w:ascii="Times" w:hAnsi="Times" w:cs="Times New Roman"/>
          <w:sz w:val="22"/>
          <w:lang w:val="en-US"/>
        </w:rPr>
        <w:t xml:space="preserve"> supports for children in-home or in the community. needs to be co-developed with indigenous leaders. </w:t>
      </w:r>
    </w:p>
    <w:p w:rsidR="006F4B14" w:rsidRPr="006F4B14" w:rsidRDefault="006F4B14" w:rsidP="006F4B14">
      <w:pPr>
        <w:ind w:left="360"/>
        <w:rPr>
          <w:rFonts w:ascii="Times" w:hAnsi="Times" w:cs="Times New Roman"/>
          <w:sz w:val="22"/>
          <w:lang w:val="en-US"/>
        </w:rPr>
      </w:pPr>
    </w:p>
    <w:p w:rsidR="00314CBA" w:rsidRPr="00314CBA" w:rsidRDefault="00314CBA" w:rsidP="00314CBA">
      <w:pPr>
        <w:rPr>
          <w:rFonts w:ascii="Times" w:hAnsi="Times" w:cs="Times New Roman"/>
          <w:sz w:val="22"/>
          <w:lang w:val="en-US"/>
        </w:rPr>
      </w:pPr>
      <w:r w:rsidRPr="00314CBA">
        <w:rPr>
          <w:rFonts w:ascii="Times" w:hAnsi="Times" w:cs="Times New Roman"/>
          <w:sz w:val="22"/>
          <w:lang w:val="en-US"/>
        </w:rPr>
        <w:t xml:space="preserve">***Customary care section </w:t>
      </w:r>
      <w:r w:rsidR="00336B8E">
        <w:rPr>
          <w:rFonts w:ascii="Times" w:hAnsi="Times" w:cs="Times New Roman"/>
          <w:sz w:val="22"/>
          <w:lang w:val="en-US"/>
        </w:rPr>
        <w:t xml:space="preserve">[from full </w:t>
      </w:r>
      <w:r w:rsidR="00620FD3">
        <w:rPr>
          <w:rFonts w:ascii="Times" w:hAnsi="Times" w:cs="Times New Roman"/>
          <w:sz w:val="22"/>
          <w:lang w:val="en-US"/>
        </w:rPr>
        <w:t xml:space="preserve">Project Brief] </w:t>
      </w:r>
      <w:r w:rsidRPr="00314CBA">
        <w:rPr>
          <w:rFonts w:ascii="Times" w:hAnsi="Times" w:cs="Times New Roman"/>
          <w:sz w:val="22"/>
          <w:lang w:val="en-US"/>
        </w:rPr>
        <w:t>is great***</w:t>
      </w:r>
    </w:p>
    <w:p w:rsidR="00314CBA" w:rsidRDefault="00314CBA" w:rsidP="00314CBA">
      <w:pPr>
        <w:rPr>
          <w:rFonts w:ascii="Times" w:hAnsi="Times" w:cs="Times New Roman"/>
          <w:sz w:val="22"/>
          <w:lang w:val="en-US"/>
        </w:rPr>
      </w:pPr>
    </w:p>
    <w:p w:rsidR="00314CBA" w:rsidRPr="00314CBA" w:rsidRDefault="00314CBA" w:rsidP="00314CBA">
      <w:pPr>
        <w:rPr>
          <w:rFonts w:ascii="Times" w:hAnsi="Times" w:cs="Times New Roman"/>
          <w:sz w:val="22"/>
          <w:lang w:val="en-US"/>
        </w:rPr>
      </w:pPr>
      <w:r w:rsidRPr="00314CBA">
        <w:rPr>
          <w:rFonts w:ascii="Times" w:hAnsi="Times" w:cs="Times New Roman"/>
          <w:sz w:val="22"/>
          <w:lang w:val="en-US"/>
        </w:rPr>
        <w:t>On Social Impact Bonds</w:t>
      </w:r>
    </w:p>
    <w:p w:rsidR="00314CBA" w:rsidRPr="00314CBA" w:rsidRDefault="00314CBA" w:rsidP="00314CBA">
      <w:pPr>
        <w:numPr>
          <w:ilvl w:val="0"/>
          <w:numId w:val="5"/>
        </w:numPr>
        <w:rPr>
          <w:rFonts w:ascii="Times" w:hAnsi="Times" w:cs="Times New Roman"/>
          <w:sz w:val="22"/>
          <w:lang w:val="en-US"/>
        </w:rPr>
      </w:pPr>
      <w:r w:rsidRPr="00314CBA">
        <w:rPr>
          <w:rFonts w:ascii="Times" w:hAnsi="Times" w:cs="Times New Roman"/>
          <w:sz w:val="22"/>
          <w:lang w:val="en-US"/>
        </w:rPr>
        <w:t>A lot of interest from Employment Canada &amp; Heritage Canada in social impact bonds and will want to move the bar as much as possible before the next election</w:t>
      </w:r>
    </w:p>
    <w:p w:rsidR="00314CBA" w:rsidRPr="00314CBA" w:rsidRDefault="00314CBA" w:rsidP="00314CBA">
      <w:pPr>
        <w:numPr>
          <w:ilvl w:val="0"/>
          <w:numId w:val="5"/>
        </w:numPr>
        <w:rPr>
          <w:rFonts w:ascii="Times" w:hAnsi="Times" w:cs="Times New Roman"/>
          <w:sz w:val="22"/>
          <w:lang w:val="en-US"/>
        </w:rPr>
      </w:pPr>
      <w:r w:rsidRPr="00314CBA">
        <w:rPr>
          <w:rFonts w:ascii="Times" w:hAnsi="Times" w:cs="Times New Roman"/>
          <w:sz w:val="22"/>
          <w:lang w:val="en-US"/>
        </w:rPr>
        <w:t xml:space="preserve">SIBs there is a lot of interest in these kinds of </w:t>
      </w:r>
      <w:proofErr w:type="gramStart"/>
      <w:r w:rsidRPr="00314CBA">
        <w:rPr>
          <w:rFonts w:ascii="Times" w:hAnsi="Times" w:cs="Times New Roman"/>
          <w:sz w:val="22"/>
          <w:lang w:val="en-US"/>
        </w:rPr>
        <w:t>projects</w:t>
      </w:r>
      <w:proofErr w:type="gramEnd"/>
      <w:r w:rsidRPr="00314CBA">
        <w:rPr>
          <w:rFonts w:ascii="Times" w:hAnsi="Times" w:cs="Times New Roman"/>
          <w:sz w:val="22"/>
          <w:lang w:val="en-US"/>
        </w:rPr>
        <w:t xml:space="preserve"> but implementation just isn't there yet</w:t>
      </w:r>
    </w:p>
    <w:p w:rsidR="00314CBA" w:rsidRPr="00314CBA" w:rsidRDefault="00314CBA" w:rsidP="00314CBA">
      <w:pPr>
        <w:numPr>
          <w:ilvl w:val="0"/>
          <w:numId w:val="5"/>
        </w:numPr>
        <w:rPr>
          <w:rFonts w:ascii="Times" w:hAnsi="Times" w:cs="Times New Roman"/>
          <w:sz w:val="22"/>
          <w:lang w:val="en-US"/>
        </w:rPr>
      </w:pPr>
      <w:r w:rsidRPr="00314CBA">
        <w:rPr>
          <w:rFonts w:ascii="Times" w:hAnsi="Times" w:cs="Times New Roman"/>
          <w:sz w:val="22"/>
          <w:lang w:val="en-US"/>
        </w:rPr>
        <w:t>If you watch what's happening with the AFN - First Nations have said that operating autonomously would lead to better services. And they are right. But when kids move on and off reserve, they will still need to be part of the provincial infrastructure.</w:t>
      </w:r>
    </w:p>
    <w:p w:rsidR="00314CBA" w:rsidRPr="00314CBA" w:rsidRDefault="00314CBA" w:rsidP="00314CBA">
      <w:pPr>
        <w:numPr>
          <w:ilvl w:val="0"/>
          <w:numId w:val="5"/>
        </w:numPr>
        <w:rPr>
          <w:rFonts w:ascii="Times" w:hAnsi="Times" w:cs="Times New Roman"/>
          <w:sz w:val="22"/>
          <w:lang w:val="en-US"/>
        </w:rPr>
      </w:pPr>
      <w:r w:rsidRPr="00314CBA">
        <w:rPr>
          <w:rFonts w:ascii="Times" w:hAnsi="Times" w:cs="Times New Roman"/>
          <w:sz w:val="22"/>
          <w:lang w:val="en-US"/>
        </w:rPr>
        <w:t>In Urban Areas, these kids have fled reserves but special. In Rural Areas, money issue is also for non-Indigenous peoples.</w:t>
      </w:r>
    </w:p>
    <w:p w:rsidR="00314CBA" w:rsidRDefault="00314CBA" w:rsidP="00314CBA">
      <w:pPr>
        <w:rPr>
          <w:rFonts w:ascii="Times" w:hAnsi="Times" w:cs="Times New Roman"/>
          <w:sz w:val="22"/>
          <w:lang w:val="en-US"/>
        </w:rPr>
      </w:pPr>
    </w:p>
    <w:p w:rsidR="003817AA" w:rsidRPr="00314CBA" w:rsidRDefault="003817AA" w:rsidP="00314CBA">
      <w:pPr>
        <w:rPr>
          <w:rFonts w:ascii="Times" w:hAnsi="Times" w:cs="Times New Roman"/>
          <w:sz w:val="22"/>
          <w:lang w:val="en-US"/>
        </w:rPr>
      </w:pPr>
      <w:r>
        <w:rPr>
          <w:rFonts w:ascii="Times" w:hAnsi="Times" w:cs="Times New Roman"/>
          <w:sz w:val="22"/>
          <w:lang w:val="en-US"/>
        </w:rPr>
        <w:t>Canadian Human Rights Tribunal Landmark Ruling</w:t>
      </w:r>
    </w:p>
    <w:p w:rsidR="00314CBA" w:rsidRDefault="00314CBA" w:rsidP="003817AA">
      <w:pPr>
        <w:pStyle w:val="ListParagraph"/>
        <w:numPr>
          <w:ilvl w:val="0"/>
          <w:numId w:val="13"/>
        </w:numPr>
        <w:rPr>
          <w:rFonts w:ascii="Times" w:hAnsi="Times" w:cs="Times New Roman"/>
          <w:sz w:val="22"/>
          <w:lang w:val="en-US"/>
        </w:rPr>
      </w:pPr>
      <w:r w:rsidRPr="003817AA">
        <w:rPr>
          <w:rFonts w:ascii="Times" w:hAnsi="Times" w:cs="Times New Roman"/>
          <w:sz w:val="22"/>
          <w:lang w:val="en-US"/>
        </w:rPr>
        <w:t>Canadian Human Tribunal ruling "not an issue of unequal funding but rather that First Nations' have a greater need - this is a cultural sensitivity not monetary issue"</w:t>
      </w:r>
    </w:p>
    <w:p w:rsidR="00314CBA" w:rsidRDefault="003817AA" w:rsidP="00314CBA">
      <w:pPr>
        <w:pStyle w:val="ListParagraph"/>
        <w:numPr>
          <w:ilvl w:val="0"/>
          <w:numId w:val="13"/>
        </w:numPr>
        <w:rPr>
          <w:rFonts w:ascii="Times" w:hAnsi="Times" w:cs="Times New Roman"/>
          <w:sz w:val="22"/>
          <w:lang w:val="en-US"/>
        </w:rPr>
      </w:pPr>
      <w:r w:rsidRPr="003817AA">
        <w:rPr>
          <w:rFonts w:ascii="Times" w:hAnsi="Times" w:cs="Times New Roman"/>
          <w:sz w:val="22"/>
          <w:lang w:val="en-US"/>
        </w:rPr>
        <w:t xml:space="preserve">Francie’s comments here are particularly insightful. She says we should read the landmark hearing because the government’s funding formula is per capita and therefore does fund equally. That is to say that for every $100 that goes to </w:t>
      </w:r>
      <w:r>
        <w:rPr>
          <w:rFonts w:ascii="Times" w:hAnsi="Times" w:cs="Times New Roman"/>
          <w:sz w:val="22"/>
          <w:lang w:val="en-US"/>
        </w:rPr>
        <w:t>typical child welfare providers, there is also $100 that goes towards First Nations Care.</w:t>
      </w:r>
    </w:p>
    <w:p w:rsidR="003817AA" w:rsidRDefault="003817AA" w:rsidP="003817AA">
      <w:pPr>
        <w:pStyle w:val="ListParagraph"/>
        <w:numPr>
          <w:ilvl w:val="0"/>
          <w:numId w:val="13"/>
        </w:numPr>
        <w:rPr>
          <w:rFonts w:ascii="Times" w:hAnsi="Times" w:cs="Times New Roman"/>
          <w:sz w:val="22"/>
          <w:lang w:val="en-US"/>
        </w:rPr>
      </w:pPr>
      <w:r>
        <w:rPr>
          <w:rFonts w:ascii="Times" w:hAnsi="Times" w:cs="Times New Roman"/>
          <w:sz w:val="22"/>
          <w:lang w:val="en-US"/>
        </w:rPr>
        <w:t xml:space="preserve">A greater issue is the need. Aboriginals live on reserves where there is less capacity to provide services (i.e. less social workers in the North etc.). As an impact, while funding is equal the CHRT ruling argued that </w:t>
      </w:r>
      <w:r>
        <w:rPr>
          <w:rFonts w:ascii="Times" w:hAnsi="Times" w:cs="Times New Roman"/>
          <w:i/>
          <w:sz w:val="22"/>
          <w:lang w:val="en-US"/>
        </w:rPr>
        <w:t>greater funding</w:t>
      </w:r>
      <w:r>
        <w:rPr>
          <w:rFonts w:ascii="Times" w:hAnsi="Times" w:cs="Times New Roman"/>
          <w:sz w:val="22"/>
          <w:lang w:val="en-US"/>
        </w:rPr>
        <w:t xml:space="preserve"> was needed to compensate this difficulty – this point has been a divide between governments and FN communities. </w:t>
      </w:r>
    </w:p>
    <w:p w:rsidR="003817AA" w:rsidRPr="00EE1B73" w:rsidRDefault="003817AA" w:rsidP="00314CBA">
      <w:pPr>
        <w:pStyle w:val="ListParagraph"/>
        <w:numPr>
          <w:ilvl w:val="0"/>
          <w:numId w:val="13"/>
        </w:numPr>
        <w:rPr>
          <w:rFonts w:ascii="Times" w:hAnsi="Times" w:cs="Times New Roman"/>
          <w:sz w:val="22"/>
          <w:lang w:val="en-US"/>
        </w:rPr>
      </w:pPr>
      <w:r>
        <w:rPr>
          <w:rFonts w:ascii="Times" w:hAnsi="Times" w:cs="Times New Roman"/>
          <w:sz w:val="22"/>
          <w:lang w:val="en-US"/>
        </w:rPr>
        <w:t>Creation of independent (Native child welfare agencies) could be making this problem worst.</w:t>
      </w:r>
    </w:p>
    <w:p w:rsidR="00314CBA" w:rsidRPr="00314CBA" w:rsidRDefault="00314CBA" w:rsidP="00314CBA">
      <w:pPr>
        <w:rPr>
          <w:rFonts w:ascii="Times" w:hAnsi="Times" w:cs="Times New Roman"/>
          <w:sz w:val="22"/>
          <w:lang w:val="en-US"/>
        </w:rPr>
      </w:pPr>
      <w:r>
        <w:rPr>
          <w:rFonts w:ascii="Times" w:hAnsi="Times" w:cs="Times New Roman"/>
          <w:sz w:val="22"/>
          <w:lang w:val="en-US"/>
        </w:rPr>
        <w:t>Things to Research</w:t>
      </w:r>
    </w:p>
    <w:p w:rsidR="00314CBA" w:rsidRPr="00314CBA" w:rsidRDefault="00314CBA" w:rsidP="00314CBA">
      <w:pPr>
        <w:numPr>
          <w:ilvl w:val="0"/>
          <w:numId w:val="6"/>
        </w:numPr>
        <w:rPr>
          <w:rFonts w:ascii="Times" w:hAnsi="Times" w:cs="Times New Roman"/>
          <w:sz w:val="22"/>
          <w:lang w:val="en-US"/>
        </w:rPr>
      </w:pPr>
      <w:r w:rsidRPr="00314CBA">
        <w:rPr>
          <w:rFonts w:ascii="Times" w:hAnsi="Times" w:cs="Times New Roman"/>
          <w:sz w:val="22"/>
          <w:lang w:val="en-US"/>
        </w:rPr>
        <w:t>Might want to go back to Jane Philpott's statements to reflect upon scalability</w:t>
      </w:r>
    </w:p>
    <w:p w:rsidR="00336B8E" w:rsidRDefault="00314CBA" w:rsidP="00314CBA">
      <w:pPr>
        <w:numPr>
          <w:ilvl w:val="0"/>
          <w:numId w:val="6"/>
        </w:numPr>
        <w:rPr>
          <w:rFonts w:ascii="Times" w:hAnsi="Times" w:cs="Times New Roman"/>
          <w:sz w:val="22"/>
          <w:lang w:val="en-US"/>
        </w:rPr>
      </w:pPr>
      <w:r w:rsidRPr="00314CBA">
        <w:rPr>
          <w:rFonts w:ascii="Times" w:hAnsi="Times" w:cs="Times New Roman"/>
          <w:sz w:val="22"/>
          <w:lang w:val="en-US"/>
        </w:rPr>
        <w:t>BC Health Authority: First Nations' have established their own provisions to provide health for Indigenous peoples.</w:t>
      </w:r>
    </w:p>
    <w:p w:rsidR="00442AB0" w:rsidRPr="00EE1B73" w:rsidRDefault="00442AB0" w:rsidP="00442AB0">
      <w:pPr>
        <w:rPr>
          <w:rFonts w:ascii="Times" w:hAnsi="Times" w:cs="Times New Roman"/>
          <w:sz w:val="22"/>
          <w:lang w:val="en-US"/>
        </w:rPr>
      </w:pPr>
    </w:p>
    <w:p w:rsidR="003817AA" w:rsidRPr="00AD3221" w:rsidRDefault="003817AA" w:rsidP="00314CBA">
      <w:pPr>
        <w:rPr>
          <w:rFonts w:ascii="Times" w:hAnsi="Times" w:cs="Times New Roman"/>
          <w:b/>
          <w:sz w:val="22"/>
          <w:u w:val="single"/>
          <w:lang w:val="en-US"/>
        </w:rPr>
      </w:pPr>
      <w:r w:rsidRPr="00AD3221">
        <w:rPr>
          <w:rFonts w:ascii="Times" w:hAnsi="Times" w:cs="Times New Roman"/>
          <w:b/>
          <w:sz w:val="22"/>
          <w:u w:val="single"/>
          <w:lang w:val="en-US"/>
        </w:rPr>
        <w:t>Important Takeaways</w:t>
      </w:r>
    </w:p>
    <w:p w:rsidR="003817AA" w:rsidRDefault="003817AA" w:rsidP="003817AA">
      <w:pPr>
        <w:pStyle w:val="ListParagraph"/>
        <w:numPr>
          <w:ilvl w:val="0"/>
          <w:numId w:val="14"/>
        </w:numPr>
        <w:rPr>
          <w:rFonts w:ascii="Times" w:hAnsi="Times" w:cs="Times New Roman"/>
          <w:sz w:val="22"/>
          <w:lang w:val="en-US"/>
        </w:rPr>
      </w:pPr>
      <w:r>
        <w:rPr>
          <w:rFonts w:ascii="Times" w:hAnsi="Times" w:cs="Times New Roman"/>
          <w:sz w:val="22"/>
          <w:lang w:val="en-US"/>
        </w:rPr>
        <w:t xml:space="preserve">Francie is referring us to several contacts at the ADM level in Indigenous Services, Economic Development, and the Treasury Board. </w:t>
      </w:r>
      <w:r w:rsidRPr="003817AA">
        <w:rPr>
          <w:rFonts w:ascii="Times" w:hAnsi="Times" w:cs="Times New Roman"/>
          <w:sz w:val="22"/>
          <w:lang w:val="en-US"/>
        </w:rPr>
        <w:t>A great amount of interest has been generated in SIBs – especially given the way it grants First nations’ autonomy and Trudeau’s “nation-to-nation relationship</w:t>
      </w:r>
      <w:r>
        <w:rPr>
          <w:rFonts w:ascii="Times" w:hAnsi="Times" w:cs="Times New Roman"/>
          <w:sz w:val="22"/>
          <w:lang w:val="en-US"/>
        </w:rPr>
        <w:t>” agenda. We must act on a pre-election timeline before 2019.</w:t>
      </w:r>
    </w:p>
    <w:p w:rsidR="003817AA" w:rsidRPr="003817AA" w:rsidRDefault="003817AA" w:rsidP="003817AA">
      <w:pPr>
        <w:pStyle w:val="ListParagraph"/>
        <w:numPr>
          <w:ilvl w:val="0"/>
          <w:numId w:val="14"/>
        </w:numPr>
        <w:rPr>
          <w:rFonts w:ascii="Times" w:hAnsi="Times" w:cs="Times New Roman"/>
          <w:sz w:val="22"/>
          <w:lang w:val="en-US"/>
        </w:rPr>
      </w:pPr>
      <w:r>
        <w:rPr>
          <w:rFonts w:ascii="Times" w:hAnsi="Times" w:cs="Times New Roman"/>
          <w:sz w:val="22"/>
          <w:lang w:val="en-US"/>
        </w:rPr>
        <w:t xml:space="preserve">The need for creating multiple project briefs is incredible. It is very clear that governments, corporations, and self-identifying Indigenous view this issue differently. This is a project for </w:t>
      </w:r>
      <w:proofErr w:type="gramStart"/>
      <w:r>
        <w:rPr>
          <w:rFonts w:ascii="Times" w:hAnsi="Times" w:cs="Times New Roman"/>
          <w:sz w:val="22"/>
          <w:lang w:val="en-US"/>
        </w:rPr>
        <w:t>me</w:t>
      </w:r>
      <w:proofErr w:type="gramEnd"/>
      <w:r>
        <w:rPr>
          <w:rFonts w:ascii="Times" w:hAnsi="Times" w:cs="Times New Roman"/>
          <w:sz w:val="22"/>
          <w:lang w:val="en-US"/>
        </w:rPr>
        <w:t xml:space="preserve"> but the graphic design is hard. Assistance is appreciated.</w:t>
      </w:r>
    </w:p>
    <w:p w:rsidR="003817AA" w:rsidRDefault="003817AA" w:rsidP="00314CBA">
      <w:pPr>
        <w:pStyle w:val="ListParagraph"/>
        <w:numPr>
          <w:ilvl w:val="0"/>
          <w:numId w:val="14"/>
        </w:numPr>
        <w:rPr>
          <w:rFonts w:ascii="Times" w:hAnsi="Times" w:cs="Times New Roman"/>
          <w:sz w:val="22"/>
          <w:lang w:val="en-US"/>
        </w:rPr>
      </w:pPr>
      <w:r>
        <w:rPr>
          <w:rFonts w:ascii="Times" w:hAnsi="Times" w:cs="Times New Roman"/>
          <w:sz w:val="22"/>
          <w:lang w:val="en-US"/>
        </w:rPr>
        <w:t>I have asked Saba to explore the possibilities for implementation in SK, MB, BC, as these provinces may be friendlier in terms of timeline for doing this project.</w:t>
      </w:r>
    </w:p>
    <w:p w:rsidR="003817AA" w:rsidRDefault="003817AA" w:rsidP="00314CBA">
      <w:pPr>
        <w:pStyle w:val="ListParagraph"/>
        <w:numPr>
          <w:ilvl w:val="0"/>
          <w:numId w:val="14"/>
        </w:numPr>
        <w:rPr>
          <w:rFonts w:ascii="Times" w:hAnsi="Times" w:cs="Times New Roman"/>
          <w:sz w:val="22"/>
          <w:lang w:val="en-US"/>
        </w:rPr>
      </w:pPr>
      <w:r>
        <w:rPr>
          <w:rFonts w:ascii="Times" w:hAnsi="Times" w:cs="Times New Roman"/>
          <w:sz w:val="22"/>
          <w:lang w:val="en-US"/>
        </w:rPr>
        <w:lastRenderedPageBreak/>
        <w:t>Divide between Federal-Provincial jurisdiction for child welfare has two important implications for our project. If we are working on reserve, we should work with Fed. Ministries on the SIB not Mark Brown (Ontario). This is better for achieving support for SIBs.</w:t>
      </w:r>
    </w:p>
    <w:p w:rsidR="00314CBA" w:rsidRDefault="003817AA" w:rsidP="00314CBA">
      <w:pPr>
        <w:pStyle w:val="ListParagraph"/>
        <w:numPr>
          <w:ilvl w:val="0"/>
          <w:numId w:val="14"/>
        </w:numPr>
        <w:rPr>
          <w:rFonts w:ascii="Times" w:hAnsi="Times" w:cs="Times New Roman"/>
          <w:sz w:val="22"/>
          <w:lang w:val="en-US"/>
        </w:rPr>
      </w:pPr>
      <w:r>
        <w:rPr>
          <w:rFonts w:ascii="Times" w:hAnsi="Times" w:cs="Times New Roman"/>
          <w:sz w:val="22"/>
          <w:lang w:val="en-US"/>
        </w:rPr>
        <w:t xml:space="preserve">On the other hand, ALS partnership and the additional costs of working on rural reserves where </w:t>
      </w:r>
      <w:proofErr w:type="spellStart"/>
      <w:r>
        <w:rPr>
          <w:rFonts w:ascii="Times" w:hAnsi="Times" w:cs="Times New Roman"/>
          <w:sz w:val="22"/>
          <w:lang w:val="en-US"/>
        </w:rPr>
        <w:t>Galdue</w:t>
      </w:r>
      <w:proofErr w:type="spellEnd"/>
      <w:r>
        <w:rPr>
          <w:rFonts w:ascii="Times" w:hAnsi="Times" w:cs="Times New Roman"/>
          <w:sz w:val="22"/>
          <w:lang w:val="en-US"/>
        </w:rPr>
        <w:t xml:space="preserve"> courts are less established creates benefits to working in Toronto.</w:t>
      </w:r>
    </w:p>
    <w:p w:rsidR="00793A5C" w:rsidRPr="00336B8E" w:rsidRDefault="00793A5C" w:rsidP="00336B8E">
      <w:pPr>
        <w:rPr>
          <w:rFonts w:ascii="Times" w:hAnsi="Times" w:cs="Times New Roman"/>
          <w:sz w:val="22"/>
          <w:lang w:val="en-US"/>
        </w:rPr>
      </w:pPr>
    </w:p>
    <w:p w:rsidR="00AD3221" w:rsidRDefault="00AD3221" w:rsidP="00314CBA">
      <w:pPr>
        <w:rPr>
          <w:rFonts w:ascii="Times" w:hAnsi="Times" w:cs="Times New Roman"/>
          <w:b/>
          <w:sz w:val="22"/>
          <w:lang w:val="en-US"/>
        </w:rPr>
      </w:pPr>
      <w:r>
        <w:rPr>
          <w:rFonts w:ascii="Times" w:hAnsi="Times" w:cs="Times New Roman"/>
          <w:b/>
          <w:sz w:val="22"/>
          <w:lang w:val="en-US"/>
        </w:rPr>
        <w:t>Jonathan Rudin (Aboriginal Legal Services)</w:t>
      </w:r>
    </w:p>
    <w:p w:rsidR="00336B8E" w:rsidRDefault="00AD3221" w:rsidP="00AD3221">
      <w:pPr>
        <w:rPr>
          <w:rFonts w:ascii="Times" w:hAnsi="Times" w:cs="Times New Roman"/>
          <w:sz w:val="22"/>
          <w:lang w:val="en-US"/>
        </w:rPr>
      </w:pPr>
      <w:r>
        <w:rPr>
          <w:rFonts w:ascii="Times" w:hAnsi="Times" w:cs="Times New Roman"/>
          <w:sz w:val="22"/>
          <w:lang w:val="en-US"/>
        </w:rPr>
        <w:t xml:space="preserve">Please be aware that I did not record notes in this meeting, as its duration was more than 2.5hours and mostly informal in-nature. The paragraphs below are recorded mostly from memory but do contain valuable information for moving this project forward. </w:t>
      </w:r>
    </w:p>
    <w:p w:rsidR="004C001C" w:rsidRDefault="004C001C" w:rsidP="00AD3221">
      <w:pPr>
        <w:rPr>
          <w:rFonts w:ascii="Times" w:hAnsi="Times" w:cs="Times New Roman"/>
          <w:sz w:val="22"/>
          <w:lang w:val="en-US"/>
        </w:rPr>
      </w:pPr>
      <w:r>
        <w:rPr>
          <w:rFonts w:ascii="Times" w:hAnsi="Times" w:cs="Times New Roman"/>
          <w:sz w:val="22"/>
          <w:lang w:val="en-US"/>
        </w:rPr>
        <w:t>Customary Care as a Solution</w:t>
      </w:r>
    </w:p>
    <w:p w:rsidR="00B35D06" w:rsidRDefault="004C001C" w:rsidP="00B35D06">
      <w:pPr>
        <w:pStyle w:val="ListParagraph"/>
        <w:numPr>
          <w:ilvl w:val="0"/>
          <w:numId w:val="16"/>
        </w:numPr>
        <w:rPr>
          <w:rFonts w:ascii="Times" w:hAnsi="Times" w:cs="Times New Roman"/>
          <w:sz w:val="22"/>
          <w:lang w:val="en-US"/>
        </w:rPr>
      </w:pPr>
      <w:r>
        <w:rPr>
          <w:rFonts w:ascii="Times" w:hAnsi="Times" w:cs="Times New Roman"/>
          <w:sz w:val="22"/>
          <w:lang w:val="en-US"/>
        </w:rPr>
        <w:t>Jonathan expressed sever concerns that our documents seemed to hold-up customary care as a ‘golden ticket’ to solving the crisis in child welfare.</w:t>
      </w:r>
      <w:r w:rsidR="00B35D06">
        <w:rPr>
          <w:rFonts w:ascii="Times" w:hAnsi="Times" w:cs="Times New Roman"/>
          <w:sz w:val="22"/>
          <w:lang w:val="en-US"/>
        </w:rPr>
        <w:t xml:space="preserve"> </w:t>
      </w:r>
    </w:p>
    <w:p w:rsidR="00B35D06" w:rsidRDefault="00B35D06" w:rsidP="00B35D06">
      <w:pPr>
        <w:pStyle w:val="ListParagraph"/>
        <w:numPr>
          <w:ilvl w:val="0"/>
          <w:numId w:val="16"/>
        </w:numPr>
        <w:rPr>
          <w:rFonts w:ascii="Times" w:hAnsi="Times" w:cs="Times New Roman"/>
          <w:sz w:val="22"/>
          <w:lang w:val="en-US"/>
        </w:rPr>
      </w:pPr>
      <w:r>
        <w:rPr>
          <w:rFonts w:ascii="Times" w:hAnsi="Times" w:cs="Times New Roman"/>
          <w:sz w:val="22"/>
          <w:lang w:val="en-US"/>
        </w:rPr>
        <w:t>When designed, customary care was intended to work as we had previously believed. A child lives on-reserve with an Auntie or Elder who lives just down the road from parents – kids remain on reserve with families and have continued contact with parents.</w:t>
      </w:r>
    </w:p>
    <w:p w:rsidR="00B35D06" w:rsidRDefault="00B35D06" w:rsidP="00B35D06">
      <w:pPr>
        <w:pStyle w:val="ListParagraph"/>
        <w:numPr>
          <w:ilvl w:val="0"/>
          <w:numId w:val="16"/>
        </w:numPr>
        <w:rPr>
          <w:rFonts w:ascii="Times" w:hAnsi="Times" w:cs="Times New Roman"/>
          <w:sz w:val="22"/>
          <w:lang w:val="en-US"/>
        </w:rPr>
      </w:pPr>
      <w:r>
        <w:rPr>
          <w:rFonts w:ascii="Times" w:hAnsi="Times" w:cs="Times New Roman"/>
          <w:sz w:val="22"/>
          <w:lang w:val="en-US"/>
        </w:rPr>
        <w:t xml:space="preserve">This, however, is not how customary care has worked in practice. Customary care has been used as a ‘catch-all’ approach by Native child agencies since it </w:t>
      </w:r>
      <w:r>
        <w:rPr>
          <w:rFonts w:ascii="Times" w:hAnsi="Times" w:cs="Times New Roman"/>
          <w:i/>
          <w:sz w:val="22"/>
          <w:lang w:val="en-US"/>
        </w:rPr>
        <w:t>stops the clock</w:t>
      </w:r>
      <w:r>
        <w:rPr>
          <w:rFonts w:ascii="Times" w:hAnsi="Times" w:cs="Times New Roman"/>
          <w:sz w:val="22"/>
          <w:lang w:val="en-US"/>
        </w:rPr>
        <w:t xml:space="preserve"> and allows children to live in temporary placements for more than 2 years (if more than 7 years old, 1 year if less than).</w:t>
      </w:r>
    </w:p>
    <w:p w:rsidR="00B35D06" w:rsidRPr="00B35D06" w:rsidRDefault="00B35D06" w:rsidP="00B35D06">
      <w:pPr>
        <w:pStyle w:val="ListParagraph"/>
        <w:numPr>
          <w:ilvl w:val="1"/>
          <w:numId w:val="16"/>
        </w:numPr>
        <w:rPr>
          <w:rFonts w:ascii="Times" w:hAnsi="Times" w:cs="Times New Roman"/>
          <w:b/>
          <w:sz w:val="22"/>
          <w:lang w:val="en-US"/>
        </w:rPr>
      </w:pPr>
      <w:r>
        <w:rPr>
          <w:rFonts w:ascii="Times" w:hAnsi="Times" w:cs="Times New Roman"/>
          <w:sz w:val="22"/>
          <w:lang w:val="en-US"/>
        </w:rPr>
        <w:t xml:space="preserve">Native Child Family Services Toronto (hereafter Native Toronto) has admitted that customary care homes are </w:t>
      </w:r>
      <w:r w:rsidRPr="00B35D06">
        <w:rPr>
          <w:rFonts w:ascii="Times" w:hAnsi="Times" w:cs="Times New Roman"/>
          <w:b/>
          <w:sz w:val="22"/>
          <w:lang w:val="en-US"/>
        </w:rPr>
        <w:t>often non-Indigenous foster families.</w:t>
      </w:r>
    </w:p>
    <w:p w:rsidR="00B35D06" w:rsidRPr="00B35D06" w:rsidRDefault="00B35D06" w:rsidP="00B35D06">
      <w:pPr>
        <w:pStyle w:val="ListParagraph"/>
        <w:numPr>
          <w:ilvl w:val="1"/>
          <w:numId w:val="16"/>
        </w:numPr>
        <w:rPr>
          <w:rFonts w:ascii="Times" w:hAnsi="Times" w:cs="Times New Roman"/>
          <w:b/>
          <w:sz w:val="22"/>
          <w:lang w:val="en-US"/>
        </w:rPr>
      </w:pPr>
      <w:r>
        <w:rPr>
          <w:rFonts w:ascii="Times" w:hAnsi="Times" w:cs="Times New Roman"/>
          <w:sz w:val="22"/>
          <w:lang w:val="en-US"/>
        </w:rPr>
        <w:t xml:space="preserve">Further, these agreements are structured informally and therefore cannot be challenged in-court. The result is if a parent who is a recovering alcoholic is deemed unacceptable to customary care parents (who could very well be non-Indigenous) – these parents can </w:t>
      </w:r>
      <w:r w:rsidRPr="00B35D06">
        <w:rPr>
          <w:rFonts w:ascii="Times" w:hAnsi="Times" w:cs="Times New Roman"/>
          <w:b/>
          <w:sz w:val="22"/>
          <w:lang w:val="en-US"/>
        </w:rPr>
        <w:t xml:space="preserve">cut off access to the child </w:t>
      </w:r>
      <w:r w:rsidRPr="00B35D06">
        <w:rPr>
          <w:rFonts w:ascii="Times" w:hAnsi="Times" w:cs="Times New Roman"/>
          <w:b/>
          <w:bCs/>
          <w:sz w:val="22"/>
          <w:lang w:val="en-US"/>
        </w:rPr>
        <w:t>at their discretion</w:t>
      </w:r>
      <w:r w:rsidRPr="00B35D06">
        <w:rPr>
          <w:rFonts w:ascii="Times" w:hAnsi="Times" w:cs="Times New Roman"/>
          <w:b/>
          <w:sz w:val="22"/>
          <w:lang w:val="en-US"/>
        </w:rPr>
        <w:t>.</w:t>
      </w:r>
    </w:p>
    <w:p w:rsidR="00B35D06" w:rsidRDefault="00B35D06" w:rsidP="00B35D06">
      <w:pPr>
        <w:pStyle w:val="ListParagraph"/>
        <w:numPr>
          <w:ilvl w:val="0"/>
          <w:numId w:val="16"/>
        </w:numPr>
        <w:rPr>
          <w:rFonts w:ascii="Times" w:hAnsi="Times" w:cs="Times New Roman"/>
          <w:sz w:val="22"/>
          <w:lang w:val="en-US"/>
        </w:rPr>
      </w:pPr>
      <w:r>
        <w:rPr>
          <w:rFonts w:ascii="Times" w:hAnsi="Times" w:cs="Times New Roman"/>
          <w:sz w:val="22"/>
          <w:lang w:val="en-US"/>
        </w:rPr>
        <w:t>Parents are given only one recourse: to rip up the customary care agreement since it cannot be renegotiated. This usually sends the child back into Native Toronto for a new placement.</w:t>
      </w:r>
    </w:p>
    <w:p w:rsidR="00B35D06" w:rsidRDefault="00B35D06" w:rsidP="00B35D06">
      <w:pPr>
        <w:pStyle w:val="ListParagraph"/>
        <w:numPr>
          <w:ilvl w:val="1"/>
          <w:numId w:val="16"/>
        </w:numPr>
        <w:rPr>
          <w:rFonts w:ascii="Times" w:hAnsi="Times" w:cs="Times New Roman"/>
          <w:sz w:val="22"/>
          <w:lang w:val="en-US"/>
        </w:rPr>
      </w:pPr>
      <w:r>
        <w:rPr>
          <w:rFonts w:ascii="Times" w:hAnsi="Times" w:cs="Times New Roman"/>
          <w:sz w:val="22"/>
          <w:lang w:val="en-US"/>
        </w:rPr>
        <w:t>Ryan Walsh who handles the majority of these cases suggests even worst outcomes result</w:t>
      </w:r>
    </w:p>
    <w:p w:rsidR="00413273" w:rsidRDefault="00413273" w:rsidP="00413273">
      <w:pPr>
        <w:pStyle w:val="ListParagraph"/>
        <w:numPr>
          <w:ilvl w:val="0"/>
          <w:numId w:val="16"/>
        </w:numPr>
        <w:rPr>
          <w:rFonts w:ascii="Times" w:hAnsi="Times" w:cs="Times New Roman"/>
          <w:sz w:val="22"/>
          <w:lang w:val="en-US"/>
        </w:rPr>
      </w:pPr>
      <w:r>
        <w:rPr>
          <w:rFonts w:ascii="Times" w:hAnsi="Times" w:cs="Times New Roman"/>
          <w:sz w:val="22"/>
          <w:lang w:val="en-US"/>
        </w:rPr>
        <w:t xml:space="preserve">[Naomi – your slide when we presented was entitled “customary care in-theory” and “customary care in-practice”, if this is what you were referring to the </w:t>
      </w:r>
      <w:r w:rsidR="00EC12F1">
        <w:rPr>
          <w:rFonts w:ascii="Times" w:hAnsi="Times" w:cs="Times New Roman"/>
          <w:sz w:val="22"/>
          <w:lang w:val="en-US"/>
        </w:rPr>
        <w:t>gr</w:t>
      </w:r>
      <w:r w:rsidR="00991F30">
        <w:rPr>
          <w:rFonts w:ascii="Times" w:hAnsi="Times" w:cs="Times New Roman"/>
          <w:sz w:val="22"/>
          <w:lang w:val="en-US"/>
        </w:rPr>
        <w:t>oup thanks you for your efforts]</w:t>
      </w:r>
      <w:r>
        <w:rPr>
          <w:rFonts w:ascii="Times" w:hAnsi="Times" w:cs="Times New Roman"/>
          <w:sz w:val="22"/>
          <w:lang w:val="en-US"/>
        </w:rPr>
        <w:t>.</w:t>
      </w:r>
    </w:p>
    <w:p w:rsidR="00620FD3" w:rsidRDefault="00620FD3" w:rsidP="00620FD3">
      <w:pPr>
        <w:rPr>
          <w:rFonts w:ascii="Times" w:hAnsi="Times" w:cs="Times New Roman"/>
          <w:sz w:val="22"/>
          <w:lang w:val="en-US"/>
        </w:rPr>
      </w:pPr>
    </w:p>
    <w:p w:rsidR="00620FD3" w:rsidRDefault="00620FD3" w:rsidP="00620FD3">
      <w:pPr>
        <w:rPr>
          <w:rFonts w:ascii="Times" w:hAnsi="Times" w:cs="Times New Roman"/>
          <w:sz w:val="22"/>
          <w:lang w:val="en-US"/>
        </w:rPr>
      </w:pPr>
      <w:r>
        <w:rPr>
          <w:rFonts w:ascii="Times" w:hAnsi="Times" w:cs="Times New Roman"/>
          <w:sz w:val="22"/>
          <w:lang w:val="en-US"/>
        </w:rPr>
        <w:t>What is Aboriginal Legal Services?</w:t>
      </w:r>
    </w:p>
    <w:p w:rsidR="00620FD3" w:rsidRDefault="00620FD3" w:rsidP="00620FD3">
      <w:pPr>
        <w:pStyle w:val="ListParagraph"/>
        <w:numPr>
          <w:ilvl w:val="0"/>
          <w:numId w:val="19"/>
        </w:numPr>
        <w:rPr>
          <w:rFonts w:ascii="Times" w:hAnsi="Times" w:cs="Times New Roman"/>
          <w:sz w:val="22"/>
          <w:lang w:val="en-US"/>
        </w:rPr>
      </w:pPr>
      <w:r>
        <w:rPr>
          <w:rFonts w:ascii="Times" w:hAnsi="Times" w:cs="Times New Roman"/>
          <w:sz w:val="22"/>
          <w:lang w:val="en-US"/>
        </w:rPr>
        <w:t>ALS is a group which provides a number of services to Aboriginal peoples of Toronto including healthcare access, employment services, anti-discrimination cases, and child welfare.</w:t>
      </w:r>
    </w:p>
    <w:p w:rsidR="00620FD3" w:rsidRDefault="00620FD3" w:rsidP="00620FD3">
      <w:pPr>
        <w:pStyle w:val="ListParagraph"/>
        <w:numPr>
          <w:ilvl w:val="0"/>
          <w:numId w:val="19"/>
        </w:numPr>
        <w:rPr>
          <w:rFonts w:ascii="Times" w:hAnsi="Times" w:cs="Times New Roman"/>
          <w:sz w:val="22"/>
          <w:lang w:val="en-US"/>
        </w:rPr>
      </w:pPr>
      <w:r>
        <w:rPr>
          <w:rFonts w:ascii="Times" w:hAnsi="Times" w:cs="Times New Roman"/>
          <w:sz w:val="22"/>
          <w:lang w:val="en-US"/>
        </w:rPr>
        <w:t xml:space="preserve">Ryan Walsh is the main contact </w:t>
      </w:r>
      <w:r w:rsidRPr="00620FD3">
        <w:rPr>
          <w:rFonts w:ascii="Times" w:hAnsi="Times" w:cs="Times New Roman"/>
          <w:sz w:val="22"/>
          <w:lang w:val="en-US"/>
        </w:rPr>
        <w:t>and only employee</w:t>
      </w:r>
      <w:r>
        <w:rPr>
          <w:rFonts w:ascii="Times" w:hAnsi="Times" w:cs="Times New Roman"/>
          <w:b/>
          <w:sz w:val="22"/>
          <w:lang w:val="en-US"/>
        </w:rPr>
        <w:t xml:space="preserve"> </w:t>
      </w:r>
      <w:r>
        <w:rPr>
          <w:rFonts w:ascii="Times" w:hAnsi="Times" w:cs="Times New Roman"/>
          <w:sz w:val="22"/>
          <w:lang w:val="en-US"/>
        </w:rPr>
        <w:t xml:space="preserve">working on the child welfare file. </w:t>
      </w:r>
    </w:p>
    <w:p w:rsidR="00620FD3" w:rsidRDefault="00620FD3" w:rsidP="00620FD3">
      <w:pPr>
        <w:pStyle w:val="ListParagraph"/>
        <w:numPr>
          <w:ilvl w:val="0"/>
          <w:numId w:val="19"/>
        </w:numPr>
        <w:rPr>
          <w:rFonts w:ascii="Times" w:hAnsi="Times" w:cs="Times New Roman"/>
          <w:sz w:val="22"/>
          <w:lang w:val="en-US"/>
        </w:rPr>
      </w:pPr>
      <w:r>
        <w:rPr>
          <w:rFonts w:ascii="Times" w:hAnsi="Times" w:cs="Times New Roman"/>
          <w:sz w:val="22"/>
          <w:lang w:val="en-US"/>
        </w:rPr>
        <w:t>In terms of funding and organizational structure:</w:t>
      </w:r>
    </w:p>
    <w:p w:rsidR="00620FD3" w:rsidRDefault="00620FD3" w:rsidP="00620FD3">
      <w:pPr>
        <w:pStyle w:val="ListParagraph"/>
        <w:numPr>
          <w:ilvl w:val="1"/>
          <w:numId w:val="19"/>
        </w:numPr>
        <w:rPr>
          <w:rFonts w:ascii="Times" w:hAnsi="Times" w:cs="Times New Roman"/>
          <w:sz w:val="22"/>
          <w:lang w:val="en-US"/>
        </w:rPr>
      </w:pPr>
      <w:r>
        <w:rPr>
          <w:rFonts w:ascii="Times" w:hAnsi="Times" w:cs="Times New Roman"/>
          <w:sz w:val="22"/>
          <w:lang w:val="en-US"/>
        </w:rPr>
        <w:t xml:space="preserve">ALS is funded by the Ontario Ministry for Child Services as an </w:t>
      </w:r>
      <w:r>
        <w:rPr>
          <w:rFonts w:ascii="Times" w:hAnsi="Times" w:cs="Times New Roman"/>
          <w:i/>
          <w:sz w:val="22"/>
          <w:lang w:val="en-US"/>
        </w:rPr>
        <w:t>alternative dispute resolution</w:t>
      </w:r>
      <w:r>
        <w:rPr>
          <w:rFonts w:ascii="Times" w:hAnsi="Times" w:cs="Times New Roman"/>
          <w:sz w:val="22"/>
          <w:lang w:val="en-US"/>
        </w:rPr>
        <w:t xml:space="preserve"> </w:t>
      </w:r>
      <w:r w:rsidRPr="00620FD3">
        <w:rPr>
          <w:rFonts w:ascii="Times" w:hAnsi="Times" w:cs="Times New Roman"/>
          <w:sz w:val="22"/>
          <w:lang w:val="en-US"/>
        </w:rPr>
        <w:t>mechanism</w:t>
      </w:r>
      <w:r>
        <w:rPr>
          <w:rFonts w:ascii="Times" w:hAnsi="Times" w:cs="Times New Roman"/>
          <w:sz w:val="22"/>
          <w:lang w:val="en-US"/>
        </w:rPr>
        <w:t xml:space="preserve">. Functionally, this means that they hold talking circles which operate in a </w:t>
      </w:r>
      <w:r w:rsidRPr="00620FD3">
        <w:rPr>
          <w:rFonts w:ascii="Times" w:hAnsi="Times" w:cs="Times New Roman"/>
          <w:b/>
          <w:sz w:val="22"/>
          <w:lang w:val="en-US"/>
        </w:rPr>
        <w:t>likewise fashion to attorney-client privilege</w:t>
      </w:r>
      <w:r>
        <w:rPr>
          <w:rFonts w:ascii="Times" w:hAnsi="Times" w:cs="Times New Roman"/>
          <w:sz w:val="22"/>
          <w:lang w:val="en-US"/>
        </w:rPr>
        <w:t xml:space="preserve"> wherein its clients can openly discuss concerns with Native child agency social workers and can produce agreements.</w:t>
      </w:r>
    </w:p>
    <w:p w:rsidR="00620FD3" w:rsidRPr="00620FD3" w:rsidRDefault="00620FD3" w:rsidP="00620FD3">
      <w:pPr>
        <w:pStyle w:val="ListParagraph"/>
        <w:numPr>
          <w:ilvl w:val="0"/>
          <w:numId w:val="19"/>
        </w:numPr>
        <w:rPr>
          <w:rFonts w:ascii="Times" w:hAnsi="Times" w:cs="Times New Roman"/>
          <w:sz w:val="22"/>
          <w:lang w:val="en-US"/>
        </w:rPr>
      </w:pPr>
      <w:r>
        <w:rPr>
          <w:rFonts w:ascii="Times" w:hAnsi="Times" w:cs="Times New Roman"/>
          <w:sz w:val="22"/>
          <w:lang w:val="en-US"/>
        </w:rPr>
        <w:t xml:space="preserve">Talking circles are orchestrated by volunteers and Elders whom can facilitate mediation – </w:t>
      </w:r>
      <w:r w:rsidRPr="00620FD3">
        <w:rPr>
          <w:rFonts w:ascii="Times" w:hAnsi="Times" w:cs="Times New Roman"/>
          <w:b/>
          <w:sz w:val="22"/>
          <w:lang w:val="en-US"/>
        </w:rPr>
        <w:t xml:space="preserve">trust is built because of the presence of Indigenous leaders </w:t>
      </w:r>
      <w:r w:rsidRPr="00620FD3">
        <w:rPr>
          <w:rFonts w:ascii="Times" w:hAnsi="Times" w:cs="Times New Roman"/>
          <w:sz w:val="22"/>
          <w:lang w:val="en-US"/>
        </w:rPr>
        <w:t>and because nothing said in a talking circle can be used in a court</w:t>
      </w:r>
      <w:r>
        <w:rPr>
          <w:rFonts w:ascii="Times" w:hAnsi="Times" w:cs="Times New Roman"/>
          <w:sz w:val="22"/>
          <w:lang w:val="en-US"/>
        </w:rPr>
        <w:t xml:space="preserve"> for affidavits against Parents</w:t>
      </w:r>
    </w:p>
    <w:p w:rsidR="00B35D06" w:rsidRDefault="00B35D06" w:rsidP="00B35D06">
      <w:pPr>
        <w:rPr>
          <w:rFonts w:ascii="Times" w:hAnsi="Times" w:cs="Times New Roman"/>
          <w:sz w:val="22"/>
          <w:lang w:val="en-US"/>
        </w:rPr>
      </w:pPr>
    </w:p>
    <w:p w:rsidR="00B35D06" w:rsidRDefault="00B35D06" w:rsidP="00B35D06">
      <w:pPr>
        <w:rPr>
          <w:rFonts w:ascii="Times" w:hAnsi="Times" w:cs="Times New Roman"/>
          <w:sz w:val="22"/>
          <w:lang w:val="en-US"/>
        </w:rPr>
      </w:pPr>
      <w:r>
        <w:rPr>
          <w:rFonts w:ascii="Times" w:hAnsi="Times" w:cs="Times New Roman"/>
          <w:sz w:val="22"/>
          <w:lang w:val="en-US"/>
        </w:rPr>
        <w:t>The Good News</w:t>
      </w:r>
    </w:p>
    <w:p w:rsidR="00B35D06" w:rsidRDefault="00B35D06" w:rsidP="00B35D06">
      <w:pPr>
        <w:pStyle w:val="ListParagraph"/>
        <w:numPr>
          <w:ilvl w:val="0"/>
          <w:numId w:val="17"/>
        </w:numPr>
        <w:rPr>
          <w:rFonts w:ascii="Times" w:hAnsi="Times" w:cs="Times New Roman"/>
          <w:sz w:val="22"/>
          <w:lang w:val="en-US"/>
        </w:rPr>
      </w:pPr>
      <w:r>
        <w:rPr>
          <w:rFonts w:ascii="Times" w:hAnsi="Times" w:cs="Times New Roman"/>
          <w:sz w:val="22"/>
          <w:lang w:val="en-US"/>
        </w:rPr>
        <w:t xml:space="preserve">Customary care as-designed has sometimes been successful, especially in the North. Designing a program as was intended to occur could be very good in an urban </w:t>
      </w:r>
      <w:proofErr w:type="spellStart"/>
      <w:r>
        <w:rPr>
          <w:rFonts w:ascii="Times" w:hAnsi="Times" w:cs="Times New Roman"/>
          <w:sz w:val="22"/>
          <w:lang w:val="en-US"/>
        </w:rPr>
        <w:t>centre</w:t>
      </w:r>
      <w:proofErr w:type="spellEnd"/>
      <w:r>
        <w:rPr>
          <w:rFonts w:ascii="Times" w:hAnsi="Times" w:cs="Times New Roman"/>
          <w:sz w:val="22"/>
          <w:lang w:val="en-US"/>
        </w:rPr>
        <w:t>; see Native Toronto.</w:t>
      </w:r>
    </w:p>
    <w:p w:rsidR="00B35D06" w:rsidRDefault="00B35D06" w:rsidP="00B35D06">
      <w:pPr>
        <w:pStyle w:val="ListParagraph"/>
        <w:numPr>
          <w:ilvl w:val="0"/>
          <w:numId w:val="17"/>
        </w:numPr>
        <w:rPr>
          <w:rFonts w:ascii="Times" w:hAnsi="Times" w:cs="Times New Roman"/>
          <w:sz w:val="22"/>
          <w:lang w:val="en-US"/>
        </w:rPr>
      </w:pPr>
      <w:r>
        <w:rPr>
          <w:rFonts w:ascii="Times" w:hAnsi="Times" w:cs="Times New Roman"/>
          <w:sz w:val="22"/>
          <w:lang w:val="en-US"/>
        </w:rPr>
        <w:t>While it is extremely flawed in its current state, customary care is nevertheless better than traditional foster care: what Jonathan calls ‘the best of some very bad options’.</w:t>
      </w:r>
    </w:p>
    <w:p w:rsidR="00B35D06" w:rsidRDefault="00B35D06" w:rsidP="00B35D06">
      <w:pPr>
        <w:pStyle w:val="ListParagraph"/>
        <w:numPr>
          <w:ilvl w:val="1"/>
          <w:numId w:val="17"/>
        </w:numPr>
        <w:rPr>
          <w:rFonts w:ascii="Times" w:hAnsi="Times" w:cs="Times New Roman"/>
          <w:sz w:val="22"/>
          <w:lang w:val="en-US"/>
        </w:rPr>
      </w:pPr>
      <w:r>
        <w:rPr>
          <w:rFonts w:ascii="Times" w:hAnsi="Times" w:cs="Times New Roman"/>
          <w:sz w:val="22"/>
          <w:lang w:val="en-US"/>
        </w:rPr>
        <w:t>1) it stops the clock on adoption, so kids can eventually return home</w:t>
      </w:r>
    </w:p>
    <w:p w:rsidR="00B35D06" w:rsidRDefault="00B35D06" w:rsidP="00B35D06">
      <w:pPr>
        <w:pStyle w:val="ListParagraph"/>
        <w:numPr>
          <w:ilvl w:val="1"/>
          <w:numId w:val="17"/>
        </w:numPr>
        <w:rPr>
          <w:rFonts w:ascii="Times" w:hAnsi="Times" w:cs="Times New Roman"/>
          <w:sz w:val="22"/>
          <w:lang w:val="en-US"/>
        </w:rPr>
      </w:pPr>
      <w:r>
        <w:rPr>
          <w:rFonts w:ascii="Times" w:hAnsi="Times" w:cs="Times New Roman"/>
          <w:sz w:val="22"/>
          <w:lang w:val="en-US"/>
        </w:rPr>
        <w:t xml:space="preserve">2) even non-Indigenous homes </w:t>
      </w:r>
      <w:r>
        <w:rPr>
          <w:rFonts w:ascii="Times" w:hAnsi="Times" w:cs="Times New Roman"/>
          <w:i/>
          <w:sz w:val="22"/>
          <w:lang w:val="en-US"/>
        </w:rPr>
        <w:t>must</w:t>
      </w:r>
      <w:r>
        <w:rPr>
          <w:rFonts w:ascii="Times" w:hAnsi="Times" w:cs="Times New Roman"/>
          <w:sz w:val="22"/>
          <w:lang w:val="en-US"/>
        </w:rPr>
        <w:t xml:space="preserve"> maintain culture which “keeps a child whole”</w:t>
      </w:r>
      <w:r w:rsidR="00620FD3">
        <w:rPr>
          <w:rFonts w:ascii="Times" w:hAnsi="Times" w:cs="Times New Roman"/>
          <w:sz w:val="22"/>
          <w:lang w:val="en-US"/>
        </w:rPr>
        <w:t>.</w:t>
      </w:r>
    </w:p>
    <w:p w:rsidR="00620FD3" w:rsidRDefault="00620FD3" w:rsidP="00620FD3">
      <w:pPr>
        <w:pStyle w:val="ListParagraph"/>
        <w:numPr>
          <w:ilvl w:val="0"/>
          <w:numId w:val="17"/>
        </w:numPr>
        <w:rPr>
          <w:rFonts w:ascii="Times" w:hAnsi="Times" w:cs="Times New Roman"/>
          <w:sz w:val="22"/>
          <w:lang w:val="en-US"/>
        </w:rPr>
      </w:pPr>
      <w:r>
        <w:rPr>
          <w:rFonts w:ascii="Times" w:hAnsi="Times" w:cs="Times New Roman"/>
          <w:sz w:val="22"/>
          <w:lang w:val="en-US"/>
        </w:rPr>
        <w:lastRenderedPageBreak/>
        <w:t xml:space="preserve">Indigenous Chiefs have the final say on customary care agreements (legal signing authority) </w:t>
      </w:r>
      <w:r w:rsidRPr="00620FD3">
        <w:rPr>
          <w:rFonts w:ascii="Times" w:hAnsi="Times" w:cs="Times New Roman"/>
          <w:b/>
          <w:sz w:val="22"/>
          <w:lang w:val="en-US"/>
        </w:rPr>
        <w:t>and will often sign while they will refuse adoption, foster care etc.</w:t>
      </w:r>
      <w:r>
        <w:rPr>
          <w:rFonts w:ascii="Times" w:hAnsi="Times" w:cs="Times New Roman"/>
          <w:sz w:val="22"/>
          <w:lang w:val="en-US"/>
        </w:rPr>
        <w:t xml:space="preserve"> because they know it at least leaves the door open to children returning to the Band.</w:t>
      </w:r>
    </w:p>
    <w:p w:rsidR="00B35D06" w:rsidRDefault="00B35D06" w:rsidP="00B35D06">
      <w:pPr>
        <w:pStyle w:val="ListParagraph"/>
        <w:numPr>
          <w:ilvl w:val="0"/>
          <w:numId w:val="17"/>
        </w:numPr>
        <w:rPr>
          <w:rFonts w:ascii="Times" w:hAnsi="Times" w:cs="Times New Roman"/>
          <w:sz w:val="22"/>
          <w:lang w:val="en-US"/>
        </w:rPr>
      </w:pPr>
      <w:r>
        <w:rPr>
          <w:rFonts w:ascii="Times" w:hAnsi="Times" w:cs="Times New Roman"/>
          <w:sz w:val="22"/>
          <w:lang w:val="en-US"/>
        </w:rPr>
        <w:t xml:space="preserve">As recognized by the Ontario government, </w:t>
      </w:r>
      <w:r w:rsidR="00620FD3">
        <w:rPr>
          <w:rFonts w:ascii="Times" w:hAnsi="Times" w:cs="Times New Roman"/>
          <w:sz w:val="22"/>
          <w:lang w:val="en-US"/>
        </w:rPr>
        <w:t>customary care is an Indigenous-centered approach and is very loosely defined.</w:t>
      </w:r>
    </w:p>
    <w:p w:rsidR="00EE1B73" w:rsidRPr="00EE1B73" w:rsidRDefault="00620FD3" w:rsidP="00EE1B73">
      <w:pPr>
        <w:pStyle w:val="ListParagraph"/>
        <w:numPr>
          <w:ilvl w:val="1"/>
          <w:numId w:val="17"/>
        </w:numPr>
        <w:rPr>
          <w:rFonts w:ascii="Times" w:hAnsi="Times" w:cs="Times New Roman"/>
          <w:sz w:val="22"/>
          <w:lang w:val="en-US"/>
        </w:rPr>
      </w:pPr>
      <w:r>
        <w:rPr>
          <w:rFonts w:ascii="Times" w:hAnsi="Times" w:cs="Times New Roman"/>
          <w:sz w:val="22"/>
          <w:lang w:val="en-US"/>
        </w:rPr>
        <w:t>With a good service provider, we can practically design a new approach from the ground up and label it as customary care which makes it legally valid.</w:t>
      </w:r>
    </w:p>
    <w:p w:rsidR="00620FD3" w:rsidRPr="00620FD3" w:rsidRDefault="00620FD3" w:rsidP="00620FD3">
      <w:pPr>
        <w:rPr>
          <w:rFonts w:ascii="Times" w:hAnsi="Times" w:cs="Times New Roman"/>
          <w:b/>
          <w:sz w:val="22"/>
          <w:u w:val="single"/>
          <w:lang w:val="en-US"/>
        </w:rPr>
      </w:pPr>
      <w:r>
        <w:rPr>
          <w:rFonts w:ascii="Times" w:hAnsi="Times" w:cs="Times New Roman"/>
          <w:b/>
          <w:sz w:val="22"/>
          <w:u w:val="single"/>
          <w:lang w:val="en-US"/>
        </w:rPr>
        <w:t>Important Takeaways</w:t>
      </w:r>
    </w:p>
    <w:p w:rsidR="00620FD3" w:rsidRPr="00620FD3" w:rsidRDefault="00620FD3" w:rsidP="00620FD3">
      <w:pPr>
        <w:pStyle w:val="ListParagraph"/>
        <w:numPr>
          <w:ilvl w:val="0"/>
          <w:numId w:val="18"/>
        </w:numPr>
        <w:rPr>
          <w:rFonts w:ascii="Times" w:hAnsi="Times" w:cs="Times New Roman"/>
          <w:sz w:val="22"/>
          <w:lang w:val="en-US"/>
        </w:rPr>
      </w:pPr>
      <w:r w:rsidRPr="00620FD3">
        <w:rPr>
          <w:rFonts w:ascii="Times" w:hAnsi="Times" w:cs="Times New Roman"/>
          <w:sz w:val="22"/>
          <w:lang w:val="en-US"/>
        </w:rPr>
        <w:t>After an almost four-hour meeting with Ryan Walsh, he appreciated my interest and has agreed to take me on to ‘shadow’ him, attend talking circles and understand how ALS works. I will be working with Ryan for 4-6 hours each week. Saba – you are also able to shadow in Toronto.</w:t>
      </w:r>
    </w:p>
    <w:p w:rsidR="00620FD3" w:rsidRDefault="00620FD3" w:rsidP="00620FD3">
      <w:pPr>
        <w:pStyle w:val="ListParagraph"/>
        <w:numPr>
          <w:ilvl w:val="0"/>
          <w:numId w:val="18"/>
        </w:numPr>
        <w:rPr>
          <w:rFonts w:ascii="Times" w:hAnsi="Times" w:cs="Times New Roman"/>
          <w:sz w:val="22"/>
          <w:lang w:val="en-US"/>
        </w:rPr>
      </w:pPr>
      <w:r>
        <w:rPr>
          <w:rFonts w:ascii="Times" w:hAnsi="Times" w:cs="Times New Roman"/>
          <w:sz w:val="22"/>
          <w:lang w:val="en-US"/>
        </w:rPr>
        <w:t>The Six Nations’ tribe is extremely closed off and distrustful of outsiders; this makes it a very difficult group to approach for such close observation with investor-based funding.</w:t>
      </w:r>
    </w:p>
    <w:p w:rsidR="00620FD3" w:rsidRDefault="00620FD3" w:rsidP="00620FD3">
      <w:pPr>
        <w:pStyle w:val="ListParagraph"/>
        <w:numPr>
          <w:ilvl w:val="1"/>
          <w:numId w:val="18"/>
        </w:numPr>
        <w:rPr>
          <w:rFonts w:ascii="Times" w:hAnsi="Times" w:cs="Times New Roman"/>
          <w:sz w:val="22"/>
          <w:lang w:val="en-US"/>
        </w:rPr>
      </w:pPr>
      <w:r>
        <w:rPr>
          <w:rFonts w:ascii="Times" w:hAnsi="Times" w:cs="Times New Roman"/>
          <w:sz w:val="22"/>
          <w:lang w:val="en-US"/>
        </w:rPr>
        <w:t>Counter-opinion: Francie says Six Nations’ is large and well-organized and applauded us for this choice but expressed the difficulty of scaling up to other groups.</w:t>
      </w:r>
    </w:p>
    <w:p w:rsidR="00620FD3" w:rsidRDefault="00620FD3" w:rsidP="00620FD3">
      <w:pPr>
        <w:pStyle w:val="ListParagraph"/>
        <w:numPr>
          <w:ilvl w:val="1"/>
          <w:numId w:val="18"/>
        </w:numPr>
        <w:rPr>
          <w:rFonts w:ascii="Times" w:hAnsi="Times" w:cs="Times New Roman"/>
          <w:sz w:val="22"/>
          <w:lang w:val="en-US"/>
        </w:rPr>
      </w:pPr>
      <w:r>
        <w:rPr>
          <w:rFonts w:ascii="Times" w:hAnsi="Times" w:cs="Times New Roman"/>
          <w:sz w:val="22"/>
          <w:lang w:val="en-US"/>
        </w:rPr>
        <w:t xml:space="preserve">SIB: </w:t>
      </w:r>
      <w:proofErr w:type="spellStart"/>
      <w:proofErr w:type="gramStart"/>
      <w:r>
        <w:rPr>
          <w:rFonts w:ascii="Times" w:hAnsi="Times" w:cs="Times New Roman"/>
          <w:sz w:val="22"/>
          <w:lang w:val="en-US"/>
        </w:rPr>
        <w:t>Ogwadeni:deo</w:t>
      </w:r>
      <w:proofErr w:type="spellEnd"/>
      <w:proofErr w:type="gramEnd"/>
      <w:r>
        <w:rPr>
          <w:rFonts w:ascii="Times" w:hAnsi="Times" w:cs="Times New Roman"/>
          <w:sz w:val="22"/>
          <w:lang w:val="en-US"/>
        </w:rPr>
        <w:t xml:space="preserve"> is a new agency with an unproven track record – it’s a hard sell.</w:t>
      </w:r>
    </w:p>
    <w:p w:rsidR="00620FD3" w:rsidRDefault="00620FD3" w:rsidP="00620FD3">
      <w:pPr>
        <w:pStyle w:val="ListParagraph"/>
        <w:numPr>
          <w:ilvl w:val="0"/>
          <w:numId w:val="18"/>
        </w:numPr>
        <w:rPr>
          <w:rFonts w:ascii="Times" w:hAnsi="Times" w:cs="Times New Roman"/>
          <w:sz w:val="22"/>
          <w:lang w:val="en-US"/>
        </w:rPr>
      </w:pPr>
      <w:r>
        <w:rPr>
          <w:rFonts w:ascii="Times" w:hAnsi="Times" w:cs="Times New Roman"/>
          <w:sz w:val="22"/>
          <w:lang w:val="en-US"/>
        </w:rPr>
        <w:t xml:space="preserve">It gives me tremendous pleasure to announce that Indigenous Futures has </w:t>
      </w:r>
      <w:r w:rsidRPr="00620FD3">
        <w:rPr>
          <w:rFonts w:ascii="Times" w:hAnsi="Times" w:cs="Times New Roman"/>
          <w:sz w:val="22"/>
          <w:lang w:val="en-US"/>
        </w:rPr>
        <w:t xml:space="preserve">earned its first partner </w:t>
      </w:r>
      <w:r>
        <w:rPr>
          <w:rFonts w:ascii="Times" w:hAnsi="Times" w:cs="Times New Roman"/>
          <w:sz w:val="22"/>
          <w:lang w:val="en-US"/>
        </w:rPr>
        <w:t>and is now officially partnered with Aboriginal Legal Services (Toronto).</w:t>
      </w:r>
    </w:p>
    <w:p w:rsidR="006F4B14" w:rsidRDefault="006F4B14" w:rsidP="006F4B14">
      <w:pPr>
        <w:rPr>
          <w:rFonts w:ascii="Times" w:hAnsi="Times" w:cs="Times New Roman"/>
          <w:sz w:val="22"/>
          <w:lang w:val="en-US"/>
        </w:rPr>
      </w:pPr>
    </w:p>
    <w:p w:rsidR="006F4B14" w:rsidRDefault="006F4B14" w:rsidP="006F4B14">
      <w:pPr>
        <w:rPr>
          <w:rFonts w:ascii="Times" w:hAnsi="Times" w:cs="Times New Roman"/>
          <w:b/>
          <w:sz w:val="22"/>
          <w:lang w:val="en-US"/>
        </w:rPr>
      </w:pPr>
      <w:r>
        <w:rPr>
          <w:rFonts w:ascii="Times" w:hAnsi="Times" w:cs="Times New Roman"/>
          <w:b/>
          <w:sz w:val="22"/>
          <w:lang w:val="en-US"/>
        </w:rPr>
        <w:t xml:space="preserve">Advertising </w:t>
      </w:r>
    </w:p>
    <w:p w:rsidR="006F4B14" w:rsidRDefault="006F4B14" w:rsidP="006F4B14">
      <w:pPr>
        <w:pStyle w:val="ListParagraph"/>
        <w:numPr>
          <w:ilvl w:val="0"/>
          <w:numId w:val="22"/>
        </w:numPr>
        <w:rPr>
          <w:rFonts w:ascii="Times" w:hAnsi="Times" w:cs="Times New Roman"/>
          <w:sz w:val="22"/>
          <w:lang w:val="en-US"/>
        </w:rPr>
      </w:pPr>
      <w:r w:rsidRPr="006F4B14">
        <w:rPr>
          <w:rFonts w:ascii="Times" w:hAnsi="Times" w:cs="Times New Roman"/>
          <w:sz w:val="22"/>
          <w:lang w:val="en-US"/>
        </w:rPr>
        <w:t>Consider building a website for Ind</w:t>
      </w:r>
      <w:r>
        <w:rPr>
          <w:rFonts w:ascii="Times" w:hAnsi="Times" w:cs="Times New Roman"/>
          <w:sz w:val="22"/>
          <w:lang w:val="en-US"/>
        </w:rPr>
        <w:t>igenous Futures to make our mission statement, partners etc.</w:t>
      </w:r>
    </w:p>
    <w:p w:rsidR="006F4B14" w:rsidRDefault="006F4B14" w:rsidP="006F4B14">
      <w:pPr>
        <w:pStyle w:val="ListParagraph"/>
        <w:numPr>
          <w:ilvl w:val="1"/>
          <w:numId w:val="22"/>
        </w:numPr>
        <w:rPr>
          <w:rFonts w:ascii="Times" w:hAnsi="Times" w:cs="Times New Roman"/>
          <w:sz w:val="22"/>
          <w:lang w:val="en-US"/>
        </w:rPr>
      </w:pPr>
      <w:r>
        <w:rPr>
          <w:rFonts w:ascii="Times" w:hAnsi="Times" w:cs="Times New Roman"/>
          <w:sz w:val="22"/>
          <w:lang w:val="en-US"/>
        </w:rPr>
        <w:t>Find a way to pay for it on our own!</w:t>
      </w:r>
    </w:p>
    <w:p w:rsidR="006F4B14" w:rsidRPr="006F4B14" w:rsidRDefault="006F4B14" w:rsidP="006F4B14">
      <w:pPr>
        <w:pStyle w:val="ListParagraph"/>
        <w:numPr>
          <w:ilvl w:val="1"/>
          <w:numId w:val="22"/>
        </w:numPr>
        <w:rPr>
          <w:rFonts w:ascii="Times" w:hAnsi="Times" w:cs="Times New Roman"/>
          <w:sz w:val="22"/>
          <w:lang w:val="en-US"/>
        </w:rPr>
      </w:pPr>
      <w:bookmarkStart w:id="0" w:name="_GoBack"/>
      <w:bookmarkEnd w:id="0"/>
    </w:p>
    <w:sectPr w:rsidR="006F4B14" w:rsidRPr="006F4B14" w:rsidSect="009409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B957D11"/>
    <w:multiLevelType w:val="hybridMultilevel"/>
    <w:tmpl w:val="7618D67C"/>
    <w:lvl w:ilvl="0" w:tplc="1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600ECD"/>
    <w:multiLevelType w:val="hybridMultilevel"/>
    <w:tmpl w:val="1366A304"/>
    <w:lvl w:ilvl="0" w:tplc="1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656DC6"/>
    <w:multiLevelType w:val="hybridMultilevel"/>
    <w:tmpl w:val="0D2E1C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94799C"/>
    <w:multiLevelType w:val="hybridMultilevel"/>
    <w:tmpl w:val="2ED02EEE"/>
    <w:lvl w:ilvl="0" w:tplc="1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2E0DD8"/>
    <w:multiLevelType w:val="hybridMultilevel"/>
    <w:tmpl w:val="3AC636D0"/>
    <w:lvl w:ilvl="0" w:tplc="E0C6883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C20202"/>
    <w:multiLevelType w:val="hybridMultilevel"/>
    <w:tmpl w:val="5BAADE10"/>
    <w:lvl w:ilvl="0" w:tplc="10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051DD3"/>
    <w:multiLevelType w:val="hybridMultilevel"/>
    <w:tmpl w:val="A03E1288"/>
    <w:lvl w:ilvl="0" w:tplc="10090005">
      <w:start w:val="1"/>
      <w:numFmt w:val="bullet"/>
      <w:lvlText w:val=""/>
      <w:lvlJc w:val="left"/>
      <w:pPr>
        <w:ind w:left="771" w:hanging="360"/>
      </w:pPr>
      <w:rPr>
        <w:rFonts w:ascii="Wingdings" w:hAnsi="Wingdings"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1" w15:restartNumberingAfterBreak="0">
    <w:nsid w:val="4078777C"/>
    <w:multiLevelType w:val="hybridMultilevel"/>
    <w:tmpl w:val="4C9EB982"/>
    <w:lvl w:ilvl="0" w:tplc="1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4341ED"/>
    <w:multiLevelType w:val="hybridMultilevel"/>
    <w:tmpl w:val="E9120634"/>
    <w:lvl w:ilvl="0" w:tplc="1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1A2CD5"/>
    <w:multiLevelType w:val="hybridMultilevel"/>
    <w:tmpl w:val="36E41414"/>
    <w:lvl w:ilvl="0" w:tplc="10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210115"/>
    <w:multiLevelType w:val="hybridMultilevel"/>
    <w:tmpl w:val="996E8F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592AB1"/>
    <w:multiLevelType w:val="hybridMultilevel"/>
    <w:tmpl w:val="23C2292A"/>
    <w:lvl w:ilvl="0" w:tplc="10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4B24EDE"/>
    <w:multiLevelType w:val="hybridMultilevel"/>
    <w:tmpl w:val="B5865B4E"/>
    <w:lvl w:ilvl="0" w:tplc="1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4121B6"/>
    <w:multiLevelType w:val="hybridMultilevel"/>
    <w:tmpl w:val="D78E2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D026DB"/>
    <w:multiLevelType w:val="hybridMultilevel"/>
    <w:tmpl w:val="9F16891E"/>
    <w:lvl w:ilvl="0" w:tplc="1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DD6ACA"/>
    <w:multiLevelType w:val="hybridMultilevel"/>
    <w:tmpl w:val="4ACCC564"/>
    <w:lvl w:ilvl="0" w:tplc="1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C70B8E"/>
    <w:multiLevelType w:val="hybridMultilevel"/>
    <w:tmpl w:val="D9D0A584"/>
    <w:lvl w:ilvl="0" w:tplc="1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862221"/>
    <w:multiLevelType w:val="hybridMultilevel"/>
    <w:tmpl w:val="03147A36"/>
    <w:lvl w:ilvl="0" w:tplc="10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8F1200"/>
    <w:multiLevelType w:val="hybridMultilevel"/>
    <w:tmpl w:val="762ABD54"/>
    <w:lvl w:ilvl="0" w:tplc="10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1"/>
  </w:num>
  <w:num w:numId="3">
    <w:abstractNumId w:val="0"/>
  </w:num>
  <w:num w:numId="4">
    <w:abstractNumId w:val="1"/>
  </w:num>
  <w:num w:numId="5">
    <w:abstractNumId w:val="2"/>
  </w:num>
  <w:num w:numId="6">
    <w:abstractNumId w:val="3"/>
  </w:num>
  <w:num w:numId="7">
    <w:abstractNumId w:val="7"/>
  </w:num>
  <w:num w:numId="8">
    <w:abstractNumId w:val="20"/>
  </w:num>
  <w:num w:numId="9">
    <w:abstractNumId w:val="8"/>
  </w:num>
  <w:num w:numId="10">
    <w:abstractNumId w:val="19"/>
  </w:num>
  <w:num w:numId="11">
    <w:abstractNumId w:val="5"/>
  </w:num>
  <w:num w:numId="12">
    <w:abstractNumId w:val="11"/>
  </w:num>
  <w:num w:numId="13">
    <w:abstractNumId w:val="4"/>
  </w:num>
  <w:num w:numId="14">
    <w:abstractNumId w:val="6"/>
  </w:num>
  <w:num w:numId="15">
    <w:abstractNumId w:val="12"/>
  </w:num>
  <w:num w:numId="16">
    <w:abstractNumId w:val="13"/>
  </w:num>
  <w:num w:numId="17">
    <w:abstractNumId w:val="10"/>
  </w:num>
  <w:num w:numId="18">
    <w:abstractNumId w:val="14"/>
  </w:num>
  <w:num w:numId="19">
    <w:abstractNumId w:val="22"/>
  </w:num>
  <w:num w:numId="20">
    <w:abstractNumId w:val="16"/>
  </w:num>
  <w:num w:numId="21">
    <w:abstractNumId w:val="17"/>
  </w:num>
  <w:num w:numId="22">
    <w:abstractNumId w:val="18"/>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CBA"/>
    <w:rsid w:val="00314CBA"/>
    <w:rsid w:val="00314D4F"/>
    <w:rsid w:val="00336B8E"/>
    <w:rsid w:val="003817AA"/>
    <w:rsid w:val="00413273"/>
    <w:rsid w:val="00442AB0"/>
    <w:rsid w:val="004C001C"/>
    <w:rsid w:val="00620FD3"/>
    <w:rsid w:val="006A2E91"/>
    <w:rsid w:val="006F4B14"/>
    <w:rsid w:val="00793A5C"/>
    <w:rsid w:val="00860A80"/>
    <w:rsid w:val="00925B3F"/>
    <w:rsid w:val="00940949"/>
    <w:rsid w:val="00991F30"/>
    <w:rsid w:val="00AD3221"/>
    <w:rsid w:val="00B35D06"/>
    <w:rsid w:val="00DB5AED"/>
    <w:rsid w:val="00E000AD"/>
    <w:rsid w:val="00EA4097"/>
    <w:rsid w:val="00EC12F1"/>
    <w:rsid w:val="00EE1B73"/>
    <w:rsid w:val="00F03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8B4534"/>
  <w14:defaultImageDpi w14:val="32767"/>
  <w15:chartTrackingRefBased/>
  <w15:docId w15:val="{B17CE5B9-01BC-5544-B31F-2CF1EE5A0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CBA"/>
    <w:pPr>
      <w:ind w:left="720"/>
      <w:contextualSpacing/>
    </w:pPr>
  </w:style>
  <w:style w:type="character" w:styleId="Strong">
    <w:name w:val="Strong"/>
    <w:basedOn w:val="DefaultParagraphFont"/>
    <w:uiPriority w:val="22"/>
    <w:qFormat/>
    <w:rsid w:val="00B35D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1771</Words>
  <Characters>10099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Mitchell Eden</dc:creator>
  <cp:keywords/>
  <dc:description/>
  <cp:lastModifiedBy>Justin Mitchell Eden</cp:lastModifiedBy>
  <cp:revision>10</cp:revision>
  <dcterms:created xsi:type="dcterms:W3CDTF">2018-05-03T17:19:00Z</dcterms:created>
  <dcterms:modified xsi:type="dcterms:W3CDTF">2018-05-08T22:02:00Z</dcterms:modified>
</cp:coreProperties>
</file>