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31665" w14:textId="77777777" w:rsidR="00AD554A" w:rsidRPr="00DB6541" w:rsidRDefault="00AD554A" w:rsidP="00DB6541">
      <w:pPr>
        <w:spacing w:line="480" w:lineRule="auto"/>
        <w:contextualSpacing/>
        <w:rPr>
          <w:rFonts w:ascii="Times New Roman" w:hAnsi="Times New Roman" w:cs="Times New Roman"/>
          <w:sz w:val="24"/>
          <w:szCs w:val="24"/>
        </w:rPr>
      </w:pPr>
    </w:p>
    <w:p w14:paraId="79DEF6C8" w14:textId="77777777" w:rsidR="00AD554A" w:rsidRPr="00DB6541" w:rsidRDefault="00AD554A" w:rsidP="00DB6541">
      <w:pPr>
        <w:spacing w:line="480" w:lineRule="auto"/>
        <w:contextualSpacing/>
        <w:rPr>
          <w:rFonts w:ascii="Times New Roman" w:hAnsi="Times New Roman" w:cs="Times New Roman"/>
          <w:sz w:val="24"/>
          <w:szCs w:val="24"/>
        </w:rPr>
      </w:pPr>
    </w:p>
    <w:p w14:paraId="79AE4B8B" w14:textId="77777777" w:rsidR="00AD554A" w:rsidRPr="00DB6541" w:rsidRDefault="00AD554A" w:rsidP="00DB6541">
      <w:pPr>
        <w:spacing w:line="480" w:lineRule="auto"/>
        <w:contextualSpacing/>
        <w:rPr>
          <w:rFonts w:ascii="Times New Roman" w:hAnsi="Times New Roman" w:cs="Times New Roman"/>
          <w:sz w:val="24"/>
          <w:szCs w:val="24"/>
        </w:rPr>
      </w:pPr>
    </w:p>
    <w:p w14:paraId="2E94FB20" w14:textId="77777777" w:rsidR="00AD554A" w:rsidRPr="00DB6541" w:rsidRDefault="00AD554A" w:rsidP="00DB6541">
      <w:pPr>
        <w:spacing w:line="480" w:lineRule="auto"/>
        <w:contextualSpacing/>
        <w:rPr>
          <w:rFonts w:ascii="Times New Roman" w:hAnsi="Times New Roman" w:cs="Times New Roman"/>
          <w:sz w:val="24"/>
          <w:szCs w:val="24"/>
        </w:rPr>
      </w:pPr>
    </w:p>
    <w:p w14:paraId="2472B632" w14:textId="77777777" w:rsidR="00AD554A" w:rsidRPr="00DB6541" w:rsidRDefault="00AD554A" w:rsidP="00DB6541">
      <w:pPr>
        <w:spacing w:line="480" w:lineRule="auto"/>
        <w:contextualSpacing/>
        <w:rPr>
          <w:rFonts w:ascii="Times New Roman" w:hAnsi="Times New Roman" w:cs="Times New Roman"/>
          <w:sz w:val="24"/>
          <w:szCs w:val="24"/>
        </w:rPr>
      </w:pPr>
    </w:p>
    <w:p w14:paraId="5FC45F26" w14:textId="77777777" w:rsidR="00AD554A" w:rsidRPr="00DB6541" w:rsidRDefault="00AD554A" w:rsidP="00DB6541">
      <w:pPr>
        <w:spacing w:line="480" w:lineRule="auto"/>
        <w:contextualSpacing/>
        <w:rPr>
          <w:rFonts w:ascii="Times New Roman" w:hAnsi="Times New Roman" w:cs="Times New Roman"/>
          <w:sz w:val="24"/>
          <w:szCs w:val="24"/>
        </w:rPr>
      </w:pPr>
    </w:p>
    <w:p w14:paraId="0B831D7C" w14:textId="77777777" w:rsidR="00AD554A" w:rsidRPr="00DB6541" w:rsidRDefault="00AD554A" w:rsidP="00DB6541">
      <w:pPr>
        <w:spacing w:line="480" w:lineRule="auto"/>
        <w:contextualSpacing/>
        <w:rPr>
          <w:rFonts w:ascii="Times New Roman" w:hAnsi="Times New Roman" w:cs="Times New Roman"/>
          <w:sz w:val="24"/>
          <w:szCs w:val="24"/>
        </w:rPr>
      </w:pPr>
    </w:p>
    <w:p w14:paraId="400EC802" w14:textId="77777777" w:rsidR="00AD554A" w:rsidRPr="00DB6541" w:rsidRDefault="00AD554A" w:rsidP="00DB6541">
      <w:pPr>
        <w:spacing w:line="480" w:lineRule="auto"/>
        <w:contextualSpacing/>
        <w:rPr>
          <w:rFonts w:ascii="Times New Roman" w:hAnsi="Times New Roman" w:cs="Times New Roman"/>
          <w:sz w:val="24"/>
          <w:szCs w:val="24"/>
        </w:rPr>
      </w:pPr>
    </w:p>
    <w:p w14:paraId="1145AFE2" w14:textId="6BF4B431" w:rsidR="006769BD" w:rsidRPr="00DB6541" w:rsidRDefault="001360F2" w:rsidP="00DB6541">
      <w:pPr>
        <w:spacing w:line="480" w:lineRule="auto"/>
        <w:contextualSpacing/>
        <w:jc w:val="center"/>
        <w:rPr>
          <w:rFonts w:ascii="Times New Roman" w:hAnsi="Times New Roman" w:cs="Times New Roman"/>
          <w:sz w:val="24"/>
          <w:szCs w:val="24"/>
        </w:rPr>
      </w:pPr>
      <w:r w:rsidRPr="00DB6541">
        <w:rPr>
          <w:rFonts w:ascii="Times New Roman" w:hAnsi="Times New Roman" w:cs="Times New Roman"/>
          <w:sz w:val="24"/>
          <w:szCs w:val="24"/>
        </w:rPr>
        <w:t>Sexual Assault and Higher Education Institutions</w:t>
      </w:r>
    </w:p>
    <w:p w14:paraId="39791D4F" w14:textId="77777777" w:rsidR="006769BD" w:rsidRPr="00DB6541" w:rsidRDefault="006769BD" w:rsidP="00DB6541">
      <w:pPr>
        <w:spacing w:line="480" w:lineRule="auto"/>
        <w:contextualSpacing/>
        <w:jc w:val="center"/>
        <w:rPr>
          <w:rFonts w:ascii="Times New Roman" w:hAnsi="Times New Roman" w:cs="Times New Roman"/>
          <w:sz w:val="24"/>
          <w:szCs w:val="24"/>
        </w:rPr>
      </w:pPr>
      <w:r w:rsidRPr="00DB6541">
        <w:rPr>
          <w:rFonts w:ascii="Times New Roman" w:hAnsi="Times New Roman" w:cs="Times New Roman"/>
          <w:sz w:val="24"/>
          <w:szCs w:val="24"/>
        </w:rPr>
        <w:t>Hope Brinkmeier</w:t>
      </w:r>
    </w:p>
    <w:p w14:paraId="5F6685BC" w14:textId="7B25666B" w:rsidR="00115C95" w:rsidRPr="00DB6541" w:rsidRDefault="00115C95" w:rsidP="00DB6541">
      <w:pPr>
        <w:spacing w:line="480" w:lineRule="auto"/>
        <w:contextualSpacing/>
        <w:jc w:val="center"/>
        <w:rPr>
          <w:rFonts w:ascii="Times New Roman" w:hAnsi="Times New Roman" w:cs="Times New Roman"/>
          <w:sz w:val="24"/>
          <w:szCs w:val="24"/>
        </w:rPr>
      </w:pPr>
    </w:p>
    <w:p w14:paraId="64D71101" w14:textId="29B43033" w:rsidR="00115C95" w:rsidRPr="00DB6541" w:rsidRDefault="00115C95" w:rsidP="00DB6541">
      <w:pPr>
        <w:spacing w:line="480" w:lineRule="auto"/>
        <w:contextualSpacing/>
        <w:jc w:val="center"/>
        <w:rPr>
          <w:rFonts w:ascii="Times New Roman" w:hAnsi="Times New Roman" w:cs="Times New Roman"/>
          <w:sz w:val="24"/>
          <w:szCs w:val="24"/>
        </w:rPr>
      </w:pPr>
    </w:p>
    <w:p w14:paraId="1FCB45BB" w14:textId="77777777" w:rsidR="00115C95" w:rsidRPr="00DB6541" w:rsidRDefault="00115C95" w:rsidP="00DB6541">
      <w:pPr>
        <w:spacing w:line="480" w:lineRule="auto"/>
        <w:contextualSpacing/>
        <w:jc w:val="center"/>
        <w:rPr>
          <w:rFonts w:ascii="Times New Roman" w:hAnsi="Times New Roman" w:cs="Times New Roman"/>
          <w:sz w:val="24"/>
          <w:szCs w:val="24"/>
        </w:rPr>
      </w:pPr>
    </w:p>
    <w:p w14:paraId="1CAF6F3C" w14:textId="37ECC4C6" w:rsidR="00AD554A" w:rsidRPr="00DB6541" w:rsidRDefault="00AD554A" w:rsidP="00DB6541">
      <w:pPr>
        <w:spacing w:line="480" w:lineRule="auto"/>
        <w:contextualSpacing/>
        <w:jc w:val="center"/>
        <w:rPr>
          <w:rFonts w:ascii="Times New Roman" w:hAnsi="Times New Roman" w:cs="Times New Roman"/>
          <w:sz w:val="24"/>
          <w:szCs w:val="24"/>
        </w:rPr>
      </w:pPr>
    </w:p>
    <w:p w14:paraId="114B24F2" w14:textId="77777777" w:rsidR="00AD554A" w:rsidRPr="00DB6541" w:rsidRDefault="00AD554A" w:rsidP="00DB6541">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 xml:space="preserve"> </w:t>
      </w:r>
    </w:p>
    <w:p w14:paraId="0AD51638" w14:textId="77777777" w:rsidR="00AD554A" w:rsidRPr="00DB6541" w:rsidRDefault="00AD554A" w:rsidP="00DB6541">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 xml:space="preserve"> </w:t>
      </w:r>
    </w:p>
    <w:p w14:paraId="2BC22A50" w14:textId="77777777" w:rsidR="00AD554A" w:rsidRPr="00DB6541" w:rsidRDefault="00AD554A" w:rsidP="00DB6541">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 xml:space="preserve"> </w:t>
      </w:r>
    </w:p>
    <w:p w14:paraId="52DE1797" w14:textId="77777777" w:rsidR="00AD554A" w:rsidRPr="00DB6541" w:rsidRDefault="00AD554A" w:rsidP="00DB6541">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 xml:space="preserve"> </w:t>
      </w:r>
    </w:p>
    <w:p w14:paraId="613421B5" w14:textId="66069A76" w:rsidR="00CF4098" w:rsidRPr="00DB6541" w:rsidRDefault="00AD554A" w:rsidP="00DB6541">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 xml:space="preserve"> </w:t>
      </w:r>
    </w:p>
    <w:p w14:paraId="00D4B920" w14:textId="16CB5439" w:rsidR="007E68B1" w:rsidRPr="00DB6541" w:rsidRDefault="007E68B1" w:rsidP="00DB6541">
      <w:pPr>
        <w:spacing w:line="480" w:lineRule="auto"/>
        <w:contextualSpacing/>
        <w:rPr>
          <w:rFonts w:ascii="Times New Roman" w:hAnsi="Times New Roman" w:cs="Times New Roman"/>
          <w:sz w:val="24"/>
          <w:szCs w:val="24"/>
        </w:rPr>
      </w:pPr>
    </w:p>
    <w:p w14:paraId="457568E2" w14:textId="4445857C" w:rsidR="007E68B1" w:rsidRPr="00DB6541" w:rsidRDefault="007E68B1" w:rsidP="00DB6541">
      <w:pPr>
        <w:spacing w:line="480" w:lineRule="auto"/>
        <w:contextualSpacing/>
        <w:rPr>
          <w:rFonts w:ascii="Times New Roman" w:hAnsi="Times New Roman" w:cs="Times New Roman"/>
          <w:sz w:val="24"/>
          <w:szCs w:val="24"/>
        </w:rPr>
      </w:pPr>
    </w:p>
    <w:p w14:paraId="74F546C3" w14:textId="1ABEA736" w:rsidR="00CF4098" w:rsidRPr="00DB6541" w:rsidRDefault="00953163" w:rsidP="00DB6541">
      <w:pPr>
        <w:spacing w:line="480" w:lineRule="auto"/>
        <w:contextualSpacing/>
        <w:jc w:val="center"/>
        <w:rPr>
          <w:rFonts w:ascii="Times New Roman" w:hAnsi="Times New Roman" w:cs="Times New Roman"/>
          <w:sz w:val="24"/>
          <w:szCs w:val="24"/>
        </w:rPr>
      </w:pPr>
      <w:r w:rsidRPr="00DB6541">
        <w:rPr>
          <w:rFonts w:ascii="Times New Roman" w:hAnsi="Times New Roman" w:cs="Times New Roman"/>
          <w:sz w:val="24"/>
          <w:szCs w:val="24"/>
        </w:rPr>
        <w:t>Data Incubator</w:t>
      </w:r>
    </w:p>
    <w:p w14:paraId="34D81220" w14:textId="76CAD28F" w:rsidR="001360F2" w:rsidRPr="00DB6541" w:rsidRDefault="00953163" w:rsidP="00DB6541">
      <w:pPr>
        <w:spacing w:line="480" w:lineRule="auto"/>
        <w:contextualSpacing/>
        <w:jc w:val="center"/>
        <w:rPr>
          <w:rFonts w:ascii="Times New Roman" w:hAnsi="Times New Roman" w:cs="Times New Roman"/>
          <w:sz w:val="24"/>
          <w:szCs w:val="24"/>
        </w:rPr>
      </w:pPr>
      <w:r w:rsidRPr="00DB6541">
        <w:rPr>
          <w:rFonts w:ascii="Times New Roman" w:hAnsi="Times New Roman" w:cs="Times New Roman"/>
          <w:sz w:val="24"/>
          <w:szCs w:val="24"/>
        </w:rPr>
        <w:t>05/05/2019</w:t>
      </w:r>
    </w:p>
    <w:p w14:paraId="47421D59" w14:textId="6FD9C4C4" w:rsidR="00E04121" w:rsidRPr="00DB6541" w:rsidRDefault="00E04121" w:rsidP="00DB6541">
      <w:pPr>
        <w:spacing w:line="480" w:lineRule="auto"/>
        <w:contextualSpacing/>
        <w:rPr>
          <w:rFonts w:ascii="Times New Roman" w:hAnsi="Times New Roman" w:cs="Times New Roman"/>
          <w:b/>
          <w:sz w:val="24"/>
          <w:szCs w:val="24"/>
        </w:rPr>
      </w:pPr>
      <w:r w:rsidRPr="00DB6541">
        <w:rPr>
          <w:rFonts w:ascii="Times New Roman" w:hAnsi="Times New Roman" w:cs="Times New Roman"/>
          <w:b/>
          <w:sz w:val="24"/>
          <w:szCs w:val="24"/>
        </w:rPr>
        <w:lastRenderedPageBreak/>
        <w:t xml:space="preserve">Introduction </w:t>
      </w:r>
    </w:p>
    <w:p w14:paraId="10330AC6" w14:textId="48821B1E" w:rsidR="00374496" w:rsidRPr="00DB6541" w:rsidRDefault="00E04121" w:rsidP="00DB6541">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 xml:space="preserve">Sexual assault is increasing </w:t>
      </w:r>
      <w:r w:rsidR="00A92322" w:rsidRPr="00DB6541">
        <w:rPr>
          <w:rFonts w:ascii="Times New Roman" w:hAnsi="Times New Roman" w:cs="Times New Roman"/>
          <w:sz w:val="24"/>
          <w:szCs w:val="24"/>
        </w:rPr>
        <w:t>at</w:t>
      </w:r>
      <w:r w:rsidRPr="00DB6541">
        <w:rPr>
          <w:rFonts w:ascii="Times New Roman" w:hAnsi="Times New Roman" w:cs="Times New Roman"/>
          <w:sz w:val="24"/>
          <w:szCs w:val="24"/>
        </w:rPr>
        <w:t xml:space="preserve"> higher education institutions which are demonstrated by daily statistics and increasing incidents reported in the media.  According to The Wall Street Journal, the number of forcible sex crimes reported on U.S. college and university campuses more than doubled to 5,000 between 2001 and 2013” (Korn, 2016, </w:t>
      </w:r>
      <w:r w:rsidR="007D48EB" w:rsidRPr="00DB6541">
        <w:rPr>
          <w:rFonts w:ascii="Times New Roman" w:hAnsi="Times New Roman" w:cs="Times New Roman"/>
          <w:sz w:val="24"/>
          <w:szCs w:val="24"/>
        </w:rPr>
        <w:t>p. 1</w:t>
      </w:r>
      <w:r w:rsidRPr="00DB6541">
        <w:rPr>
          <w:rFonts w:ascii="Times New Roman" w:hAnsi="Times New Roman" w:cs="Times New Roman"/>
          <w:sz w:val="24"/>
          <w:szCs w:val="24"/>
        </w:rPr>
        <w:t>).  These alarming statistics illustrate the</w:t>
      </w:r>
      <w:r w:rsidR="00540414" w:rsidRPr="00DB6541">
        <w:rPr>
          <w:rFonts w:ascii="Times New Roman" w:hAnsi="Times New Roman" w:cs="Times New Roman"/>
          <w:sz w:val="24"/>
          <w:szCs w:val="24"/>
        </w:rPr>
        <w:t xml:space="preserve"> need to increase research and program efforts to decrease sexual violence on campus.  There is a wide array of research surrounding topics of sexual assault in higher education settings.  </w:t>
      </w:r>
      <w:r w:rsidR="0023708E" w:rsidRPr="00DB6541">
        <w:rPr>
          <w:rFonts w:ascii="Times New Roman" w:hAnsi="Times New Roman" w:cs="Times New Roman"/>
          <w:sz w:val="24"/>
          <w:szCs w:val="24"/>
        </w:rPr>
        <w:t xml:space="preserve">“Within the past 40 years, researchers have examined a wide array of characteristics potentially related to sexual assault perpetration” (Greathouse, 2015, p. 7).  </w:t>
      </w:r>
      <w:r w:rsidR="00EC11EB" w:rsidRPr="00DB6541">
        <w:rPr>
          <w:rFonts w:ascii="Times New Roman" w:hAnsi="Times New Roman" w:cs="Times New Roman"/>
          <w:sz w:val="24"/>
          <w:szCs w:val="24"/>
        </w:rPr>
        <w:t>However, existing literature has a significant vacancy in examining</w:t>
      </w:r>
      <w:r w:rsidR="0023708E" w:rsidRPr="00DB6541">
        <w:rPr>
          <w:rFonts w:ascii="Times New Roman" w:hAnsi="Times New Roman" w:cs="Times New Roman"/>
          <w:sz w:val="24"/>
          <w:szCs w:val="24"/>
        </w:rPr>
        <w:t xml:space="preserve"> higher education institutional characteristics regarding high sexual violence. </w:t>
      </w:r>
      <w:r w:rsidR="00A92322" w:rsidRPr="00DB6541">
        <w:rPr>
          <w:rFonts w:ascii="Times New Roman" w:hAnsi="Times New Roman" w:cs="Times New Roman"/>
          <w:sz w:val="24"/>
          <w:szCs w:val="24"/>
        </w:rPr>
        <w:t xml:space="preserve"> </w:t>
      </w:r>
      <w:commentRangeStart w:id="0"/>
      <w:r w:rsidR="00115C95" w:rsidRPr="00DB6541">
        <w:rPr>
          <w:rFonts w:ascii="Times New Roman" w:hAnsi="Times New Roman" w:cs="Times New Roman"/>
          <w:sz w:val="24"/>
          <w:szCs w:val="24"/>
        </w:rPr>
        <w:t xml:space="preserve">The researcher </w:t>
      </w:r>
      <w:r w:rsidR="00F46115" w:rsidRPr="00DB6541">
        <w:rPr>
          <w:rFonts w:ascii="Times New Roman" w:hAnsi="Times New Roman" w:cs="Times New Roman"/>
          <w:sz w:val="24"/>
          <w:szCs w:val="24"/>
        </w:rPr>
        <w:t>conducted</w:t>
      </w:r>
      <w:r w:rsidR="00115C95" w:rsidRPr="00DB6541">
        <w:rPr>
          <w:rFonts w:ascii="Times New Roman" w:hAnsi="Times New Roman" w:cs="Times New Roman"/>
          <w:sz w:val="24"/>
          <w:szCs w:val="24"/>
        </w:rPr>
        <w:t xml:space="preserve"> a quantitative analysis to examine institutional characteristics they may share when explaining sexual assault at universities.  </w:t>
      </w:r>
      <w:commentRangeEnd w:id="0"/>
      <w:r w:rsidR="00115C95" w:rsidRPr="00B3468E">
        <w:rPr>
          <w:rStyle w:val="CommentReference"/>
          <w:rFonts w:ascii="Times New Roman" w:hAnsi="Times New Roman" w:cs="Times New Roman"/>
          <w:sz w:val="24"/>
          <w:szCs w:val="24"/>
        </w:rPr>
        <w:commentReference w:id="0"/>
      </w:r>
    </w:p>
    <w:p w14:paraId="02ABD6E5" w14:textId="572B5E21" w:rsidR="00050186" w:rsidRPr="00DB6541" w:rsidRDefault="0023708E">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sz w:val="24"/>
          <w:szCs w:val="24"/>
        </w:rPr>
        <w:t xml:space="preserve">Several variables </w:t>
      </w:r>
      <w:r w:rsidR="000D4756" w:rsidRPr="00DB6541">
        <w:rPr>
          <w:rFonts w:ascii="Times New Roman" w:hAnsi="Times New Roman" w:cs="Times New Roman"/>
          <w:sz w:val="24"/>
          <w:szCs w:val="24"/>
        </w:rPr>
        <w:t>were</w:t>
      </w:r>
      <w:r w:rsidRPr="00DB6541">
        <w:rPr>
          <w:rFonts w:ascii="Times New Roman" w:hAnsi="Times New Roman" w:cs="Times New Roman"/>
          <w:sz w:val="24"/>
          <w:szCs w:val="24"/>
        </w:rPr>
        <w:t xml:space="preserve"> </w:t>
      </w:r>
      <w:r w:rsidR="00471291" w:rsidRPr="00DB6541">
        <w:rPr>
          <w:rFonts w:ascii="Times New Roman" w:hAnsi="Times New Roman" w:cs="Times New Roman"/>
          <w:sz w:val="24"/>
          <w:szCs w:val="24"/>
        </w:rPr>
        <w:t>investigated when researching universities</w:t>
      </w:r>
      <w:r w:rsidR="00B02848" w:rsidRPr="00DB6541">
        <w:rPr>
          <w:rFonts w:ascii="Times New Roman" w:hAnsi="Times New Roman" w:cs="Times New Roman"/>
          <w:sz w:val="24"/>
          <w:szCs w:val="24"/>
        </w:rPr>
        <w:t xml:space="preserve"> and characteristics they possess that may related to sexual assault.  </w:t>
      </w:r>
      <w:r w:rsidR="0072529C" w:rsidRPr="00DB6541">
        <w:rPr>
          <w:rFonts w:ascii="Times New Roman" w:hAnsi="Times New Roman" w:cs="Times New Roman"/>
          <w:sz w:val="24"/>
          <w:szCs w:val="24"/>
        </w:rPr>
        <w:t xml:space="preserve">These variables </w:t>
      </w:r>
      <w:r w:rsidR="00115C95" w:rsidRPr="00DB6541">
        <w:rPr>
          <w:rFonts w:ascii="Times New Roman" w:hAnsi="Times New Roman" w:cs="Times New Roman"/>
          <w:sz w:val="24"/>
          <w:szCs w:val="24"/>
        </w:rPr>
        <w:t>include</w:t>
      </w:r>
      <w:r w:rsidR="0072529C" w:rsidRPr="00DB6541">
        <w:rPr>
          <w:rFonts w:ascii="Times New Roman" w:hAnsi="Times New Roman" w:cs="Times New Roman"/>
          <w:sz w:val="24"/>
          <w:szCs w:val="24"/>
        </w:rPr>
        <w:t xml:space="preserve"> student </w:t>
      </w:r>
      <w:r w:rsidR="00471291" w:rsidRPr="00DB6541">
        <w:rPr>
          <w:rFonts w:ascii="Times New Roman" w:hAnsi="Times New Roman" w:cs="Times New Roman"/>
          <w:sz w:val="24"/>
          <w:szCs w:val="24"/>
        </w:rPr>
        <w:t>demographic</w:t>
      </w:r>
      <w:r w:rsidR="0072529C" w:rsidRPr="00DB6541">
        <w:rPr>
          <w:rFonts w:ascii="Times New Roman" w:hAnsi="Times New Roman" w:cs="Times New Roman"/>
          <w:sz w:val="24"/>
          <w:szCs w:val="24"/>
        </w:rPr>
        <w:t>s</w:t>
      </w:r>
      <w:r w:rsidR="00471291" w:rsidRPr="00DB6541">
        <w:rPr>
          <w:rFonts w:ascii="Times New Roman" w:hAnsi="Times New Roman" w:cs="Times New Roman"/>
          <w:sz w:val="24"/>
          <w:szCs w:val="24"/>
        </w:rPr>
        <w:t xml:space="preserve">, campus location, </w:t>
      </w:r>
      <w:r w:rsidR="0072529C" w:rsidRPr="00DB6541">
        <w:rPr>
          <w:rFonts w:ascii="Times New Roman" w:hAnsi="Times New Roman" w:cs="Times New Roman"/>
          <w:sz w:val="24"/>
          <w:szCs w:val="24"/>
        </w:rPr>
        <w:t>size of the institution, to name a few.</w:t>
      </w:r>
      <w:r w:rsidR="00471291" w:rsidRPr="00DB6541">
        <w:rPr>
          <w:rFonts w:ascii="Times New Roman" w:hAnsi="Times New Roman" w:cs="Times New Roman"/>
          <w:sz w:val="24"/>
          <w:szCs w:val="24"/>
        </w:rPr>
        <w:t xml:space="preserve">  </w:t>
      </w:r>
      <w:r w:rsidR="00050186" w:rsidRPr="00DB6541">
        <w:rPr>
          <w:rFonts w:ascii="Times New Roman" w:hAnsi="Times New Roman" w:cs="Times New Roman"/>
          <w:color w:val="000000" w:themeColor="text1"/>
          <w:sz w:val="24"/>
          <w:szCs w:val="24"/>
        </w:rPr>
        <w:t xml:space="preserve">There are several statistics illustrating the </w:t>
      </w:r>
      <w:r w:rsidR="005A7A08" w:rsidRPr="00DB6541">
        <w:rPr>
          <w:rFonts w:ascii="Times New Roman" w:hAnsi="Times New Roman" w:cs="Times New Roman"/>
          <w:color w:val="000000" w:themeColor="text1"/>
          <w:sz w:val="24"/>
          <w:szCs w:val="24"/>
        </w:rPr>
        <w:t>increase and probability</w:t>
      </w:r>
      <w:r w:rsidR="00050186" w:rsidRPr="00DB6541">
        <w:rPr>
          <w:rFonts w:ascii="Times New Roman" w:hAnsi="Times New Roman" w:cs="Times New Roman"/>
          <w:color w:val="000000" w:themeColor="text1"/>
          <w:sz w:val="24"/>
          <w:szCs w:val="24"/>
        </w:rPr>
        <w:t xml:space="preserve"> of sexual </w:t>
      </w:r>
      <w:r w:rsidR="005A7A08" w:rsidRPr="00DB6541">
        <w:rPr>
          <w:rFonts w:ascii="Times New Roman" w:hAnsi="Times New Roman" w:cs="Times New Roman"/>
          <w:color w:val="000000" w:themeColor="text1"/>
          <w:sz w:val="24"/>
          <w:szCs w:val="24"/>
        </w:rPr>
        <w:t>assaults</w:t>
      </w:r>
      <w:r w:rsidR="00050186" w:rsidRPr="00DB6541">
        <w:rPr>
          <w:rFonts w:ascii="Times New Roman" w:hAnsi="Times New Roman" w:cs="Times New Roman"/>
          <w:color w:val="000000" w:themeColor="text1"/>
          <w:sz w:val="24"/>
          <w:szCs w:val="24"/>
        </w:rPr>
        <w:t xml:space="preserve"> on</w:t>
      </w:r>
      <w:r w:rsidR="005A7A08" w:rsidRPr="00DB6541">
        <w:rPr>
          <w:rFonts w:ascii="Times New Roman" w:hAnsi="Times New Roman" w:cs="Times New Roman"/>
          <w:color w:val="000000" w:themeColor="text1"/>
          <w:sz w:val="24"/>
          <w:szCs w:val="24"/>
        </w:rPr>
        <w:t xml:space="preserve"> college campuses</w:t>
      </w:r>
      <w:r w:rsidR="00050186" w:rsidRPr="00DB6541">
        <w:rPr>
          <w:rFonts w:ascii="Times New Roman" w:hAnsi="Times New Roman" w:cs="Times New Roman"/>
          <w:color w:val="000000" w:themeColor="text1"/>
          <w:sz w:val="24"/>
          <w:szCs w:val="24"/>
        </w:rPr>
        <w:t xml:space="preserve">.  The Rape, Abuse &amp; Incest National Network (RAINN) reported that female college-aged students (18-24) are 20% less likely than non-students of the same age to be a victim of rape or sexual assault (2018).  The Association of American Universities also found that 27.2% of female college seniors reported that they had experienced some kind of unwanted sexual contact-carried out by incapacitation, and 13.5% had experienced penetration or attempted penetration (2015).  President Obama stated that one in five female students will experience sexual violence before graduating (Kessler, </w:t>
      </w:r>
      <w:r w:rsidR="00050186" w:rsidRPr="00DB6541">
        <w:rPr>
          <w:rFonts w:ascii="Times New Roman" w:hAnsi="Times New Roman" w:cs="Times New Roman"/>
          <w:color w:val="000000" w:themeColor="text1"/>
          <w:sz w:val="24"/>
          <w:szCs w:val="24"/>
        </w:rPr>
        <w:lastRenderedPageBreak/>
        <w:t>2014).</w:t>
      </w:r>
      <w:r w:rsidR="00215A94" w:rsidRPr="00DB6541">
        <w:rPr>
          <w:rFonts w:ascii="Times New Roman" w:hAnsi="Times New Roman" w:cs="Times New Roman"/>
          <w:color w:val="000000" w:themeColor="text1"/>
          <w:sz w:val="24"/>
          <w:szCs w:val="24"/>
        </w:rPr>
        <w:t xml:space="preserve">  To assist in furthering research efforts to hopefully improve these statistics, a data collection strategy </w:t>
      </w:r>
      <w:r w:rsidR="000D4756" w:rsidRPr="00DB6541">
        <w:rPr>
          <w:rFonts w:ascii="Times New Roman" w:hAnsi="Times New Roman" w:cs="Times New Roman"/>
          <w:color w:val="000000" w:themeColor="text1"/>
          <w:sz w:val="24"/>
          <w:szCs w:val="24"/>
        </w:rPr>
        <w:t xml:space="preserve">was </w:t>
      </w:r>
      <w:r w:rsidR="00215A94" w:rsidRPr="00DB6541">
        <w:rPr>
          <w:rFonts w:ascii="Times New Roman" w:hAnsi="Times New Roman" w:cs="Times New Roman"/>
          <w:color w:val="000000" w:themeColor="text1"/>
          <w:sz w:val="24"/>
          <w:szCs w:val="24"/>
        </w:rPr>
        <w:t xml:space="preserve">utilized. </w:t>
      </w:r>
    </w:p>
    <w:p w14:paraId="379EAF99" w14:textId="3B656E33" w:rsidR="00E04121" w:rsidRPr="00DB6541" w:rsidRDefault="00E04121">
      <w:pPr>
        <w:spacing w:line="480" w:lineRule="auto"/>
        <w:contextualSpacing/>
        <w:rPr>
          <w:rFonts w:ascii="Times New Roman" w:hAnsi="Times New Roman" w:cs="Times New Roman"/>
          <w:b/>
          <w:sz w:val="24"/>
          <w:szCs w:val="24"/>
        </w:rPr>
      </w:pPr>
      <w:r w:rsidRPr="00DB6541">
        <w:rPr>
          <w:rFonts w:ascii="Times New Roman" w:hAnsi="Times New Roman" w:cs="Times New Roman"/>
          <w:b/>
          <w:sz w:val="24"/>
          <w:szCs w:val="24"/>
        </w:rPr>
        <w:t xml:space="preserve">Data Collection </w:t>
      </w:r>
      <w:r w:rsidR="002C60B3" w:rsidRPr="00DB6541">
        <w:rPr>
          <w:rFonts w:ascii="Times New Roman" w:hAnsi="Times New Roman" w:cs="Times New Roman"/>
          <w:b/>
          <w:sz w:val="24"/>
          <w:szCs w:val="24"/>
        </w:rPr>
        <w:t>Strategy</w:t>
      </w:r>
    </w:p>
    <w:p w14:paraId="7910969B" w14:textId="75F2E3E3"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The researcher utilize</w:t>
      </w:r>
      <w:r w:rsidR="005D2730" w:rsidRPr="00DB6541">
        <w:rPr>
          <w:rFonts w:ascii="Times New Roman" w:hAnsi="Times New Roman" w:cs="Times New Roman"/>
          <w:color w:val="000000" w:themeColor="text1"/>
          <w:sz w:val="24"/>
          <w:szCs w:val="24"/>
        </w:rPr>
        <w:t>d</w:t>
      </w:r>
      <w:r w:rsidRPr="00DB6541">
        <w:rPr>
          <w:rFonts w:ascii="Times New Roman" w:hAnsi="Times New Roman" w:cs="Times New Roman"/>
          <w:color w:val="000000" w:themeColor="text1"/>
          <w:sz w:val="24"/>
          <w:szCs w:val="24"/>
        </w:rPr>
        <w:t xml:space="preserve"> secondary sources to collect data for this quantitative study.  One source of data </w:t>
      </w:r>
      <w:r w:rsidR="00A575D1" w:rsidRPr="00DB6541">
        <w:rPr>
          <w:rFonts w:ascii="Times New Roman" w:hAnsi="Times New Roman" w:cs="Times New Roman"/>
          <w:color w:val="000000" w:themeColor="text1"/>
          <w:sz w:val="24"/>
          <w:szCs w:val="24"/>
        </w:rPr>
        <w:t>was the</w:t>
      </w:r>
      <w:r w:rsidRPr="00DB6541">
        <w:rPr>
          <w:rFonts w:ascii="Times New Roman" w:hAnsi="Times New Roman" w:cs="Times New Roman"/>
          <w:color w:val="000000" w:themeColor="text1"/>
          <w:sz w:val="24"/>
          <w:szCs w:val="24"/>
        </w:rPr>
        <w:t xml:space="preserve"> Campus Safety and Security Report provided by the U.S. Department of Education.  According to the U.S. Department of Education Campus Safety and Security website, the data that is “drawn are submitted annually, via a web-based data collection, by all postsecondary institutions that receive Title IX funding (i.e., those that participate in federal student aid programs)” (2018).  This data collection is required by the Jeanne </w:t>
      </w:r>
      <w:proofErr w:type="spellStart"/>
      <w:r w:rsidRPr="00DB6541">
        <w:rPr>
          <w:rFonts w:ascii="Times New Roman" w:hAnsi="Times New Roman" w:cs="Times New Roman"/>
          <w:color w:val="000000" w:themeColor="text1"/>
          <w:sz w:val="24"/>
          <w:szCs w:val="24"/>
        </w:rPr>
        <w:t>Clery</w:t>
      </w:r>
      <w:proofErr w:type="spellEnd"/>
      <w:r w:rsidRPr="00DB6541">
        <w:rPr>
          <w:rFonts w:ascii="Times New Roman" w:hAnsi="Times New Roman" w:cs="Times New Roman"/>
          <w:color w:val="000000" w:themeColor="text1"/>
          <w:sz w:val="24"/>
          <w:szCs w:val="24"/>
        </w:rPr>
        <w:t xml:space="preserve"> Disclosure of Campus Security Policy and Campus Crime Statistics Act and the Higher Education Opportunity Act. The researcher will </w:t>
      </w:r>
      <w:proofErr w:type="gramStart"/>
      <w:r w:rsidR="00A575D1" w:rsidRPr="00DB6541">
        <w:rPr>
          <w:rFonts w:ascii="Times New Roman" w:hAnsi="Times New Roman" w:cs="Times New Roman"/>
          <w:color w:val="000000" w:themeColor="text1"/>
          <w:sz w:val="24"/>
          <w:szCs w:val="24"/>
        </w:rPr>
        <w:t>utilized</w:t>
      </w:r>
      <w:proofErr w:type="gramEnd"/>
      <w:r w:rsidR="00A575D1" w:rsidRPr="00DB6541">
        <w:rPr>
          <w:rFonts w:ascii="Times New Roman" w:hAnsi="Times New Roman" w:cs="Times New Roman"/>
          <w:color w:val="000000" w:themeColor="text1"/>
          <w:sz w:val="24"/>
          <w:szCs w:val="24"/>
        </w:rPr>
        <w:t xml:space="preserve"> </w:t>
      </w:r>
      <w:r w:rsidRPr="00DB6541">
        <w:rPr>
          <w:rFonts w:ascii="Times New Roman" w:hAnsi="Times New Roman" w:cs="Times New Roman"/>
          <w:color w:val="000000" w:themeColor="text1"/>
          <w:sz w:val="24"/>
          <w:szCs w:val="24"/>
        </w:rPr>
        <w:t xml:space="preserve">the Campus Safety and Security Report to gather data which encompasses the numbers of sexual assaults that happen on campus, off campus, and in the residence halls.   </w:t>
      </w:r>
    </w:p>
    <w:p w14:paraId="0C1716D1" w14:textId="7C109CEB" w:rsidR="00115C95" w:rsidRPr="00DB6541" w:rsidRDefault="00115C95" w:rsidP="00B3468E">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The above dataset </w:t>
      </w:r>
      <w:r w:rsidR="00A575D1" w:rsidRPr="00DB6541">
        <w:rPr>
          <w:rFonts w:ascii="Times New Roman" w:hAnsi="Times New Roman" w:cs="Times New Roman"/>
          <w:color w:val="000000" w:themeColor="text1"/>
          <w:sz w:val="24"/>
          <w:szCs w:val="24"/>
        </w:rPr>
        <w:t xml:space="preserve">was </w:t>
      </w:r>
      <w:r w:rsidRPr="00DB6541">
        <w:rPr>
          <w:rFonts w:ascii="Times New Roman" w:hAnsi="Times New Roman" w:cs="Times New Roman"/>
          <w:color w:val="000000" w:themeColor="text1"/>
          <w:sz w:val="24"/>
          <w:szCs w:val="24"/>
        </w:rPr>
        <w:t xml:space="preserve">merged with institutional level data from the Integrated Postsecondary Education Data System (IPEDS) sponsored by the National Center for Education Statistics (NCES).  “The National Center for Education Statistics is the primary federal entity for collecting and analyzing data related to education in the U.S. and other nations. NCES fulfills a Congressional mandate to collect, collate, analyze, and report complete statistics on the condition of American education; conduct and publish reports; and review and report on education activities internationally” (NCES, 2018).  The researcher chose IPEDS because the database includes a wide variety of institutional categories.  The researcher chose to institutions that fall in categories of research universities, state colleges and universities, private religious and liberal arts colleges, and for-profit institutions. IPEDS offers demographic information for 7,000+ </w:t>
      </w:r>
      <w:r w:rsidRPr="00DB6541">
        <w:rPr>
          <w:rFonts w:ascii="Times New Roman" w:hAnsi="Times New Roman" w:cs="Times New Roman"/>
          <w:color w:val="000000" w:themeColor="text1"/>
          <w:sz w:val="24"/>
          <w:szCs w:val="24"/>
        </w:rPr>
        <w:lastRenderedPageBreak/>
        <w:t xml:space="preserve">higher education institutions; however, the sample will consist of </w:t>
      </w:r>
      <w:r w:rsidR="00DB6541" w:rsidRPr="00DB6541">
        <w:rPr>
          <w:rFonts w:ascii="Times New Roman" w:hAnsi="Times New Roman" w:cs="Times New Roman"/>
          <w:color w:val="000000" w:themeColor="text1"/>
          <w:sz w:val="24"/>
          <w:szCs w:val="24"/>
        </w:rPr>
        <w:t xml:space="preserve">736 </w:t>
      </w:r>
      <w:r w:rsidRPr="00DB6541">
        <w:rPr>
          <w:rFonts w:ascii="Times New Roman" w:hAnsi="Times New Roman" w:cs="Times New Roman"/>
          <w:color w:val="000000" w:themeColor="text1"/>
          <w:sz w:val="24"/>
          <w:szCs w:val="24"/>
        </w:rPr>
        <w:t xml:space="preserve">universities based on various institutional categories.  The researcher chose her sample by selecting the following institutional characteristics: sector of institution, degree-granting status, institutional category, and student population.  </w:t>
      </w:r>
    </w:p>
    <w:p w14:paraId="6CD311B6"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According to IPEDS (2018), sector of institution is divided in two categories, control and level.  IPEDS define control as a</w:t>
      </w:r>
      <w:r w:rsidRPr="00DB6541">
        <w:rPr>
          <w:rFonts w:ascii="Times New Roman" w:eastAsia="Times New Roman" w:hAnsi="Times New Roman" w:cs="Times New Roman"/>
          <w:color w:val="000000" w:themeColor="text1"/>
          <w:sz w:val="24"/>
          <w:szCs w:val="24"/>
        </w:rPr>
        <w:t xml:space="preserve"> classification of whether an institution is operated by publicly elected or appointed officials (public control) or by privately elected or appointed officials and derives its major source of funds from private sources (private control). </w:t>
      </w:r>
      <w:r w:rsidRPr="00DB6541">
        <w:rPr>
          <w:rFonts w:ascii="Times New Roman" w:hAnsi="Times New Roman" w:cs="Times New Roman"/>
          <w:color w:val="000000" w:themeColor="text1"/>
          <w:sz w:val="24"/>
          <w:szCs w:val="24"/>
        </w:rPr>
        <w:t xml:space="preserve">All control options were selected </w:t>
      </w:r>
      <w:proofErr w:type="gramStart"/>
      <w:r w:rsidRPr="00DB6541">
        <w:rPr>
          <w:rFonts w:ascii="Times New Roman" w:hAnsi="Times New Roman" w:cs="Times New Roman"/>
          <w:color w:val="000000" w:themeColor="text1"/>
          <w:sz w:val="24"/>
          <w:szCs w:val="24"/>
        </w:rPr>
        <w:t>including:</w:t>
      </w:r>
      <w:proofErr w:type="gramEnd"/>
      <w:r w:rsidRPr="00DB6541">
        <w:rPr>
          <w:rFonts w:ascii="Times New Roman" w:hAnsi="Times New Roman" w:cs="Times New Roman"/>
          <w:color w:val="000000" w:themeColor="text1"/>
          <w:sz w:val="24"/>
          <w:szCs w:val="24"/>
        </w:rPr>
        <w:t xml:space="preserve"> public, private not-for-profit, and private for-profit institutions.  The next parameter of the sample selected is the level of the institution.  IPEDS (2018) defines level of the higher education institution as a classification of the length of the program.  Options include four year or higher, two but less than four year, and less than two year.  For the purposes of this research project only four-year higher education institutions that were of degree-seeking status were chosen for this study.  Lastly, out of the population of 7,000 educational institutions, the sample consisted of “large” to “huge” schools.  According to the National Association for College Admission Counseling (2018), large schools means more than 15,000 students and huge schools means more than 30,000 students.  In IPEDS, the institution population is based on total students enrolled for credit in Fall 2016.   </w:t>
      </w:r>
      <w:commentRangeStart w:id="1"/>
      <w:commentRangeEnd w:id="1"/>
      <w:r w:rsidRPr="00B3468E">
        <w:rPr>
          <w:rStyle w:val="CommentReference"/>
          <w:rFonts w:ascii="Times New Roman" w:hAnsi="Times New Roman" w:cs="Times New Roman"/>
          <w:sz w:val="24"/>
          <w:szCs w:val="24"/>
        </w:rPr>
        <w:commentReference w:id="1"/>
      </w:r>
    </w:p>
    <w:p w14:paraId="785B5F63" w14:textId="77777777" w:rsidR="00115C95" w:rsidRPr="00DB6541" w:rsidRDefault="00115C95">
      <w:pPr>
        <w:spacing w:line="480" w:lineRule="auto"/>
        <w:contextualSpacing/>
        <w:rPr>
          <w:rFonts w:ascii="Times New Roman" w:hAnsi="Times New Roman" w:cs="Times New Roman"/>
          <w:i/>
          <w:color w:val="000000" w:themeColor="text1"/>
          <w:sz w:val="24"/>
          <w:szCs w:val="24"/>
        </w:rPr>
      </w:pPr>
      <w:r w:rsidRPr="00DB6541">
        <w:rPr>
          <w:rFonts w:ascii="Times New Roman" w:hAnsi="Times New Roman" w:cs="Times New Roman"/>
          <w:i/>
          <w:color w:val="000000" w:themeColor="text1"/>
          <w:sz w:val="24"/>
          <w:szCs w:val="24"/>
        </w:rPr>
        <w:t>Variables</w:t>
      </w:r>
    </w:p>
    <w:p w14:paraId="646744EF" w14:textId="322D0590"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The researcher plans to use three dependent variables including: number of rapes on campus, number of rapes off campus, and number of rapes that occur in the dormitories.  There are three independent variables that the researcher </w:t>
      </w:r>
      <w:r w:rsidR="00DB6541" w:rsidRPr="00DB6541">
        <w:rPr>
          <w:rFonts w:ascii="Times New Roman" w:hAnsi="Times New Roman" w:cs="Times New Roman"/>
          <w:color w:val="000000" w:themeColor="text1"/>
          <w:sz w:val="24"/>
          <w:szCs w:val="24"/>
        </w:rPr>
        <w:t>used</w:t>
      </w:r>
      <w:r w:rsidRPr="00DB6541">
        <w:rPr>
          <w:rFonts w:ascii="Times New Roman" w:hAnsi="Times New Roman" w:cs="Times New Roman"/>
          <w:color w:val="000000" w:themeColor="text1"/>
          <w:sz w:val="24"/>
          <w:szCs w:val="24"/>
        </w:rPr>
        <w:t xml:space="preserve"> for the data analysis.  These consist of on campus housing offered by the university, degree of urbanization, and student services expenses.  </w:t>
      </w:r>
      <w:proofErr w:type="spellStart"/>
      <w:r w:rsidRPr="00DB6541">
        <w:rPr>
          <w:rFonts w:ascii="Times New Roman" w:hAnsi="Times New Roman" w:cs="Times New Roman"/>
          <w:color w:val="000000" w:themeColor="text1"/>
          <w:sz w:val="24"/>
          <w:szCs w:val="24"/>
        </w:rPr>
        <w:lastRenderedPageBreak/>
        <w:t>Hindelang</w:t>
      </w:r>
      <w:proofErr w:type="spellEnd"/>
      <w:r w:rsidRPr="00DB6541">
        <w:rPr>
          <w:rFonts w:ascii="Times New Roman" w:hAnsi="Times New Roman" w:cs="Times New Roman"/>
          <w:color w:val="000000" w:themeColor="text1"/>
          <w:sz w:val="24"/>
          <w:szCs w:val="24"/>
        </w:rPr>
        <w:t xml:space="preserve">, Gottfredson, &amp; Garofalo (1978) use the lifestyle routine activity theory to explain how proximity to sexual offenders </w:t>
      </w:r>
      <w:proofErr w:type="gramStart"/>
      <w:r w:rsidRPr="00DB6541">
        <w:rPr>
          <w:rFonts w:ascii="Times New Roman" w:hAnsi="Times New Roman" w:cs="Times New Roman"/>
          <w:color w:val="000000" w:themeColor="text1"/>
          <w:sz w:val="24"/>
          <w:szCs w:val="24"/>
        </w:rPr>
        <w:t>can be a factor of sexual assault</w:t>
      </w:r>
      <w:proofErr w:type="gramEnd"/>
      <w:r w:rsidRPr="00DB6541">
        <w:rPr>
          <w:rFonts w:ascii="Times New Roman" w:hAnsi="Times New Roman" w:cs="Times New Roman"/>
          <w:color w:val="000000" w:themeColor="text1"/>
          <w:sz w:val="24"/>
          <w:szCs w:val="24"/>
        </w:rPr>
        <w:t xml:space="preserve">.  This theory states that proximity refers to the location of the potential victim in relation to the location to the motivated offender. According to this theory, “being in a close proximity to potential offenders will increase a person’s likelihood of victimization”.  There are numerous studies that concentrate on the relationship of students’ living arrangements on campus and how these arrangements may foster sexual violence.  Scherer (2011) found that students that lived off campus were much less likely to report acts of sexual violence.  In addition, a study done by the Massachusetts Executive Office of Public Safety and Security found that over 80% of all rapes and assaults occurred in residence halls.  </w:t>
      </w:r>
      <w:proofErr w:type="spellStart"/>
      <w:r w:rsidRPr="00DB6541">
        <w:rPr>
          <w:rFonts w:ascii="Times New Roman" w:hAnsi="Times New Roman" w:cs="Times New Roman"/>
          <w:color w:val="000000" w:themeColor="text1"/>
          <w:sz w:val="24"/>
          <w:szCs w:val="24"/>
        </w:rPr>
        <w:t>Shukman</w:t>
      </w:r>
      <w:proofErr w:type="spellEnd"/>
      <w:r w:rsidRPr="00DB6541">
        <w:rPr>
          <w:rFonts w:ascii="Times New Roman" w:hAnsi="Times New Roman" w:cs="Times New Roman"/>
          <w:color w:val="000000" w:themeColor="text1"/>
          <w:sz w:val="24"/>
          <w:szCs w:val="24"/>
        </w:rPr>
        <w:t xml:space="preserve"> (2017) found that just under half of all sexual assaults reported on campus take place in freshman housing, compared to Greek housing and other locations on campus.  </w:t>
      </w:r>
    </w:p>
    <w:p w14:paraId="68CC7B49" w14:textId="043B4214"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The researcher </w:t>
      </w:r>
      <w:r w:rsidR="00DB6541" w:rsidRPr="00DB6541">
        <w:rPr>
          <w:rFonts w:ascii="Times New Roman" w:hAnsi="Times New Roman" w:cs="Times New Roman"/>
          <w:color w:val="000000" w:themeColor="text1"/>
          <w:sz w:val="24"/>
          <w:szCs w:val="24"/>
        </w:rPr>
        <w:t xml:space="preserve">conducted </w:t>
      </w:r>
      <w:r w:rsidRPr="00DB6541">
        <w:rPr>
          <w:rFonts w:ascii="Times New Roman" w:hAnsi="Times New Roman" w:cs="Times New Roman"/>
          <w:color w:val="000000" w:themeColor="text1"/>
          <w:sz w:val="24"/>
          <w:szCs w:val="24"/>
        </w:rPr>
        <w:t>a correlation analysis between the campus living arrangements and sexual assaults reported.  On campus living arrangements are defined by whether the institution offers on campus housing and whether they require their first-year students to live on campus</w:t>
      </w:r>
      <w:commentRangeStart w:id="3"/>
      <w:r w:rsidRPr="00DB6541">
        <w:rPr>
          <w:rFonts w:ascii="Times New Roman" w:hAnsi="Times New Roman" w:cs="Times New Roman"/>
          <w:color w:val="000000" w:themeColor="text1"/>
          <w:sz w:val="24"/>
          <w:szCs w:val="24"/>
        </w:rPr>
        <w:t xml:space="preserve">.  Does the institution offer on campus housing? Data was coded in four categories (-2 = not applicable, -1 = not reported, 1 = yes, 2 = no).  Does the institution require first year students to live on campus? Data was coded in four categories (-2 = not applicable, -1 = not reported, 1 = yes, 2 = no).  Does the institution provide a board and meal plan?  Data was coded in four categories (-2 = not applicable, -1 = not reported, 1 = yes, 2 = no).  </w:t>
      </w:r>
      <w:commentRangeEnd w:id="3"/>
      <w:r w:rsidRPr="00B3468E">
        <w:rPr>
          <w:rStyle w:val="CommentReference"/>
          <w:rFonts w:ascii="Times New Roman" w:hAnsi="Times New Roman" w:cs="Times New Roman"/>
          <w:sz w:val="24"/>
          <w:szCs w:val="24"/>
        </w:rPr>
        <w:commentReference w:id="3"/>
      </w:r>
      <w:r w:rsidRPr="00DB6541">
        <w:rPr>
          <w:rFonts w:ascii="Times New Roman" w:hAnsi="Times New Roman" w:cs="Times New Roman"/>
          <w:color w:val="000000" w:themeColor="text1"/>
          <w:sz w:val="24"/>
          <w:szCs w:val="24"/>
        </w:rPr>
        <w:t xml:space="preserve">On campus living arrangements is also defined by the total dorm capacity.  </w:t>
      </w:r>
    </w:p>
    <w:p w14:paraId="07A28008" w14:textId="13CC0F3C" w:rsidR="00115C95" w:rsidRPr="00DB6541" w:rsidRDefault="00115C95" w:rsidP="00B3468E">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The second independent variable is the degree of urbanization. “Geographic location has been shown to correlate with other key differences in the campus culture of a university or </w:t>
      </w:r>
      <w:r w:rsidRPr="00DB6541">
        <w:rPr>
          <w:rFonts w:ascii="Times New Roman" w:hAnsi="Times New Roman" w:cs="Times New Roman"/>
          <w:color w:val="000000" w:themeColor="text1"/>
          <w:sz w:val="24"/>
          <w:szCs w:val="24"/>
        </w:rPr>
        <w:lastRenderedPageBreak/>
        <w:t>college” (</w:t>
      </w:r>
      <w:proofErr w:type="spellStart"/>
      <w:r w:rsidRPr="00DB6541">
        <w:rPr>
          <w:rFonts w:ascii="Times New Roman" w:hAnsi="Times New Roman" w:cs="Times New Roman"/>
          <w:color w:val="000000" w:themeColor="text1"/>
          <w:sz w:val="24"/>
          <w:szCs w:val="24"/>
        </w:rPr>
        <w:t>Bègin-Caouette</w:t>
      </w:r>
      <w:proofErr w:type="spellEnd"/>
      <w:r w:rsidRPr="00DB6541">
        <w:rPr>
          <w:rFonts w:ascii="Times New Roman" w:hAnsi="Times New Roman" w:cs="Times New Roman"/>
          <w:color w:val="000000" w:themeColor="text1"/>
          <w:sz w:val="24"/>
          <w:szCs w:val="24"/>
        </w:rPr>
        <w:t xml:space="preserve">, 2013).  There is little research being completed on the degree of urbanization of an area and sexual assault.  According to the National Center of for Victims of Crime residents of urban areas experienced the highest rates of victimization in 2014.  Health Resources and Services Administration (HRSA) of the U.S. Department of Health and Human Services (2018) reports that over 25 percent of women in rural and more isolated areas live more than 40 miles from the closest violence center, compared with less than 1 percent of women living in urban areas.  There are new initiatives that are pending surrounding the level of urbanization and sexual assault.  The National Intimate Partner and Sexual Violence Survey is currently being conducted to see effects of how sexual assault affects rural residents.  Although there are studies being developed to understand geographic location and how that affects sexual assault, more research is needed.  According to </w:t>
      </w:r>
      <w:proofErr w:type="spellStart"/>
      <w:r w:rsidRPr="00DB6541">
        <w:rPr>
          <w:rFonts w:ascii="Times New Roman" w:hAnsi="Times New Roman" w:cs="Times New Roman"/>
          <w:color w:val="000000" w:themeColor="text1"/>
          <w:sz w:val="24"/>
          <w:szCs w:val="24"/>
        </w:rPr>
        <w:t>Mcilwaine</w:t>
      </w:r>
      <w:proofErr w:type="spellEnd"/>
      <w:r w:rsidRPr="00DB6541">
        <w:rPr>
          <w:rFonts w:ascii="Times New Roman" w:hAnsi="Times New Roman" w:cs="Times New Roman"/>
          <w:color w:val="000000" w:themeColor="text1"/>
          <w:sz w:val="24"/>
          <w:szCs w:val="24"/>
        </w:rPr>
        <w:t xml:space="preserve"> (2013), the impact of geographic location in regard to sexual assault is limited and of poor quality, therefore, the researcher </w:t>
      </w:r>
      <w:r w:rsidR="00DB6541" w:rsidRPr="00DB6541">
        <w:rPr>
          <w:rFonts w:ascii="Times New Roman" w:hAnsi="Times New Roman" w:cs="Times New Roman"/>
          <w:color w:val="000000" w:themeColor="text1"/>
          <w:sz w:val="24"/>
          <w:szCs w:val="24"/>
        </w:rPr>
        <w:t>conducted</w:t>
      </w:r>
      <w:r w:rsidRPr="00DB6541">
        <w:rPr>
          <w:rFonts w:ascii="Times New Roman" w:hAnsi="Times New Roman" w:cs="Times New Roman"/>
          <w:color w:val="000000" w:themeColor="text1"/>
          <w:sz w:val="24"/>
          <w:szCs w:val="24"/>
        </w:rPr>
        <w:t xml:space="preserve"> an </w:t>
      </w:r>
      <w:proofErr w:type="gramStart"/>
      <w:r w:rsidRPr="00DB6541">
        <w:rPr>
          <w:rFonts w:ascii="Times New Roman" w:hAnsi="Times New Roman" w:cs="Times New Roman"/>
          <w:color w:val="000000" w:themeColor="text1"/>
          <w:sz w:val="24"/>
          <w:szCs w:val="24"/>
        </w:rPr>
        <w:t>in depth</w:t>
      </w:r>
      <w:proofErr w:type="gramEnd"/>
      <w:r w:rsidRPr="00DB6541">
        <w:rPr>
          <w:rFonts w:ascii="Times New Roman" w:hAnsi="Times New Roman" w:cs="Times New Roman"/>
          <w:color w:val="000000" w:themeColor="text1"/>
          <w:sz w:val="24"/>
          <w:szCs w:val="24"/>
        </w:rPr>
        <w:t xml:space="preserve"> analysis of urbanization and sexual assault in higher education settings.  </w:t>
      </w:r>
    </w:p>
    <w:p w14:paraId="00166497"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commentRangeStart w:id="4"/>
      <w:r w:rsidRPr="00DB6541">
        <w:rPr>
          <w:rFonts w:ascii="Times New Roman" w:hAnsi="Times New Roman" w:cs="Times New Roman"/>
          <w:color w:val="000000" w:themeColor="text1"/>
          <w:sz w:val="24"/>
          <w:szCs w:val="24"/>
        </w:rPr>
        <w:t xml:space="preserve">IPEDS has four categories of urbanization including: city, suburb, town and rural.  The 2005 U.S. Census provides definitions for city, suburb, town, and rural.  </w:t>
      </w:r>
    </w:p>
    <w:p w14:paraId="761D9260"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City: A territory inside an urbanized area and inside a principal city. </w:t>
      </w:r>
    </w:p>
    <w:p w14:paraId="67855C71"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Suburb: A territory outside a principal city and inside an urbanized area.</w:t>
      </w:r>
    </w:p>
    <w:p w14:paraId="0238545D"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Town: A territory inside an urban cluster.</w:t>
      </w:r>
    </w:p>
    <w:p w14:paraId="46092A2F"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Rural: Encompasses all population, housing, and territory not included within an urban area.</w:t>
      </w:r>
    </w:p>
    <w:p w14:paraId="68A421F8"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(U.S. Census Bureau, 2005).  </w:t>
      </w:r>
    </w:p>
    <w:p w14:paraId="7BB81037"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ab/>
        <w:t xml:space="preserve">The location of the college campus was recoded into different categories (-3 = not available, 11 = large city, 12 = midsize city, 13 = small city, 21 = large suburb, 22 = midsize </w:t>
      </w:r>
      <w:r w:rsidRPr="00DB6541">
        <w:rPr>
          <w:rFonts w:ascii="Times New Roman" w:hAnsi="Times New Roman" w:cs="Times New Roman"/>
          <w:color w:val="000000" w:themeColor="text1"/>
          <w:sz w:val="24"/>
          <w:szCs w:val="24"/>
        </w:rPr>
        <w:lastRenderedPageBreak/>
        <w:t>suburb, 23 = small suburb, 41 = fringe rural, 42 = distant rural, 43 = remote rural).  The 2005 Census Bureau defines the difference between fringe, distant, and remote.</w:t>
      </w:r>
    </w:p>
    <w:p w14:paraId="5F53081D"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shd w:val="clear" w:color="auto" w:fill="FFFFFF"/>
        </w:rPr>
        <w:t>Rural: Fringe: Census-defined rural territory that is less than or equal to 5 miles from an urbanized area, as well as rural territory that is less than or equal to 2.5 miles from an urban cluster. </w:t>
      </w:r>
      <w:r w:rsidRPr="00DB6541">
        <w:rPr>
          <w:rFonts w:ascii="Times New Roman" w:hAnsi="Times New Roman" w:cs="Times New Roman"/>
          <w:color w:val="000000" w:themeColor="text1"/>
          <w:sz w:val="24"/>
          <w:szCs w:val="24"/>
        </w:rPr>
        <w:br/>
      </w:r>
      <w:r w:rsidRPr="00DB6541">
        <w:rPr>
          <w:rFonts w:ascii="Times New Roman" w:hAnsi="Times New Roman" w:cs="Times New Roman"/>
          <w:color w:val="000000" w:themeColor="text1"/>
          <w:sz w:val="24"/>
          <w:szCs w:val="24"/>
          <w:shd w:val="clear" w:color="auto" w:fill="FFFFFF"/>
        </w:rPr>
        <w:t>Rural: Distant: Census-defined rural territory that is more than 5 miles but less than or equal to 25 miles from an urbanized area, as well as rural territory that is more than 2.5 miles but less than or equal to 10 miles from an urban cluster. </w:t>
      </w:r>
      <w:r w:rsidRPr="00DB6541">
        <w:rPr>
          <w:rFonts w:ascii="Times New Roman" w:hAnsi="Times New Roman" w:cs="Times New Roman"/>
          <w:color w:val="000000" w:themeColor="text1"/>
          <w:sz w:val="24"/>
          <w:szCs w:val="24"/>
        </w:rPr>
        <w:br/>
      </w:r>
      <w:r w:rsidRPr="00DB6541">
        <w:rPr>
          <w:rFonts w:ascii="Times New Roman" w:hAnsi="Times New Roman" w:cs="Times New Roman"/>
          <w:color w:val="000000" w:themeColor="text1"/>
          <w:sz w:val="24"/>
          <w:szCs w:val="24"/>
          <w:shd w:val="clear" w:color="auto" w:fill="FFFFFF"/>
        </w:rPr>
        <w:t>Rural: Remote: Census-defined rural territory that is more than 25 miles from an urbanized area and is also more than 10 miles from an urban cluster. </w:t>
      </w:r>
      <w:r w:rsidRPr="00DB6541">
        <w:rPr>
          <w:rFonts w:ascii="Times New Roman" w:hAnsi="Times New Roman" w:cs="Times New Roman"/>
          <w:color w:val="000000" w:themeColor="text1"/>
          <w:sz w:val="24"/>
          <w:szCs w:val="24"/>
        </w:rPr>
        <w:tab/>
      </w:r>
    </w:p>
    <w:p w14:paraId="0F6B1D60"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(U.S. Census Bureau, 2005).</w:t>
      </w:r>
      <w:commentRangeEnd w:id="4"/>
      <w:r w:rsidRPr="00B3468E">
        <w:rPr>
          <w:rStyle w:val="CommentReference"/>
          <w:rFonts w:ascii="Times New Roman" w:hAnsi="Times New Roman" w:cs="Times New Roman"/>
          <w:sz w:val="24"/>
          <w:szCs w:val="24"/>
        </w:rPr>
        <w:commentReference w:id="4"/>
      </w:r>
    </w:p>
    <w:p w14:paraId="1B52A160" w14:textId="25AC4177" w:rsidR="00115C95" w:rsidRPr="00DB6541" w:rsidRDefault="00115C95">
      <w:pPr>
        <w:spacing w:line="480" w:lineRule="auto"/>
        <w:ind w:firstLine="720"/>
        <w:contextualSpacing/>
        <w:rPr>
          <w:rFonts w:ascii="Times New Roman" w:hAnsi="Times New Roman" w:cs="Times New Roman"/>
          <w:bCs/>
          <w:color w:val="000000" w:themeColor="text1"/>
          <w:sz w:val="24"/>
          <w:szCs w:val="24"/>
          <w:shd w:val="clear" w:color="auto" w:fill="FFFFFF"/>
        </w:rPr>
      </w:pPr>
      <w:r w:rsidRPr="00DB6541">
        <w:rPr>
          <w:rFonts w:ascii="Times New Roman" w:hAnsi="Times New Roman" w:cs="Times New Roman"/>
          <w:color w:val="000000" w:themeColor="text1"/>
          <w:sz w:val="24"/>
          <w:szCs w:val="24"/>
        </w:rPr>
        <w:t xml:space="preserve">The final independent variable </w:t>
      </w:r>
      <w:r w:rsidR="00DB6541" w:rsidRPr="00DB6541">
        <w:rPr>
          <w:rFonts w:ascii="Times New Roman" w:hAnsi="Times New Roman" w:cs="Times New Roman"/>
          <w:color w:val="000000" w:themeColor="text1"/>
          <w:sz w:val="24"/>
          <w:szCs w:val="24"/>
        </w:rPr>
        <w:t>was</w:t>
      </w:r>
      <w:r w:rsidRPr="00DB6541">
        <w:rPr>
          <w:rFonts w:ascii="Times New Roman" w:hAnsi="Times New Roman" w:cs="Times New Roman"/>
          <w:color w:val="000000" w:themeColor="text1"/>
          <w:sz w:val="24"/>
          <w:szCs w:val="24"/>
        </w:rPr>
        <w:t xml:space="preserve"> student service expenditures.  Student services may encompass several elements.  “Student services is defined as anything whose primary purpose is to </w:t>
      </w:r>
      <w:r w:rsidRPr="00DB6541">
        <w:rPr>
          <w:rFonts w:ascii="Times New Roman" w:hAnsi="Times New Roman" w:cs="Times New Roman"/>
          <w:color w:val="000000" w:themeColor="text1"/>
          <w:sz w:val="24"/>
          <w:szCs w:val="24"/>
          <w:shd w:val="clear" w:color="auto" w:fill="FFFFFF"/>
        </w:rPr>
        <w:t>contribute to </w:t>
      </w:r>
      <w:r w:rsidRPr="00DB6541">
        <w:rPr>
          <w:rFonts w:ascii="Times New Roman" w:hAnsi="Times New Roman" w:cs="Times New Roman"/>
          <w:bCs/>
          <w:color w:val="000000" w:themeColor="text1"/>
          <w:sz w:val="24"/>
          <w:szCs w:val="24"/>
          <w:shd w:val="clear" w:color="auto" w:fill="FFFFFF"/>
        </w:rPr>
        <w:t>students</w:t>
      </w:r>
      <w:r w:rsidRPr="00DB6541">
        <w:rPr>
          <w:rFonts w:ascii="Times New Roman" w:hAnsi="Times New Roman" w:cs="Times New Roman"/>
          <w:color w:val="000000" w:themeColor="text1"/>
          <w:sz w:val="24"/>
          <w:szCs w:val="24"/>
          <w:shd w:val="clear" w:color="auto" w:fill="FFFFFF"/>
        </w:rPr>
        <w:t>' emotional and physical well-being and to their intellectual, cultural, and social development outside the context of the formal instructional program” (IPEDS, 2018).</w:t>
      </w:r>
      <w:r w:rsidRPr="00DB6541">
        <w:rPr>
          <w:rFonts w:ascii="Times New Roman" w:hAnsi="Times New Roman" w:cs="Times New Roman"/>
          <w:bCs/>
          <w:color w:val="000000" w:themeColor="text1"/>
          <w:sz w:val="24"/>
          <w:szCs w:val="24"/>
          <w:shd w:val="clear" w:color="auto" w:fill="FFFFFF"/>
        </w:rPr>
        <w:t xml:space="preserve">  IPEDS categorizes student services expenses under three subcategories which are defined as salaries and wages, employee fringe benefits, and all other.  More common examples </w:t>
      </w:r>
      <w:proofErr w:type="gramStart"/>
      <w:r w:rsidRPr="00DB6541">
        <w:rPr>
          <w:rFonts w:ascii="Times New Roman" w:hAnsi="Times New Roman" w:cs="Times New Roman"/>
          <w:bCs/>
          <w:color w:val="000000" w:themeColor="text1"/>
          <w:sz w:val="24"/>
          <w:szCs w:val="24"/>
          <w:shd w:val="clear" w:color="auto" w:fill="FFFFFF"/>
        </w:rPr>
        <w:t>include:</w:t>
      </w:r>
      <w:proofErr w:type="gramEnd"/>
      <w:r w:rsidRPr="00DB6541">
        <w:rPr>
          <w:rFonts w:ascii="Times New Roman" w:hAnsi="Times New Roman" w:cs="Times New Roman"/>
          <w:bCs/>
          <w:color w:val="000000" w:themeColor="text1"/>
          <w:sz w:val="24"/>
          <w:szCs w:val="24"/>
          <w:shd w:val="clear" w:color="auto" w:fill="FFFFFF"/>
        </w:rPr>
        <w:t xml:space="preserve"> admissions, registrar, activity boards, student and health services.  These student fees also go to programming for sexual assault prevention efforts.  This study examine</w:t>
      </w:r>
      <w:r w:rsidR="00DB6541" w:rsidRPr="00DB6541">
        <w:rPr>
          <w:rFonts w:ascii="Times New Roman" w:hAnsi="Times New Roman" w:cs="Times New Roman"/>
          <w:bCs/>
          <w:color w:val="000000" w:themeColor="text1"/>
          <w:sz w:val="24"/>
          <w:szCs w:val="24"/>
          <w:shd w:val="clear" w:color="auto" w:fill="FFFFFF"/>
        </w:rPr>
        <w:t>s</w:t>
      </w:r>
      <w:r w:rsidRPr="00DB6541">
        <w:rPr>
          <w:rFonts w:ascii="Times New Roman" w:hAnsi="Times New Roman" w:cs="Times New Roman"/>
          <w:bCs/>
          <w:color w:val="000000" w:themeColor="text1"/>
          <w:sz w:val="24"/>
          <w:szCs w:val="24"/>
          <w:shd w:val="clear" w:color="auto" w:fill="FFFFFF"/>
        </w:rPr>
        <w:t xml:space="preserve"> the student service expenses and their effect on sexual assault.   </w:t>
      </w:r>
    </w:p>
    <w:p w14:paraId="4C05ADE0" w14:textId="77777777" w:rsidR="00115C95" w:rsidRPr="00DB6541" w:rsidRDefault="00115C95">
      <w:pPr>
        <w:spacing w:line="480" w:lineRule="auto"/>
        <w:contextualSpacing/>
        <w:rPr>
          <w:rFonts w:ascii="Times New Roman" w:hAnsi="Times New Roman" w:cs="Times New Roman"/>
          <w:i/>
          <w:color w:val="000000" w:themeColor="text1"/>
          <w:sz w:val="24"/>
          <w:szCs w:val="24"/>
        </w:rPr>
      </w:pPr>
      <w:r w:rsidRPr="00DB6541">
        <w:rPr>
          <w:rFonts w:ascii="Times New Roman" w:hAnsi="Times New Roman" w:cs="Times New Roman"/>
          <w:i/>
          <w:color w:val="000000" w:themeColor="text1"/>
          <w:sz w:val="24"/>
          <w:szCs w:val="24"/>
        </w:rPr>
        <w:t>Statistical Models</w:t>
      </w:r>
    </w:p>
    <w:p w14:paraId="10EC4797" w14:textId="66AA6C3B"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ab/>
        <w:t xml:space="preserve">There </w:t>
      </w:r>
      <w:r w:rsidR="00DB6541" w:rsidRPr="00DB6541">
        <w:rPr>
          <w:rFonts w:ascii="Times New Roman" w:hAnsi="Times New Roman" w:cs="Times New Roman"/>
          <w:color w:val="000000" w:themeColor="text1"/>
          <w:sz w:val="24"/>
          <w:szCs w:val="24"/>
        </w:rPr>
        <w:t>were</w:t>
      </w:r>
      <w:r w:rsidRPr="00DB6541">
        <w:rPr>
          <w:rFonts w:ascii="Times New Roman" w:hAnsi="Times New Roman" w:cs="Times New Roman"/>
          <w:color w:val="000000" w:themeColor="text1"/>
          <w:sz w:val="24"/>
          <w:szCs w:val="24"/>
        </w:rPr>
        <w:t xml:space="preserve"> different statistical models.  First, the differences between the institutions who require their </w:t>
      </w:r>
      <w:proofErr w:type="gramStart"/>
      <w:r w:rsidRPr="00DB6541">
        <w:rPr>
          <w:rFonts w:ascii="Times New Roman" w:hAnsi="Times New Roman" w:cs="Times New Roman"/>
          <w:color w:val="000000" w:themeColor="text1"/>
          <w:sz w:val="24"/>
          <w:szCs w:val="24"/>
        </w:rPr>
        <w:t>first year</w:t>
      </w:r>
      <w:proofErr w:type="gramEnd"/>
      <w:r w:rsidRPr="00DB6541">
        <w:rPr>
          <w:rFonts w:ascii="Times New Roman" w:hAnsi="Times New Roman" w:cs="Times New Roman"/>
          <w:color w:val="000000" w:themeColor="text1"/>
          <w:sz w:val="24"/>
          <w:szCs w:val="24"/>
        </w:rPr>
        <w:t xml:space="preserve"> students to live on campus and students who provide a board and </w:t>
      </w:r>
      <w:r w:rsidRPr="00DB6541">
        <w:rPr>
          <w:rFonts w:ascii="Times New Roman" w:hAnsi="Times New Roman" w:cs="Times New Roman"/>
          <w:color w:val="000000" w:themeColor="text1"/>
          <w:sz w:val="24"/>
          <w:szCs w:val="24"/>
        </w:rPr>
        <w:lastRenderedPageBreak/>
        <w:t xml:space="preserve">meal plan versus the institutions who do not require their first year students to reside in the residence halls will be assess using a multivariate analyses of covariance (MANCOVAs).  The first set of analyses controlled for sexual assault and investigated if living arrangements are associated with sexual assault.  Another MANOVA </w:t>
      </w:r>
      <w:r w:rsidR="00DB6541" w:rsidRPr="00DB6541">
        <w:rPr>
          <w:rFonts w:ascii="Times New Roman" w:hAnsi="Times New Roman" w:cs="Times New Roman"/>
          <w:color w:val="000000" w:themeColor="text1"/>
          <w:sz w:val="24"/>
          <w:szCs w:val="24"/>
        </w:rPr>
        <w:t>was ran to see</w:t>
      </w:r>
      <w:r w:rsidRPr="00DB6541">
        <w:rPr>
          <w:rFonts w:ascii="Times New Roman" w:hAnsi="Times New Roman" w:cs="Times New Roman"/>
          <w:color w:val="000000" w:themeColor="text1"/>
          <w:sz w:val="24"/>
          <w:szCs w:val="24"/>
        </w:rPr>
        <w:t xml:space="preserve"> if the urban status of the university campus is associated with sexual assault.  Multivariate linear regression </w:t>
      </w:r>
      <w:r w:rsidR="00DB6541" w:rsidRPr="00DB6541">
        <w:rPr>
          <w:rFonts w:ascii="Times New Roman" w:hAnsi="Times New Roman" w:cs="Times New Roman"/>
          <w:color w:val="000000" w:themeColor="text1"/>
          <w:sz w:val="24"/>
          <w:szCs w:val="24"/>
        </w:rPr>
        <w:t xml:space="preserve">was </w:t>
      </w:r>
      <w:r w:rsidRPr="00DB6541">
        <w:rPr>
          <w:rFonts w:ascii="Times New Roman" w:hAnsi="Times New Roman" w:cs="Times New Roman"/>
          <w:color w:val="000000" w:themeColor="text1"/>
          <w:sz w:val="24"/>
          <w:szCs w:val="24"/>
        </w:rPr>
        <w:t xml:space="preserve">also performed to predict if campus locale can significantly add to the prediction of sexual assault.  </w:t>
      </w:r>
    </w:p>
    <w:p w14:paraId="53831DD5" w14:textId="77777777" w:rsidR="00115C95" w:rsidRPr="00DB6541" w:rsidRDefault="00115C95">
      <w:pPr>
        <w:spacing w:line="480" w:lineRule="auto"/>
        <w:contextualSpacing/>
        <w:rPr>
          <w:rFonts w:ascii="Times New Roman" w:hAnsi="Times New Roman" w:cs="Times New Roman"/>
          <w:color w:val="000000" w:themeColor="text1"/>
          <w:sz w:val="24"/>
          <w:szCs w:val="24"/>
        </w:rPr>
      </w:pPr>
      <w:proofErr w:type="spellStart"/>
      <w:r w:rsidRPr="00DB6541">
        <w:rPr>
          <w:rFonts w:ascii="Times New Roman" w:hAnsi="Times New Roman" w:cs="Times New Roman"/>
          <w:color w:val="000000" w:themeColor="text1"/>
          <w:sz w:val="24"/>
          <w:szCs w:val="24"/>
        </w:rPr>
        <w:t>Yj</w:t>
      </w:r>
      <w:proofErr w:type="spellEnd"/>
      <w:r w:rsidRPr="00DB6541">
        <w:rPr>
          <w:rFonts w:ascii="Times New Roman" w:hAnsi="Times New Roman" w:cs="Times New Roman"/>
          <w:color w:val="000000" w:themeColor="text1"/>
          <w:sz w:val="24"/>
          <w:szCs w:val="24"/>
        </w:rPr>
        <w:t xml:space="preserve"> = β0 + β1Urban + β2Suburb + β3Rural + €, where </w:t>
      </w:r>
      <w:proofErr w:type="spellStart"/>
      <w:r w:rsidRPr="00DB6541">
        <w:rPr>
          <w:rFonts w:ascii="Times New Roman" w:hAnsi="Times New Roman" w:cs="Times New Roman"/>
          <w:color w:val="000000" w:themeColor="text1"/>
          <w:sz w:val="24"/>
          <w:szCs w:val="24"/>
        </w:rPr>
        <w:t>Yj</w:t>
      </w:r>
      <w:proofErr w:type="spellEnd"/>
      <w:r w:rsidRPr="00DB6541">
        <w:rPr>
          <w:rFonts w:ascii="Times New Roman" w:hAnsi="Times New Roman" w:cs="Times New Roman"/>
          <w:color w:val="000000" w:themeColor="text1"/>
          <w:sz w:val="24"/>
          <w:szCs w:val="24"/>
        </w:rPr>
        <w:t xml:space="preserve"> indicates number of sexual assaults.  </w:t>
      </w:r>
    </w:p>
    <w:p w14:paraId="681C5423" w14:textId="2D5BD5FF"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A second multiple regression model </w:t>
      </w:r>
      <w:r w:rsidR="00DB6541" w:rsidRPr="00DB6541">
        <w:rPr>
          <w:rFonts w:ascii="Times New Roman" w:hAnsi="Times New Roman" w:cs="Times New Roman"/>
          <w:color w:val="000000" w:themeColor="text1"/>
          <w:sz w:val="24"/>
          <w:szCs w:val="24"/>
        </w:rPr>
        <w:t>was</w:t>
      </w:r>
      <w:r w:rsidRPr="00DB6541">
        <w:rPr>
          <w:rFonts w:ascii="Times New Roman" w:hAnsi="Times New Roman" w:cs="Times New Roman"/>
          <w:color w:val="000000" w:themeColor="text1"/>
          <w:sz w:val="24"/>
          <w:szCs w:val="24"/>
        </w:rPr>
        <w:t xml:space="preserve"> completed to see if living in the residence halls is associated with sexual assault.  </w:t>
      </w:r>
    </w:p>
    <w:p w14:paraId="21D4A1CD"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proofErr w:type="spellStart"/>
      <w:r w:rsidRPr="00DB6541">
        <w:rPr>
          <w:rFonts w:ascii="Times New Roman" w:hAnsi="Times New Roman" w:cs="Times New Roman"/>
          <w:color w:val="000000" w:themeColor="text1"/>
          <w:sz w:val="24"/>
          <w:szCs w:val="24"/>
        </w:rPr>
        <w:t>Yj</w:t>
      </w:r>
      <w:proofErr w:type="spellEnd"/>
      <w:r w:rsidRPr="00DB6541">
        <w:rPr>
          <w:rFonts w:ascii="Times New Roman" w:hAnsi="Times New Roman" w:cs="Times New Roman"/>
          <w:color w:val="000000" w:themeColor="text1"/>
          <w:sz w:val="24"/>
          <w:szCs w:val="24"/>
        </w:rPr>
        <w:t xml:space="preserve"> = β0 + β1Students required to live on campus the first year + β2Institution provides on campus housing and meal plan+ β3Instiution provides on campus housing + €, </w:t>
      </w:r>
    </w:p>
    <w:p w14:paraId="754FFC34"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where </w:t>
      </w:r>
      <w:proofErr w:type="spellStart"/>
      <w:r w:rsidRPr="00DB6541">
        <w:rPr>
          <w:rFonts w:ascii="Times New Roman" w:hAnsi="Times New Roman" w:cs="Times New Roman"/>
          <w:color w:val="000000" w:themeColor="text1"/>
          <w:sz w:val="24"/>
          <w:szCs w:val="24"/>
        </w:rPr>
        <w:t>Yj</w:t>
      </w:r>
      <w:proofErr w:type="spellEnd"/>
      <w:r w:rsidRPr="00DB6541">
        <w:rPr>
          <w:rFonts w:ascii="Times New Roman" w:hAnsi="Times New Roman" w:cs="Times New Roman"/>
          <w:color w:val="000000" w:themeColor="text1"/>
          <w:sz w:val="24"/>
          <w:szCs w:val="24"/>
        </w:rPr>
        <w:t xml:space="preserve"> indicates number of sexual assaults.  </w:t>
      </w:r>
    </w:p>
    <w:p w14:paraId="188B42B7" w14:textId="651C6A5A"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The last multiple regression model that </w:t>
      </w:r>
      <w:r w:rsidR="00DB6541" w:rsidRPr="00DB6541">
        <w:rPr>
          <w:rFonts w:ascii="Times New Roman" w:hAnsi="Times New Roman" w:cs="Times New Roman"/>
          <w:color w:val="000000" w:themeColor="text1"/>
          <w:sz w:val="24"/>
          <w:szCs w:val="24"/>
        </w:rPr>
        <w:t>was</w:t>
      </w:r>
      <w:r w:rsidRPr="00DB6541">
        <w:rPr>
          <w:rFonts w:ascii="Times New Roman" w:hAnsi="Times New Roman" w:cs="Times New Roman"/>
          <w:color w:val="000000" w:themeColor="text1"/>
          <w:sz w:val="24"/>
          <w:szCs w:val="24"/>
        </w:rPr>
        <w:t xml:space="preserve"> completed by the researcher is associated with student expenditures for student services.  Multiple regression allows to see if there is greater expenditure on student service, there will be less likelihood of sexual assault.  </w:t>
      </w:r>
    </w:p>
    <w:p w14:paraId="42A30454" w14:textId="4AE2D972" w:rsidR="00115C95" w:rsidRPr="00DB6541" w:rsidRDefault="00115C95">
      <w:pPr>
        <w:spacing w:line="480" w:lineRule="auto"/>
        <w:ind w:firstLine="720"/>
        <w:contextualSpacing/>
        <w:rPr>
          <w:rFonts w:ascii="Times New Roman" w:hAnsi="Times New Roman" w:cs="Times New Roman"/>
          <w:color w:val="000000" w:themeColor="text1"/>
          <w:sz w:val="24"/>
          <w:szCs w:val="24"/>
        </w:rPr>
      </w:pPr>
      <w:proofErr w:type="spellStart"/>
      <w:r w:rsidRPr="00DB6541">
        <w:rPr>
          <w:rFonts w:ascii="Times New Roman" w:hAnsi="Times New Roman" w:cs="Times New Roman"/>
          <w:color w:val="000000" w:themeColor="text1"/>
          <w:sz w:val="24"/>
          <w:szCs w:val="24"/>
        </w:rPr>
        <w:t>Yj</w:t>
      </w:r>
      <w:proofErr w:type="spellEnd"/>
      <w:r w:rsidRPr="00DB6541">
        <w:rPr>
          <w:rFonts w:ascii="Times New Roman" w:hAnsi="Times New Roman" w:cs="Times New Roman"/>
          <w:color w:val="000000" w:themeColor="text1"/>
          <w:sz w:val="24"/>
          <w:szCs w:val="24"/>
        </w:rPr>
        <w:t xml:space="preserve"> = β0 + β1Student Services Salaries and Wages + β2Student Service Employee Fringe Benefits + β3All Other + €, where </w:t>
      </w:r>
      <w:proofErr w:type="spellStart"/>
      <w:r w:rsidRPr="00DB6541">
        <w:rPr>
          <w:rFonts w:ascii="Times New Roman" w:hAnsi="Times New Roman" w:cs="Times New Roman"/>
          <w:color w:val="000000" w:themeColor="text1"/>
          <w:sz w:val="24"/>
          <w:szCs w:val="24"/>
        </w:rPr>
        <w:t>Yj</w:t>
      </w:r>
      <w:proofErr w:type="spellEnd"/>
      <w:r w:rsidRPr="00DB6541">
        <w:rPr>
          <w:rFonts w:ascii="Times New Roman" w:hAnsi="Times New Roman" w:cs="Times New Roman"/>
          <w:color w:val="000000" w:themeColor="text1"/>
          <w:sz w:val="24"/>
          <w:szCs w:val="24"/>
        </w:rPr>
        <w:t xml:space="preserve"> indicates number of sexual </w:t>
      </w:r>
      <w:commentRangeStart w:id="5"/>
      <w:r w:rsidRPr="00DB6541">
        <w:rPr>
          <w:rFonts w:ascii="Times New Roman" w:hAnsi="Times New Roman" w:cs="Times New Roman"/>
          <w:color w:val="000000" w:themeColor="text1"/>
          <w:sz w:val="24"/>
          <w:szCs w:val="24"/>
        </w:rPr>
        <w:t>assaults</w:t>
      </w:r>
      <w:commentRangeEnd w:id="5"/>
      <w:r w:rsidRPr="00B3468E">
        <w:rPr>
          <w:rStyle w:val="CommentReference"/>
          <w:rFonts w:ascii="Times New Roman" w:hAnsi="Times New Roman" w:cs="Times New Roman"/>
          <w:sz w:val="24"/>
          <w:szCs w:val="24"/>
        </w:rPr>
        <w:commentReference w:id="5"/>
      </w:r>
      <w:r w:rsidRPr="00DB6541">
        <w:rPr>
          <w:rFonts w:ascii="Times New Roman" w:hAnsi="Times New Roman" w:cs="Times New Roman"/>
          <w:color w:val="000000" w:themeColor="text1"/>
          <w:sz w:val="24"/>
          <w:szCs w:val="24"/>
        </w:rPr>
        <w:t xml:space="preserve">. </w:t>
      </w:r>
    </w:p>
    <w:p w14:paraId="02E9E1D0"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 IPEDS defines fringe benefits include retirement plans, social security taxes, medical/dental plans, guaranteed disability income protection plans, tuition plans, housing plans, unemployment compensation plans, group life insurance plans, worker's compensation plans, pension, and other benefits (2018).</w:t>
      </w:r>
      <w:r w:rsidRPr="00B3468E">
        <w:rPr>
          <w:rFonts w:ascii="Times New Roman" w:hAnsi="Times New Roman" w:cs="Times New Roman"/>
          <w:color w:val="000000" w:themeColor="text1"/>
          <w:sz w:val="24"/>
          <w:szCs w:val="24"/>
        </w:rPr>
        <w:t xml:space="preserve">  </w:t>
      </w:r>
    </w:p>
    <w:p w14:paraId="2A04397D" w14:textId="3958BB68" w:rsidR="00115C95" w:rsidRPr="00DB6541" w:rsidRDefault="00DB6541" w:rsidP="00B3468E">
      <w:pPr>
        <w:spacing w:line="480" w:lineRule="auto"/>
        <w:contextualSpacing/>
        <w:rPr>
          <w:rFonts w:ascii="Times New Roman" w:hAnsi="Times New Roman" w:cs="Times New Roman"/>
          <w:b/>
          <w:color w:val="000000" w:themeColor="text1"/>
          <w:sz w:val="24"/>
          <w:szCs w:val="24"/>
        </w:rPr>
      </w:pPr>
      <w:r w:rsidRPr="00B3468E">
        <w:rPr>
          <w:rFonts w:ascii="Times New Roman" w:hAnsi="Times New Roman" w:cs="Times New Roman"/>
          <w:b/>
          <w:color w:val="000000" w:themeColor="text1"/>
          <w:sz w:val="24"/>
          <w:szCs w:val="24"/>
        </w:rPr>
        <w:t>Results</w:t>
      </w:r>
    </w:p>
    <w:p w14:paraId="2E2DEA5D" w14:textId="77777777" w:rsidR="00DB6541" w:rsidRPr="00B3468E" w:rsidRDefault="00DB6541" w:rsidP="00B3468E">
      <w:pPr>
        <w:shd w:val="clear" w:color="auto" w:fill="FFFFFF"/>
        <w:spacing w:after="0" w:line="480" w:lineRule="auto"/>
        <w:contextualSpacing/>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 xml:space="preserve">Decisions on Reject/Accept the Null Hypothesis – Results and Discussion </w:t>
      </w:r>
    </w:p>
    <w:p w14:paraId="2859EF45" w14:textId="77777777" w:rsidR="00DB6541" w:rsidRPr="00B3468E" w:rsidRDefault="00DB6541" w:rsidP="00B3468E">
      <w:pPr>
        <w:pStyle w:val="ListParagraph"/>
        <w:numPr>
          <w:ilvl w:val="0"/>
          <w:numId w:val="12"/>
        </w:numPr>
        <w:shd w:val="clear" w:color="auto" w:fill="FFFFFF"/>
        <w:spacing w:after="0" w:line="480" w:lineRule="auto"/>
        <w:ind w:left="360"/>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lastRenderedPageBreak/>
        <w:t>Does the percentage of students living on campus relate to the rate of sexual assault per 1000 students (IV: % of total students living on campus, DV: # of sexual assaults per 1000 students)?</w:t>
      </w:r>
    </w:p>
    <w:p w14:paraId="1D3CE856" w14:textId="77777777" w:rsidR="00DB6541" w:rsidRPr="00B3468E" w:rsidRDefault="00DB6541" w:rsidP="00B3468E">
      <w:pPr>
        <w:pStyle w:val="ListParagraph"/>
        <w:numPr>
          <w:ilvl w:val="1"/>
          <w:numId w:val="12"/>
        </w:numPr>
        <w:shd w:val="clear" w:color="auto" w:fill="FFFFFF"/>
        <w:spacing w:after="0" w:line="480" w:lineRule="auto"/>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Ho: There is no relationship between the percentage of students living on campus and the number of sexual assaults per 1000 students).</w:t>
      </w:r>
    </w:p>
    <w:p w14:paraId="44A9DC8C" w14:textId="77777777" w:rsidR="00DB6541" w:rsidRPr="00B3468E" w:rsidRDefault="00DB6541" w:rsidP="00B3468E">
      <w:pPr>
        <w:pStyle w:val="ListParagraph"/>
        <w:numPr>
          <w:ilvl w:val="1"/>
          <w:numId w:val="12"/>
        </w:numPr>
        <w:shd w:val="clear" w:color="auto" w:fill="FFFFFF"/>
        <w:spacing w:after="0" w:line="480" w:lineRule="auto"/>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Ha: There is a relationship between the percentage of students living on campus and the number of sexual assaults per 1000 students).</w:t>
      </w:r>
    </w:p>
    <w:p w14:paraId="6DF04483" w14:textId="77777777" w:rsidR="00DB6541" w:rsidRPr="00B3468E" w:rsidRDefault="00DB6541" w:rsidP="00B3468E">
      <w:pPr>
        <w:pStyle w:val="ListParagraph"/>
        <w:shd w:val="clear" w:color="auto" w:fill="FFFFFF"/>
        <w:spacing w:after="0" w:line="480" w:lineRule="auto"/>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 xml:space="preserve">Reject Ho. There was a significant relationship between the percentage of students living on campus and the number of sexual assaults per 1000 students. The more students living on campus, the more sexual assaults there were. </w:t>
      </w:r>
    </w:p>
    <w:p w14:paraId="3A66C54B" w14:textId="77777777" w:rsidR="00DB6541" w:rsidRPr="00B3468E" w:rsidRDefault="00DB6541" w:rsidP="00B3468E">
      <w:pPr>
        <w:pStyle w:val="ListParagraph"/>
        <w:numPr>
          <w:ilvl w:val="0"/>
          <w:numId w:val="12"/>
        </w:numPr>
        <w:shd w:val="clear" w:color="auto" w:fill="FFFFFF"/>
        <w:spacing w:after="0" w:line="480" w:lineRule="auto"/>
        <w:ind w:left="360"/>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 xml:space="preserve">Is student service expenditure correlated with sexual assault </w:t>
      </w:r>
      <w:proofErr w:type="gramStart"/>
      <w:r w:rsidRPr="00B3468E">
        <w:rPr>
          <w:rFonts w:ascii="Times New Roman" w:eastAsia="Times New Roman" w:hAnsi="Times New Roman" w:cs="Times New Roman"/>
          <w:color w:val="222222"/>
          <w:sz w:val="24"/>
          <w:szCs w:val="24"/>
        </w:rPr>
        <w:t>rates?</w:t>
      </w:r>
      <w:proofErr w:type="gramEnd"/>
      <w:r w:rsidRPr="00B3468E">
        <w:rPr>
          <w:rFonts w:ascii="Times New Roman" w:eastAsia="Times New Roman" w:hAnsi="Times New Roman" w:cs="Times New Roman"/>
          <w:color w:val="222222"/>
          <w:sz w:val="24"/>
          <w:szCs w:val="24"/>
        </w:rPr>
        <w:t xml:space="preserve"> (IV: SS expenditures per student, DV: # of sexual assaults per 1000 students) </w:t>
      </w:r>
    </w:p>
    <w:p w14:paraId="13AB90EF" w14:textId="77777777" w:rsidR="00DB6541" w:rsidRPr="00B3468E" w:rsidRDefault="00DB6541" w:rsidP="00B3468E">
      <w:pPr>
        <w:pStyle w:val="ListParagraph"/>
        <w:numPr>
          <w:ilvl w:val="1"/>
          <w:numId w:val="12"/>
        </w:numPr>
        <w:shd w:val="clear" w:color="auto" w:fill="FFFFFF"/>
        <w:spacing w:after="0" w:line="480" w:lineRule="auto"/>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Ho: There is no relationship between student service expenditure per student and the number of sexual assaults per 1000 students).</w:t>
      </w:r>
    </w:p>
    <w:p w14:paraId="37E3EDA0" w14:textId="77777777" w:rsidR="00DB6541" w:rsidRPr="00B3468E" w:rsidRDefault="00DB6541" w:rsidP="00B3468E">
      <w:pPr>
        <w:pStyle w:val="ListParagraph"/>
        <w:numPr>
          <w:ilvl w:val="1"/>
          <w:numId w:val="12"/>
        </w:numPr>
        <w:shd w:val="clear" w:color="auto" w:fill="FFFFFF"/>
        <w:spacing w:after="0" w:line="480" w:lineRule="auto"/>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Ha: There is a relationship between student service expenditure per student and the number of sexual assaults per 1000 students).</w:t>
      </w:r>
    </w:p>
    <w:p w14:paraId="6ADDE55F" w14:textId="77777777" w:rsidR="00DB6541" w:rsidRPr="00B3468E" w:rsidRDefault="00DB6541" w:rsidP="00B3468E">
      <w:pPr>
        <w:pStyle w:val="ListParagraph"/>
        <w:spacing w:line="480" w:lineRule="auto"/>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 xml:space="preserve">Fail to reject Ho. Student service expenditure per student was unrelated to sexual assault rates. </w:t>
      </w:r>
    </w:p>
    <w:p w14:paraId="143BF76F" w14:textId="77777777" w:rsidR="00DB6541" w:rsidRPr="00B3468E" w:rsidRDefault="00DB6541" w:rsidP="00B3468E">
      <w:pPr>
        <w:pStyle w:val="ListParagraph"/>
        <w:numPr>
          <w:ilvl w:val="0"/>
          <w:numId w:val="12"/>
        </w:numPr>
        <w:shd w:val="clear" w:color="auto" w:fill="FFFFFF"/>
        <w:spacing w:after="0" w:line="480" w:lineRule="auto"/>
        <w:ind w:left="360"/>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Does the degree granting status of the university relate to sexual assault rates? (IV: highest degree offered, DV: # of sexual assaults per 1000 students)</w:t>
      </w:r>
    </w:p>
    <w:p w14:paraId="5B902268" w14:textId="77777777" w:rsidR="00DB6541" w:rsidRPr="00B3468E" w:rsidRDefault="00DB6541" w:rsidP="00B3468E">
      <w:pPr>
        <w:pStyle w:val="ListParagraph"/>
        <w:numPr>
          <w:ilvl w:val="1"/>
          <w:numId w:val="12"/>
        </w:numPr>
        <w:shd w:val="clear" w:color="auto" w:fill="FFFFFF"/>
        <w:spacing w:after="0" w:line="480" w:lineRule="auto"/>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Ho: There is no relationship between highest degree offered and the number of sexual assaults per 1000 students).</w:t>
      </w:r>
    </w:p>
    <w:p w14:paraId="4384DBC1" w14:textId="77777777" w:rsidR="00DB6541" w:rsidRPr="00B3468E" w:rsidRDefault="00DB6541" w:rsidP="00B3468E">
      <w:pPr>
        <w:pStyle w:val="ListParagraph"/>
        <w:numPr>
          <w:ilvl w:val="1"/>
          <w:numId w:val="12"/>
        </w:numPr>
        <w:shd w:val="clear" w:color="auto" w:fill="FFFFFF"/>
        <w:spacing w:after="0" w:line="480" w:lineRule="auto"/>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lastRenderedPageBreak/>
        <w:t>Ha: There is a relationship between highest degree offered and the number of sexual assaults per 1000 students).</w:t>
      </w:r>
    </w:p>
    <w:p w14:paraId="29225742" w14:textId="7B562E6C" w:rsidR="00DB6541" w:rsidRPr="00B3468E" w:rsidRDefault="00DB6541" w:rsidP="00B3468E">
      <w:pPr>
        <w:shd w:val="clear" w:color="auto" w:fill="FFFFFF"/>
        <w:spacing w:after="0" w:line="480" w:lineRule="auto"/>
        <w:contextualSpacing/>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 Reject Ho. The highest degree granted by the university was related to assault rates. Schools with master’s as the highest had the highest assault rates.</w:t>
      </w:r>
    </w:p>
    <w:p w14:paraId="3D18A090" w14:textId="77777777" w:rsidR="00DB6541" w:rsidRPr="00B3468E" w:rsidRDefault="00DB6541" w:rsidP="00B3468E">
      <w:pPr>
        <w:pStyle w:val="ListParagraph"/>
        <w:numPr>
          <w:ilvl w:val="0"/>
          <w:numId w:val="12"/>
        </w:numPr>
        <w:shd w:val="clear" w:color="auto" w:fill="FFFFFF"/>
        <w:spacing w:after="0" w:line="480" w:lineRule="auto"/>
        <w:ind w:left="360"/>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Does the urbanicity of the university relate to sexual assault rates? (IV: Urban/Suburban/Rural status, DV: # of sexual assaults per 1000 students)</w:t>
      </w:r>
    </w:p>
    <w:p w14:paraId="74D48E26" w14:textId="77777777" w:rsidR="00DB6541" w:rsidRPr="00B3468E" w:rsidRDefault="00DB6541" w:rsidP="00B3468E">
      <w:pPr>
        <w:pStyle w:val="ListParagraph"/>
        <w:numPr>
          <w:ilvl w:val="1"/>
          <w:numId w:val="12"/>
        </w:numPr>
        <w:shd w:val="clear" w:color="auto" w:fill="FFFFFF"/>
        <w:spacing w:after="0" w:line="480" w:lineRule="auto"/>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Ho: There is no relationship between degree of urbanicity and the number of sexual assaults per 1000 students).</w:t>
      </w:r>
    </w:p>
    <w:p w14:paraId="195E3FD8" w14:textId="77777777" w:rsidR="00DB6541" w:rsidRPr="00B3468E" w:rsidRDefault="00DB6541" w:rsidP="00B3468E">
      <w:pPr>
        <w:pStyle w:val="ListParagraph"/>
        <w:numPr>
          <w:ilvl w:val="1"/>
          <w:numId w:val="12"/>
        </w:numPr>
        <w:shd w:val="clear" w:color="auto" w:fill="FFFFFF"/>
        <w:spacing w:after="0" w:line="480" w:lineRule="auto"/>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Ha: There is a relationship between degree of urbanicity and the number of sexual assaults per 1000 students).</w:t>
      </w:r>
    </w:p>
    <w:p w14:paraId="2B8D3A1B" w14:textId="77777777" w:rsidR="00DB6541" w:rsidRPr="00B3468E" w:rsidRDefault="00DB6541" w:rsidP="00B3468E">
      <w:pPr>
        <w:pStyle w:val="ListParagraph"/>
        <w:shd w:val="clear" w:color="auto" w:fill="FFFFFF"/>
        <w:spacing w:after="0" w:line="480" w:lineRule="auto"/>
        <w:rPr>
          <w:rFonts w:ascii="Times New Roman" w:eastAsia="Times New Roman" w:hAnsi="Times New Roman" w:cs="Times New Roman"/>
          <w:color w:val="222222"/>
          <w:sz w:val="24"/>
          <w:szCs w:val="24"/>
        </w:rPr>
      </w:pPr>
      <w:r w:rsidRPr="00B3468E">
        <w:rPr>
          <w:rFonts w:ascii="Times New Roman" w:eastAsia="Times New Roman" w:hAnsi="Times New Roman" w:cs="Times New Roman"/>
          <w:color w:val="222222"/>
          <w:sz w:val="24"/>
          <w:szCs w:val="24"/>
        </w:rPr>
        <w:t xml:space="preserve">Reject Ho. The rural/urban/suburban location of a university was related to assault rates. Suburban schools had the highest assault rates. </w:t>
      </w:r>
    </w:p>
    <w:p w14:paraId="7062096D" w14:textId="77777777" w:rsidR="00A847DD" w:rsidRPr="00B3468E" w:rsidRDefault="00A847DD" w:rsidP="00A847DD">
      <w:pPr>
        <w:spacing w:line="480" w:lineRule="auto"/>
        <w:contextualSpacing/>
        <w:rPr>
          <w:rFonts w:ascii="Times New Roman" w:hAnsi="Times New Roman" w:cs="Times New Roman"/>
          <w:b/>
          <w:color w:val="000000" w:themeColor="text1"/>
          <w:sz w:val="24"/>
          <w:szCs w:val="24"/>
        </w:rPr>
      </w:pPr>
      <w:r w:rsidRPr="00B3468E">
        <w:rPr>
          <w:rFonts w:ascii="Times New Roman" w:hAnsi="Times New Roman" w:cs="Times New Roman"/>
          <w:b/>
          <w:color w:val="000000" w:themeColor="text1"/>
          <w:sz w:val="24"/>
          <w:szCs w:val="24"/>
        </w:rPr>
        <w:t>Limitations</w:t>
      </w:r>
    </w:p>
    <w:p w14:paraId="7C108152" w14:textId="77777777" w:rsidR="00A847DD" w:rsidRPr="002872D1" w:rsidRDefault="00A847DD" w:rsidP="00A847DD">
      <w:pPr>
        <w:spacing w:line="480" w:lineRule="auto"/>
        <w:contextualSpacing/>
        <w:rPr>
          <w:rFonts w:ascii="Times New Roman" w:hAnsi="Times New Roman" w:cs="Times New Roman"/>
          <w:color w:val="000000" w:themeColor="text1"/>
          <w:sz w:val="24"/>
          <w:szCs w:val="24"/>
        </w:rPr>
      </w:pPr>
      <w:r w:rsidRPr="002872D1">
        <w:rPr>
          <w:rFonts w:ascii="Times New Roman" w:hAnsi="Times New Roman" w:cs="Times New Roman"/>
          <w:color w:val="000000" w:themeColor="text1"/>
          <w:sz w:val="24"/>
          <w:szCs w:val="24"/>
        </w:rPr>
        <w:tab/>
        <w:t xml:space="preserve">As with any study, limitations exist.  The numbers of sexual assaults that happen on campus can be inaccurate due to underreporting.  According to the Rape Abuse Incest National Network (RAINN), more than 20% of sexual assault victims on college campuses do not report the assault (2016).  Using secondary data also has a share of limitations.  Secondary data can foresee potential trends but according to Smith (2008), secondary data has to be treated with a level of skepticism.  Another limitation is that several schools had to be excluded because data was non-existent so the potential for a true representation of the data can be affected.  Lastly, this complex study relies on documentation from students and staff and are self-reported.  These documents may not be representative of the entire population.  Additionally, the 2015 U.S. </w:t>
      </w:r>
      <w:r w:rsidRPr="002872D1">
        <w:rPr>
          <w:rFonts w:ascii="Times New Roman" w:hAnsi="Times New Roman" w:cs="Times New Roman"/>
          <w:color w:val="000000" w:themeColor="text1"/>
          <w:sz w:val="24"/>
          <w:szCs w:val="24"/>
        </w:rPr>
        <w:lastRenderedPageBreak/>
        <w:t xml:space="preserve">Census Bureau data will be utilized so current years are not captured therefore, the data not be completely recent.  </w:t>
      </w:r>
    </w:p>
    <w:p w14:paraId="63FAE151" w14:textId="343FDBB2" w:rsidR="00A847DD" w:rsidRDefault="00A847D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type="page"/>
      </w:r>
    </w:p>
    <w:p w14:paraId="21383D42" w14:textId="7F91D01F" w:rsidR="00BA5984" w:rsidRPr="00DB6541" w:rsidRDefault="00BA5984">
      <w:pPr>
        <w:spacing w:line="480" w:lineRule="auto"/>
        <w:contextualSpacing/>
        <w:jc w:val="center"/>
        <w:rPr>
          <w:rFonts w:ascii="Times New Roman" w:hAnsi="Times New Roman" w:cs="Times New Roman"/>
          <w:b/>
          <w:color w:val="000000" w:themeColor="text1"/>
          <w:sz w:val="24"/>
          <w:szCs w:val="24"/>
        </w:rPr>
      </w:pPr>
      <w:r w:rsidRPr="00DB6541">
        <w:rPr>
          <w:rFonts w:ascii="Times New Roman" w:hAnsi="Times New Roman" w:cs="Times New Roman"/>
          <w:b/>
          <w:color w:val="000000" w:themeColor="text1"/>
          <w:sz w:val="24"/>
          <w:szCs w:val="24"/>
        </w:rPr>
        <w:lastRenderedPageBreak/>
        <w:t>References</w:t>
      </w:r>
    </w:p>
    <w:p w14:paraId="7AAF7D4E"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Abbey, A., </w:t>
      </w:r>
      <w:proofErr w:type="spellStart"/>
      <w:r w:rsidRPr="00DB6541">
        <w:rPr>
          <w:rFonts w:ascii="Times New Roman" w:hAnsi="Times New Roman" w:cs="Times New Roman"/>
          <w:color w:val="000000" w:themeColor="text1"/>
          <w:sz w:val="24"/>
          <w:szCs w:val="24"/>
        </w:rPr>
        <w:t>Mcauslan</w:t>
      </w:r>
      <w:proofErr w:type="spellEnd"/>
      <w:r w:rsidRPr="00DB6541">
        <w:rPr>
          <w:rFonts w:ascii="Times New Roman" w:hAnsi="Times New Roman" w:cs="Times New Roman"/>
          <w:color w:val="000000" w:themeColor="text1"/>
          <w:sz w:val="24"/>
          <w:szCs w:val="24"/>
        </w:rPr>
        <w:t xml:space="preserve">, P., Ross, L. T., &amp; </w:t>
      </w:r>
      <w:proofErr w:type="spellStart"/>
      <w:r w:rsidRPr="00DB6541">
        <w:rPr>
          <w:rFonts w:ascii="Times New Roman" w:hAnsi="Times New Roman" w:cs="Times New Roman"/>
          <w:color w:val="000000" w:themeColor="text1"/>
          <w:sz w:val="24"/>
          <w:szCs w:val="24"/>
        </w:rPr>
        <w:t>Zawacki</w:t>
      </w:r>
      <w:proofErr w:type="spellEnd"/>
      <w:r w:rsidRPr="00DB6541">
        <w:rPr>
          <w:rFonts w:ascii="Times New Roman" w:hAnsi="Times New Roman" w:cs="Times New Roman"/>
          <w:color w:val="000000" w:themeColor="text1"/>
          <w:sz w:val="24"/>
          <w:szCs w:val="24"/>
        </w:rPr>
        <w:t>, T. (1999). Alcohol expectancies regarding sex,</w:t>
      </w:r>
    </w:p>
    <w:p w14:paraId="3967078E"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aggression, and sexual vulnerability: Reliability and validity assessment. Psychology of Addictive Behaviors, 13(3), 174-182. doi:10.1037/0893-164x.13.3.174</w:t>
      </w:r>
    </w:p>
    <w:p w14:paraId="4099B3EB"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Armstrong, E. A., Hamilton, L., &amp; Sweeney, B. (2006). Sexual assault on campus: A multilevel,</w:t>
      </w:r>
    </w:p>
    <w:p w14:paraId="63981656"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integrative approach to party rape. Social Problems, 53(4), 483</w:t>
      </w:r>
    </w:p>
    <w:p w14:paraId="5C9DC485"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Armstrong, J.L., Reed, K.P., &amp; Cameron, A.Y. (2012). Gender differences in sexual</w:t>
      </w:r>
    </w:p>
    <w:p w14:paraId="2B891602"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assault victimization among college students. Violence and Victims, 26 (6), 922-940.</w:t>
      </w:r>
    </w:p>
    <w:p w14:paraId="451E0F96" w14:textId="77777777" w:rsidR="00115C95" w:rsidRPr="00DB6541" w:rsidRDefault="00115C95">
      <w:pPr>
        <w:spacing w:line="480" w:lineRule="auto"/>
        <w:contextualSpacing/>
        <w:rPr>
          <w:rFonts w:ascii="Times New Roman" w:hAnsi="Times New Roman" w:cs="Times New Roman"/>
          <w:color w:val="000000" w:themeColor="text1"/>
          <w:sz w:val="24"/>
          <w:szCs w:val="24"/>
        </w:rPr>
      </w:pPr>
      <w:proofErr w:type="spellStart"/>
      <w:r w:rsidRPr="00DB6541">
        <w:rPr>
          <w:rFonts w:ascii="Times New Roman" w:hAnsi="Times New Roman" w:cs="Times New Roman"/>
          <w:color w:val="000000" w:themeColor="text1"/>
          <w:sz w:val="24"/>
          <w:szCs w:val="24"/>
        </w:rPr>
        <w:t>Bègin-Caouette</w:t>
      </w:r>
      <w:proofErr w:type="spellEnd"/>
      <w:r w:rsidRPr="00DB6541">
        <w:rPr>
          <w:rFonts w:ascii="Times New Roman" w:hAnsi="Times New Roman" w:cs="Times New Roman"/>
          <w:color w:val="000000" w:themeColor="text1"/>
          <w:sz w:val="24"/>
          <w:szCs w:val="24"/>
        </w:rPr>
        <w:t>, O. (2013). Think locally, act globally: Comparing urban, suburban, and rural</w:t>
      </w:r>
    </w:p>
    <w:p w14:paraId="2D48C48F"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colleges’ internationalization: The case of the CÉGEPS. College Quarterly, 16(4), 9–19.</w:t>
      </w:r>
    </w:p>
    <w:p w14:paraId="5BA97E56"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Boswell, A.A. &amp; Spade, J.Z. (1996). Fraternities and collegiate rape culture: Why are some</w:t>
      </w:r>
    </w:p>
    <w:p w14:paraId="106081A9"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fraternities more dangerous places for women? Gender &amp; Society, 10 (2), 33-147.</w:t>
      </w:r>
    </w:p>
    <w:p w14:paraId="615AF0C2"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Boyle, M. H, Georgiades, K., Cullen, J., &amp; Racine, Y. (2009). Community influence on intimate</w:t>
      </w:r>
    </w:p>
    <w:p w14:paraId="78D31D70"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partner violence in India: Women’s education, attitudes towards mistreatment and standards of living. Social Science and Medicine, 69(5), 691–697.</w:t>
      </w:r>
    </w:p>
    <w:p w14:paraId="561D3F28"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Bureau of Justice Statistics. (2016). Criminal Victimization, 2016. Retrieved October 13, 2018,</w:t>
      </w:r>
    </w:p>
    <w:p w14:paraId="3B0CC9E8"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from https://www.bjs.gov/index.cfm?ty=pbdetail&amp;iid=6166</w:t>
      </w:r>
    </w:p>
    <w:p w14:paraId="74AAA417"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Cantor, D., Fisher, B., Chibnall, S., Townsend, R., Lee, H., Bruce, C., &amp; Thomas, G. (2015).</w:t>
      </w:r>
    </w:p>
    <w:p w14:paraId="51660C40"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Report on the AAU campus climate survey on sexual assault and sexual misconduct. Rockville, MD: </w:t>
      </w:r>
      <w:proofErr w:type="spellStart"/>
      <w:r w:rsidRPr="00DB6541">
        <w:rPr>
          <w:rFonts w:ascii="Times New Roman" w:hAnsi="Times New Roman" w:cs="Times New Roman"/>
          <w:color w:val="000000" w:themeColor="text1"/>
          <w:sz w:val="24"/>
          <w:szCs w:val="24"/>
        </w:rPr>
        <w:t>Westat</w:t>
      </w:r>
      <w:proofErr w:type="spellEnd"/>
      <w:r w:rsidRPr="00DB6541">
        <w:rPr>
          <w:rFonts w:ascii="Times New Roman" w:hAnsi="Times New Roman" w:cs="Times New Roman"/>
          <w:color w:val="000000" w:themeColor="text1"/>
          <w:sz w:val="24"/>
          <w:szCs w:val="24"/>
        </w:rPr>
        <w:t>.</w:t>
      </w:r>
    </w:p>
    <w:p w14:paraId="52F0E3DE"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Carey, K. B., </w:t>
      </w:r>
      <w:proofErr w:type="spellStart"/>
      <w:r w:rsidRPr="00DB6541">
        <w:rPr>
          <w:rFonts w:ascii="Times New Roman" w:hAnsi="Times New Roman" w:cs="Times New Roman"/>
          <w:color w:val="000000" w:themeColor="text1"/>
          <w:sz w:val="24"/>
          <w:szCs w:val="24"/>
        </w:rPr>
        <w:t>Durney</w:t>
      </w:r>
      <w:proofErr w:type="spellEnd"/>
      <w:r w:rsidRPr="00DB6541">
        <w:rPr>
          <w:rFonts w:ascii="Times New Roman" w:hAnsi="Times New Roman" w:cs="Times New Roman"/>
          <w:color w:val="000000" w:themeColor="text1"/>
          <w:sz w:val="24"/>
          <w:szCs w:val="24"/>
        </w:rPr>
        <w:t>, S. E., Shepardson, R. L., &amp; Carey, M. P. (2015). Incapacitated and</w:t>
      </w:r>
    </w:p>
    <w:p w14:paraId="7E6295B5"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Forcible Rape of College Women: Prevalence Across the First Year. Journal of Adolescent Health, 56(6), 678-680. doi:10.1016/j.jadohealth.2015.02.018</w:t>
      </w:r>
    </w:p>
    <w:p w14:paraId="27164DB2" w14:textId="77777777" w:rsidR="00115C95" w:rsidRPr="00DB6541" w:rsidRDefault="00115C95">
      <w:pPr>
        <w:spacing w:line="480" w:lineRule="auto"/>
        <w:contextualSpacing/>
        <w:rPr>
          <w:rFonts w:ascii="Times New Roman" w:hAnsi="Times New Roman" w:cs="Times New Roman"/>
          <w:color w:val="000000" w:themeColor="text1"/>
          <w:sz w:val="24"/>
          <w:szCs w:val="24"/>
        </w:rPr>
      </w:pPr>
      <w:proofErr w:type="spellStart"/>
      <w:r w:rsidRPr="00DB6541">
        <w:rPr>
          <w:rFonts w:ascii="Times New Roman" w:hAnsi="Times New Roman" w:cs="Times New Roman"/>
          <w:color w:val="000000" w:themeColor="text1"/>
          <w:sz w:val="24"/>
          <w:szCs w:val="24"/>
        </w:rPr>
        <w:lastRenderedPageBreak/>
        <w:t>Clodfelter</w:t>
      </w:r>
      <w:proofErr w:type="spellEnd"/>
      <w:r w:rsidRPr="00DB6541">
        <w:rPr>
          <w:rFonts w:ascii="Times New Roman" w:hAnsi="Times New Roman" w:cs="Times New Roman"/>
          <w:color w:val="000000" w:themeColor="text1"/>
          <w:sz w:val="24"/>
          <w:szCs w:val="24"/>
        </w:rPr>
        <w:t>, T. A., Turner, M. G., Hartman, J. L., &amp; Kuhns, J. B. (2010). Sexual harassment</w:t>
      </w:r>
    </w:p>
    <w:p w14:paraId="1DAF72C5"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victimization during emerging adulthood: A test of routine activities theory and a general</w:t>
      </w:r>
    </w:p>
    <w:p w14:paraId="6ED29F85"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theory of crime. Crime &amp; Delinquency, 56(3), 455-481.</w:t>
      </w:r>
    </w:p>
    <w:p w14:paraId="213E94C0"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Combs-Lane, A. M., &amp; Smith, D. W. (2002). Risk of sexual victimization in college women: The</w:t>
      </w:r>
    </w:p>
    <w:p w14:paraId="78DD3EB9"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role of behavioral intentions and risk-taking behaviors. Journal of Interpersonal Violence, 17(2), 165-183.</w:t>
      </w:r>
    </w:p>
    <w:p w14:paraId="5ABC2928"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Cranney, S. (2014). The Relationship Between Sexual Victimization and Year in School in U.S.</w:t>
      </w:r>
    </w:p>
    <w:p w14:paraId="7F83B75F"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Colleges. Journal of Interpersonal Violence, 30(17), 3133-3145. doi:10.1177/0886260514554425</w:t>
      </w:r>
    </w:p>
    <w:p w14:paraId="7B1EC187"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Curcio, Andrea A. (2017). Institutional Failure, Campus Sexual Assault and Danger in the</w:t>
      </w:r>
    </w:p>
    <w:p w14:paraId="65F3485C"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Dorms: Regulatory Limits and the Promise of Tort Law, 78 Mont. L. Rev. 31. </w:t>
      </w:r>
      <w:hyperlink r:id="rId11" w:history="1">
        <w:r w:rsidRPr="00DB6541">
          <w:rPr>
            <w:rStyle w:val="Hyperlink"/>
            <w:rFonts w:ascii="Times New Roman" w:hAnsi="Times New Roman" w:cs="Times New Roman"/>
            <w:sz w:val="24"/>
            <w:szCs w:val="24"/>
          </w:rPr>
          <w:t>https://scholarship.law.umt.edu/mlr/vol78/iss1/4</w:t>
        </w:r>
      </w:hyperlink>
    </w:p>
    <w:p w14:paraId="412BD60D"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Currie, D. (1994). Women’s safety on campus: Challenging the university as gendered space.</w:t>
      </w:r>
    </w:p>
    <w:p w14:paraId="49BF8863"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Humanity &amp; Society, 18(3), 24-48.</w:t>
      </w:r>
    </w:p>
    <w:p w14:paraId="53E02BBC"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Daley, P. (2011). The fraternity leader: The complete guide improving your chapter. Lexington,</w:t>
      </w:r>
    </w:p>
    <w:p w14:paraId="59FAA91B"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KY: P. Daley</w:t>
      </w:r>
    </w:p>
    <w:p w14:paraId="00365A89" w14:textId="77777777" w:rsidR="00115C95" w:rsidRPr="00DB6541" w:rsidRDefault="00115C95">
      <w:pPr>
        <w:spacing w:line="480" w:lineRule="auto"/>
        <w:contextualSpacing/>
        <w:rPr>
          <w:rFonts w:ascii="Times New Roman" w:hAnsi="Times New Roman" w:cs="Times New Roman"/>
          <w:color w:val="000000" w:themeColor="text1"/>
          <w:sz w:val="24"/>
          <w:szCs w:val="24"/>
        </w:rPr>
      </w:pPr>
      <w:proofErr w:type="spellStart"/>
      <w:r w:rsidRPr="00DB6541">
        <w:rPr>
          <w:rFonts w:ascii="Times New Roman" w:hAnsi="Times New Roman" w:cs="Times New Roman"/>
          <w:color w:val="000000" w:themeColor="text1"/>
          <w:sz w:val="24"/>
          <w:szCs w:val="24"/>
        </w:rPr>
        <w:t>DeKeseredy</w:t>
      </w:r>
      <w:proofErr w:type="spellEnd"/>
      <w:r w:rsidRPr="00DB6541">
        <w:rPr>
          <w:rFonts w:ascii="Times New Roman" w:hAnsi="Times New Roman" w:cs="Times New Roman"/>
          <w:color w:val="000000" w:themeColor="text1"/>
          <w:sz w:val="24"/>
          <w:szCs w:val="24"/>
        </w:rPr>
        <w:t>, W. S., &amp; Kelly, K. (1995). Sexual abuse in Canadian university and college dating</w:t>
      </w:r>
    </w:p>
    <w:p w14:paraId="403BF88F"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relationships: The contribution of male peer support. Journal of Family Violence, 10, 41–53. http://dx.doi.org/10.1007/BF02110536</w:t>
      </w:r>
    </w:p>
    <w:p w14:paraId="57BB6808" w14:textId="77777777" w:rsidR="00115C95" w:rsidRPr="00DB6541" w:rsidRDefault="00115C95">
      <w:pPr>
        <w:spacing w:line="480" w:lineRule="auto"/>
        <w:contextualSpacing/>
        <w:rPr>
          <w:rFonts w:ascii="Times New Roman" w:hAnsi="Times New Roman" w:cs="Times New Roman"/>
          <w:color w:val="000000" w:themeColor="text1"/>
          <w:sz w:val="24"/>
          <w:szCs w:val="24"/>
        </w:rPr>
      </w:pPr>
      <w:proofErr w:type="spellStart"/>
      <w:r w:rsidRPr="00DB6541">
        <w:rPr>
          <w:rFonts w:ascii="Times New Roman" w:hAnsi="Times New Roman" w:cs="Times New Roman"/>
          <w:color w:val="000000" w:themeColor="text1"/>
          <w:sz w:val="24"/>
          <w:szCs w:val="24"/>
        </w:rPr>
        <w:t>DeKeseredy</w:t>
      </w:r>
      <w:proofErr w:type="spellEnd"/>
      <w:r w:rsidRPr="00DB6541">
        <w:rPr>
          <w:rFonts w:ascii="Times New Roman" w:hAnsi="Times New Roman" w:cs="Times New Roman"/>
          <w:color w:val="000000" w:themeColor="text1"/>
          <w:sz w:val="24"/>
          <w:szCs w:val="24"/>
        </w:rPr>
        <w:t>, W. S. (1990). Male peer support and woman abuse: The current state of</w:t>
      </w:r>
    </w:p>
    <w:p w14:paraId="4B92DA37"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knowledge. Sociological Focus, 23, 129-139.</w:t>
      </w:r>
    </w:p>
    <w:p w14:paraId="5BCA4B9E" w14:textId="77777777" w:rsidR="00115C95" w:rsidRPr="00DB6541" w:rsidRDefault="00115C95">
      <w:pPr>
        <w:spacing w:line="480" w:lineRule="auto"/>
        <w:contextualSpacing/>
        <w:rPr>
          <w:rFonts w:ascii="Times New Roman" w:hAnsi="Times New Roman" w:cs="Times New Roman"/>
          <w:color w:val="000000" w:themeColor="text1"/>
          <w:sz w:val="24"/>
          <w:szCs w:val="24"/>
        </w:rPr>
      </w:pPr>
      <w:proofErr w:type="spellStart"/>
      <w:r w:rsidRPr="00DB6541">
        <w:rPr>
          <w:rFonts w:ascii="Times New Roman" w:hAnsi="Times New Roman" w:cs="Times New Roman"/>
          <w:color w:val="000000" w:themeColor="text1"/>
          <w:sz w:val="24"/>
          <w:szCs w:val="24"/>
        </w:rPr>
        <w:t>DeKeseredy</w:t>
      </w:r>
      <w:proofErr w:type="spellEnd"/>
      <w:r w:rsidRPr="00DB6541">
        <w:rPr>
          <w:rFonts w:ascii="Times New Roman" w:hAnsi="Times New Roman" w:cs="Times New Roman"/>
          <w:color w:val="000000" w:themeColor="text1"/>
          <w:sz w:val="24"/>
          <w:szCs w:val="24"/>
        </w:rPr>
        <w:t>, W. S. (1988). Woman abuse in dating relationships: The relevance of social</w:t>
      </w:r>
    </w:p>
    <w:p w14:paraId="7AC3CBDB"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support theory. Journal of Family Violence, 3, 1-13.</w:t>
      </w:r>
    </w:p>
    <w:p w14:paraId="44707A22"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lastRenderedPageBreak/>
        <w:t>Dempsey, K. (1992), A Man’s Town: Inequality Between Women and Men in Rural Australia,</w:t>
      </w:r>
    </w:p>
    <w:p w14:paraId="2A0A41A5"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Oxford University Press, Melbourne</w:t>
      </w:r>
    </w:p>
    <w:p w14:paraId="668521DE"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Douglas-Gabriel, D. (2015, September 29). Freshman residency rules sometimes force students</w:t>
      </w:r>
    </w:p>
    <w:p w14:paraId="1C713411"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to pay prohibitive costs. Retrieved October 12, 2018, from https://www.washingtonpost.com/local/education/freshman-residency-rules-sometimes-force-students-to-pay-prohibitive-costs/2015/09/29/4693aed6-63b5-11e5-b38e-06883aacba64_story.html</w:t>
      </w:r>
    </w:p>
    <w:p w14:paraId="3DE731AA"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Finlay, A. K., Ram, N., </w:t>
      </w:r>
      <w:proofErr w:type="spellStart"/>
      <w:r w:rsidRPr="00DB6541">
        <w:rPr>
          <w:rFonts w:ascii="Times New Roman" w:hAnsi="Times New Roman" w:cs="Times New Roman"/>
          <w:color w:val="000000" w:themeColor="text1"/>
          <w:sz w:val="24"/>
          <w:szCs w:val="24"/>
        </w:rPr>
        <w:t>Maggs</w:t>
      </w:r>
      <w:proofErr w:type="spellEnd"/>
      <w:r w:rsidRPr="00DB6541">
        <w:rPr>
          <w:rFonts w:ascii="Times New Roman" w:hAnsi="Times New Roman" w:cs="Times New Roman"/>
          <w:color w:val="000000" w:themeColor="text1"/>
          <w:sz w:val="24"/>
          <w:szCs w:val="24"/>
        </w:rPr>
        <w:t>, J. L., &amp; Caldwell, L. L. (2012). Leisure Activities, the Social</w:t>
      </w:r>
    </w:p>
    <w:p w14:paraId="69691727"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Weekend, and Alcohol Use: Evidence From a Daily Study of First-Year College Students. Journal of Studies on Alcohol and Drugs, 73(2), 250-259. doi:10.15288/jsad.2012.73.250</w:t>
      </w:r>
    </w:p>
    <w:p w14:paraId="7FAA2F8C"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Fisher, B. S., Cullen, F. T., &amp; Turner, M. G. (2000). The sexual victimization of women.</w:t>
      </w:r>
    </w:p>
    <w:p w14:paraId="3EEEFBC8"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National Institute of Justice, Bureau of Statistics. NCJ 182369.</w:t>
      </w:r>
    </w:p>
    <w:p w14:paraId="713DED1D"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Franklin, C. A., Bouffard, L. A., &amp; Pratt, T. C. (2012). Sexual Assault on the College Campus:</w:t>
      </w:r>
    </w:p>
    <w:p w14:paraId="6FBE59FC"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Fraternity Affiliation, Male Peer Support, and Low Self-Control null [article]. Criminal Justice And Behavior, (11), 1457</w:t>
      </w:r>
    </w:p>
    <w:p w14:paraId="748EFA7A" w14:textId="77777777" w:rsidR="00115C95" w:rsidRPr="00DB6541" w:rsidRDefault="00115C95">
      <w:pPr>
        <w:spacing w:line="480" w:lineRule="auto"/>
        <w:contextualSpacing/>
        <w:rPr>
          <w:rFonts w:ascii="Times New Roman" w:hAnsi="Times New Roman" w:cs="Times New Roman"/>
          <w:color w:val="000000" w:themeColor="text1"/>
          <w:sz w:val="24"/>
          <w:szCs w:val="24"/>
        </w:rPr>
      </w:pPr>
      <w:proofErr w:type="spellStart"/>
      <w:r w:rsidRPr="00DB6541">
        <w:rPr>
          <w:rFonts w:ascii="Times New Roman" w:hAnsi="Times New Roman" w:cs="Times New Roman"/>
          <w:color w:val="000000" w:themeColor="text1"/>
          <w:sz w:val="24"/>
          <w:szCs w:val="24"/>
        </w:rPr>
        <w:t>Geggel</w:t>
      </w:r>
      <w:proofErr w:type="spellEnd"/>
      <w:r w:rsidRPr="00DB6541">
        <w:rPr>
          <w:rFonts w:ascii="Times New Roman" w:hAnsi="Times New Roman" w:cs="Times New Roman"/>
          <w:color w:val="000000" w:themeColor="text1"/>
          <w:sz w:val="24"/>
          <w:szCs w:val="24"/>
        </w:rPr>
        <w:t>, L. (2016, August 25). Sexual Assault on Campus: Why College Freshmen Face</w:t>
      </w:r>
    </w:p>
    <w:p w14:paraId="2C2C03BF"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Increased Risk. Retrieved October 13, 2018, from </w:t>
      </w:r>
      <w:hyperlink r:id="rId12" w:history="1">
        <w:r w:rsidRPr="00DB6541">
          <w:rPr>
            <w:rStyle w:val="Hyperlink"/>
            <w:rFonts w:ascii="Times New Roman" w:hAnsi="Times New Roman" w:cs="Times New Roman"/>
            <w:sz w:val="24"/>
            <w:szCs w:val="24"/>
          </w:rPr>
          <w:t>https://www.livescience.com/55891-sexual-assult-among-college-freshmen.html</w:t>
        </w:r>
      </w:hyperlink>
    </w:p>
    <w:p w14:paraId="2F987FBE"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George, W. H., Cue, K. L., Lopez, P. A., Crowe, L. C., &amp; Norris, J. (1995). Self-Reported</w:t>
      </w:r>
    </w:p>
    <w:p w14:paraId="08696F33"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Alcohol Expectancies and </w:t>
      </w:r>
      <w:proofErr w:type="spellStart"/>
      <w:r w:rsidRPr="00DB6541">
        <w:rPr>
          <w:rFonts w:ascii="Times New Roman" w:hAnsi="Times New Roman" w:cs="Times New Roman"/>
          <w:color w:val="000000" w:themeColor="text1"/>
          <w:sz w:val="24"/>
          <w:szCs w:val="24"/>
        </w:rPr>
        <w:t>Postdrinking</w:t>
      </w:r>
      <w:proofErr w:type="spellEnd"/>
      <w:r w:rsidRPr="00DB6541">
        <w:rPr>
          <w:rFonts w:ascii="Times New Roman" w:hAnsi="Times New Roman" w:cs="Times New Roman"/>
          <w:color w:val="000000" w:themeColor="text1"/>
          <w:sz w:val="24"/>
          <w:szCs w:val="24"/>
        </w:rPr>
        <w:t xml:space="preserve"> Sexual Inferences About Women. Journal of</w:t>
      </w:r>
    </w:p>
    <w:p w14:paraId="4FDB9C77"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Applied Social Psychology, 25(2), 164-186. doi:10.1111/j.1559-1816.1995.tb01589.x </w:t>
      </w:r>
    </w:p>
    <w:p w14:paraId="370E7020"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Gibson, D., Baxter, J. &amp; Kingston, C. (1990), “Beyond the dichotomy: The paid and</w:t>
      </w:r>
    </w:p>
    <w:p w14:paraId="3FF04EDF"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lastRenderedPageBreak/>
        <w:t>unpaid work of rural women”, in Alston, M. (ed.) Rural Women, Centre for Rural Social</w:t>
      </w:r>
    </w:p>
    <w:p w14:paraId="010E934A"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Research, Wagga Wagga.</w:t>
      </w:r>
    </w:p>
    <w:p w14:paraId="27351BEE"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Gross, A. M., </w:t>
      </w:r>
      <w:proofErr w:type="spellStart"/>
      <w:r w:rsidRPr="00DB6541">
        <w:rPr>
          <w:rFonts w:ascii="Times New Roman" w:hAnsi="Times New Roman" w:cs="Times New Roman"/>
          <w:color w:val="000000" w:themeColor="text1"/>
          <w:sz w:val="24"/>
          <w:szCs w:val="24"/>
        </w:rPr>
        <w:t>Winslett</w:t>
      </w:r>
      <w:proofErr w:type="spellEnd"/>
      <w:r w:rsidRPr="00DB6541">
        <w:rPr>
          <w:rFonts w:ascii="Times New Roman" w:hAnsi="Times New Roman" w:cs="Times New Roman"/>
          <w:color w:val="000000" w:themeColor="text1"/>
          <w:sz w:val="24"/>
          <w:szCs w:val="24"/>
        </w:rPr>
        <w:t xml:space="preserve">, A., Roberts, M., &amp; </w:t>
      </w:r>
      <w:proofErr w:type="spellStart"/>
      <w:r w:rsidRPr="00DB6541">
        <w:rPr>
          <w:rFonts w:ascii="Times New Roman" w:hAnsi="Times New Roman" w:cs="Times New Roman"/>
          <w:color w:val="000000" w:themeColor="text1"/>
          <w:sz w:val="24"/>
          <w:szCs w:val="24"/>
        </w:rPr>
        <w:t>Gohm</w:t>
      </w:r>
      <w:proofErr w:type="spellEnd"/>
      <w:r w:rsidRPr="00DB6541">
        <w:rPr>
          <w:rFonts w:ascii="Times New Roman" w:hAnsi="Times New Roman" w:cs="Times New Roman"/>
          <w:color w:val="000000" w:themeColor="text1"/>
          <w:sz w:val="24"/>
          <w:szCs w:val="24"/>
        </w:rPr>
        <w:t>, C. L. (2006). An Examination of Sexual</w:t>
      </w:r>
    </w:p>
    <w:p w14:paraId="3B7D4D15"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Violence Against College Women. Violence against Women, 12(3), 288-300. Retrieved November 5, 2009, from SAGE Social Science Collection.</w:t>
      </w:r>
    </w:p>
    <w:p w14:paraId="5102F8E1"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Hamby, S. L. (2014). Intimate partner and sexual violence research: Scientific progress,</w:t>
      </w:r>
    </w:p>
    <w:p w14:paraId="7A12B497"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scientific challenges, and gender. Trauma, Violence, &amp; Abuse, 15, 149–158. </w:t>
      </w:r>
    </w:p>
    <w:p w14:paraId="3AA6F16D"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Hamby, S. L., </w:t>
      </w:r>
      <w:proofErr w:type="spellStart"/>
      <w:r w:rsidRPr="00DB6541">
        <w:rPr>
          <w:rFonts w:ascii="Times New Roman" w:hAnsi="Times New Roman" w:cs="Times New Roman"/>
          <w:color w:val="000000" w:themeColor="text1"/>
          <w:sz w:val="24"/>
          <w:szCs w:val="24"/>
        </w:rPr>
        <w:t>Finkelhor</w:t>
      </w:r>
      <w:proofErr w:type="spellEnd"/>
      <w:r w:rsidRPr="00DB6541">
        <w:rPr>
          <w:rFonts w:ascii="Times New Roman" w:hAnsi="Times New Roman" w:cs="Times New Roman"/>
          <w:color w:val="000000" w:themeColor="text1"/>
          <w:sz w:val="24"/>
          <w:szCs w:val="24"/>
        </w:rPr>
        <w:t>, D., Ormrod, R., &amp; Turner, H. (2005). The juvenile victimization</w:t>
      </w:r>
    </w:p>
    <w:p w14:paraId="3188C415"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questionnaire (JVQ): Administration and scoring manual . Retrieved from </w:t>
      </w:r>
      <w:hyperlink r:id="rId13" w:history="1">
        <w:r w:rsidRPr="00DB6541">
          <w:rPr>
            <w:rStyle w:val="Hyperlink"/>
            <w:rFonts w:ascii="Times New Roman" w:hAnsi="Times New Roman" w:cs="Times New Roman"/>
            <w:sz w:val="24"/>
            <w:szCs w:val="24"/>
          </w:rPr>
          <w:t>http://www.unh.edu/ccrc/pdf/jvq/CV55newedition04.pdf</w:t>
        </w:r>
      </w:hyperlink>
    </w:p>
    <w:p w14:paraId="66D7192B" w14:textId="77777777" w:rsidR="00115C95" w:rsidRPr="00DB6541" w:rsidRDefault="00115C95">
      <w:pPr>
        <w:spacing w:line="480" w:lineRule="auto"/>
        <w:contextualSpacing/>
        <w:rPr>
          <w:rFonts w:ascii="Times New Roman" w:hAnsi="Times New Roman" w:cs="Times New Roman"/>
          <w:color w:val="000000" w:themeColor="text1"/>
          <w:sz w:val="24"/>
          <w:szCs w:val="24"/>
        </w:rPr>
      </w:pPr>
      <w:bookmarkStart w:id="6" w:name="_Hlk529377740"/>
      <w:r w:rsidRPr="00DB6541">
        <w:rPr>
          <w:rFonts w:ascii="Times New Roman" w:hAnsi="Times New Roman" w:cs="Times New Roman"/>
          <w:color w:val="000000" w:themeColor="text1"/>
          <w:sz w:val="24"/>
          <w:szCs w:val="24"/>
        </w:rPr>
        <w:t>Health Resources and Services Administration (HRSA) of the U.S. Department of Health and</w:t>
      </w:r>
    </w:p>
    <w:p w14:paraId="64ED61A8"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Human Services.  </w:t>
      </w:r>
      <w:bookmarkEnd w:id="6"/>
      <w:r w:rsidRPr="00DB6541">
        <w:rPr>
          <w:rFonts w:ascii="Times New Roman" w:hAnsi="Times New Roman" w:cs="Times New Roman"/>
          <w:color w:val="000000" w:themeColor="text1"/>
          <w:sz w:val="24"/>
          <w:szCs w:val="24"/>
        </w:rPr>
        <w:t>(2018, September 26). Rural Health Information Hub. Retrieved November 7, 2018, from https://www.ruralhealthinfo.org/topics/violence-and-abuse</w:t>
      </w:r>
    </w:p>
    <w:p w14:paraId="01C85E79" w14:textId="77777777" w:rsidR="00115C95" w:rsidRPr="00DB6541" w:rsidRDefault="00115C95">
      <w:pPr>
        <w:spacing w:line="480" w:lineRule="auto"/>
        <w:contextualSpacing/>
        <w:rPr>
          <w:rFonts w:ascii="Times New Roman" w:hAnsi="Times New Roman" w:cs="Times New Roman"/>
          <w:color w:val="000000" w:themeColor="text1"/>
          <w:sz w:val="24"/>
          <w:szCs w:val="24"/>
        </w:rPr>
      </w:pPr>
      <w:proofErr w:type="spellStart"/>
      <w:r w:rsidRPr="00DB6541">
        <w:rPr>
          <w:rFonts w:ascii="Times New Roman" w:hAnsi="Times New Roman" w:cs="Times New Roman"/>
          <w:color w:val="000000" w:themeColor="text1"/>
          <w:sz w:val="24"/>
          <w:szCs w:val="24"/>
        </w:rPr>
        <w:t>Hindelang</w:t>
      </w:r>
      <w:proofErr w:type="spellEnd"/>
      <w:r w:rsidRPr="00DB6541">
        <w:rPr>
          <w:rFonts w:ascii="Times New Roman" w:hAnsi="Times New Roman" w:cs="Times New Roman"/>
          <w:color w:val="000000" w:themeColor="text1"/>
          <w:sz w:val="24"/>
          <w:szCs w:val="24"/>
        </w:rPr>
        <w:t>, M. J., Gottfredson, M. R., and Garofalo, J. (1978). Victims of Personal Crime: An</w:t>
      </w:r>
    </w:p>
    <w:p w14:paraId="7EDD05C5"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Empirical Foundation for a Theory of Personal Victimization, Ballinger</w:t>
      </w:r>
    </w:p>
    <w:p w14:paraId="00335128"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Hillier &amp; Harrison (1999) “The girls in our town: Sex, love, relationships and rural life”,</w:t>
      </w:r>
    </w:p>
    <w:p w14:paraId="4BBD1604"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in L. </w:t>
      </w:r>
      <w:proofErr w:type="spellStart"/>
      <w:r w:rsidRPr="00DB6541">
        <w:rPr>
          <w:rFonts w:ascii="Times New Roman" w:hAnsi="Times New Roman" w:cs="Times New Roman"/>
          <w:color w:val="000000" w:themeColor="text1"/>
          <w:sz w:val="24"/>
          <w:szCs w:val="24"/>
        </w:rPr>
        <w:t>Briskman</w:t>
      </w:r>
      <w:proofErr w:type="spellEnd"/>
      <w:r w:rsidRPr="00DB6541">
        <w:rPr>
          <w:rFonts w:ascii="Times New Roman" w:hAnsi="Times New Roman" w:cs="Times New Roman"/>
          <w:color w:val="000000" w:themeColor="text1"/>
          <w:sz w:val="24"/>
          <w:szCs w:val="24"/>
        </w:rPr>
        <w:t xml:space="preserve"> &amp; M. Lynn with H. La </w:t>
      </w:r>
      <w:proofErr w:type="spellStart"/>
      <w:r w:rsidRPr="00DB6541">
        <w:rPr>
          <w:rFonts w:ascii="Times New Roman" w:hAnsi="Times New Roman" w:cs="Times New Roman"/>
          <w:color w:val="000000" w:themeColor="text1"/>
          <w:sz w:val="24"/>
          <w:szCs w:val="24"/>
        </w:rPr>
        <w:t>Nauze</w:t>
      </w:r>
      <w:proofErr w:type="spellEnd"/>
      <w:r w:rsidRPr="00DB6541">
        <w:rPr>
          <w:rFonts w:ascii="Times New Roman" w:hAnsi="Times New Roman" w:cs="Times New Roman"/>
          <w:color w:val="000000" w:themeColor="text1"/>
          <w:sz w:val="24"/>
          <w:szCs w:val="24"/>
        </w:rPr>
        <w:t xml:space="preserve"> (eds) Challenging Rural Practice: Human</w:t>
      </w:r>
    </w:p>
    <w:p w14:paraId="300270EC" w14:textId="77777777" w:rsidR="00115C95" w:rsidRPr="00DB6541" w:rsidRDefault="00115C95">
      <w:pPr>
        <w:spacing w:line="480" w:lineRule="auto"/>
        <w:ind w:firstLine="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 xml:space="preserve">Services in Australia, Deakin University Press, Geelong, Victoria. </w:t>
      </w:r>
    </w:p>
    <w:p w14:paraId="68B2CAF3" w14:textId="77777777" w:rsidR="00115C95" w:rsidRPr="00DB6541" w:rsidRDefault="00115C95">
      <w:pPr>
        <w:spacing w:line="480" w:lineRule="auto"/>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Hines, D. A., Armstrong, J. L., Reed, K. P., &amp; Cameron, A. Y. (2012). Gender Differences in</w:t>
      </w:r>
    </w:p>
    <w:p w14:paraId="2E20B57A" w14:textId="77777777" w:rsidR="00115C95" w:rsidRPr="00DB6541" w:rsidRDefault="00115C95">
      <w:pPr>
        <w:spacing w:line="480" w:lineRule="auto"/>
        <w:ind w:left="720"/>
        <w:contextualSpacing/>
        <w:rPr>
          <w:rFonts w:ascii="Times New Roman" w:hAnsi="Times New Roman" w:cs="Times New Roman"/>
          <w:color w:val="000000" w:themeColor="text1"/>
          <w:sz w:val="24"/>
          <w:szCs w:val="24"/>
        </w:rPr>
      </w:pPr>
      <w:r w:rsidRPr="00DB6541">
        <w:rPr>
          <w:rFonts w:ascii="Times New Roman" w:hAnsi="Times New Roman" w:cs="Times New Roman"/>
          <w:color w:val="000000" w:themeColor="text1"/>
          <w:sz w:val="24"/>
          <w:szCs w:val="24"/>
        </w:rPr>
        <w:t>Sexual Assault Victimization Among College Students. Violence and Victims, 27(6), 922-940. doi:10.1891/0886-6708.27.6.922</w:t>
      </w:r>
    </w:p>
    <w:p w14:paraId="37DEE40F"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Keener, S., &amp; Michaud, G. (2016). Role of Geographic Location on College Campus Sexual</w:t>
      </w:r>
    </w:p>
    <w:p w14:paraId="7CDFEC03"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lastRenderedPageBreak/>
        <w:t>Victimization Rates in the U.S.: A New Methodological Approach. New Visions for Public Affairs, 8, 38-45.</w:t>
      </w:r>
    </w:p>
    <w:p w14:paraId="356E23C1"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Kelly, B. T., &amp; Torres, A. (2006). Campus Safety: Perceptions and Experiences of Women</w:t>
      </w:r>
    </w:p>
    <w:p w14:paraId="5D5E75E8"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Students. Journal of College Student Development, 47(1), 20-36. doi:10.1353/csd.2006.0007</w:t>
      </w:r>
    </w:p>
    <w:p w14:paraId="0BDE3A79"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Kelly, S. (1989), “City folk, country folk: Demographic and attitudinal urban-rural differences”,</w:t>
      </w:r>
    </w:p>
    <w:p w14:paraId="6775EABA"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Family Matters, no. 24, pp. 43-45.</w:t>
      </w:r>
    </w:p>
    <w:p w14:paraId="31BAD94F"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Kerner, L., Kerner, J., &amp; Herring, S. (2017). Sexual Assaults on College Campuses. Journal of</w:t>
      </w:r>
    </w:p>
    <w:p w14:paraId="682F6937"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Academic Administration in Higher Education, 13(2), 41-45.</w:t>
      </w:r>
    </w:p>
    <w:p w14:paraId="7DE441B0"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 xml:space="preserve">Kilpatrick, D.G., Resnick, H.S., </w:t>
      </w:r>
      <w:proofErr w:type="spellStart"/>
      <w:r w:rsidRPr="00DB6541">
        <w:rPr>
          <w:rFonts w:ascii="Times New Roman" w:hAnsi="Times New Roman" w:cs="Times New Roman"/>
          <w:sz w:val="24"/>
          <w:szCs w:val="24"/>
        </w:rPr>
        <w:t>Ruggierio</w:t>
      </w:r>
      <w:proofErr w:type="spellEnd"/>
      <w:r w:rsidRPr="00DB6541">
        <w:rPr>
          <w:rFonts w:ascii="Times New Roman" w:hAnsi="Times New Roman" w:cs="Times New Roman"/>
          <w:sz w:val="24"/>
          <w:szCs w:val="24"/>
        </w:rPr>
        <w:t>, K.J., Conoscenti, L.M. &amp; McCauley, J. (2007). Drug-</w:t>
      </w:r>
    </w:p>
    <w:p w14:paraId="38B8ED8E"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facilitated incapacitated, and forcible rape: a national study (NCJ219181) Medical University of South Carolina, National Crime Victims Research &amp; Treatment Center, Charleston, S.C.</w:t>
      </w:r>
    </w:p>
    <w:p w14:paraId="297E3ABA"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 xml:space="preserve">Kimmel, M. S. (2008). </w:t>
      </w:r>
      <w:proofErr w:type="spellStart"/>
      <w:r w:rsidRPr="00DB6541">
        <w:rPr>
          <w:rFonts w:ascii="Times New Roman" w:hAnsi="Times New Roman" w:cs="Times New Roman"/>
          <w:sz w:val="24"/>
          <w:szCs w:val="24"/>
        </w:rPr>
        <w:t>Guyland</w:t>
      </w:r>
      <w:proofErr w:type="spellEnd"/>
      <w:r w:rsidRPr="00DB6541">
        <w:rPr>
          <w:rFonts w:ascii="Times New Roman" w:hAnsi="Times New Roman" w:cs="Times New Roman"/>
          <w:sz w:val="24"/>
          <w:szCs w:val="24"/>
        </w:rPr>
        <w:t>: The perilous world where boys become men. New York, NY:</w:t>
      </w:r>
    </w:p>
    <w:p w14:paraId="6A9FB8C0"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Harper.</w:t>
      </w:r>
    </w:p>
    <w:p w14:paraId="0C7F8D06"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Kinard, B., &amp; Webster, C. (2010). The effects of advertising, social influences, and self-efficacy</w:t>
      </w:r>
    </w:p>
    <w:p w14:paraId="1451C88B"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on adolescence tobacco use and alcohol consumption. The Journal of Consumer Affairs, 44(1), 24-43. doi:10.1111/j.1745-6606.2010.01156.x</w:t>
      </w:r>
    </w:p>
    <w:p w14:paraId="20873A2A"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Knee, C. R., &amp; Neighbors, C. (2002). Self-Determination, Perception of Peer Pressure, and</w:t>
      </w:r>
    </w:p>
    <w:p w14:paraId="7ECF2389"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Drinking Among College Students1. Journal of Applied Social Psychology, 32(3), 522-543. doi:10.1111/j.1559-1816.2002.tb00228.x</w:t>
      </w:r>
    </w:p>
    <w:p w14:paraId="6B934D81"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Lewis, C. E., &amp; Lewis, M. (1984). Peer pressure and risk-taking behaviors in children. American</w:t>
      </w:r>
    </w:p>
    <w:p w14:paraId="0D114F1E"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Journal of Public Health, 74(6), 580-584.</w:t>
      </w:r>
    </w:p>
    <w:p w14:paraId="6C14F21C" w14:textId="77777777" w:rsidR="00115C95" w:rsidRPr="00DB6541" w:rsidRDefault="00115C95">
      <w:pPr>
        <w:spacing w:line="480" w:lineRule="auto"/>
        <w:contextualSpacing/>
        <w:rPr>
          <w:rFonts w:ascii="Times New Roman" w:hAnsi="Times New Roman" w:cs="Times New Roman"/>
          <w:sz w:val="24"/>
          <w:szCs w:val="24"/>
        </w:rPr>
      </w:pPr>
      <w:proofErr w:type="spellStart"/>
      <w:r w:rsidRPr="00DB6541">
        <w:rPr>
          <w:rFonts w:ascii="Times New Roman" w:hAnsi="Times New Roman" w:cs="Times New Roman"/>
          <w:sz w:val="24"/>
          <w:szCs w:val="24"/>
        </w:rPr>
        <w:lastRenderedPageBreak/>
        <w:t>Lievore</w:t>
      </w:r>
      <w:proofErr w:type="spellEnd"/>
      <w:r w:rsidRPr="00DB6541">
        <w:rPr>
          <w:rFonts w:ascii="Times New Roman" w:hAnsi="Times New Roman" w:cs="Times New Roman"/>
          <w:sz w:val="24"/>
          <w:szCs w:val="24"/>
        </w:rPr>
        <w:t>, D. (2003), “Sexual assault in rural Australia”, in Non-reporting and Hidden</w:t>
      </w:r>
    </w:p>
    <w:p w14:paraId="7A990F8F"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Recording of Sexual Assault: An International Literature Review, Commonwealth Office of the Status of Women, Barton, ACT. Also available at: www.osw.dpmc.gov.au/pdfs/</w:t>
      </w:r>
    </w:p>
    <w:p w14:paraId="5CF6D6A9"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sexualassault_review_june03.pdf</w:t>
      </w:r>
    </w:p>
    <w:p w14:paraId="0495F906" w14:textId="77777777" w:rsidR="00115C95" w:rsidRPr="00DB6541" w:rsidRDefault="00115C95">
      <w:pPr>
        <w:spacing w:line="480" w:lineRule="auto"/>
        <w:contextualSpacing/>
        <w:rPr>
          <w:rFonts w:ascii="Times New Roman" w:hAnsi="Times New Roman" w:cs="Times New Roman"/>
          <w:sz w:val="24"/>
          <w:szCs w:val="24"/>
        </w:rPr>
      </w:pPr>
      <w:proofErr w:type="spellStart"/>
      <w:r w:rsidRPr="00DB6541">
        <w:rPr>
          <w:rFonts w:ascii="Times New Roman" w:hAnsi="Times New Roman" w:cs="Times New Roman"/>
          <w:sz w:val="24"/>
          <w:szCs w:val="24"/>
        </w:rPr>
        <w:t>Lisak</w:t>
      </w:r>
      <w:proofErr w:type="spellEnd"/>
      <w:r w:rsidRPr="00DB6541">
        <w:rPr>
          <w:rFonts w:ascii="Times New Roman" w:hAnsi="Times New Roman" w:cs="Times New Roman"/>
          <w:sz w:val="24"/>
          <w:szCs w:val="24"/>
        </w:rPr>
        <w:t xml:space="preserve">, D., </w:t>
      </w:r>
      <w:proofErr w:type="spellStart"/>
      <w:r w:rsidRPr="00DB6541">
        <w:rPr>
          <w:rFonts w:ascii="Times New Roman" w:hAnsi="Times New Roman" w:cs="Times New Roman"/>
          <w:sz w:val="24"/>
          <w:szCs w:val="24"/>
        </w:rPr>
        <w:t>Gardinier</w:t>
      </w:r>
      <w:proofErr w:type="spellEnd"/>
      <w:r w:rsidRPr="00DB6541">
        <w:rPr>
          <w:rFonts w:ascii="Times New Roman" w:hAnsi="Times New Roman" w:cs="Times New Roman"/>
          <w:sz w:val="24"/>
          <w:szCs w:val="24"/>
        </w:rPr>
        <w:t xml:space="preserve">, L, </w:t>
      </w:r>
      <w:proofErr w:type="spellStart"/>
      <w:r w:rsidRPr="00DB6541">
        <w:rPr>
          <w:rFonts w:ascii="Times New Roman" w:hAnsi="Times New Roman" w:cs="Times New Roman"/>
          <w:sz w:val="24"/>
          <w:szCs w:val="24"/>
        </w:rPr>
        <w:t>Nicksa</w:t>
      </w:r>
      <w:proofErr w:type="spellEnd"/>
      <w:r w:rsidRPr="00DB6541">
        <w:rPr>
          <w:rFonts w:ascii="Times New Roman" w:hAnsi="Times New Roman" w:cs="Times New Roman"/>
          <w:sz w:val="24"/>
          <w:szCs w:val="24"/>
        </w:rPr>
        <w:t>, S.C., &amp; Cote, A.M. (2010). False allegations of sexual assault:</w:t>
      </w:r>
    </w:p>
    <w:p w14:paraId="087F16AD"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An analysis of ten years of reported cases. Violence Against Women, 16, 1318-1334. doi:10.117/1077801210387747.</w:t>
      </w:r>
    </w:p>
    <w:p w14:paraId="0E95A6DE" w14:textId="77777777" w:rsidR="00115C95" w:rsidRPr="00DB6541" w:rsidRDefault="00115C95">
      <w:pPr>
        <w:spacing w:line="480" w:lineRule="auto"/>
        <w:contextualSpacing/>
        <w:rPr>
          <w:rFonts w:ascii="Times New Roman" w:hAnsi="Times New Roman" w:cs="Times New Roman"/>
          <w:sz w:val="24"/>
          <w:szCs w:val="24"/>
        </w:rPr>
      </w:pPr>
      <w:proofErr w:type="spellStart"/>
      <w:r w:rsidRPr="00DB6541">
        <w:rPr>
          <w:rFonts w:ascii="Times New Roman" w:hAnsi="Times New Roman" w:cs="Times New Roman"/>
          <w:sz w:val="24"/>
          <w:szCs w:val="24"/>
        </w:rPr>
        <w:t>Lorant</w:t>
      </w:r>
      <w:proofErr w:type="spellEnd"/>
      <w:r w:rsidRPr="00DB6541">
        <w:rPr>
          <w:rFonts w:ascii="Times New Roman" w:hAnsi="Times New Roman" w:cs="Times New Roman"/>
          <w:sz w:val="24"/>
          <w:szCs w:val="24"/>
        </w:rPr>
        <w:t xml:space="preserve">, V., Nicaise, P., Soto, V. E., &amp; </w:t>
      </w:r>
      <w:proofErr w:type="spellStart"/>
      <w:r w:rsidRPr="00DB6541">
        <w:rPr>
          <w:rFonts w:ascii="Times New Roman" w:hAnsi="Times New Roman" w:cs="Times New Roman"/>
          <w:sz w:val="24"/>
          <w:szCs w:val="24"/>
        </w:rPr>
        <w:t>D’Hoore</w:t>
      </w:r>
      <w:proofErr w:type="spellEnd"/>
      <w:r w:rsidRPr="00DB6541">
        <w:rPr>
          <w:rFonts w:ascii="Times New Roman" w:hAnsi="Times New Roman" w:cs="Times New Roman"/>
          <w:sz w:val="24"/>
          <w:szCs w:val="24"/>
        </w:rPr>
        <w:t>, W. (2013). Alcohol drinking among college</w:t>
      </w:r>
    </w:p>
    <w:p w14:paraId="1E2F5915"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students: College responsibility for personal troubles. BMC Public Health, 13(1). doi:10.1186/1471-2458-13-615</w:t>
      </w:r>
    </w:p>
    <w:p w14:paraId="19794A94"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Macklin, M. (1995). “Breaching the idyll: Ideology, intimacy and social service provision</w:t>
      </w:r>
    </w:p>
    <w:p w14:paraId="5D2EE256"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in a rural community”, P. Share (ed.) Communication and Culture in Rural Areas,</w:t>
      </w:r>
    </w:p>
    <w:p w14:paraId="6AADDD86"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Centre for Rural Social Research, Wagga Wagga.</w:t>
      </w:r>
    </w:p>
    <w:p w14:paraId="2B18472E"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Marlatt, G. A,, Baer, J. S., &amp; Larimer, M. (1995). Preventing alcohol abuse in college students:</w:t>
      </w:r>
    </w:p>
    <w:p w14:paraId="5D6F7FF5"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A harm-reduction approach. In G. M. Boyd, J. Howard, &amp; R. A. Zucker (Eds.), Alcohol problems among adolescents: Current directions in prevention research (pp. 147- 172). Hillsdale, NJ: Lawrence Erlbaum.</w:t>
      </w:r>
    </w:p>
    <w:p w14:paraId="198CC873" w14:textId="77777777" w:rsidR="00115C95" w:rsidRPr="00DB6541" w:rsidRDefault="00115C95">
      <w:pPr>
        <w:spacing w:line="480" w:lineRule="auto"/>
        <w:contextualSpacing/>
        <w:rPr>
          <w:rFonts w:ascii="Times New Roman" w:hAnsi="Times New Roman" w:cs="Times New Roman"/>
          <w:sz w:val="24"/>
          <w:szCs w:val="24"/>
        </w:rPr>
      </w:pPr>
      <w:bookmarkStart w:id="7" w:name="_Hlk529377896"/>
      <w:proofErr w:type="spellStart"/>
      <w:r w:rsidRPr="00DB6541">
        <w:rPr>
          <w:rFonts w:ascii="Times New Roman" w:hAnsi="Times New Roman" w:cs="Times New Roman"/>
          <w:sz w:val="24"/>
          <w:szCs w:val="24"/>
        </w:rPr>
        <w:t>Mcilwaine</w:t>
      </w:r>
      <w:bookmarkEnd w:id="7"/>
      <w:proofErr w:type="spellEnd"/>
      <w:r w:rsidRPr="00DB6541">
        <w:rPr>
          <w:rFonts w:ascii="Times New Roman" w:hAnsi="Times New Roman" w:cs="Times New Roman"/>
          <w:sz w:val="24"/>
          <w:szCs w:val="24"/>
        </w:rPr>
        <w:t>, C. (2013). Urbanization and gender-based violence: Exploring the paradoxes in the</w:t>
      </w:r>
    </w:p>
    <w:p w14:paraId="48F2B393"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global South. Environment and Urbanization, 25(1), 65-79. doi:10.1177/0956247813477359</w:t>
      </w:r>
    </w:p>
    <w:p w14:paraId="21DFF967"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Mohler-</w:t>
      </w:r>
      <w:proofErr w:type="spellStart"/>
      <w:r w:rsidRPr="00DB6541">
        <w:rPr>
          <w:rFonts w:ascii="Times New Roman" w:hAnsi="Times New Roman" w:cs="Times New Roman"/>
          <w:sz w:val="24"/>
          <w:szCs w:val="24"/>
        </w:rPr>
        <w:t>Kuo</w:t>
      </w:r>
      <w:proofErr w:type="spellEnd"/>
      <w:r w:rsidRPr="00DB6541">
        <w:rPr>
          <w:rFonts w:ascii="Times New Roman" w:hAnsi="Times New Roman" w:cs="Times New Roman"/>
          <w:sz w:val="24"/>
          <w:szCs w:val="24"/>
        </w:rPr>
        <w:t>, M., Dowdall, G. W., Koss, M. P., &amp; Wechsler, H. (2004). Correlates of rape while</w:t>
      </w:r>
    </w:p>
    <w:p w14:paraId="286FA695"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intoxicated in a national sample of college women. Journal of Studies on Alcohol, 65(1), 37-45.</w:t>
      </w:r>
    </w:p>
    <w:p w14:paraId="5E566484" w14:textId="77777777" w:rsidR="00115C95" w:rsidRPr="00DB6541" w:rsidRDefault="00115C95">
      <w:pPr>
        <w:spacing w:line="480" w:lineRule="auto"/>
        <w:contextualSpacing/>
        <w:rPr>
          <w:rFonts w:ascii="Times New Roman" w:hAnsi="Times New Roman" w:cs="Times New Roman"/>
          <w:sz w:val="24"/>
          <w:szCs w:val="24"/>
        </w:rPr>
      </w:pPr>
      <w:proofErr w:type="spellStart"/>
      <w:r w:rsidRPr="00DB6541">
        <w:rPr>
          <w:rFonts w:ascii="Times New Roman" w:hAnsi="Times New Roman" w:cs="Times New Roman"/>
          <w:sz w:val="24"/>
          <w:szCs w:val="24"/>
        </w:rPr>
        <w:lastRenderedPageBreak/>
        <w:t>Murnen</w:t>
      </w:r>
      <w:proofErr w:type="spellEnd"/>
      <w:r w:rsidRPr="00DB6541">
        <w:rPr>
          <w:rFonts w:ascii="Times New Roman" w:hAnsi="Times New Roman" w:cs="Times New Roman"/>
          <w:sz w:val="24"/>
          <w:szCs w:val="24"/>
        </w:rPr>
        <w:t xml:space="preserve">, S. K., &amp; </w:t>
      </w:r>
      <w:proofErr w:type="spellStart"/>
      <w:r w:rsidRPr="00DB6541">
        <w:rPr>
          <w:rFonts w:ascii="Times New Roman" w:hAnsi="Times New Roman" w:cs="Times New Roman"/>
          <w:sz w:val="24"/>
          <w:szCs w:val="24"/>
        </w:rPr>
        <w:t>Kohlman</w:t>
      </w:r>
      <w:proofErr w:type="spellEnd"/>
      <w:r w:rsidRPr="00DB6541">
        <w:rPr>
          <w:rFonts w:ascii="Times New Roman" w:hAnsi="Times New Roman" w:cs="Times New Roman"/>
          <w:sz w:val="24"/>
          <w:szCs w:val="24"/>
        </w:rPr>
        <w:t>, M. H. (2007). Athletic participation, fraternity membership, and</w:t>
      </w:r>
    </w:p>
    <w:p w14:paraId="335AF33F"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sexual aggression among college men: A meta-analytic review. Sex Roles, 57, 145–157.</w:t>
      </w:r>
    </w:p>
    <w:p w14:paraId="433282D1"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http://dx.doi.org/10.1007/s11199-007-9225-1</w:t>
      </w:r>
    </w:p>
    <w:p w14:paraId="03D157FB" w14:textId="77777777" w:rsidR="00115C95" w:rsidRPr="00DB6541" w:rsidRDefault="00115C95">
      <w:pPr>
        <w:spacing w:line="480" w:lineRule="auto"/>
        <w:contextualSpacing/>
        <w:rPr>
          <w:rFonts w:ascii="Times New Roman" w:hAnsi="Times New Roman" w:cs="Times New Roman"/>
          <w:sz w:val="24"/>
          <w:szCs w:val="24"/>
        </w:rPr>
      </w:pPr>
      <w:proofErr w:type="spellStart"/>
      <w:r w:rsidRPr="00DB6541">
        <w:rPr>
          <w:rFonts w:ascii="Times New Roman" w:hAnsi="Times New Roman" w:cs="Times New Roman"/>
          <w:sz w:val="24"/>
          <w:szCs w:val="24"/>
        </w:rPr>
        <w:t>Naimi</w:t>
      </w:r>
      <w:proofErr w:type="spellEnd"/>
      <w:r w:rsidRPr="00DB6541">
        <w:rPr>
          <w:rFonts w:ascii="Times New Roman" w:hAnsi="Times New Roman" w:cs="Times New Roman"/>
          <w:sz w:val="24"/>
          <w:szCs w:val="24"/>
        </w:rPr>
        <w:t>, T., Brewer, B., &amp; Ali, M. (2003). Definitions of Binge Drinking. Jama, 289(13), 289-302.</w:t>
      </w:r>
    </w:p>
    <w:p w14:paraId="1128F9AD"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doi:10.1001/jama.289.13.1635</w:t>
      </w:r>
    </w:p>
    <w:p w14:paraId="6BFF0BE1"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National Association for College Admission Counseling. (2018). College Size: Small, Medium</w:t>
      </w:r>
    </w:p>
    <w:p w14:paraId="3277B31F"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or Large? Retrieved October 30, 2018, from https://www.collegedata.com/cs/content/content_choosearticle_tmpl.jhtml?articleId=10006</w:t>
      </w:r>
    </w:p>
    <w:p w14:paraId="351F73D2"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National Center for Education Statistics. (2018). National Center for Education Statistics.</w:t>
      </w:r>
    </w:p>
    <w:p w14:paraId="12AB04AD"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 xml:space="preserve">Retrieved November 2, 2018, from </w:t>
      </w:r>
      <w:hyperlink r:id="rId14" w:history="1">
        <w:r w:rsidRPr="00DB6541">
          <w:rPr>
            <w:rStyle w:val="Hyperlink"/>
            <w:rFonts w:ascii="Times New Roman" w:hAnsi="Times New Roman" w:cs="Times New Roman"/>
            <w:sz w:val="24"/>
            <w:szCs w:val="24"/>
          </w:rPr>
          <w:t>https://nces.ed.gov/about/</w:t>
        </w:r>
      </w:hyperlink>
    </w:p>
    <w:p w14:paraId="45DF1BF7"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National Center for Victims of Crime. (2017). Urban and Rural Victimization Fact Sheet.</w:t>
      </w:r>
    </w:p>
    <w:p w14:paraId="1B40B8A3"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Retrieved November 1, 2018, from http://victimsofcrime.org/</w:t>
      </w:r>
    </w:p>
    <w:p w14:paraId="1CF7F9E4"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National Institute of Justice. (2008, October 1). Alcohol Use Increases the Risk of Sexual</w:t>
      </w:r>
    </w:p>
    <w:p w14:paraId="703A6DE7"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 xml:space="preserve">Assault. Retrieved October 12, 2018, from </w:t>
      </w:r>
      <w:hyperlink r:id="rId15" w:history="1">
        <w:r w:rsidRPr="00DB6541">
          <w:rPr>
            <w:rStyle w:val="Hyperlink"/>
            <w:rFonts w:ascii="Times New Roman" w:hAnsi="Times New Roman" w:cs="Times New Roman"/>
            <w:sz w:val="24"/>
            <w:szCs w:val="24"/>
          </w:rPr>
          <w:t>https://www.nij.gov/topics/crime/rape-sexual-violence/campus/pages/alcohol.aspx</w:t>
        </w:r>
      </w:hyperlink>
    </w:p>
    <w:p w14:paraId="0C971B1A"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National Institute on Alcohol Abuse and Alcoholism. (2015, December). College Drinking Fact</w:t>
      </w:r>
    </w:p>
    <w:p w14:paraId="1BF76261" w14:textId="77777777" w:rsidR="00115C95" w:rsidRPr="00DB6541" w:rsidRDefault="00115C95">
      <w:pPr>
        <w:spacing w:line="480" w:lineRule="auto"/>
        <w:ind w:left="720"/>
        <w:contextualSpacing/>
        <w:rPr>
          <w:rStyle w:val="Hyperlink"/>
          <w:rFonts w:ascii="Times New Roman" w:hAnsi="Times New Roman" w:cs="Times New Roman"/>
          <w:sz w:val="24"/>
          <w:szCs w:val="24"/>
        </w:rPr>
      </w:pPr>
      <w:r w:rsidRPr="00B3468E">
        <w:rPr>
          <w:rFonts w:ascii="Times New Roman" w:hAnsi="Times New Roman" w:cs="Times New Roman"/>
          <w:sz w:val="24"/>
          <w:szCs w:val="24"/>
        </w:rPr>
        <w:t xml:space="preserve">Sheet. Retrieved October 12, 2018, from </w:t>
      </w:r>
      <w:hyperlink r:id="rId16" w:history="1">
        <w:r w:rsidRPr="00DB6541">
          <w:rPr>
            <w:rStyle w:val="Hyperlink"/>
            <w:rFonts w:ascii="Times New Roman" w:hAnsi="Times New Roman" w:cs="Times New Roman"/>
            <w:sz w:val="24"/>
            <w:szCs w:val="24"/>
          </w:rPr>
          <w:t>https://pubs.niaaa.nih.gov/publications/CollegeFactSheet/Collegefactsheet.pdf</w:t>
        </w:r>
      </w:hyperlink>
    </w:p>
    <w:p w14:paraId="7C85E3F9"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O’Connor, M. &amp; Gray, D. (1989), Crime in a Rural Community, Federation Press, Sydney.</w:t>
      </w:r>
    </w:p>
    <w:p w14:paraId="3787C543"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Otani, A., &amp; Diamond, J. S. (2015, June 04). Every Time a Fraternity or Sorority Got in Trouble</w:t>
      </w:r>
    </w:p>
    <w:p w14:paraId="6EA77447" w14:textId="77777777" w:rsidR="00115C95" w:rsidRPr="00DB6541" w:rsidRDefault="00115C95">
      <w:pPr>
        <w:spacing w:line="480" w:lineRule="auto"/>
        <w:ind w:left="720"/>
        <w:contextualSpacing/>
        <w:rPr>
          <w:rStyle w:val="Hyperlink"/>
          <w:rFonts w:ascii="Times New Roman" w:hAnsi="Times New Roman" w:cs="Times New Roman"/>
          <w:sz w:val="24"/>
          <w:szCs w:val="24"/>
        </w:rPr>
      </w:pPr>
      <w:r w:rsidRPr="00B3468E">
        <w:rPr>
          <w:rFonts w:ascii="Times New Roman" w:hAnsi="Times New Roman" w:cs="Times New Roman"/>
          <w:sz w:val="24"/>
          <w:szCs w:val="24"/>
        </w:rPr>
        <w:t xml:space="preserve">This Year. Retrieved May 4, 2018, from </w:t>
      </w:r>
      <w:hyperlink r:id="rId17" w:history="1">
        <w:r w:rsidRPr="00DB6541">
          <w:rPr>
            <w:rStyle w:val="Hyperlink"/>
            <w:rFonts w:ascii="Times New Roman" w:hAnsi="Times New Roman" w:cs="Times New Roman"/>
            <w:sz w:val="24"/>
            <w:szCs w:val="24"/>
          </w:rPr>
          <w:t>https://www.bloomberg.com/graphics/2015-frat-sorority-offenses/</w:t>
        </w:r>
      </w:hyperlink>
    </w:p>
    <w:p w14:paraId="2924B8F0"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lastRenderedPageBreak/>
        <w:t>Peters, B., (2016). Analysis of college campus rape and sexual assault reports, 2000 – 2011.</w:t>
      </w:r>
    </w:p>
    <w:p w14:paraId="00D78D75"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 xml:space="preserve">Massachusetts Executive Office of Public Safety and Security. Retrieved from </w:t>
      </w:r>
      <w:hyperlink r:id="rId18" w:history="1">
        <w:r w:rsidRPr="00DB6541">
          <w:rPr>
            <w:rStyle w:val="Hyperlink"/>
            <w:rFonts w:ascii="Times New Roman" w:hAnsi="Times New Roman" w:cs="Times New Roman"/>
            <w:sz w:val="24"/>
            <w:szCs w:val="24"/>
          </w:rPr>
          <w:t>http://www.mass.gov/eopss/docs/ogr/lawenforce/analysis-of-college-campus-rape- and-sexual-assault-reports-2000-2011-finalcombined.pdf</w:t>
        </w:r>
      </w:hyperlink>
    </w:p>
    <w:p w14:paraId="685A72CE"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 xml:space="preserve">Pratt, T. C., &amp; </w:t>
      </w:r>
      <w:proofErr w:type="spellStart"/>
      <w:r w:rsidRPr="00DB6541">
        <w:rPr>
          <w:rFonts w:ascii="Times New Roman" w:hAnsi="Times New Roman" w:cs="Times New Roman"/>
          <w:sz w:val="24"/>
          <w:szCs w:val="24"/>
        </w:rPr>
        <w:t>Turanovic</w:t>
      </w:r>
      <w:proofErr w:type="spellEnd"/>
      <w:r w:rsidRPr="00DB6541">
        <w:rPr>
          <w:rFonts w:ascii="Times New Roman" w:hAnsi="Times New Roman" w:cs="Times New Roman"/>
          <w:sz w:val="24"/>
          <w:szCs w:val="24"/>
        </w:rPr>
        <w:t>, J. J. (2015). Lifestyle and Routine Activity Theories Revisited: The</w:t>
      </w:r>
    </w:p>
    <w:p w14:paraId="70F3369B"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Importance of “Risk” to the Study of Victimization. Victims &amp; Offenders, 11(3), 335-354. doi:10.1080/15564886.2015.1057351</w:t>
      </w:r>
    </w:p>
    <w:p w14:paraId="3D82C195" w14:textId="77777777" w:rsidR="00115C95" w:rsidRPr="00DB6541" w:rsidRDefault="00115C95">
      <w:pPr>
        <w:spacing w:line="480" w:lineRule="auto"/>
        <w:contextualSpacing/>
        <w:rPr>
          <w:rFonts w:ascii="Times New Roman" w:hAnsi="Times New Roman" w:cs="Times New Roman"/>
          <w:sz w:val="24"/>
          <w:szCs w:val="24"/>
        </w:rPr>
      </w:pPr>
      <w:proofErr w:type="spellStart"/>
      <w:r w:rsidRPr="00DB6541">
        <w:rPr>
          <w:rFonts w:ascii="Times New Roman" w:hAnsi="Times New Roman" w:cs="Times New Roman"/>
          <w:sz w:val="24"/>
          <w:szCs w:val="24"/>
        </w:rPr>
        <w:t>Sanday</w:t>
      </w:r>
      <w:proofErr w:type="spellEnd"/>
      <w:r w:rsidRPr="00DB6541">
        <w:rPr>
          <w:rFonts w:ascii="Times New Roman" w:hAnsi="Times New Roman" w:cs="Times New Roman"/>
          <w:sz w:val="24"/>
          <w:szCs w:val="24"/>
        </w:rPr>
        <w:t>, P. R. (2007). Fraternity gang rape: Sex, brotherhood, and privilege on campus (2nd ed.).</w:t>
      </w:r>
    </w:p>
    <w:p w14:paraId="5C4952E9"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New York, NY: New York University Press.</w:t>
      </w:r>
    </w:p>
    <w:p w14:paraId="03FE9010" w14:textId="77777777" w:rsidR="00115C95" w:rsidRPr="00DB6541" w:rsidRDefault="00115C95">
      <w:pPr>
        <w:spacing w:line="480" w:lineRule="auto"/>
        <w:contextualSpacing/>
        <w:rPr>
          <w:rFonts w:ascii="Times New Roman" w:hAnsi="Times New Roman" w:cs="Times New Roman"/>
          <w:sz w:val="24"/>
          <w:szCs w:val="24"/>
        </w:rPr>
      </w:pPr>
      <w:proofErr w:type="spellStart"/>
      <w:r w:rsidRPr="00DB6541">
        <w:rPr>
          <w:rFonts w:ascii="Times New Roman" w:hAnsi="Times New Roman" w:cs="Times New Roman"/>
          <w:sz w:val="24"/>
          <w:szCs w:val="24"/>
        </w:rPr>
        <w:t>Santor</w:t>
      </w:r>
      <w:proofErr w:type="spellEnd"/>
      <w:r w:rsidRPr="00DB6541">
        <w:rPr>
          <w:rFonts w:ascii="Times New Roman" w:hAnsi="Times New Roman" w:cs="Times New Roman"/>
          <w:sz w:val="24"/>
          <w:szCs w:val="24"/>
        </w:rPr>
        <w:t xml:space="preserve">, D. A., </w:t>
      </w:r>
      <w:proofErr w:type="spellStart"/>
      <w:r w:rsidRPr="00DB6541">
        <w:rPr>
          <w:rFonts w:ascii="Times New Roman" w:hAnsi="Times New Roman" w:cs="Times New Roman"/>
          <w:sz w:val="24"/>
          <w:szCs w:val="24"/>
        </w:rPr>
        <w:t>Messervey</w:t>
      </w:r>
      <w:proofErr w:type="spellEnd"/>
      <w:r w:rsidRPr="00DB6541">
        <w:rPr>
          <w:rFonts w:ascii="Times New Roman" w:hAnsi="Times New Roman" w:cs="Times New Roman"/>
          <w:sz w:val="24"/>
          <w:szCs w:val="24"/>
        </w:rPr>
        <w:t xml:space="preserve">, D., &amp; </w:t>
      </w:r>
      <w:proofErr w:type="spellStart"/>
      <w:r w:rsidRPr="00DB6541">
        <w:rPr>
          <w:rFonts w:ascii="Times New Roman" w:hAnsi="Times New Roman" w:cs="Times New Roman"/>
          <w:sz w:val="24"/>
          <w:szCs w:val="24"/>
        </w:rPr>
        <w:t>Kusumakar</w:t>
      </w:r>
      <w:proofErr w:type="spellEnd"/>
      <w:r w:rsidRPr="00DB6541">
        <w:rPr>
          <w:rFonts w:ascii="Times New Roman" w:hAnsi="Times New Roman" w:cs="Times New Roman"/>
          <w:sz w:val="24"/>
          <w:szCs w:val="24"/>
        </w:rPr>
        <w:t>, V. (2000). Peer pressure, popularity, and</w:t>
      </w:r>
    </w:p>
    <w:p w14:paraId="57E95A00"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conformity in adolescent boys and girls: Predicting school performance, sexual attitudes, and substance use. Journal of Youth and Adolescence, 29, 163-182.</w:t>
      </w:r>
    </w:p>
    <w:p w14:paraId="2E2EA7F0" w14:textId="77777777" w:rsidR="00115C95" w:rsidRPr="00DB6541" w:rsidRDefault="00115C95">
      <w:pPr>
        <w:spacing w:line="480" w:lineRule="auto"/>
        <w:contextualSpacing/>
        <w:rPr>
          <w:rFonts w:ascii="Times New Roman" w:hAnsi="Times New Roman" w:cs="Times New Roman"/>
          <w:iCs/>
          <w:sz w:val="24"/>
          <w:szCs w:val="24"/>
        </w:rPr>
      </w:pPr>
      <w:r w:rsidRPr="00DB6541">
        <w:rPr>
          <w:rFonts w:ascii="Times New Roman" w:hAnsi="Times New Roman" w:cs="Times New Roman"/>
          <w:sz w:val="24"/>
          <w:szCs w:val="24"/>
        </w:rPr>
        <w:t xml:space="preserve">Scherer, H. L. (2011). </w:t>
      </w:r>
      <w:r w:rsidRPr="00DB6541">
        <w:rPr>
          <w:rFonts w:ascii="Times New Roman" w:hAnsi="Times New Roman" w:cs="Times New Roman"/>
          <w:iCs/>
          <w:sz w:val="24"/>
          <w:szCs w:val="24"/>
        </w:rPr>
        <w:t>Disability status and victimization risk among a national sample of</w:t>
      </w:r>
    </w:p>
    <w:p w14:paraId="4EED7848"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iCs/>
          <w:sz w:val="24"/>
          <w:szCs w:val="24"/>
        </w:rPr>
        <w:t xml:space="preserve">college students: A lifestyle-routine activities approach </w:t>
      </w:r>
      <w:r w:rsidRPr="00DB6541">
        <w:rPr>
          <w:rFonts w:ascii="Times New Roman" w:hAnsi="Times New Roman" w:cs="Times New Roman"/>
          <w:sz w:val="24"/>
          <w:szCs w:val="24"/>
        </w:rPr>
        <w:t xml:space="preserve">(Doctoral dissertation). </w:t>
      </w:r>
      <w:proofErr w:type="spellStart"/>
      <w:r w:rsidRPr="00DB6541">
        <w:rPr>
          <w:rFonts w:ascii="Times New Roman" w:hAnsi="Times New Roman" w:cs="Times New Roman"/>
          <w:sz w:val="24"/>
          <w:szCs w:val="24"/>
        </w:rPr>
        <w:t>ProQuestLLC</w:t>
      </w:r>
      <w:proofErr w:type="spellEnd"/>
      <w:r w:rsidRPr="00DB6541">
        <w:rPr>
          <w:rFonts w:ascii="Times New Roman" w:hAnsi="Times New Roman" w:cs="Times New Roman"/>
          <w:sz w:val="24"/>
          <w:szCs w:val="24"/>
        </w:rPr>
        <w:t>, ISBN 9781124931005.</w:t>
      </w:r>
    </w:p>
    <w:p w14:paraId="072C30AF"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 xml:space="preserve">Seabrook, R. C., Ward, L. M., &amp; </w:t>
      </w:r>
      <w:proofErr w:type="spellStart"/>
      <w:r w:rsidRPr="00DB6541">
        <w:rPr>
          <w:rFonts w:ascii="Times New Roman" w:hAnsi="Times New Roman" w:cs="Times New Roman"/>
          <w:sz w:val="24"/>
          <w:szCs w:val="24"/>
        </w:rPr>
        <w:t>Giaccardi</w:t>
      </w:r>
      <w:proofErr w:type="spellEnd"/>
      <w:r w:rsidRPr="00DB6541">
        <w:rPr>
          <w:rFonts w:ascii="Times New Roman" w:hAnsi="Times New Roman" w:cs="Times New Roman"/>
          <w:sz w:val="24"/>
          <w:szCs w:val="24"/>
        </w:rPr>
        <w:t>, S. (2018). Why is fraternity membership associated</w:t>
      </w:r>
    </w:p>
    <w:p w14:paraId="45546AD6"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with sexual assault? Exploring the roles of conformity to masculine norms, pressure to uphold masculinity, and objectification of women. Psychology Of Men &amp; Masculinity, 19(1), 3-13. doi:10.1037/men0000076</w:t>
      </w:r>
    </w:p>
    <w:p w14:paraId="52937599" w14:textId="77777777" w:rsidR="00115C95" w:rsidRPr="00DB6541" w:rsidRDefault="00115C95">
      <w:pPr>
        <w:spacing w:line="480" w:lineRule="auto"/>
        <w:contextualSpacing/>
        <w:rPr>
          <w:rFonts w:ascii="Times New Roman" w:hAnsi="Times New Roman" w:cs="Times New Roman"/>
          <w:sz w:val="24"/>
          <w:szCs w:val="24"/>
        </w:rPr>
      </w:pPr>
      <w:proofErr w:type="spellStart"/>
      <w:r w:rsidRPr="00DB6541">
        <w:rPr>
          <w:rFonts w:ascii="Times New Roman" w:hAnsi="Times New Roman" w:cs="Times New Roman"/>
          <w:sz w:val="24"/>
          <w:szCs w:val="24"/>
        </w:rPr>
        <w:t>Senn</w:t>
      </w:r>
      <w:proofErr w:type="spellEnd"/>
      <w:r w:rsidRPr="00DB6541">
        <w:rPr>
          <w:rFonts w:ascii="Times New Roman" w:hAnsi="Times New Roman" w:cs="Times New Roman"/>
          <w:sz w:val="24"/>
          <w:szCs w:val="24"/>
        </w:rPr>
        <w:t xml:space="preserve">, Charlene Y.; </w:t>
      </w:r>
      <w:proofErr w:type="spellStart"/>
      <w:r w:rsidRPr="00DB6541">
        <w:rPr>
          <w:rFonts w:ascii="Times New Roman" w:hAnsi="Times New Roman" w:cs="Times New Roman"/>
          <w:sz w:val="24"/>
          <w:szCs w:val="24"/>
        </w:rPr>
        <w:t>Eliasziw</w:t>
      </w:r>
      <w:proofErr w:type="spellEnd"/>
      <w:r w:rsidRPr="00DB6541">
        <w:rPr>
          <w:rFonts w:ascii="Times New Roman" w:hAnsi="Times New Roman" w:cs="Times New Roman"/>
          <w:sz w:val="24"/>
          <w:szCs w:val="24"/>
        </w:rPr>
        <w:t xml:space="preserve">, Misha; </w:t>
      </w:r>
      <w:proofErr w:type="spellStart"/>
      <w:r w:rsidRPr="00DB6541">
        <w:rPr>
          <w:rFonts w:ascii="Times New Roman" w:hAnsi="Times New Roman" w:cs="Times New Roman"/>
          <w:sz w:val="24"/>
          <w:szCs w:val="24"/>
        </w:rPr>
        <w:t>Barata</w:t>
      </w:r>
      <w:proofErr w:type="spellEnd"/>
      <w:r w:rsidRPr="00DB6541">
        <w:rPr>
          <w:rFonts w:ascii="Times New Roman" w:hAnsi="Times New Roman" w:cs="Times New Roman"/>
          <w:sz w:val="24"/>
          <w:szCs w:val="24"/>
        </w:rPr>
        <w:t xml:space="preserve">, Paula C.; Thurston, </w:t>
      </w:r>
      <w:proofErr w:type="spellStart"/>
      <w:r w:rsidRPr="00DB6541">
        <w:rPr>
          <w:rFonts w:ascii="Times New Roman" w:hAnsi="Times New Roman" w:cs="Times New Roman"/>
          <w:sz w:val="24"/>
          <w:szCs w:val="24"/>
        </w:rPr>
        <w:t>Wilfreda</w:t>
      </w:r>
      <w:proofErr w:type="spellEnd"/>
      <w:r w:rsidRPr="00DB6541">
        <w:rPr>
          <w:rFonts w:ascii="Times New Roman" w:hAnsi="Times New Roman" w:cs="Times New Roman"/>
          <w:sz w:val="24"/>
          <w:szCs w:val="24"/>
        </w:rPr>
        <w:t xml:space="preserve"> E.; Newby-Clark, Ian</w:t>
      </w:r>
    </w:p>
    <w:p w14:paraId="7E1350F6"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 xml:space="preserve">R.; Radtke, Lorraine; and </w:t>
      </w:r>
      <w:proofErr w:type="spellStart"/>
      <w:r w:rsidRPr="00DB6541">
        <w:rPr>
          <w:rFonts w:ascii="Times New Roman" w:hAnsi="Times New Roman" w:cs="Times New Roman"/>
          <w:sz w:val="24"/>
          <w:szCs w:val="24"/>
        </w:rPr>
        <w:t>Hobden</w:t>
      </w:r>
      <w:proofErr w:type="spellEnd"/>
      <w:r w:rsidRPr="00DB6541">
        <w:rPr>
          <w:rFonts w:ascii="Times New Roman" w:hAnsi="Times New Roman" w:cs="Times New Roman"/>
          <w:sz w:val="24"/>
          <w:szCs w:val="24"/>
        </w:rPr>
        <w:t>, Karen L.. (2014). Sexual violence in the lives of first-</w:t>
      </w:r>
    </w:p>
    <w:p w14:paraId="4615DA2A"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year university women in Canada: no improvements in the 21st century. BMC</w:t>
      </w:r>
    </w:p>
    <w:p w14:paraId="4F5F4D35"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Women's Health, 14 (136), 1-8.</w:t>
      </w:r>
    </w:p>
    <w:p w14:paraId="1621BCD4"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lastRenderedPageBreak/>
        <w:t xml:space="preserve">Shape, Alissa R.; </w:t>
      </w:r>
      <w:proofErr w:type="spellStart"/>
      <w:r w:rsidRPr="00DB6541">
        <w:rPr>
          <w:rFonts w:ascii="Times New Roman" w:hAnsi="Times New Roman" w:cs="Times New Roman"/>
          <w:sz w:val="24"/>
          <w:szCs w:val="24"/>
        </w:rPr>
        <w:t>Hammerschmidt</w:t>
      </w:r>
      <w:proofErr w:type="spellEnd"/>
      <w:r w:rsidRPr="00DB6541">
        <w:rPr>
          <w:rFonts w:ascii="Times New Roman" w:hAnsi="Times New Roman" w:cs="Times New Roman"/>
          <w:sz w:val="24"/>
          <w:szCs w:val="24"/>
        </w:rPr>
        <w:t>, Ellen; Anderson, Jade; and Feldman, Stephanie (2016)</w:t>
      </w:r>
    </w:p>
    <w:p w14:paraId="2755CAF0"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"Perceptions of Safety within Residence Halls at a Midwestern College Campus," Journal of Undergraduate Research at Minnesota State University, Mankato: Vol. 16, Article 2.</w:t>
      </w:r>
    </w:p>
    <w:p w14:paraId="21571C53"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http://cornerstone.lib.mnsu.edu/jur/vol16/iss1/2</w:t>
      </w:r>
    </w:p>
    <w:p w14:paraId="25E66C67" w14:textId="77777777" w:rsidR="00115C95" w:rsidRPr="00DB6541" w:rsidRDefault="00115C95">
      <w:pPr>
        <w:spacing w:line="480" w:lineRule="auto"/>
        <w:contextualSpacing/>
        <w:rPr>
          <w:rFonts w:ascii="Times New Roman" w:hAnsi="Times New Roman" w:cs="Times New Roman"/>
          <w:sz w:val="24"/>
          <w:szCs w:val="24"/>
        </w:rPr>
      </w:pPr>
      <w:proofErr w:type="spellStart"/>
      <w:r w:rsidRPr="00DB6541">
        <w:rPr>
          <w:rFonts w:ascii="Times New Roman" w:hAnsi="Times New Roman" w:cs="Times New Roman"/>
          <w:sz w:val="24"/>
          <w:szCs w:val="24"/>
        </w:rPr>
        <w:t>Shukman</w:t>
      </w:r>
      <w:proofErr w:type="spellEnd"/>
      <w:r w:rsidRPr="00DB6541">
        <w:rPr>
          <w:rFonts w:ascii="Times New Roman" w:hAnsi="Times New Roman" w:cs="Times New Roman"/>
          <w:sz w:val="24"/>
          <w:szCs w:val="24"/>
        </w:rPr>
        <w:t>, H. (2017, September 07). Half of sexual assaults on campus take place in freshman</w:t>
      </w:r>
    </w:p>
    <w:p w14:paraId="13D97381"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 xml:space="preserve">dorms, new figures show. Retrieved October 12, 2018, from </w:t>
      </w:r>
      <w:hyperlink r:id="rId19" w:history="1">
        <w:r w:rsidRPr="00DB6541">
          <w:rPr>
            <w:rStyle w:val="Hyperlink"/>
            <w:rFonts w:ascii="Times New Roman" w:hAnsi="Times New Roman" w:cs="Times New Roman"/>
            <w:sz w:val="24"/>
            <w:szCs w:val="24"/>
          </w:rPr>
          <w:t>https://thetab.com/us/2017/09/07/a-third-of-all-campus-sexual-assaults-happen-in-freshman-dorms-according-to-a-new-71446</w:t>
        </w:r>
      </w:hyperlink>
    </w:p>
    <w:p w14:paraId="1830C54D"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Smith, E. (2008). Pitfalls And Promises: The Use Of Secondary Data Analysis In Educational</w:t>
      </w:r>
    </w:p>
    <w:p w14:paraId="220DDF9C"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Research. British Journal of Educational Studies, 56(3), 323-339. doi:10.1111/j.1467-8527.2008.00405.x</w:t>
      </w:r>
    </w:p>
    <w:p w14:paraId="094825D6"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 xml:space="preserve">Speranza, </w:t>
      </w:r>
      <w:proofErr w:type="spellStart"/>
      <w:r w:rsidRPr="00DB6541">
        <w:rPr>
          <w:rFonts w:ascii="Times New Roman" w:hAnsi="Times New Roman" w:cs="Times New Roman"/>
          <w:sz w:val="24"/>
          <w:szCs w:val="24"/>
        </w:rPr>
        <w:t>Keriann</w:t>
      </w:r>
      <w:proofErr w:type="spellEnd"/>
      <w:r w:rsidRPr="00DB6541">
        <w:rPr>
          <w:rFonts w:ascii="Times New Roman" w:hAnsi="Times New Roman" w:cs="Times New Roman"/>
          <w:sz w:val="24"/>
          <w:szCs w:val="24"/>
        </w:rPr>
        <w:t xml:space="preserve"> (2010). Campus Rape Phenomenon. Undergraduate Review, 6, 169-175.</w:t>
      </w:r>
    </w:p>
    <w:p w14:paraId="2FE04521"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http://vc.bridgew.edu/undergrad_rev/vol6/iss1/31</w:t>
      </w:r>
    </w:p>
    <w:p w14:paraId="49C8DA48"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Stubbs, H., Berkowitz, A., &amp; R. (2017). Leveraging Values and Challenging Misconceptions</w:t>
      </w:r>
    </w:p>
    <w:p w14:paraId="396AC716"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 xml:space="preserve">Prevention Guidelines For Fraternities and Sororities. </w:t>
      </w:r>
      <w:proofErr w:type="spellStart"/>
      <w:r w:rsidRPr="00DB6541">
        <w:rPr>
          <w:rFonts w:ascii="Times New Roman" w:hAnsi="Times New Roman" w:cs="Times New Roman"/>
          <w:sz w:val="24"/>
          <w:szCs w:val="24"/>
        </w:rPr>
        <w:t>Everfi</w:t>
      </w:r>
      <w:proofErr w:type="spellEnd"/>
      <w:r w:rsidRPr="00DB6541">
        <w:rPr>
          <w:rFonts w:ascii="Times New Roman" w:hAnsi="Times New Roman" w:cs="Times New Roman"/>
          <w:sz w:val="24"/>
          <w:szCs w:val="24"/>
        </w:rPr>
        <w:t xml:space="preserve"> Greek Life.</w:t>
      </w:r>
    </w:p>
    <w:p w14:paraId="5064630B" w14:textId="77777777" w:rsidR="00115C95" w:rsidRPr="00DB6541" w:rsidRDefault="00115C95">
      <w:pPr>
        <w:spacing w:line="480" w:lineRule="auto"/>
        <w:contextualSpacing/>
        <w:rPr>
          <w:rFonts w:ascii="Times New Roman" w:hAnsi="Times New Roman" w:cs="Times New Roman"/>
          <w:sz w:val="24"/>
          <w:szCs w:val="24"/>
        </w:rPr>
      </w:pPr>
      <w:proofErr w:type="spellStart"/>
      <w:r w:rsidRPr="00DB6541">
        <w:rPr>
          <w:rFonts w:ascii="Times New Roman" w:hAnsi="Times New Roman" w:cs="Times New Roman"/>
          <w:sz w:val="24"/>
          <w:szCs w:val="24"/>
        </w:rPr>
        <w:t>Tomsich</w:t>
      </w:r>
      <w:proofErr w:type="spellEnd"/>
      <w:r w:rsidRPr="00DB6541">
        <w:rPr>
          <w:rFonts w:ascii="Times New Roman" w:hAnsi="Times New Roman" w:cs="Times New Roman"/>
          <w:sz w:val="24"/>
          <w:szCs w:val="24"/>
        </w:rPr>
        <w:t xml:space="preserve">, E. A., </w:t>
      </w:r>
      <w:proofErr w:type="spellStart"/>
      <w:r w:rsidRPr="00DB6541">
        <w:rPr>
          <w:rFonts w:ascii="Times New Roman" w:hAnsi="Times New Roman" w:cs="Times New Roman"/>
          <w:sz w:val="24"/>
          <w:szCs w:val="24"/>
        </w:rPr>
        <w:t>Gover</w:t>
      </w:r>
      <w:proofErr w:type="spellEnd"/>
      <w:r w:rsidRPr="00DB6541">
        <w:rPr>
          <w:rFonts w:ascii="Times New Roman" w:hAnsi="Times New Roman" w:cs="Times New Roman"/>
          <w:sz w:val="24"/>
          <w:szCs w:val="24"/>
        </w:rPr>
        <w:t>, A. R., &amp; Jennings, W. G. (2011). Examining the Role of Gender in the</w:t>
      </w:r>
    </w:p>
    <w:p w14:paraId="363884D9"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t>Prevalence of Campus Victimization, Perceptions of Fear and Risk of Crime, and the Use of Constrained Behaviors among College Students Attending a Large Urban University. Journal of Criminal Justice Education, 22(2), 181-202. doi:10.1080/10511253.2010.517772</w:t>
      </w:r>
    </w:p>
    <w:p w14:paraId="314D493B"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U. S. Department of Education. (2018). Campus Safety and Security. Retrieved November 1,</w:t>
      </w:r>
    </w:p>
    <w:p w14:paraId="7CFF3273"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2018, from https://ope.ed.gov/campussafety/#/</w:t>
      </w:r>
    </w:p>
    <w:p w14:paraId="653F53B2" w14:textId="77777777" w:rsidR="00115C95" w:rsidRPr="00DB6541" w:rsidRDefault="00115C95">
      <w:pPr>
        <w:spacing w:line="480" w:lineRule="auto"/>
        <w:contextualSpacing/>
        <w:rPr>
          <w:rFonts w:ascii="Times New Roman" w:hAnsi="Times New Roman" w:cs="Times New Roman"/>
          <w:sz w:val="24"/>
          <w:szCs w:val="24"/>
        </w:rPr>
      </w:pPr>
      <w:proofErr w:type="spellStart"/>
      <w:r w:rsidRPr="00DB6541">
        <w:rPr>
          <w:rFonts w:ascii="Times New Roman" w:hAnsi="Times New Roman" w:cs="Times New Roman"/>
          <w:sz w:val="24"/>
          <w:szCs w:val="24"/>
        </w:rPr>
        <w:t>Vanderwoerd</w:t>
      </w:r>
      <w:proofErr w:type="spellEnd"/>
      <w:r w:rsidRPr="00DB6541">
        <w:rPr>
          <w:rFonts w:ascii="Times New Roman" w:hAnsi="Times New Roman" w:cs="Times New Roman"/>
          <w:sz w:val="24"/>
          <w:szCs w:val="24"/>
        </w:rPr>
        <w:t>, J. R. (2009). Experiences of sexual coercion, awareness of services, and</w:t>
      </w:r>
    </w:p>
    <w:p w14:paraId="497ABF7C" w14:textId="77777777" w:rsidR="00115C95" w:rsidRPr="00DB6541" w:rsidRDefault="00115C95">
      <w:pPr>
        <w:spacing w:line="480" w:lineRule="auto"/>
        <w:ind w:left="720"/>
        <w:contextualSpacing/>
        <w:rPr>
          <w:rFonts w:ascii="Times New Roman" w:hAnsi="Times New Roman" w:cs="Times New Roman"/>
          <w:sz w:val="24"/>
          <w:szCs w:val="24"/>
        </w:rPr>
      </w:pPr>
      <w:r w:rsidRPr="00DB6541">
        <w:rPr>
          <w:rFonts w:ascii="Times New Roman" w:hAnsi="Times New Roman" w:cs="Times New Roman"/>
          <w:sz w:val="24"/>
          <w:szCs w:val="24"/>
        </w:rPr>
        <w:lastRenderedPageBreak/>
        <w:t>acceptance of rape myths among students in rural colleges. Rural Social Work and Community Practice, 14(1), 17–28</w:t>
      </w:r>
    </w:p>
    <w:p w14:paraId="0510E080"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Watkins, J. &amp; Watkins, D. (1984), Social Policy and the Rural Setting, Springer,</w:t>
      </w:r>
    </w:p>
    <w:p w14:paraId="738149EA"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New York.</w:t>
      </w:r>
    </w:p>
    <w:p w14:paraId="41FD97C9" w14:textId="77777777" w:rsidR="00115C95" w:rsidRPr="00DB6541" w:rsidRDefault="00115C95">
      <w:pPr>
        <w:spacing w:line="480" w:lineRule="auto"/>
        <w:contextualSpacing/>
        <w:rPr>
          <w:rFonts w:ascii="Times New Roman" w:hAnsi="Times New Roman" w:cs="Times New Roman"/>
          <w:sz w:val="24"/>
          <w:szCs w:val="24"/>
        </w:rPr>
      </w:pPr>
      <w:bookmarkStart w:id="8" w:name="_Hlk527105750"/>
      <w:r w:rsidRPr="00DB6541">
        <w:rPr>
          <w:rFonts w:ascii="Times New Roman" w:hAnsi="Times New Roman" w:cs="Times New Roman"/>
          <w:sz w:val="24"/>
          <w:szCs w:val="24"/>
        </w:rPr>
        <w:t>Wechsler, H., &amp; Austin, S. B. (1998)</w:t>
      </w:r>
      <w:bookmarkEnd w:id="8"/>
      <w:r w:rsidRPr="00DB6541">
        <w:rPr>
          <w:rFonts w:ascii="Times New Roman" w:hAnsi="Times New Roman" w:cs="Times New Roman"/>
          <w:sz w:val="24"/>
          <w:szCs w:val="24"/>
        </w:rPr>
        <w:t>. Binge drinking: The five/four measure. Journal of Studies</w:t>
      </w:r>
    </w:p>
    <w:p w14:paraId="38B4C493"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on Alcohol, 59(1), 122-124. doi:10.15288/jsa.1998.59.122</w:t>
      </w:r>
    </w:p>
    <w:p w14:paraId="09E60AFB"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Weisheit, R., Wells, L. &amp; Falcone, D. (1995), Crime and Policing in Rural and Small-Town</w:t>
      </w:r>
    </w:p>
    <w:p w14:paraId="593FEEE9"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America: An Overview of the Issues, National Institute of Justice, Washington</w:t>
      </w:r>
    </w:p>
    <w:p w14:paraId="04BD5589"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Women’s Services Network (WESNET) (2000), Domestic Violence in Regional Australia: A</w:t>
      </w:r>
    </w:p>
    <w:p w14:paraId="6E872A08"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Literature Review, Partnerships Against Domestic Violence and Department of Transport</w:t>
      </w:r>
    </w:p>
    <w:p w14:paraId="526456C3"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and Regional Services, Canberra.</w:t>
      </w:r>
    </w:p>
    <w:p w14:paraId="6E61595E" w14:textId="77777777" w:rsidR="00115C95" w:rsidRPr="00DB6541" w:rsidRDefault="00115C95">
      <w:pPr>
        <w:spacing w:line="480" w:lineRule="auto"/>
        <w:contextualSpacing/>
        <w:rPr>
          <w:rFonts w:ascii="Times New Roman" w:hAnsi="Times New Roman" w:cs="Times New Roman"/>
          <w:sz w:val="24"/>
          <w:szCs w:val="24"/>
        </w:rPr>
      </w:pPr>
      <w:r w:rsidRPr="00DB6541">
        <w:rPr>
          <w:rFonts w:ascii="Times New Roman" w:hAnsi="Times New Roman" w:cs="Times New Roman"/>
          <w:sz w:val="24"/>
          <w:szCs w:val="24"/>
        </w:rPr>
        <w:t>Willoughby, B. J., PhD., &amp; Carroll, J. S., PhD. (2009). The Impact of Living in Co-ed Resident</w:t>
      </w:r>
    </w:p>
    <w:p w14:paraId="27AE65E2"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Halls on Risk-Taking among College Students. Journal of American College Health,</w:t>
      </w:r>
    </w:p>
    <w:p w14:paraId="688756F5" w14:textId="77777777" w:rsidR="00115C95" w:rsidRPr="00DB6541" w:rsidRDefault="00115C95">
      <w:pPr>
        <w:spacing w:line="480" w:lineRule="auto"/>
        <w:ind w:firstLine="720"/>
        <w:contextualSpacing/>
        <w:rPr>
          <w:rFonts w:ascii="Times New Roman" w:hAnsi="Times New Roman" w:cs="Times New Roman"/>
          <w:sz w:val="24"/>
          <w:szCs w:val="24"/>
        </w:rPr>
      </w:pPr>
      <w:r w:rsidRPr="00DB6541">
        <w:rPr>
          <w:rFonts w:ascii="Times New Roman" w:hAnsi="Times New Roman" w:cs="Times New Roman"/>
          <w:sz w:val="24"/>
          <w:szCs w:val="24"/>
        </w:rPr>
        <w:t>58(3), 241-246.</w:t>
      </w:r>
    </w:p>
    <w:p w14:paraId="2B1FD643" w14:textId="77777777" w:rsidR="00115C95" w:rsidRPr="00DB6541" w:rsidRDefault="00115C95" w:rsidP="00B3468E">
      <w:pPr>
        <w:spacing w:line="480" w:lineRule="auto"/>
        <w:contextualSpacing/>
        <w:rPr>
          <w:rFonts w:ascii="Times New Roman" w:hAnsi="Times New Roman" w:cs="Times New Roman"/>
          <w:sz w:val="24"/>
          <w:szCs w:val="24"/>
        </w:rPr>
      </w:pPr>
    </w:p>
    <w:p w14:paraId="7F6B9955" w14:textId="77777777" w:rsidR="00115C95" w:rsidRPr="00DB6541" w:rsidRDefault="00115C95">
      <w:pPr>
        <w:spacing w:line="480" w:lineRule="auto"/>
        <w:contextualSpacing/>
        <w:rPr>
          <w:rFonts w:ascii="Times New Roman" w:hAnsi="Times New Roman" w:cs="Times New Roman"/>
          <w:color w:val="000000" w:themeColor="text1"/>
          <w:sz w:val="24"/>
          <w:szCs w:val="24"/>
        </w:rPr>
      </w:pPr>
    </w:p>
    <w:p w14:paraId="4E6ED247" w14:textId="77777777" w:rsidR="006578B2" w:rsidRPr="00DB6541" w:rsidRDefault="006578B2">
      <w:pPr>
        <w:spacing w:line="480" w:lineRule="auto"/>
        <w:ind w:firstLine="720"/>
        <w:contextualSpacing/>
        <w:rPr>
          <w:rFonts w:ascii="Times New Roman" w:hAnsi="Times New Roman" w:cs="Times New Roman"/>
          <w:sz w:val="24"/>
          <w:szCs w:val="24"/>
        </w:rPr>
      </w:pPr>
    </w:p>
    <w:p w14:paraId="588A8045" w14:textId="77777777" w:rsidR="00050186" w:rsidRPr="00DB6541" w:rsidRDefault="00050186" w:rsidP="00B3468E">
      <w:pPr>
        <w:spacing w:line="480" w:lineRule="auto"/>
        <w:contextualSpacing/>
        <w:rPr>
          <w:rFonts w:ascii="Times New Roman" w:hAnsi="Times New Roman" w:cs="Times New Roman"/>
          <w:sz w:val="24"/>
          <w:szCs w:val="24"/>
        </w:rPr>
      </w:pPr>
    </w:p>
    <w:p w14:paraId="36D64D06" w14:textId="04969D48" w:rsidR="002D5D66" w:rsidRPr="00DB6541" w:rsidRDefault="002D5D66">
      <w:pPr>
        <w:spacing w:line="480" w:lineRule="auto"/>
        <w:contextualSpacing/>
        <w:rPr>
          <w:rFonts w:ascii="Times New Roman" w:hAnsi="Times New Roman" w:cs="Times New Roman"/>
          <w:sz w:val="24"/>
          <w:szCs w:val="24"/>
        </w:rPr>
      </w:pPr>
    </w:p>
    <w:sectPr w:rsidR="002D5D66" w:rsidRPr="00DB6541">
      <w:headerReference w:type="even" r:id="rId20"/>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ang, Lijing" w:date="2018-09-28T14:32:00Z" w:initials="YL">
    <w:p w14:paraId="697BACB5" w14:textId="77777777" w:rsidR="00115C95" w:rsidRDefault="00115C95" w:rsidP="00115C95">
      <w:r>
        <w:rPr>
          <w:rStyle w:val="CommentReference"/>
        </w:rPr>
        <w:annotationRef/>
      </w:r>
      <w:r>
        <w:t xml:space="preserve">This shall be moved to the first paragraph. </w:t>
      </w:r>
    </w:p>
  </w:comment>
  <w:comment w:id="1" w:author="Yang, Lijing [2]" w:date="2018-11-29T12:02:00Z" w:initials="YL">
    <w:p w14:paraId="7F1E37BD" w14:textId="77777777" w:rsidR="00115C95" w:rsidRDefault="00115C95" w:rsidP="00115C95">
      <w:pPr>
        <w:pStyle w:val="CommentText"/>
      </w:pPr>
      <w:bookmarkStart w:id="2" w:name="_GoBack"/>
      <w:bookmarkEnd w:id="2"/>
      <w:r>
        <w:rPr>
          <w:rStyle w:val="CommentReference"/>
        </w:rPr>
        <w:annotationRef/>
      </w:r>
      <w:r>
        <w:t>Report your sample size here.</w:t>
      </w:r>
    </w:p>
  </w:comment>
  <w:comment w:id="3" w:author="Yang, Lijing [2]" w:date="2018-11-29T11:53:00Z" w:initials="YL">
    <w:p w14:paraId="454D4ADE" w14:textId="77777777" w:rsidR="00115C95" w:rsidRDefault="00115C95" w:rsidP="00115C95">
      <w:pPr>
        <w:pStyle w:val="CommentText"/>
      </w:pPr>
      <w:r>
        <w:rPr>
          <w:rStyle w:val="CommentReference"/>
        </w:rPr>
        <w:annotationRef/>
      </w:r>
      <w:r>
        <w:t>These are your variables, not questions. Need to rewrite these coding processes, or create an appendix showing the coding process.</w:t>
      </w:r>
    </w:p>
  </w:comment>
  <w:comment w:id="4" w:author="Yang, Lijing [2]" w:date="2018-11-29T11:58:00Z" w:initials="YL">
    <w:p w14:paraId="413DEE35" w14:textId="77777777" w:rsidR="00115C95" w:rsidRDefault="00115C95" w:rsidP="00115C95">
      <w:pPr>
        <w:pStyle w:val="CommentText"/>
      </w:pPr>
      <w:r>
        <w:rPr>
          <w:rStyle w:val="CommentReference"/>
        </w:rPr>
        <w:annotationRef/>
      </w:r>
      <w:r>
        <w:t>Need to shorten the coding process in body text. You can put this in your appendix.</w:t>
      </w:r>
    </w:p>
  </w:comment>
  <w:comment w:id="5" w:author="Yang, Lijing [2]" w:date="2018-11-29T12:01:00Z" w:initials="YL">
    <w:p w14:paraId="7FE82CA2" w14:textId="77777777" w:rsidR="00115C95" w:rsidRDefault="00115C95" w:rsidP="00115C95">
      <w:pPr>
        <w:pStyle w:val="CommentText"/>
      </w:pPr>
      <w:r>
        <w:rPr>
          <w:rStyle w:val="CommentReference"/>
        </w:rPr>
        <w:annotationRef/>
      </w:r>
      <w:r>
        <w:t>Add a few sentences about what is OLS (how betas are estimated)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7BACB5" w15:done="1"/>
  <w15:commentEx w15:paraId="7F1E37BD" w15:done="0"/>
  <w15:commentEx w15:paraId="454D4ADE" w15:done="1"/>
  <w15:commentEx w15:paraId="413DEE35" w15:done="1"/>
  <w15:commentEx w15:paraId="7FE82C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7BACB5" w16cid:durableId="2079D880"/>
  <w16cid:commentId w16cid:paraId="7F1E37BD" w16cid:durableId="1FAA53D2"/>
  <w16cid:commentId w16cid:paraId="454D4ADE" w16cid:durableId="1FAA51C4"/>
  <w16cid:commentId w16cid:paraId="413DEE35" w16cid:durableId="1FAA52EE"/>
  <w16cid:commentId w16cid:paraId="7FE82CA2" w16cid:durableId="1FAA5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7A8E5" w14:textId="77777777" w:rsidR="00602D0D" w:rsidRDefault="00602D0D" w:rsidP="00A823F4">
      <w:pPr>
        <w:spacing w:after="0" w:line="240" w:lineRule="auto"/>
      </w:pPr>
      <w:r>
        <w:separator/>
      </w:r>
    </w:p>
  </w:endnote>
  <w:endnote w:type="continuationSeparator" w:id="0">
    <w:p w14:paraId="1C286953" w14:textId="77777777" w:rsidR="00602D0D" w:rsidRDefault="00602D0D" w:rsidP="00A82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D4AF0" w14:textId="77777777" w:rsidR="00602D0D" w:rsidRDefault="00602D0D" w:rsidP="00A823F4">
      <w:pPr>
        <w:spacing w:after="0" w:line="240" w:lineRule="auto"/>
      </w:pPr>
      <w:r>
        <w:separator/>
      </w:r>
    </w:p>
  </w:footnote>
  <w:footnote w:type="continuationSeparator" w:id="0">
    <w:p w14:paraId="0A7468BA" w14:textId="77777777" w:rsidR="00602D0D" w:rsidRDefault="00602D0D" w:rsidP="00A82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75948" w14:textId="77777777" w:rsidR="002D5D66" w:rsidRDefault="002D5D66" w:rsidP="00216F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60C740" w14:textId="77777777" w:rsidR="002D5D66" w:rsidRDefault="002D5D66" w:rsidP="00A823F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8D9F9" w14:textId="77777777" w:rsidR="002D5D66" w:rsidRPr="00A823F4" w:rsidRDefault="002D5D66" w:rsidP="00216FAD">
    <w:pPr>
      <w:pStyle w:val="Header"/>
      <w:framePr w:wrap="around" w:vAnchor="text" w:hAnchor="margin" w:xAlign="right" w:y="1"/>
      <w:rPr>
        <w:rStyle w:val="PageNumber"/>
        <w:rFonts w:ascii="Times New Roman" w:hAnsi="Times New Roman" w:cs="Times New Roman"/>
        <w:sz w:val="24"/>
        <w:szCs w:val="24"/>
      </w:rPr>
    </w:pPr>
    <w:r w:rsidRPr="00A823F4">
      <w:rPr>
        <w:rStyle w:val="PageNumber"/>
        <w:rFonts w:ascii="Times New Roman" w:hAnsi="Times New Roman" w:cs="Times New Roman"/>
        <w:sz w:val="24"/>
        <w:szCs w:val="24"/>
      </w:rPr>
      <w:fldChar w:fldCharType="begin"/>
    </w:r>
    <w:r w:rsidRPr="00A823F4">
      <w:rPr>
        <w:rStyle w:val="PageNumber"/>
        <w:rFonts w:ascii="Times New Roman" w:hAnsi="Times New Roman" w:cs="Times New Roman"/>
        <w:sz w:val="24"/>
        <w:szCs w:val="24"/>
      </w:rPr>
      <w:instrText xml:space="preserve">PAGE  </w:instrText>
    </w:r>
    <w:r w:rsidRPr="00A823F4">
      <w:rPr>
        <w:rStyle w:val="PageNumber"/>
        <w:rFonts w:ascii="Times New Roman" w:hAnsi="Times New Roman" w:cs="Times New Roman"/>
        <w:sz w:val="24"/>
        <w:szCs w:val="24"/>
      </w:rPr>
      <w:fldChar w:fldCharType="separate"/>
    </w:r>
    <w:r>
      <w:rPr>
        <w:rStyle w:val="PageNumber"/>
        <w:rFonts w:ascii="Times New Roman" w:hAnsi="Times New Roman" w:cs="Times New Roman"/>
        <w:noProof/>
        <w:sz w:val="24"/>
        <w:szCs w:val="24"/>
      </w:rPr>
      <w:t>48</w:t>
    </w:r>
    <w:r w:rsidRPr="00A823F4">
      <w:rPr>
        <w:rStyle w:val="PageNumber"/>
        <w:rFonts w:ascii="Times New Roman" w:hAnsi="Times New Roman" w:cs="Times New Roman"/>
        <w:sz w:val="24"/>
        <w:szCs w:val="24"/>
      </w:rPr>
      <w:fldChar w:fldCharType="end"/>
    </w:r>
  </w:p>
  <w:p w14:paraId="657DEE3B" w14:textId="44E304B0" w:rsidR="002D5D66" w:rsidRPr="006769BD" w:rsidRDefault="002D5D66" w:rsidP="00A823F4">
    <w:pPr>
      <w:pStyle w:val="Header"/>
      <w:ind w:right="360"/>
      <w:rPr>
        <w:rFonts w:ascii="Times New Roman" w:hAnsi="Times New Roman" w:cs="Times New Roman"/>
        <w:sz w:val="24"/>
        <w:szCs w:val="24"/>
      </w:rPr>
    </w:pPr>
    <w:r>
      <w:rPr>
        <w:rFonts w:ascii="Times New Roman" w:hAnsi="Times New Roman" w:cs="Times New Roman"/>
        <w:sz w:val="24"/>
        <w:szCs w:val="24"/>
      </w:rPr>
      <w:t xml:space="preserve">RUNNING HEAD: </w:t>
    </w:r>
    <w:r w:rsidR="001360F2">
      <w:rPr>
        <w:rFonts w:ascii="Times New Roman" w:hAnsi="Times New Roman" w:cs="Times New Roman"/>
        <w:sz w:val="24"/>
        <w:szCs w:val="24"/>
      </w:rPr>
      <w:t xml:space="preserve">Sexual Assault and </w:t>
    </w:r>
    <w:r w:rsidR="00430DB9">
      <w:rPr>
        <w:rFonts w:ascii="Times New Roman" w:hAnsi="Times New Roman" w:cs="Times New Roman"/>
        <w:sz w:val="24"/>
        <w:szCs w:val="24"/>
      </w:rPr>
      <w:t xml:space="preserve">Higher Education Institutions </w:t>
    </w:r>
    <w:r w:rsidR="001360F2">
      <w:rPr>
        <w:rFonts w:ascii="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3E52"/>
    <w:multiLevelType w:val="multilevel"/>
    <w:tmpl w:val="0CA0AFE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15A75821"/>
    <w:multiLevelType w:val="hybridMultilevel"/>
    <w:tmpl w:val="B6240DB4"/>
    <w:lvl w:ilvl="0" w:tplc="765AC12E">
      <w:start w:val="4"/>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1953477D"/>
    <w:multiLevelType w:val="hybridMultilevel"/>
    <w:tmpl w:val="5ECAE8B2"/>
    <w:lvl w:ilvl="0" w:tplc="C2A83E7A">
      <w:start w:val="1"/>
      <w:numFmt w:val="upperRoman"/>
      <w:lvlText w:val="%1."/>
      <w:lvlJc w:val="left"/>
      <w:pPr>
        <w:ind w:left="1080" w:hanging="72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8613D"/>
    <w:multiLevelType w:val="multilevel"/>
    <w:tmpl w:val="7F267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9C4AD8"/>
    <w:multiLevelType w:val="hybridMultilevel"/>
    <w:tmpl w:val="8B106D32"/>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E408D9"/>
    <w:multiLevelType w:val="hybridMultilevel"/>
    <w:tmpl w:val="928A3978"/>
    <w:lvl w:ilvl="0" w:tplc="5E125EB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3B47425B"/>
    <w:multiLevelType w:val="hybridMultilevel"/>
    <w:tmpl w:val="1C101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E03C6"/>
    <w:multiLevelType w:val="hybridMultilevel"/>
    <w:tmpl w:val="6BD671D8"/>
    <w:lvl w:ilvl="0" w:tplc="CDE6819C">
      <w:start w:val="1"/>
      <w:numFmt w:val="decimal"/>
      <w:lvlText w:val="%1."/>
      <w:lvlJc w:val="left"/>
      <w:pPr>
        <w:ind w:left="540" w:hanging="360"/>
      </w:pPr>
      <w:rPr>
        <w:rFonts w:ascii="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565738"/>
    <w:multiLevelType w:val="hybridMultilevel"/>
    <w:tmpl w:val="F0F0E332"/>
    <w:lvl w:ilvl="0" w:tplc="674675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583805"/>
    <w:multiLevelType w:val="hybridMultilevel"/>
    <w:tmpl w:val="D8860952"/>
    <w:lvl w:ilvl="0" w:tplc="C99E2D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82E4C62"/>
    <w:multiLevelType w:val="hybridMultilevel"/>
    <w:tmpl w:val="11CAD4FE"/>
    <w:lvl w:ilvl="0" w:tplc="4CA841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881F42"/>
    <w:multiLevelType w:val="hybridMultilevel"/>
    <w:tmpl w:val="B6240DB4"/>
    <w:lvl w:ilvl="0" w:tplc="765AC12E">
      <w:start w:val="4"/>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8"/>
  </w:num>
  <w:num w:numId="2">
    <w:abstractNumId w:val="7"/>
  </w:num>
  <w:num w:numId="3">
    <w:abstractNumId w:val="4"/>
  </w:num>
  <w:num w:numId="4">
    <w:abstractNumId w:val="5"/>
  </w:num>
  <w:num w:numId="5">
    <w:abstractNumId w:val="1"/>
  </w:num>
  <w:num w:numId="6">
    <w:abstractNumId w:val="11"/>
  </w:num>
  <w:num w:numId="7">
    <w:abstractNumId w:val="6"/>
  </w:num>
  <w:num w:numId="8">
    <w:abstractNumId w:val="9"/>
  </w:num>
  <w:num w:numId="9">
    <w:abstractNumId w:val="3"/>
  </w:num>
  <w:num w:numId="10">
    <w:abstractNumId w:val="0"/>
  </w:num>
  <w:num w:numId="11">
    <w:abstractNumId w:val="2"/>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Lijing">
    <w15:presenceInfo w15:providerId="Windows Live" w15:userId="326e1633-5988-4e4d-ad73-738fd98f7c51"/>
  </w15:person>
  <w15:person w15:author="Yang, Lijing [2]">
    <w15:presenceInfo w15:providerId="AD" w15:userId="S::yangl@ohio.edu::326e1633-5988-4e4d-ad73-738fd98f7c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4A"/>
    <w:rsid w:val="000052E7"/>
    <w:rsid w:val="00011B4C"/>
    <w:rsid w:val="00013A98"/>
    <w:rsid w:val="00016CF6"/>
    <w:rsid w:val="0002590E"/>
    <w:rsid w:val="000273B6"/>
    <w:rsid w:val="000320EE"/>
    <w:rsid w:val="00050186"/>
    <w:rsid w:val="0005278D"/>
    <w:rsid w:val="00071EA1"/>
    <w:rsid w:val="00087FE8"/>
    <w:rsid w:val="000A04FE"/>
    <w:rsid w:val="000A5108"/>
    <w:rsid w:val="000A7202"/>
    <w:rsid w:val="000C04F2"/>
    <w:rsid w:val="000C41AA"/>
    <w:rsid w:val="000D4756"/>
    <w:rsid w:val="000E2003"/>
    <w:rsid w:val="00103E55"/>
    <w:rsid w:val="00111032"/>
    <w:rsid w:val="00115C95"/>
    <w:rsid w:val="0012449A"/>
    <w:rsid w:val="001260DE"/>
    <w:rsid w:val="001360F2"/>
    <w:rsid w:val="0013652B"/>
    <w:rsid w:val="001407FF"/>
    <w:rsid w:val="00140E48"/>
    <w:rsid w:val="00147966"/>
    <w:rsid w:val="001605D8"/>
    <w:rsid w:val="001609B5"/>
    <w:rsid w:val="00174679"/>
    <w:rsid w:val="00183486"/>
    <w:rsid w:val="001875C3"/>
    <w:rsid w:val="00187C4B"/>
    <w:rsid w:val="001973A2"/>
    <w:rsid w:val="001B0EB2"/>
    <w:rsid w:val="001B19A3"/>
    <w:rsid w:val="001B1AFD"/>
    <w:rsid w:val="001B4A01"/>
    <w:rsid w:val="001B5070"/>
    <w:rsid w:val="001D090D"/>
    <w:rsid w:val="001E2EBA"/>
    <w:rsid w:val="001E723B"/>
    <w:rsid w:val="001E7BF4"/>
    <w:rsid w:val="00203AFF"/>
    <w:rsid w:val="00211D71"/>
    <w:rsid w:val="00215A94"/>
    <w:rsid w:val="00216FAD"/>
    <w:rsid w:val="0022770E"/>
    <w:rsid w:val="0023708E"/>
    <w:rsid w:val="00253CB1"/>
    <w:rsid w:val="00260DDC"/>
    <w:rsid w:val="00264257"/>
    <w:rsid w:val="00277619"/>
    <w:rsid w:val="002901C3"/>
    <w:rsid w:val="002942C1"/>
    <w:rsid w:val="0029592D"/>
    <w:rsid w:val="002B247A"/>
    <w:rsid w:val="002B6414"/>
    <w:rsid w:val="002C60B3"/>
    <w:rsid w:val="002D353C"/>
    <w:rsid w:val="002D3C97"/>
    <w:rsid w:val="002D5D66"/>
    <w:rsid w:val="002E1ACF"/>
    <w:rsid w:val="002F3702"/>
    <w:rsid w:val="00310589"/>
    <w:rsid w:val="00344A63"/>
    <w:rsid w:val="00360113"/>
    <w:rsid w:val="00364DC4"/>
    <w:rsid w:val="00370B04"/>
    <w:rsid w:val="00373722"/>
    <w:rsid w:val="00374496"/>
    <w:rsid w:val="003963F7"/>
    <w:rsid w:val="003A7A0A"/>
    <w:rsid w:val="003B7DA3"/>
    <w:rsid w:val="003C3ABD"/>
    <w:rsid w:val="003C5C27"/>
    <w:rsid w:val="003C663D"/>
    <w:rsid w:val="003C6788"/>
    <w:rsid w:val="003D5AAD"/>
    <w:rsid w:val="003E435F"/>
    <w:rsid w:val="003E57EA"/>
    <w:rsid w:val="00405B0F"/>
    <w:rsid w:val="004209D5"/>
    <w:rsid w:val="00424B8D"/>
    <w:rsid w:val="00427C79"/>
    <w:rsid w:val="00430DB9"/>
    <w:rsid w:val="00451521"/>
    <w:rsid w:val="00460CFD"/>
    <w:rsid w:val="00466ED2"/>
    <w:rsid w:val="00471291"/>
    <w:rsid w:val="004B2F45"/>
    <w:rsid w:val="004B678C"/>
    <w:rsid w:val="004C423C"/>
    <w:rsid w:val="004C6B22"/>
    <w:rsid w:val="004C7A76"/>
    <w:rsid w:val="004D1F21"/>
    <w:rsid w:val="004E1916"/>
    <w:rsid w:val="004E4C2D"/>
    <w:rsid w:val="004E651A"/>
    <w:rsid w:val="00502F4C"/>
    <w:rsid w:val="00507377"/>
    <w:rsid w:val="00515DC1"/>
    <w:rsid w:val="0051651C"/>
    <w:rsid w:val="00517335"/>
    <w:rsid w:val="0053246D"/>
    <w:rsid w:val="00540414"/>
    <w:rsid w:val="00543BE7"/>
    <w:rsid w:val="0056093C"/>
    <w:rsid w:val="00573088"/>
    <w:rsid w:val="00580958"/>
    <w:rsid w:val="00591D2A"/>
    <w:rsid w:val="00596000"/>
    <w:rsid w:val="005A426A"/>
    <w:rsid w:val="005A7A08"/>
    <w:rsid w:val="005B01E6"/>
    <w:rsid w:val="005B7225"/>
    <w:rsid w:val="005C0336"/>
    <w:rsid w:val="005D2730"/>
    <w:rsid w:val="005E6F3B"/>
    <w:rsid w:val="005F55A9"/>
    <w:rsid w:val="00600227"/>
    <w:rsid w:val="00602D0D"/>
    <w:rsid w:val="00607FEC"/>
    <w:rsid w:val="00621712"/>
    <w:rsid w:val="00623BA3"/>
    <w:rsid w:val="00631AC4"/>
    <w:rsid w:val="00634DB7"/>
    <w:rsid w:val="00641966"/>
    <w:rsid w:val="0064591A"/>
    <w:rsid w:val="00651ECD"/>
    <w:rsid w:val="006578B2"/>
    <w:rsid w:val="0066575D"/>
    <w:rsid w:val="00671DC6"/>
    <w:rsid w:val="00673F1A"/>
    <w:rsid w:val="006769BD"/>
    <w:rsid w:val="006776EE"/>
    <w:rsid w:val="00680D9D"/>
    <w:rsid w:val="006817B5"/>
    <w:rsid w:val="006851BE"/>
    <w:rsid w:val="00685F0F"/>
    <w:rsid w:val="006862A4"/>
    <w:rsid w:val="00693D98"/>
    <w:rsid w:val="006A6307"/>
    <w:rsid w:val="006B4CC3"/>
    <w:rsid w:val="006B7DE3"/>
    <w:rsid w:val="006C32E0"/>
    <w:rsid w:val="006D4537"/>
    <w:rsid w:val="006F31F7"/>
    <w:rsid w:val="007010E7"/>
    <w:rsid w:val="0070261F"/>
    <w:rsid w:val="00703C6A"/>
    <w:rsid w:val="007163E5"/>
    <w:rsid w:val="0072529C"/>
    <w:rsid w:val="00731CF4"/>
    <w:rsid w:val="007436EA"/>
    <w:rsid w:val="007547BE"/>
    <w:rsid w:val="00756457"/>
    <w:rsid w:val="00771593"/>
    <w:rsid w:val="00774D4E"/>
    <w:rsid w:val="00790D2F"/>
    <w:rsid w:val="00791286"/>
    <w:rsid w:val="007A55BC"/>
    <w:rsid w:val="007B26FF"/>
    <w:rsid w:val="007D48EB"/>
    <w:rsid w:val="007E1D2D"/>
    <w:rsid w:val="007E2C36"/>
    <w:rsid w:val="007E63B9"/>
    <w:rsid w:val="007E68B1"/>
    <w:rsid w:val="007F2A68"/>
    <w:rsid w:val="00800CCD"/>
    <w:rsid w:val="008238CC"/>
    <w:rsid w:val="00841DF5"/>
    <w:rsid w:val="008444D1"/>
    <w:rsid w:val="00857CBC"/>
    <w:rsid w:val="008809FA"/>
    <w:rsid w:val="008873B1"/>
    <w:rsid w:val="008A1A79"/>
    <w:rsid w:val="008C07B4"/>
    <w:rsid w:val="008D3917"/>
    <w:rsid w:val="008D5300"/>
    <w:rsid w:val="008E5DC2"/>
    <w:rsid w:val="009141BE"/>
    <w:rsid w:val="009152D4"/>
    <w:rsid w:val="00932868"/>
    <w:rsid w:val="00933FA0"/>
    <w:rsid w:val="00944B01"/>
    <w:rsid w:val="00953163"/>
    <w:rsid w:val="00954057"/>
    <w:rsid w:val="00962EE1"/>
    <w:rsid w:val="00975F56"/>
    <w:rsid w:val="00976148"/>
    <w:rsid w:val="00987EA1"/>
    <w:rsid w:val="00993D87"/>
    <w:rsid w:val="009A475E"/>
    <w:rsid w:val="009A4F40"/>
    <w:rsid w:val="009B20D2"/>
    <w:rsid w:val="009C14E0"/>
    <w:rsid w:val="009C1C99"/>
    <w:rsid w:val="009C5818"/>
    <w:rsid w:val="009C64E3"/>
    <w:rsid w:val="009C6C00"/>
    <w:rsid w:val="009D3BB7"/>
    <w:rsid w:val="009F1468"/>
    <w:rsid w:val="00A014D7"/>
    <w:rsid w:val="00A064D2"/>
    <w:rsid w:val="00A26C49"/>
    <w:rsid w:val="00A31D8E"/>
    <w:rsid w:val="00A353A4"/>
    <w:rsid w:val="00A370E3"/>
    <w:rsid w:val="00A446FF"/>
    <w:rsid w:val="00A46215"/>
    <w:rsid w:val="00A507B1"/>
    <w:rsid w:val="00A575D1"/>
    <w:rsid w:val="00A70307"/>
    <w:rsid w:val="00A71AC5"/>
    <w:rsid w:val="00A823F4"/>
    <w:rsid w:val="00A847DD"/>
    <w:rsid w:val="00A92322"/>
    <w:rsid w:val="00A95A21"/>
    <w:rsid w:val="00AB7845"/>
    <w:rsid w:val="00AC0006"/>
    <w:rsid w:val="00AD0339"/>
    <w:rsid w:val="00AD554A"/>
    <w:rsid w:val="00AE56CC"/>
    <w:rsid w:val="00B02848"/>
    <w:rsid w:val="00B1656E"/>
    <w:rsid w:val="00B26131"/>
    <w:rsid w:val="00B3468E"/>
    <w:rsid w:val="00B36F22"/>
    <w:rsid w:val="00B43BB8"/>
    <w:rsid w:val="00B43CD4"/>
    <w:rsid w:val="00B55F1D"/>
    <w:rsid w:val="00B61EB6"/>
    <w:rsid w:val="00B7066C"/>
    <w:rsid w:val="00B717E0"/>
    <w:rsid w:val="00B76928"/>
    <w:rsid w:val="00B8032C"/>
    <w:rsid w:val="00B852E7"/>
    <w:rsid w:val="00BA0CFB"/>
    <w:rsid w:val="00BA5984"/>
    <w:rsid w:val="00BA7FB1"/>
    <w:rsid w:val="00BB0B94"/>
    <w:rsid w:val="00BB6718"/>
    <w:rsid w:val="00BC49FA"/>
    <w:rsid w:val="00BC5DD6"/>
    <w:rsid w:val="00BD027E"/>
    <w:rsid w:val="00BD30B6"/>
    <w:rsid w:val="00BE55F7"/>
    <w:rsid w:val="00C03A3C"/>
    <w:rsid w:val="00C2159A"/>
    <w:rsid w:val="00C21A3F"/>
    <w:rsid w:val="00C22052"/>
    <w:rsid w:val="00C3152B"/>
    <w:rsid w:val="00C3468D"/>
    <w:rsid w:val="00C41436"/>
    <w:rsid w:val="00C4652B"/>
    <w:rsid w:val="00C638FF"/>
    <w:rsid w:val="00C663D5"/>
    <w:rsid w:val="00C7654E"/>
    <w:rsid w:val="00CA7B98"/>
    <w:rsid w:val="00CB6C85"/>
    <w:rsid w:val="00CB787B"/>
    <w:rsid w:val="00CD43CF"/>
    <w:rsid w:val="00CE138B"/>
    <w:rsid w:val="00CE40A7"/>
    <w:rsid w:val="00CF1184"/>
    <w:rsid w:val="00CF1CCD"/>
    <w:rsid w:val="00CF4098"/>
    <w:rsid w:val="00D11815"/>
    <w:rsid w:val="00D138BE"/>
    <w:rsid w:val="00D15DF5"/>
    <w:rsid w:val="00D23291"/>
    <w:rsid w:val="00D51F8B"/>
    <w:rsid w:val="00D56CF5"/>
    <w:rsid w:val="00D7130A"/>
    <w:rsid w:val="00D90A50"/>
    <w:rsid w:val="00D95C03"/>
    <w:rsid w:val="00DA02DC"/>
    <w:rsid w:val="00DA274F"/>
    <w:rsid w:val="00DB328A"/>
    <w:rsid w:val="00DB5AF2"/>
    <w:rsid w:val="00DB6541"/>
    <w:rsid w:val="00DC424E"/>
    <w:rsid w:val="00DD571D"/>
    <w:rsid w:val="00DD6F5D"/>
    <w:rsid w:val="00E04121"/>
    <w:rsid w:val="00E12AA0"/>
    <w:rsid w:val="00E15546"/>
    <w:rsid w:val="00E25C46"/>
    <w:rsid w:val="00E31035"/>
    <w:rsid w:val="00E45B3E"/>
    <w:rsid w:val="00E465CF"/>
    <w:rsid w:val="00E466E4"/>
    <w:rsid w:val="00E528BC"/>
    <w:rsid w:val="00E54F04"/>
    <w:rsid w:val="00E6418A"/>
    <w:rsid w:val="00E657B2"/>
    <w:rsid w:val="00E90C61"/>
    <w:rsid w:val="00E91EA6"/>
    <w:rsid w:val="00E95F59"/>
    <w:rsid w:val="00EA6F29"/>
    <w:rsid w:val="00EA763B"/>
    <w:rsid w:val="00EB5FCC"/>
    <w:rsid w:val="00EC11EB"/>
    <w:rsid w:val="00EC74D3"/>
    <w:rsid w:val="00ED2255"/>
    <w:rsid w:val="00EE774E"/>
    <w:rsid w:val="00F1395D"/>
    <w:rsid w:val="00F14291"/>
    <w:rsid w:val="00F16BCF"/>
    <w:rsid w:val="00F21170"/>
    <w:rsid w:val="00F22DD5"/>
    <w:rsid w:val="00F41150"/>
    <w:rsid w:val="00F46115"/>
    <w:rsid w:val="00F50D2E"/>
    <w:rsid w:val="00F51572"/>
    <w:rsid w:val="00F61E65"/>
    <w:rsid w:val="00F646BB"/>
    <w:rsid w:val="00F72477"/>
    <w:rsid w:val="00F80043"/>
    <w:rsid w:val="00F841AA"/>
    <w:rsid w:val="00F86C3B"/>
    <w:rsid w:val="00F879B5"/>
    <w:rsid w:val="00F87FA9"/>
    <w:rsid w:val="00FB7FDE"/>
    <w:rsid w:val="00FD38F3"/>
    <w:rsid w:val="00FE2A0F"/>
    <w:rsid w:val="00FF019F"/>
    <w:rsid w:val="00FF3D98"/>
    <w:rsid w:val="00FF61FF"/>
    <w:rsid w:val="00FF6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261CE6"/>
  <w15:docId w15:val="{E6003693-74B2-4FF8-BEAA-DE1AC428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2D5D66"/>
    <w:pPr>
      <w:keepNext/>
      <w:keepLines/>
      <w:pBdr>
        <w:top w:val="nil"/>
        <w:left w:val="nil"/>
        <w:bottom w:val="nil"/>
        <w:right w:val="nil"/>
        <w:between w:val="nil"/>
      </w:pBdr>
      <w:spacing w:before="480" w:after="0" w:line="240" w:lineRule="auto"/>
      <w:outlineLvl w:val="0"/>
    </w:pPr>
    <w:rPr>
      <w:rFonts w:ascii="Cambria" w:eastAsia="Cambria" w:hAnsi="Cambria" w:cs="Cambria"/>
      <w:b/>
      <w:color w:val="366091"/>
      <w:sz w:val="28"/>
      <w:szCs w:val="28"/>
    </w:rPr>
  </w:style>
  <w:style w:type="paragraph" w:styleId="Heading2">
    <w:name w:val="heading 2"/>
    <w:basedOn w:val="Normal"/>
    <w:next w:val="Normal"/>
    <w:link w:val="Heading2Char"/>
    <w:rsid w:val="002D5D66"/>
    <w:pPr>
      <w:keepNext/>
      <w:keepLines/>
      <w:pBdr>
        <w:top w:val="nil"/>
        <w:left w:val="nil"/>
        <w:bottom w:val="nil"/>
        <w:right w:val="nil"/>
        <w:between w:val="nil"/>
      </w:pBdr>
      <w:spacing w:before="360" w:after="80" w:line="240" w:lineRule="auto"/>
      <w:outlineLvl w:val="1"/>
    </w:pPr>
    <w:rPr>
      <w:rFonts w:ascii="Times New Roman" w:eastAsia="Times New Roman" w:hAnsi="Times New Roman" w:cs="Times New Roman"/>
      <w:b/>
      <w:color w:val="000000"/>
      <w:sz w:val="36"/>
      <w:szCs w:val="36"/>
    </w:rPr>
  </w:style>
  <w:style w:type="paragraph" w:styleId="Heading3">
    <w:name w:val="heading 3"/>
    <w:basedOn w:val="Normal"/>
    <w:next w:val="Normal"/>
    <w:link w:val="Heading3Char"/>
    <w:rsid w:val="002D5D66"/>
    <w:pPr>
      <w:keepNext/>
      <w:keepLines/>
      <w:pBdr>
        <w:top w:val="nil"/>
        <w:left w:val="nil"/>
        <w:bottom w:val="nil"/>
        <w:right w:val="nil"/>
        <w:between w:val="nil"/>
      </w:pBdr>
      <w:spacing w:before="280" w:after="80" w:line="240" w:lineRule="auto"/>
      <w:outlineLvl w:val="2"/>
    </w:pPr>
    <w:rPr>
      <w:rFonts w:ascii="Times New Roman" w:eastAsia="Times New Roman" w:hAnsi="Times New Roman" w:cs="Times New Roman"/>
      <w:b/>
      <w:color w:val="000000"/>
      <w:sz w:val="28"/>
      <w:szCs w:val="28"/>
    </w:rPr>
  </w:style>
  <w:style w:type="paragraph" w:styleId="Heading4">
    <w:name w:val="heading 4"/>
    <w:basedOn w:val="Normal"/>
    <w:next w:val="Normal"/>
    <w:link w:val="Heading4Char"/>
    <w:rsid w:val="002D5D66"/>
    <w:pPr>
      <w:keepNext/>
      <w:keepLines/>
      <w:pBdr>
        <w:top w:val="nil"/>
        <w:left w:val="nil"/>
        <w:bottom w:val="nil"/>
        <w:right w:val="nil"/>
        <w:between w:val="nil"/>
      </w:pBdr>
      <w:spacing w:before="240" w:after="40" w:line="240" w:lineRule="auto"/>
      <w:outlineLvl w:val="3"/>
    </w:pPr>
    <w:rPr>
      <w:rFonts w:ascii="Times New Roman" w:eastAsia="Times New Roman" w:hAnsi="Times New Roman" w:cs="Times New Roman"/>
      <w:b/>
      <w:color w:val="000000"/>
      <w:sz w:val="24"/>
      <w:szCs w:val="24"/>
    </w:rPr>
  </w:style>
  <w:style w:type="paragraph" w:styleId="Heading5">
    <w:name w:val="heading 5"/>
    <w:basedOn w:val="Normal"/>
    <w:next w:val="Normal"/>
    <w:link w:val="Heading5Char"/>
    <w:rsid w:val="002D5D66"/>
    <w:pPr>
      <w:keepNext/>
      <w:keepLines/>
      <w:pBdr>
        <w:top w:val="nil"/>
        <w:left w:val="nil"/>
        <w:bottom w:val="nil"/>
        <w:right w:val="nil"/>
        <w:between w:val="nil"/>
      </w:pBdr>
      <w:spacing w:before="220" w:after="40" w:line="240" w:lineRule="auto"/>
      <w:outlineLvl w:val="4"/>
    </w:pPr>
    <w:rPr>
      <w:rFonts w:ascii="Times New Roman" w:eastAsia="Times New Roman" w:hAnsi="Times New Roman" w:cs="Times New Roman"/>
      <w:b/>
      <w:color w:val="000000"/>
    </w:rPr>
  </w:style>
  <w:style w:type="paragraph" w:styleId="Heading6">
    <w:name w:val="heading 6"/>
    <w:basedOn w:val="Normal"/>
    <w:next w:val="Normal"/>
    <w:link w:val="Heading6Char"/>
    <w:rsid w:val="002D5D66"/>
    <w:pPr>
      <w:keepNext/>
      <w:keepLines/>
      <w:pBdr>
        <w:top w:val="nil"/>
        <w:left w:val="nil"/>
        <w:bottom w:val="nil"/>
        <w:right w:val="nil"/>
        <w:between w:val="nil"/>
      </w:pBdr>
      <w:spacing w:before="200" w:after="40" w:line="240" w:lineRule="auto"/>
      <w:outlineLvl w:val="5"/>
    </w:pPr>
    <w:rPr>
      <w:rFonts w:ascii="Times New Roman" w:eastAsia="Times New Roman" w:hAnsi="Times New Roman" w:cs="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91A"/>
    <w:pPr>
      <w:ind w:left="720"/>
      <w:contextualSpacing/>
    </w:pPr>
  </w:style>
  <w:style w:type="paragraph" w:styleId="Header">
    <w:name w:val="header"/>
    <w:basedOn w:val="Normal"/>
    <w:link w:val="HeaderChar"/>
    <w:uiPriority w:val="99"/>
    <w:unhideWhenUsed/>
    <w:rsid w:val="00A823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823F4"/>
  </w:style>
  <w:style w:type="paragraph" w:styleId="Footer">
    <w:name w:val="footer"/>
    <w:basedOn w:val="Normal"/>
    <w:link w:val="FooterChar"/>
    <w:uiPriority w:val="99"/>
    <w:unhideWhenUsed/>
    <w:rsid w:val="00A823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823F4"/>
  </w:style>
  <w:style w:type="character" w:styleId="PageNumber">
    <w:name w:val="page number"/>
    <w:basedOn w:val="DefaultParagraphFont"/>
    <w:uiPriority w:val="99"/>
    <w:semiHidden/>
    <w:unhideWhenUsed/>
    <w:rsid w:val="00A823F4"/>
  </w:style>
  <w:style w:type="character" w:styleId="CommentReference">
    <w:name w:val="annotation reference"/>
    <w:basedOn w:val="DefaultParagraphFont"/>
    <w:uiPriority w:val="99"/>
    <w:semiHidden/>
    <w:unhideWhenUsed/>
    <w:rsid w:val="006851BE"/>
    <w:rPr>
      <w:sz w:val="16"/>
      <w:szCs w:val="16"/>
    </w:rPr>
  </w:style>
  <w:style w:type="paragraph" w:styleId="CommentText">
    <w:name w:val="annotation text"/>
    <w:basedOn w:val="Normal"/>
    <w:link w:val="CommentTextChar"/>
    <w:uiPriority w:val="99"/>
    <w:unhideWhenUsed/>
    <w:rsid w:val="006851BE"/>
    <w:pPr>
      <w:spacing w:line="240" w:lineRule="auto"/>
    </w:pPr>
    <w:rPr>
      <w:sz w:val="20"/>
      <w:szCs w:val="20"/>
    </w:rPr>
  </w:style>
  <w:style w:type="character" w:customStyle="1" w:styleId="CommentTextChar">
    <w:name w:val="Comment Text Char"/>
    <w:basedOn w:val="DefaultParagraphFont"/>
    <w:link w:val="CommentText"/>
    <w:uiPriority w:val="99"/>
    <w:rsid w:val="006851BE"/>
    <w:rPr>
      <w:sz w:val="20"/>
      <w:szCs w:val="20"/>
    </w:rPr>
  </w:style>
  <w:style w:type="paragraph" w:styleId="CommentSubject">
    <w:name w:val="annotation subject"/>
    <w:basedOn w:val="CommentText"/>
    <w:next w:val="CommentText"/>
    <w:link w:val="CommentSubjectChar"/>
    <w:uiPriority w:val="99"/>
    <w:semiHidden/>
    <w:unhideWhenUsed/>
    <w:rsid w:val="006851BE"/>
    <w:rPr>
      <w:b/>
      <w:bCs/>
    </w:rPr>
  </w:style>
  <w:style w:type="character" w:customStyle="1" w:styleId="CommentSubjectChar">
    <w:name w:val="Comment Subject Char"/>
    <w:basedOn w:val="CommentTextChar"/>
    <w:link w:val="CommentSubject"/>
    <w:uiPriority w:val="99"/>
    <w:semiHidden/>
    <w:rsid w:val="006851BE"/>
    <w:rPr>
      <w:b/>
      <w:bCs/>
      <w:sz w:val="20"/>
      <w:szCs w:val="20"/>
    </w:rPr>
  </w:style>
  <w:style w:type="paragraph" w:styleId="BalloonText">
    <w:name w:val="Balloon Text"/>
    <w:basedOn w:val="Normal"/>
    <w:link w:val="BalloonTextChar"/>
    <w:uiPriority w:val="99"/>
    <w:semiHidden/>
    <w:unhideWhenUsed/>
    <w:rsid w:val="00685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1BE"/>
    <w:rPr>
      <w:rFonts w:ascii="Tahoma" w:hAnsi="Tahoma" w:cs="Tahoma"/>
      <w:sz w:val="16"/>
      <w:szCs w:val="16"/>
    </w:rPr>
  </w:style>
  <w:style w:type="paragraph" w:styleId="Title">
    <w:name w:val="Title"/>
    <w:basedOn w:val="Normal"/>
    <w:link w:val="TitleChar"/>
    <w:qFormat/>
    <w:rsid w:val="00216FAD"/>
    <w:pPr>
      <w:spacing w:after="0" w:line="240" w:lineRule="auto"/>
      <w:jc w:val="center"/>
    </w:pPr>
    <w:rPr>
      <w:rFonts w:ascii="Times New Roman" w:eastAsia="Times New Roman" w:hAnsi="Times New Roman" w:cs="Times New Roman"/>
      <w:b/>
      <w:bCs/>
      <w:sz w:val="20"/>
      <w:szCs w:val="20"/>
      <w:u w:val="single"/>
    </w:rPr>
  </w:style>
  <w:style w:type="character" w:customStyle="1" w:styleId="TitleChar">
    <w:name w:val="Title Char"/>
    <w:basedOn w:val="DefaultParagraphFont"/>
    <w:link w:val="Title"/>
    <w:rsid w:val="00216FAD"/>
    <w:rPr>
      <w:rFonts w:ascii="Times New Roman" w:eastAsia="Times New Roman" w:hAnsi="Times New Roman" w:cs="Times New Roman"/>
      <w:b/>
      <w:bCs/>
      <w:sz w:val="20"/>
      <w:szCs w:val="20"/>
      <w:u w:val="single"/>
    </w:rPr>
  </w:style>
  <w:style w:type="character" w:styleId="Hyperlink">
    <w:name w:val="Hyperlink"/>
    <w:basedOn w:val="DefaultParagraphFont"/>
    <w:uiPriority w:val="99"/>
    <w:unhideWhenUsed/>
    <w:rsid w:val="00216FAD"/>
    <w:rPr>
      <w:color w:val="0563C1" w:themeColor="hyperlink"/>
      <w:u w:val="single"/>
    </w:rPr>
  </w:style>
  <w:style w:type="character" w:styleId="UnresolvedMention">
    <w:name w:val="Unresolved Mention"/>
    <w:basedOn w:val="DefaultParagraphFont"/>
    <w:uiPriority w:val="99"/>
    <w:semiHidden/>
    <w:unhideWhenUsed/>
    <w:rsid w:val="007436EA"/>
    <w:rPr>
      <w:color w:val="808080"/>
      <w:shd w:val="clear" w:color="auto" w:fill="E6E6E6"/>
    </w:rPr>
  </w:style>
  <w:style w:type="character" w:styleId="Strong">
    <w:name w:val="Strong"/>
    <w:basedOn w:val="DefaultParagraphFont"/>
    <w:uiPriority w:val="22"/>
    <w:qFormat/>
    <w:rsid w:val="00771593"/>
    <w:rPr>
      <w:b/>
      <w:bCs/>
    </w:rPr>
  </w:style>
  <w:style w:type="character" w:styleId="HTMLCite">
    <w:name w:val="HTML Cite"/>
    <w:basedOn w:val="DefaultParagraphFont"/>
    <w:uiPriority w:val="99"/>
    <w:semiHidden/>
    <w:unhideWhenUsed/>
    <w:rsid w:val="00771593"/>
    <w:rPr>
      <w:i/>
      <w:iCs/>
    </w:rPr>
  </w:style>
  <w:style w:type="character" w:styleId="FollowedHyperlink">
    <w:name w:val="FollowedHyperlink"/>
    <w:basedOn w:val="DefaultParagraphFont"/>
    <w:uiPriority w:val="99"/>
    <w:semiHidden/>
    <w:unhideWhenUsed/>
    <w:rsid w:val="00771593"/>
    <w:rPr>
      <w:color w:val="954F72" w:themeColor="followedHyperlink"/>
      <w:u w:val="single"/>
    </w:rPr>
  </w:style>
  <w:style w:type="table" w:styleId="TableGrid">
    <w:name w:val="Table Grid"/>
    <w:basedOn w:val="TableNormal"/>
    <w:uiPriority w:val="39"/>
    <w:rsid w:val="00E46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A274F"/>
    <w:pPr>
      <w:spacing w:after="0" w:line="240" w:lineRule="auto"/>
    </w:pPr>
  </w:style>
  <w:style w:type="character" w:customStyle="1" w:styleId="Heading1Char">
    <w:name w:val="Heading 1 Char"/>
    <w:basedOn w:val="DefaultParagraphFont"/>
    <w:link w:val="Heading1"/>
    <w:rsid w:val="002D5D66"/>
    <w:rPr>
      <w:rFonts w:ascii="Cambria" w:eastAsia="Cambria" w:hAnsi="Cambria" w:cs="Cambria"/>
      <w:b/>
      <w:color w:val="366091"/>
      <w:sz w:val="28"/>
      <w:szCs w:val="28"/>
    </w:rPr>
  </w:style>
  <w:style w:type="character" w:customStyle="1" w:styleId="Heading2Char">
    <w:name w:val="Heading 2 Char"/>
    <w:basedOn w:val="DefaultParagraphFont"/>
    <w:link w:val="Heading2"/>
    <w:rsid w:val="002D5D66"/>
    <w:rPr>
      <w:rFonts w:ascii="Times New Roman" w:eastAsia="Times New Roman" w:hAnsi="Times New Roman" w:cs="Times New Roman"/>
      <w:b/>
      <w:color w:val="000000"/>
      <w:sz w:val="36"/>
      <w:szCs w:val="36"/>
    </w:rPr>
  </w:style>
  <w:style w:type="character" w:customStyle="1" w:styleId="Heading3Char">
    <w:name w:val="Heading 3 Char"/>
    <w:basedOn w:val="DefaultParagraphFont"/>
    <w:link w:val="Heading3"/>
    <w:rsid w:val="002D5D66"/>
    <w:rPr>
      <w:rFonts w:ascii="Times New Roman" w:eastAsia="Times New Roman" w:hAnsi="Times New Roman" w:cs="Times New Roman"/>
      <w:b/>
      <w:color w:val="000000"/>
      <w:sz w:val="28"/>
      <w:szCs w:val="28"/>
    </w:rPr>
  </w:style>
  <w:style w:type="character" w:customStyle="1" w:styleId="Heading4Char">
    <w:name w:val="Heading 4 Char"/>
    <w:basedOn w:val="DefaultParagraphFont"/>
    <w:link w:val="Heading4"/>
    <w:rsid w:val="002D5D66"/>
    <w:rPr>
      <w:rFonts w:ascii="Times New Roman" w:eastAsia="Times New Roman" w:hAnsi="Times New Roman" w:cs="Times New Roman"/>
      <w:b/>
      <w:color w:val="000000"/>
      <w:sz w:val="24"/>
      <w:szCs w:val="24"/>
    </w:rPr>
  </w:style>
  <w:style w:type="character" w:customStyle="1" w:styleId="Heading5Char">
    <w:name w:val="Heading 5 Char"/>
    <w:basedOn w:val="DefaultParagraphFont"/>
    <w:link w:val="Heading5"/>
    <w:rsid w:val="002D5D66"/>
    <w:rPr>
      <w:rFonts w:ascii="Times New Roman" w:eastAsia="Times New Roman" w:hAnsi="Times New Roman" w:cs="Times New Roman"/>
      <w:b/>
      <w:color w:val="000000"/>
    </w:rPr>
  </w:style>
  <w:style w:type="character" w:customStyle="1" w:styleId="Heading6Char">
    <w:name w:val="Heading 6 Char"/>
    <w:basedOn w:val="DefaultParagraphFont"/>
    <w:link w:val="Heading6"/>
    <w:rsid w:val="002D5D66"/>
    <w:rPr>
      <w:rFonts w:ascii="Times New Roman" w:eastAsia="Times New Roman" w:hAnsi="Times New Roman" w:cs="Times New Roman"/>
      <w:b/>
      <w:color w:val="000000"/>
      <w:sz w:val="20"/>
      <w:szCs w:val="20"/>
    </w:rPr>
  </w:style>
  <w:style w:type="paragraph" w:styleId="Subtitle">
    <w:name w:val="Subtitle"/>
    <w:basedOn w:val="Normal"/>
    <w:next w:val="Normal"/>
    <w:link w:val="SubtitleChar"/>
    <w:rsid w:val="002D5D66"/>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2D5D66"/>
    <w:rPr>
      <w:rFonts w:ascii="Georgia" w:eastAsia="Georgia" w:hAnsi="Georgia" w:cs="Georgia"/>
      <w:i/>
      <w:color w:val="666666"/>
      <w:sz w:val="48"/>
      <w:szCs w:val="48"/>
    </w:rPr>
  </w:style>
  <w:style w:type="paragraph" w:styleId="NormalWeb">
    <w:name w:val="Normal (Web)"/>
    <w:basedOn w:val="Normal"/>
    <w:uiPriority w:val="99"/>
    <w:unhideWhenUsed/>
    <w:rsid w:val="00E04121"/>
    <w:pPr>
      <w:spacing w:before="100" w:beforeAutospacing="1" w:after="100" w:afterAutospacing="1" w:line="240" w:lineRule="auto"/>
    </w:pPr>
    <w:rPr>
      <w:rFonts w:ascii="Times New Roman" w:eastAsia="Times New Roman" w:hAnsi="Times New Roman" w:cs="Times New Roman"/>
      <w:sz w:val="24"/>
      <w:szCs w:val="24"/>
      <w:lang w:bidi="en-US"/>
    </w:rPr>
  </w:style>
  <w:style w:type="character" w:styleId="Emphasis">
    <w:name w:val="Emphasis"/>
    <w:basedOn w:val="DefaultParagraphFont"/>
    <w:uiPriority w:val="20"/>
    <w:qFormat/>
    <w:rsid w:val="00E04121"/>
    <w:rPr>
      <w:i/>
      <w:iCs/>
    </w:rPr>
  </w:style>
  <w:style w:type="paragraph" w:customStyle="1" w:styleId="Body">
    <w:name w:val="Body"/>
    <w:rsid w:val="00E04121"/>
    <w:pPr>
      <w:pBdr>
        <w:top w:val="nil"/>
        <w:left w:val="nil"/>
        <w:bottom w:val="nil"/>
        <w:right w:val="nil"/>
        <w:between w:val="nil"/>
        <w:bar w:val="nil"/>
      </w:pBdr>
      <w:spacing w:after="200" w:line="276" w:lineRule="auto"/>
    </w:pPr>
    <w:rPr>
      <w:rFonts w:ascii="Calibri" w:eastAsia="Calibri" w:hAnsi="Calibri" w:cs="Calibri"/>
      <w:color w:val="000000"/>
      <w:sz w:val="24"/>
      <w:u w:color="000000"/>
      <w:bdr w:val="nil"/>
    </w:rPr>
  </w:style>
  <w:style w:type="character" w:customStyle="1" w:styleId="apple-converted-space">
    <w:name w:val="apple-converted-space"/>
    <w:basedOn w:val="DefaultParagraphFont"/>
    <w:rsid w:val="00E04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17626">
      <w:bodyDiv w:val="1"/>
      <w:marLeft w:val="0"/>
      <w:marRight w:val="0"/>
      <w:marTop w:val="0"/>
      <w:marBottom w:val="0"/>
      <w:divBdr>
        <w:top w:val="none" w:sz="0" w:space="0" w:color="auto"/>
        <w:left w:val="none" w:sz="0" w:space="0" w:color="auto"/>
        <w:bottom w:val="none" w:sz="0" w:space="0" w:color="auto"/>
        <w:right w:val="none" w:sz="0" w:space="0" w:color="auto"/>
      </w:divBdr>
    </w:div>
    <w:div w:id="160237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unh.edu/ccrc/pdf/jvq/CV55newedition04.pdf" TargetMode="External"/><Relationship Id="rId18" Type="http://schemas.openxmlformats.org/officeDocument/2006/relationships/hyperlink" Target="http://www.mass.gov/eopss/docs/ogr/lawenforce/analysis-of-college-campus-rape-%20and-sexual-assault-reports-2000-2011-finalcombined.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livescience.com/55891-sexual-assult-among-college-freshmen.html" TargetMode="External"/><Relationship Id="rId17" Type="http://schemas.openxmlformats.org/officeDocument/2006/relationships/hyperlink" Target="https://www.bloomberg.com/graphics/2015-frat-sorority-offenses/" TargetMode="External"/><Relationship Id="rId2" Type="http://schemas.openxmlformats.org/officeDocument/2006/relationships/numbering" Target="numbering.xml"/><Relationship Id="rId16" Type="http://schemas.openxmlformats.org/officeDocument/2006/relationships/hyperlink" Target="https://pubs.niaaa.nih.gov/publications/CollegeFactSheet/Collegefactsheet.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ship.law.umt.edu/mlr/vol78/iss1/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j.gov/topics/crime/rape-sexual-violence/campus/pages/alcohol.aspx"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thetab.com/us/2017/09/07/a-third-of-all-campus-sexual-assaults-happen-in-freshman-dorms-according-to-a-new-7144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nces.ed.gov/abo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79029-11E5-4934-96EA-92853F84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Pages>
  <Words>4962</Words>
  <Characters>28285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33181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Brinkmeier, Fumiko</dc:creator>
  <cp:lastModifiedBy>Fumiko Brinkmeier</cp:lastModifiedBy>
  <cp:revision>9</cp:revision>
  <dcterms:created xsi:type="dcterms:W3CDTF">2019-05-06T01:57:00Z</dcterms:created>
  <dcterms:modified xsi:type="dcterms:W3CDTF">2019-05-06T02:24:00Z</dcterms:modified>
</cp:coreProperties>
</file>