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Specification (SRS) for UVSim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tls19bi3i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UVSim should be able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Basic Machine Language (BML) instructions sequentially.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a text file as user input and load BML programs.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text area in the GUI for users to input program instructions.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and retrieve data in a scrollable table that displays memory addresses and values.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Accumulator register to hold special values and perform arithmetic operations.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branching and control flow based on accumulator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programs with an "Execute" button that runs until completion.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"Step" button to execute one instruction at a time, updating the GUI accordingly.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and handle errors for invalid instructions with informative error messages in plain language.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load programs for future use by opening and writing to a text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users to halt program execution when needed.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entire memory state for user inspection.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current accumulator value for user inspection.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complete execution log for debugging and review.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and process user input for operations requiring interaction.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b0umpmdgh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provide a GUI designed using Kivy for usability and ease of navigation.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execute BML programs with minimal delay for optimal performance.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shall handle invalid inputs gracefully to ensure reliability and prevent crashes.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