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36715" w14:textId="77777777" w:rsidR="00DE1C17" w:rsidRDefault="00DE1C17" w:rsidP="00DE1C17">
      <w:pPr>
        <w:pStyle w:val="a7"/>
        <w:spacing w:before="120" w:beforeAutospacing="0" w:after="120" w:afterAutospacing="0" w:line="480" w:lineRule="auto"/>
        <w:ind w:firstLine="480"/>
        <w:jc w:val="center"/>
      </w:pPr>
      <w:r>
        <w:t>穗府办</w:t>
      </w:r>
      <w:proofErr w:type="gramStart"/>
      <w:r>
        <w:t>规</w:t>
      </w:r>
      <w:proofErr w:type="gramEnd"/>
      <w:r>
        <w:t>〔2017〕6号</w:t>
      </w:r>
    </w:p>
    <w:p w14:paraId="45F64E4B" w14:textId="77777777" w:rsidR="00DE1C17" w:rsidRDefault="00DE1C17" w:rsidP="00DE1C17">
      <w:pPr>
        <w:pStyle w:val="a7"/>
        <w:spacing w:before="120" w:beforeAutospacing="0" w:after="120" w:afterAutospacing="0" w:line="480" w:lineRule="auto"/>
        <w:ind w:firstLine="480"/>
        <w:jc w:val="center"/>
      </w:pPr>
      <w:r>
        <w:rPr>
          <w:rStyle w:val="a8"/>
        </w:rPr>
        <w:t>广州市人民政府办公厅关于印发低收入居民消费性减免和补贴政策的通知</w:t>
      </w:r>
    </w:p>
    <w:p w14:paraId="15267FE5" w14:textId="77777777" w:rsidR="00DE1C17" w:rsidRDefault="00DE1C17" w:rsidP="00DE1C17">
      <w:pPr>
        <w:pStyle w:val="a7"/>
        <w:spacing w:before="0" w:beforeAutospacing="0" w:after="0" w:afterAutospacing="0"/>
      </w:pPr>
      <w:r>
        <w:t>各区人民政府，市政府各部门、各直属机构：</w:t>
      </w:r>
    </w:p>
    <w:p w14:paraId="01053635" w14:textId="77777777" w:rsidR="00DE1C17" w:rsidRDefault="00DE1C17" w:rsidP="00DE1C17">
      <w:pPr>
        <w:pStyle w:val="a7"/>
        <w:spacing w:before="120" w:beforeAutospacing="0" w:after="120" w:afterAutospacing="0" w:line="480" w:lineRule="auto"/>
        <w:ind w:firstLine="480"/>
        <w:jc w:val="both"/>
      </w:pPr>
      <w:r>
        <w:t>我市从2000年1月1日起对低收入居民实施一系列消费性减免政策，减轻了低收入居民的经济负担。鉴于有关政策法规调整和实际情况发生变化，经市人民政府同意，现就有关事项通知如下：</w:t>
      </w:r>
    </w:p>
    <w:p w14:paraId="3FFD43B4" w14:textId="77777777" w:rsidR="00DE1C17" w:rsidRDefault="00DE1C17" w:rsidP="00DE1C17">
      <w:pPr>
        <w:pStyle w:val="a7"/>
        <w:spacing w:before="120" w:beforeAutospacing="0" w:after="120" w:afterAutospacing="0" w:line="480" w:lineRule="auto"/>
        <w:ind w:firstLine="480"/>
        <w:jc w:val="both"/>
      </w:pPr>
      <w:r>
        <w:t>一、具有本市户籍、持区民政局核发的下列“五证”之一的低收入居民，可享受消费性减免和补贴政策：</w:t>
      </w:r>
    </w:p>
    <w:p w14:paraId="721B2FEC" w14:textId="77777777" w:rsidR="00DE1C17" w:rsidRDefault="00DE1C17" w:rsidP="00DE1C17">
      <w:pPr>
        <w:pStyle w:val="a7"/>
        <w:spacing w:before="120" w:beforeAutospacing="0" w:after="120" w:afterAutospacing="0" w:line="480" w:lineRule="auto"/>
        <w:ind w:firstLine="480"/>
        <w:jc w:val="both"/>
      </w:pPr>
      <w:r>
        <w:t>（一）持《广州市城镇居民最低生活保障金领取证》或《广州市农村村民最低生活保障金领取证》</w:t>
      </w:r>
      <w:proofErr w:type="gramStart"/>
      <w:r>
        <w:t>的低保家庭</w:t>
      </w:r>
      <w:proofErr w:type="gramEnd"/>
      <w:r>
        <w:t>及其成员；</w:t>
      </w:r>
    </w:p>
    <w:p w14:paraId="180A6CBE" w14:textId="77777777" w:rsidR="00DE1C17" w:rsidRDefault="00DE1C17" w:rsidP="00DE1C17">
      <w:pPr>
        <w:pStyle w:val="a7"/>
        <w:spacing w:before="120" w:beforeAutospacing="0" w:after="120" w:afterAutospacing="0" w:line="480" w:lineRule="auto"/>
        <w:ind w:firstLine="480"/>
        <w:jc w:val="both"/>
      </w:pPr>
      <w:r>
        <w:t>（二）持《广州市城镇低收入困难家庭证》或《广州市农村低收入困难家庭证》的低收入困难家庭及其成员；</w:t>
      </w:r>
    </w:p>
    <w:p w14:paraId="62FA802D" w14:textId="77777777" w:rsidR="00DE1C17" w:rsidRDefault="00DE1C17" w:rsidP="00DE1C17">
      <w:pPr>
        <w:pStyle w:val="a7"/>
        <w:spacing w:before="120" w:beforeAutospacing="0" w:after="120" w:afterAutospacing="0" w:line="480" w:lineRule="auto"/>
        <w:ind w:firstLine="480"/>
        <w:jc w:val="both"/>
      </w:pPr>
      <w:r>
        <w:t>（三）持《五保供养证》的“五保”对象。</w:t>
      </w:r>
    </w:p>
    <w:p w14:paraId="3F141F4E" w14:textId="77777777" w:rsidR="00DE1C17" w:rsidRDefault="00DE1C17" w:rsidP="00DE1C17">
      <w:pPr>
        <w:pStyle w:val="a7"/>
        <w:spacing w:before="120" w:beforeAutospacing="0" w:after="120" w:afterAutospacing="0" w:line="480" w:lineRule="auto"/>
        <w:ind w:firstLine="480"/>
        <w:jc w:val="both"/>
      </w:pPr>
      <w:r>
        <w:t>二、低收入居民可凭上述“五证”之一享受以下消费性减免和补贴政策：</w:t>
      </w:r>
    </w:p>
    <w:p w14:paraId="0201CED4" w14:textId="77777777" w:rsidR="00DE1C17" w:rsidRDefault="00DE1C17" w:rsidP="00DE1C17">
      <w:pPr>
        <w:pStyle w:val="a7"/>
        <w:spacing w:before="120" w:beforeAutospacing="0" w:after="120" w:afterAutospacing="0" w:line="480" w:lineRule="auto"/>
        <w:ind w:firstLine="480"/>
        <w:jc w:val="both"/>
      </w:pPr>
      <w:r>
        <w:t>（一）租住市直管公房和各单位自管公房（不含宗教房产）的，按每月每平方米1元的标准缴纳住房租金。</w:t>
      </w:r>
    </w:p>
    <w:p w14:paraId="1A68462D" w14:textId="77777777" w:rsidR="00DE1C17" w:rsidRDefault="00DE1C17" w:rsidP="00DE1C17">
      <w:pPr>
        <w:pStyle w:val="a7"/>
        <w:spacing w:before="120" w:beforeAutospacing="0" w:after="120" w:afterAutospacing="0" w:line="480" w:lineRule="auto"/>
        <w:ind w:firstLine="480"/>
        <w:jc w:val="both"/>
      </w:pPr>
      <w:r>
        <w:t>（二）免缴由城市垃圾经营服务单位收取的城市生活垃圾处理费。</w:t>
      </w:r>
    </w:p>
    <w:p w14:paraId="2D58F7CE" w14:textId="77777777" w:rsidR="00DE1C17" w:rsidRDefault="00DE1C17" w:rsidP="00DE1C17">
      <w:pPr>
        <w:pStyle w:val="a7"/>
        <w:spacing w:before="120" w:beforeAutospacing="0" w:after="120" w:afterAutospacing="0" w:line="480" w:lineRule="auto"/>
        <w:ind w:firstLine="480"/>
        <w:jc w:val="both"/>
      </w:pPr>
      <w:r>
        <w:t>（三）市自来水公司收取的居民用水费用，每人每月平均用水量在7立方米以下的，按每立方米0.7元计收，超出部分按居民生活用水价格第一阶梯水价计收。</w:t>
      </w:r>
    </w:p>
    <w:p w14:paraId="492760F1" w14:textId="77777777" w:rsidR="00DE1C17" w:rsidRDefault="00DE1C17" w:rsidP="00DE1C17">
      <w:pPr>
        <w:pStyle w:val="a7"/>
        <w:spacing w:before="120" w:beforeAutospacing="0" w:after="120" w:afterAutospacing="0" w:line="480" w:lineRule="auto"/>
        <w:ind w:firstLine="480"/>
        <w:jc w:val="both"/>
      </w:pPr>
      <w:r>
        <w:lastRenderedPageBreak/>
        <w:t>（四）自本市低收入居民不再免征污水处理费之月起，对每人每月发放7元污水处理费补贴。</w:t>
      </w:r>
    </w:p>
    <w:p w14:paraId="06BEE5DB" w14:textId="77777777" w:rsidR="00DE1C17" w:rsidRDefault="00DE1C17" w:rsidP="00DE1C17">
      <w:pPr>
        <w:pStyle w:val="a7"/>
        <w:spacing w:before="120" w:beforeAutospacing="0" w:after="120" w:afterAutospacing="0" w:line="480" w:lineRule="auto"/>
        <w:ind w:firstLine="480"/>
        <w:jc w:val="both"/>
      </w:pPr>
      <w:r>
        <w:t>（五）使用管道天然气，在一个年度周期家庭用气量在320立方米以内的，按居民用气第一</w:t>
      </w:r>
      <w:proofErr w:type="gramStart"/>
      <w:r>
        <w:t>档</w:t>
      </w:r>
      <w:proofErr w:type="gramEnd"/>
      <w:r>
        <w:t>价格的60％计收；超出部分按对应居民生活用气各阶梯气价计收。</w:t>
      </w:r>
    </w:p>
    <w:p w14:paraId="6484B00A" w14:textId="77777777" w:rsidR="00DE1C17" w:rsidRDefault="00DE1C17" w:rsidP="00DE1C17">
      <w:pPr>
        <w:pStyle w:val="a7"/>
        <w:spacing w:before="120" w:beforeAutospacing="0" w:after="120" w:afterAutospacing="0" w:line="480" w:lineRule="auto"/>
        <w:ind w:firstLine="480"/>
        <w:jc w:val="both"/>
      </w:pPr>
      <w:r>
        <w:t>（六）城镇低保、城镇低收入困难家庭的已建成住宅（拥有住宅所有权或部分产权）需加装管道燃气设施并由广州燃气集团有限公司提供安装服务的，可享受一次安装管道燃气设施优惠，每户按1950元的标准实施减免，实际费用超出该标准的部分由用户自行解决。</w:t>
      </w:r>
    </w:p>
    <w:p w14:paraId="51625349" w14:textId="77777777" w:rsidR="00DE1C17" w:rsidRDefault="00DE1C17" w:rsidP="00DE1C17">
      <w:pPr>
        <w:pStyle w:val="a7"/>
        <w:spacing w:before="120" w:beforeAutospacing="0" w:after="120" w:afterAutospacing="0" w:line="480" w:lineRule="auto"/>
        <w:ind w:firstLine="480"/>
        <w:jc w:val="both"/>
      </w:pPr>
      <w:r>
        <w:t>（七）低保、“五保”家庭每户每月的用电量，由供电企业抄表收费时直接扣减15千瓦时的免费电量后，再执行阶梯电价政策。对于当月用电不足15千瓦时的，按照实际用量扣减。</w:t>
      </w:r>
    </w:p>
    <w:p w14:paraId="442207B0" w14:textId="77777777" w:rsidR="00DE1C17" w:rsidRDefault="00DE1C17" w:rsidP="00DE1C17">
      <w:pPr>
        <w:pStyle w:val="a7"/>
        <w:spacing w:before="120" w:beforeAutospacing="0" w:after="120" w:afterAutospacing="0" w:line="480" w:lineRule="auto"/>
        <w:ind w:firstLine="480"/>
        <w:jc w:val="both"/>
      </w:pPr>
      <w:r>
        <w:t>（八）使用广州珠江数码集团有限公司有线电视网络的，“五保”对象免缴主机有线数字电视基本收视维护费，低保、低收入困难家庭按每户10元/月计收主机有线数字电视基本收视维护费，具体按珠江数码集团有限公司相关规定执行。使用省、市其他有线电视网络的用户，按省、市有关优惠规定执行。</w:t>
      </w:r>
    </w:p>
    <w:p w14:paraId="688DC18D" w14:textId="77777777" w:rsidR="00DE1C17" w:rsidRDefault="00DE1C17" w:rsidP="00DE1C17">
      <w:pPr>
        <w:pStyle w:val="a7"/>
        <w:spacing w:before="120" w:beforeAutospacing="0" w:after="120" w:afterAutospacing="0" w:line="480" w:lineRule="auto"/>
        <w:ind w:firstLine="480"/>
        <w:jc w:val="both"/>
      </w:pPr>
      <w:r>
        <w:t>（九）减免基本殡葬服务费用。具体按我市有关困难群众殡葬基本服务费用减免办法的规定执行。</w:t>
      </w:r>
    </w:p>
    <w:p w14:paraId="21473D87" w14:textId="77777777" w:rsidR="00DE1C17" w:rsidRDefault="00DE1C17" w:rsidP="00DE1C17">
      <w:pPr>
        <w:pStyle w:val="a7"/>
        <w:spacing w:before="120" w:beforeAutospacing="0" w:after="120" w:afterAutospacing="0" w:line="480" w:lineRule="auto"/>
        <w:ind w:firstLine="480"/>
        <w:jc w:val="both"/>
      </w:pPr>
      <w:r>
        <w:t>三、办理上述减免和补贴项目，应持户口簿、身份证、“五证”之一，以及与各项目相应的其他资料，到各项目营业部门办理登记手续，申请减免项目的家庭住址应当与“五证”登记的居住地址一致。</w:t>
      </w:r>
    </w:p>
    <w:p w14:paraId="45102ED2" w14:textId="77777777" w:rsidR="00DE1C17" w:rsidRDefault="00DE1C17" w:rsidP="00DE1C17">
      <w:pPr>
        <w:pStyle w:val="a7"/>
        <w:spacing w:before="120" w:beforeAutospacing="0" w:after="120" w:afterAutospacing="0" w:line="480" w:lineRule="auto"/>
        <w:ind w:firstLine="480"/>
        <w:jc w:val="both"/>
      </w:pPr>
      <w:r>
        <w:lastRenderedPageBreak/>
        <w:t>四、市民政局应牵头会各有关单位制定消费性减免和补贴政策的具体操作办法。消费性减免和补贴政策所涉及的单位，要做好消费性减免和补贴优惠项目的衔接和管理工作，并自行消化本单位减少的收入。花都、番禺、南沙、从化和增城区污水处理费补贴资金由各区财政负担，其余六区由市财政负担。</w:t>
      </w:r>
    </w:p>
    <w:p w14:paraId="18E112C5" w14:textId="77777777" w:rsidR="00DE1C17" w:rsidRDefault="00DE1C17" w:rsidP="00DE1C17">
      <w:pPr>
        <w:pStyle w:val="a7"/>
        <w:spacing w:before="120" w:beforeAutospacing="0" w:after="120" w:afterAutospacing="0" w:line="480" w:lineRule="auto"/>
        <w:ind w:firstLine="480"/>
        <w:jc w:val="both"/>
      </w:pPr>
      <w:r>
        <w:t>五、本市户籍居民家庭人均月收入低于本市低收入困难家庭认定标准、家庭资产符合本市低收入困难家庭财产限额规定的，可向户籍所在地街道办事处（镇人民政府）提出低收入困难家庭认定申请，具体的申请、受理、认定参照本市最低生活保障申请有关规定执行。认定为低收入困难家庭的，由区民政局核发《广州市城镇低收入困难家庭证》或《广州市农村低收入困难家庭证》，并实行动态管理和到期复核。市民政局应定期将具有享受减免资格的低收入居民名单提供给相关单位查询。</w:t>
      </w:r>
    </w:p>
    <w:p w14:paraId="0D99D94D" w14:textId="77777777" w:rsidR="00DE1C17" w:rsidRDefault="00DE1C17" w:rsidP="00DE1C17">
      <w:pPr>
        <w:pStyle w:val="a7"/>
        <w:spacing w:before="120" w:beforeAutospacing="0" w:after="120" w:afterAutospacing="0" w:line="480" w:lineRule="auto"/>
        <w:ind w:firstLine="480"/>
        <w:jc w:val="both"/>
      </w:pPr>
      <w:r>
        <w:t>六、本通知自印发之日起执行，有效期5年。相关法律、法规和政策依据变化或有效期届满，将依据实施情况依法进行评估修订。本通知生效前，低收入居民消费性</w:t>
      </w:r>
      <w:proofErr w:type="gramStart"/>
      <w:r>
        <w:t>减免按</w:t>
      </w:r>
      <w:proofErr w:type="gramEnd"/>
      <w:r>
        <w:t>原有政策施行。</w:t>
      </w:r>
    </w:p>
    <w:p w14:paraId="62320842" w14:textId="77777777" w:rsidR="00DE1C17" w:rsidRDefault="00DE1C17" w:rsidP="00DE1C17">
      <w:pPr>
        <w:pStyle w:val="a7"/>
        <w:spacing w:before="120" w:beforeAutospacing="0" w:after="120" w:afterAutospacing="0" w:line="480" w:lineRule="auto"/>
        <w:ind w:firstLine="480"/>
        <w:jc w:val="right"/>
      </w:pPr>
      <w:r>
        <w:t>广州市人民政府办公厅</w:t>
      </w:r>
    </w:p>
    <w:p w14:paraId="3473A90A" w14:textId="77777777" w:rsidR="00DE1C17" w:rsidRDefault="00DE1C17" w:rsidP="00DE1C17">
      <w:pPr>
        <w:pStyle w:val="a7"/>
        <w:spacing w:before="120" w:beforeAutospacing="0" w:after="120" w:afterAutospacing="0" w:line="480" w:lineRule="auto"/>
        <w:ind w:firstLine="480"/>
        <w:jc w:val="right"/>
      </w:pPr>
      <w:r>
        <w:t>2017年4月24日</w:t>
      </w:r>
    </w:p>
    <w:p w14:paraId="5428AF09" w14:textId="77777777" w:rsidR="00DE1C17" w:rsidRDefault="00DE1C17" w:rsidP="00DE1C17">
      <w:pPr>
        <w:pStyle w:val="a7"/>
        <w:spacing w:before="120" w:beforeAutospacing="0" w:after="120" w:afterAutospacing="0" w:line="480" w:lineRule="auto"/>
        <w:ind w:firstLine="480"/>
        <w:jc w:val="both"/>
      </w:pPr>
      <w:r>
        <w:rPr>
          <w:rStyle w:val="a8"/>
        </w:rPr>
        <w:t>广州市人民政府办公厅秘书处 2017年4月27日印发</w:t>
      </w:r>
    </w:p>
    <w:p w14:paraId="3924C562" w14:textId="77777777" w:rsidR="00B40717" w:rsidRPr="00DE1C17" w:rsidRDefault="00B40717"/>
    <w:sectPr w:rsidR="00B40717" w:rsidRPr="00DE1C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E7A1D" w14:textId="77777777" w:rsidR="004104BC" w:rsidRDefault="004104BC" w:rsidP="00DE1C17">
      <w:r>
        <w:separator/>
      </w:r>
    </w:p>
  </w:endnote>
  <w:endnote w:type="continuationSeparator" w:id="0">
    <w:p w14:paraId="4FAB2131" w14:textId="77777777" w:rsidR="004104BC" w:rsidRDefault="004104BC" w:rsidP="00DE1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CB5AB" w14:textId="77777777" w:rsidR="004104BC" w:rsidRDefault="004104BC" w:rsidP="00DE1C17">
      <w:r>
        <w:separator/>
      </w:r>
    </w:p>
  </w:footnote>
  <w:footnote w:type="continuationSeparator" w:id="0">
    <w:p w14:paraId="6099FC1F" w14:textId="77777777" w:rsidR="004104BC" w:rsidRDefault="004104BC" w:rsidP="00DE1C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717"/>
    <w:rsid w:val="004104BC"/>
    <w:rsid w:val="00B40717"/>
    <w:rsid w:val="00DE1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E8D020-BAAD-4704-B185-1DD5F261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1C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1C17"/>
    <w:rPr>
      <w:sz w:val="18"/>
      <w:szCs w:val="18"/>
    </w:rPr>
  </w:style>
  <w:style w:type="paragraph" w:styleId="a5">
    <w:name w:val="footer"/>
    <w:basedOn w:val="a"/>
    <w:link w:val="a6"/>
    <w:uiPriority w:val="99"/>
    <w:unhideWhenUsed/>
    <w:rsid w:val="00DE1C17"/>
    <w:pPr>
      <w:tabs>
        <w:tab w:val="center" w:pos="4153"/>
        <w:tab w:val="right" w:pos="8306"/>
      </w:tabs>
      <w:snapToGrid w:val="0"/>
      <w:jc w:val="left"/>
    </w:pPr>
    <w:rPr>
      <w:sz w:val="18"/>
      <w:szCs w:val="18"/>
    </w:rPr>
  </w:style>
  <w:style w:type="character" w:customStyle="1" w:styleId="a6">
    <w:name w:val="页脚 字符"/>
    <w:basedOn w:val="a0"/>
    <w:link w:val="a5"/>
    <w:uiPriority w:val="99"/>
    <w:rsid w:val="00DE1C17"/>
    <w:rPr>
      <w:sz w:val="18"/>
      <w:szCs w:val="18"/>
    </w:rPr>
  </w:style>
  <w:style w:type="paragraph" w:styleId="a7">
    <w:name w:val="Normal (Web)"/>
    <w:basedOn w:val="a"/>
    <w:uiPriority w:val="99"/>
    <w:semiHidden/>
    <w:unhideWhenUsed/>
    <w:rsid w:val="00DE1C1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DE1C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48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2021-04-14T02:58:00Z</dcterms:created>
  <dcterms:modified xsi:type="dcterms:W3CDTF">2021-04-14T02:58:00Z</dcterms:modified>
</cp:coreProperties>
</file>