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12.549988pt;margin-top:232.609985pt;width:236.95pt;height:69.850pt;mso-position-horizontal-relative:page;mso-position-vertical-relative:page;z-index:251659264" coordorigin="6251,4652" coordsize="4739,1397">
            <v:shape style="position:absolute;left:6251;top:4652;width:2369;height:1397" type="#_x0000_t75" stroked="false">
              <v:imagedata r:id="rId7" o:title=""/>
            </v:shape>
            <v:shape style="position:absolute;left:8027;top:4652;width:1776;height:1397" type="#_x0000_t75" stroked="false">
              <v:imagedata r:id="rId8" o:title=""/>
            </v:shape>
            <v:shape style="position:absolute;left:9210;top:4652;width:1780;height:1397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line="153" w:lineRule="auto" w:before="251"/>
        <w:ind w:left="149" w:right="4519" w:firstLine="0"/>
        <w:jc w:val="left"/>
        <w:rPr>
          <w:rFonts w:ascii="Arial Unicode MS" w:eastAsia="Arial Unicode MS" w:hint="eastAsia"/>
          <w:sz w:val="108"/>
        </w:rPr>
      </w:pPr>
      <w:r>
        <w:rPr>
          <w:rFonts w:ascii="Arial Unicode MS" w:eastAsia="Arial Unicode MS" w:hint="eastAsia"/>
          <w:color w:val="FF0000"/>
          <w:spacing w:val="146"/>
          <w:w w:val="70"/>
          <w:sz w:val="108"/>
        </w:rPr>
        <w:t>无锡高新区</w:t>
      </w:r>
      <w:r>
        <w:rPr>
          <w:rFonts w:ascii="Arial Unicode MS" w:eastAsia="Arial Unicode MS" w:hint="eastAsia"/>
          <w:color w:val="FF0000"/>
          <w:spacing w:val="119"/>
          <w:w w:val="70"/>
          <w:sz w:val="108"/>
        </w:rPr>
        <w:t>无锡市新吴区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2"/>
        <w:rPr>
          <w:rFonts w:ascii="Arial Unicode MS"/>
          <w:sz w:val="29"/>
        </w:rPr>
      </w:pPr>
    </w:p>
    <w:p>
      <w:pPr>
        <w:pStyle w:val="BodyText"/>
        <w:spacing w:before="25"/>
        <w:ind w:left="346" w:right="121"/>
        <w:jc w:val="center"/>
      </w:pPr>
      <w:r>
        <w:rPr/>
        <w:t>锡新办发〔</w:t>
      </w:r>
      <w:r>
        <w:rPr>
          <w:rFonts w:ascii="Times New Roman" w:eastAsia="Times New Roman"/>
        </w:rPr>
        <w:t>2020</w:t>
      </w:r>
      <w:r>
        <w:rPr/>
        <w:t>〕</w:t>
      </w:r>
      <w:r>
        <w:rPr>
          <w:rFonts w:ascii="Times New Roman" w:eastAsia="Times New Roman"/>
        </w:rPr>
        <w:t>13</w:t>
      </w:r>
      <w:r>
        <w:rPr/>
        <w:t>号</w:t>
      </w: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79.314453pt;margin-top:16.947119pt;width:443.25pt;height:.1pt;mso-position-horizontal-relative:page;mso-position-vertical-relative:paragraph;z-index:-251658240;mso-wrap-distance-left:0;mso-wrap-distance-right:0" coordorigin="1586,339" coordsize="8865,0" path="m1586,339l10451,339e" filled="false" stroked="true" strokeweight="2.296776pt" strokecolor="#ff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spacing w:line="634" w:lineRule="exact"/>
        <w:ind w:left="346" w:right="464" w:firstLine="0"/>
      </w:pPr>
      <w:r>
        <w:rPr/>
        <w:t>无锡高新区（新吴区）党政办公室关于印发</w:t>
      </w:r>
    </w:p>
    <w:p>
      <w:pPr>
        <w:spacing w:line="175" w:lineRule="auto" w:before="39"/>
        <w:ind w:left="149" w:right="226" w:hanging="64"/>
        <w:jc w:val="center"/>
        <w:rPr>
          <w:rFonts w:ascii="Arial Unicode MS" w:eastAsia="Arial Unicode MS" w:hint="eastAsia"/>
          <w:sz w:val="44"/>
        </w:rPr>
      </w:pPr>
      <w:r>
        <w:rPr>
          <w:rFonts w:ascii="Arial Unicode MS" w:eastAsia="Arial Unicode MS" w:hint="eastAsia"/>
          <w:spacing w:val="11"/>
          <w:sz w:val="44"/>
        </w:rPr>
        <w:t>《无锡高新区（新吴区</w:t>
      </w:r>
      <w:r>
        <w:rPr>
          <w:rFonts w:ascii="Arial Unicode MS" w:eastAsia="Arial Unicode MS" w:hint="eastAsia"/>
          <w:spacing w:val="14"/>
          <w:sz w:val="44"/>
        </w:rPr>
        <w:t>）</w:t>
      </w:r>
      <w:r>
        <w:rPr>
          <w:rFonts w:ascii="Arial Unicode MS" w:eastAsia="Arial Unicode MS" w:hint="eastAsia"/>
          <w:spacing w:val="9"/>
          <w:sz w:val="44"/>
        </w:rPr>
        <w:t>加快推进枢纽经济</w:t>
      </w:r>
      <w:r>
        <w:rPr>
          <w:rFonts w:ascii="Arial Unicode MS" w:eastAsia="Arial Unicode MS" w:hint="eastAsia"/>
          <w:spacing w:val="-45"/>
          <w:w w:val="95"/>
          <w:sz w:val="44"/>
        </w:rPr>
        <w:t>高质量发展三年行动计划</w:t>
      </w:r>
      <w:r>
        <w:rPr>
          <w:rFonts w:ascii="Arial Unicode MS" w:eastAsia="Arial Unicode MS" w:hint="eastAsia"/>
          <w:spacing w:val="-23"/>
          <w:w w:val="95"/>
          <w:sz w:val="44"/>
        </w:rPr>
        <w:t>（</w:t>
      </w:r>
      <w:r>
        <w:rPr>
          <w:rFonts w:ascii="Times New Roman" w:eastAsia="Times New Roman"/>
          <w:spacing w:val="-23"/>
          <w:w w:val="95"/>
          <w:sz w:val="44"/>
        </w:rPr>
        <w:t>2020-2022</w:t>
      </w:r>
      <w:r>
        <w:rPr>
          <w:rFonts w:ascii="Arial Unicode MS" w:eastAsia="Arial Unicode MS" w:hint="eastAsia"/>
          <w:spacing w:val="-39"/>
          <w:w w:val="95"/>
          <w:sz w:val="44"/>
        </w:rPr>
        <w:t>年</w:t>
      </w:r>
      <w:r>
        <w:rPr>
          <w:rFonts w:ascii="Arial Unicode MS" w:eastAsia="Arial Unicode MS" w:hint="eastAsia"/>
          <w:spacing w:val="-84"/>
          <w:w w:val="95"/>
          <w:sz w:val="44"/>
        </w:rPr>
        <w:t>）</w:t>
      </w:r>
      <w:r>
        <w:rPr>
          <w:rFonts w:ascii="Arial Unicode MS" w:eastAsia="Arial Unicode MS" w:hint="eastAsia"/>
          <w:spacing w:val="-42"/>
          <w:w w:val="95"/>
          <w:sz w:val="44"/>
        </w:rPr>
        <w:t>》的通知</w:t>
      </w:r>
    </w:p>
    <w:p>
      <w:pPr>
        <w:pStyle w:val="BodyText"/>
        <w:rPr>
          <w:rFonts w:ascii="Arial Unicode MS"/>
          <w:sz w:val="36"/>
        </w:rPr>
      </w:pPr>
    </w:p>
    <w:p>
      <w:pPr>
        <w:pStyle w:val="BodyText"/>
        <w:spacing w:line="326" w:lineRule="auto"/>
        <w:ind w:left="149" w:right="272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空港经开区党工委、管委会，各街道党工委、办事处，区各有 </w:t>
      </w:r>
      <w:r>
        <w:rPr>
          <w:rFonts w:ascii="宋体" w:eastAsia="宋体" w:hint="eastAsia"/>
        </w:rPr>
        <w:t>关部门：</w:t>
      </w:r>
    </w:p>
    <w:p>
      <w:pPr>
        <w:pStyle w:val="BodyText"/>
        <w:spacing w:line="328" w:lineRule="auto" w:before="6"/>
        <w:ind w:left="149" w:right="267" w:firstLine="640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7"/>
          <w:w w:val="95"/>
        </w:rPr>
        <w:t>《无锡高新区</w:t>
      </w:r>
      <w:r>
        <w:rPr>
          <w:rFonts w:ascii="宋体" w:eastAsia="宋体" w:hint="eastAsia"/>
          <w:spacing w:val="4"/>
          <w:w w:val="95"/>
        </w:rPr>
        <w:t>（</w:t>
      </w:r>
      <w:r>
        <w:rPr>
          <w:rFonts w:ascii="宋体" w:eastAsia="宋体" w:hint="eastAsia"/>
          <w:spacing w:val="7"/>
          <w:w w:val="95"/>
        </w:rPr>
        <w:t>新吴区</w:t>
      </w:r>
      <w:r>
        <w:rPr>
          <w:rFonts w:ascii="宋体" w:eastAsia="宋体" w:hint="eastAsia"/>
          <w:spacing w:val="9"/>
          <w:w w:val="95"/>
        </w:rPr>
        <w:t>）</w:t>
      </w:r>
      <w:r>
        <w:rPr>
          <w:rFonts w:ascii="宋体" w:eastAsia="宋体" w:hint="eastAsia"/>
          <w:spacing w:val="3"/>
          <w:w w:val="95"/>
        </w:rPr>
        <w:t>加快推进枢纽经济高质量发展三 </w:t>
      </w:r>
      <w:r>
        <w:rPr>
          <w:rFonts w:ascii="宋体" w:eastAsia="宋体" w:hint="eastAsia"/>
          <w:spacing w:val="-9"/>
        </w:rPr>
        <w:t>年行动计划</w:t>
      </w: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2020-2022</w:t>
      </w:r>
      <w:r>
        <w:rPr>
          <w:rFonts w:ascii="宋体" w:eastAsia="宋体" w:hint="eastAsia"/>
        </w:rPr>
        <w:t>年</w:t>
      </w:r>
      <w:r>
        <w:rPr>
          <w:rFonts w:ascii="宋体" w:eastAsia="宋体" w:hint="eastAsia"/>
          <w:spacing w:val="-39"/>
        </w:rPr>
        <w:t>）</w:t>
      </w:r>
      <w:r>
        <w:rPr>
          <w:rFonts w:ascii="宋体" w:eastAsia="宋体" w:hint="eastAsia"/>
          <w:spacing w:val="-6"/>
        </w:rPr>
        <w:t>》已经区委常委会第</w:t>
      </w:r>
      <w:r>
        <w:rPr>
          <w:rFonts w:ascii="Times New Roman" w:eastAsia="Times New Roman"/>
        </w:rPr>
        <w:t>131</w:t>
      </w:r>
      <w:r>
        <w:rPr>
          <w:rFonts w:ascii="宋体" w:eastAsia="宋体" w:hint="eastAsia"/>
        </w:rPr>
        <w:t>次会议和区</w:t>
      </w:r>
      <w:r>
        <w:rPr>
          <w:rFonts w:ascii="宋体" w:eastAsia="宋体" w:hint="eastAsia"/>
          <w:spacing w:val="7"/>
          <w:w w:val="95"/>
        </w:rPr>
        <w:t>政府第</w:t>
      </w:r>
      <w:r>
        <w:rPr>
          <w:rFonts w:ascii="Times New Roman" w:eastAsia="Times New Roman"/>
          <w:w w:val="95"/>
        </w:rPr>
        <w:t>43</w:t>
      </w:r>
      <w:r>
        <w:rPr>
          <w:rFonts w:ascii="宋体" w:eastAsia="宋体" w:hint="eastAsia"/>
          <w:spacing w:val="3"/>
          <w:w w:val="95"/>
        </w:rPr>
        <w:t>次常务会议审议通过，现印发给你们，请认真贯彻落 </w:t>
      </w:r>
      <w:r>
        <w:rPr>
          <w:rFonts w:ascii="宋体" w:eastAsia="宋体" w:hint="eastAsia"/>
          <w:spacing w:val="3"/>
        </w:rPr>
        <w:t>实。</w:t>
      </w:r>
    </w:p>
    <w:p>
      <w:pPr>
        <w:spacing w:after="0" w:line="328" w:lineRule="auto"/>
        <w:jc w:val="both"/>
        <w:rPr>
          <w:rFonts w:ascii="宋体" w:eastAsia="宋体" w:hint="eastAsia"/>
        </w:rPr>
        <w:sectPr>
          <w:footerReference w:type="default" r:id="rId5"/>
          <w:footerReference w:type="even" r:id="rId6"/>
          <w:type w:val="continuous"/>
          <w:pgSz w:w="11910" w:h="16840"/>
          <w:pgMar w:footer="1710" w:top="1580" w:bottom="1900" w:left="1440" w:right="1260"/>
          <w:pgNumType w:start="1"/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0"/>
        <w:rPr>
          <w:rFonts w:ascii="宋体"/>
          <w:sz w:val="24"/>
        </w:rPr>
      </w:pPr>
    </w:p>
    <w:p>
      <w:pPr>
        <w:pStyle w:val="BodyText"/>
        <w:spacing w:before="54"/>
        <w:ind w:left="790"/>
        <w:rPr>
          <w:rFonts w:ascii="宋体" w:eastAsia="宋体" w:hint="eastAsia"/>
        </w:rPr>
      </w:pPr>
      <w:r>
        <w:rPr>
          <w:rFonts w:ascii="宋体" w:eastAsia="宋体" w:hint="eastAsia"/>
        </w:rPr>
        <w:t>特此通知。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  <w:sz w:val="17"/>
        </w:rPr>
      </w:pPr>
    </w:p>
    <w:p>
      <w:pPr>
        <w:pStyle w:val="BodyText"/>
        <w:spacing w:before="22"/>
        <w:ind w:left="4309"/>
      </w:pPr>
      <w:r>
        <w:rPr/>
        <w:t>无锡高新区（新吴区）党政办公室</w:t>
      </w:r>
    </w:p>
    <w:p>
      <w:pPr>
        <w:pStyle w:val="BodyText"/>
        <w:spacing w:before="47"/>
        <w:ind w:left="5816"/>
      </w:pPr>
      <w:r>
        <w:rPr>
          <w:rFonts w:ascii="Times New Roman" w:eastAsia="Times New Roman"/>
        </w:rPr>
        <w:t>2020</w:t>
      </w:r>
      <w:r>
        <w:rPr/>
        <w:t>年</w:t>
      </w:r>
      <w:r>
        <w:rPr>
          <w:rFonts w:ascii="Times New Roman" w:eastAsia="Times New Roman"/>
        </w:rPr>
        <w:t>6</w:t>
      </w:r>
      <w:r>
        <w:rPr/>
        <w:t>月</w:t>
      </w:r>
      <w:r>
        <w:rPr>
          <w:rFonts w:ascii="Times New Roman" w:eastAsia="Times New Roman"/>
        </w:rPr>
        <w:t>5</w:t>
      </w:r>
      <w:r>
        <w:rPr/>
        <w:t>日</w:t>
      </w:r>
    </w:p>
    <w:p>
      <w:pPr>
        <w:spacing w:after="0"/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spacing w:before="15"/>
        <w:rPr>
          <w:sz w:val="27"/>
        </w:rPr>
      </w:pPr>
    </w:p>
    <w:p>
      <w:pPr>
        <w:pStyle w:val="Heading1"/>
        <w:spacing w:line="175" w:lineRule="auto" w:before="114"/>
        <w:ind w:left="506" w:right="627" w:firstLine="254"/>
        <w:jc w:val="left"/>
      </w:pPr>
      <w:r>
        <w:rPr>
          <w:spacing w:val="-20"/>
        </w:rPr>
        <w:t>无锡高新区（新吴区</w:t>
      </w:r>
      <w:r>
        <w:rPr>
          <w:spacing w:val="-19"/>
        </w:rPr>
        <w:t>）</w:t>
      </w:r>
      <w:r>
        <w:rPr>
          <w:spacing w:val="-20"/>
        </w:rPr>
        <w:t>加快推进枢纽经济</w:t>
      </w:r>
      <w:r>
        <w:rPr/>
        <w:t>高质量发展三年行动计划（</w:t>
      </w:r>
      <w:r>
        <w:rPr>
          <w:rFonts w:ascii="Times New Roman" w:eastAsia="Times New Roman"/>
        </w:rPr>
        <w:t>2020-2022</w:t>
      </w:r>
      <w:r>
        <w:rPr/>
        <w:t>年</w:t>
      </w:r>
      <w:r>
        <w:rPr>
          <w:spacing w:val="-11"/>
        </w:rPr>
        <w:t>）</w:t>
      </w:r>
    </w:p>
    <w:p>
      <w:pPr>
        <w:pStyle w:val="BodyText"/>
        <w:spacing w:before="12"/>
        <w:rPr>
          <w:rFonts w:ascii="Arial Unicode MS"/>
          <w:sz w:val="33"/>
        </w:rPr>
      </w:pPr>
    </w:p>
    <w:p>
      <w:pPr>
        <w:pStyle w:val="BodyText"/>
        <w:spacing w:line="261" w:lineRule="auto"/>
        <w:ind w:left="149" w:right="267" w:firstLine="640"/>
        <w:jc w:val="both"/>
      </w:pPr>
      <w:r>
        <w:rPr>
          <w:w w:val="95"/>
        </w:rPr>
        <w:t>为贯彻落实市委、市政府《关于加快推进枢纽经济高质量 发展的实施意见》（锡委发〔</w:t>
      </w:r>
      <w:r>
        <w:rPr>
          <w:rFonts w:ascii="Times New Roman" w:hAnsi="Times New Roman" w:eastAsia="Times New Roman"/>
          <w:w w:val="95"/>
        </w:rPr>
        <w:t>2019</w:t>
      </w:r>
      <w:r>
        <w:rPr>
          <w:w w:val="95"/>
        </w:rPr>
        <w:t>〕</w:t>
      </w:r>
      <w:r>
        <w:rPr>
          <w:rFonts w:ascii="Times New Roman" w:hAnsi="Times New Roman" w:eastAsia="Times New Roman"/>
          <w:w w:val="95"/>
        </w:rPr>
        <w:t>77</w:t>
      </w:r>
      <w:r>
        <w:rPr>
          <w:w w:val="95"/>
        </w:rPr>
        <w:t>号），发挥我区空港枢  纽优势，大力发展枢纽经济，加快推动经济高质量发展，特制 </w:t>
      </w:r>
      <w:r>
        <w:rPr/>
        <w:t>定本行动计划，实施期为</w:t>
      </w:r>
      <w:r>
        <w:rPr>
          <w:rFonts w:ascii="Times New Roman" w:hAnsi="Times New Roman" w:eastAsia="Times New Roman"/>
        </w:rPr>
        <w:t>2020—2022</w:t>
      </w:r>
      <w:r>
        <w:rPr/>
        <w:t>年。</w:t>
      </w:r>
    </w:p>
    <w:p>
      <w:pPr>
        <w:pStyle w:val="BodyText"/>
        <w:spacing w:line="528" w:lineRule="exact"/>
        <w:ind w:left="790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一、总体要求</w:t>
      </w:r>
    </w:p>
    <w:p>
      <w:pPr>
        <w:pStyle w:val="BodyText"/>
        <w:spacing w:before="39"/>
        <w:ind w:left="790"/>
        <w:rPr>
          <w:rFonts w:ascii="方正清刻本悦宋简体" w:eastAsia="方正清刻本悦宋简体" w:hint="eastAsia"/>
        </w:rPr>
      </w:pPr>
      <w:r>
        <w:rPr>
          <w:rFonts w:ascii="方正清刻本悦宋简体" w:eastAsia="方正清刻本悦宋简体" w:hint="eastAsia"/>
        </w:rPr>
        <w:t>（一）指导思想</w:t>
      </w:r>
    </w:p>
    <w:p>
      <w:pPr>
        <w:pStyle w:val="BodyText"/>
        <w:spacing w:line="261" w:lineRule="auto" w:before="55"/>
        <w:ind w:left="149" w:right="260" w:firstLine="640"/>
        <w:jc w:val="both"/>
      </w:pPr>
      <w:r>
        <w:rPr>
          <w:w w:val="95"/>
        </w:rPr>
        <w:t>以习近平新时代中国特色社会主义思想为指导，深入贯彻 党的十九大和十九届二中、三中、四中全会精神，按照省、市 决策部署，坚持新发展理念，聚焦高质量发展，主动抢抓枢纽 经济发展新机遇，推动产业转型升级和城市能级提升迈向新阶 段。紧紧抓住长三角一体化建设的战略机遇期，充分发挥面向 长三角腹地桥头堡的区位优势，围绕“融、通、聚、撑”四大 重点任务，加快建设区域协同融合、基础设施畅通、临空产业 集聚、配套要素支撑的枢纽经济，着力做好“提档、提质、提 升、提优”四篇文章，推动全区勇当全市经济社会高质量发展 </w:t>
      </w:r>
      <w:r>
        <w:rPr/>
        <w:t>“全能冠军”。</w:t>
      </w:r>
    </w:p>
    <w:p>
      <w:pPr>
        <w:pStyle w:val="BodyText"/>
        <w:spacing w:line="492" w:lineRule="exact"/>
        <w:ind w:left="790"/>
        <w:rPr>
          <w:rFonts w:ascii="方正清刻本悦宋简体" w:eastAsia="方正清刻本悦宋简体" w:hint="eastAsia"/>
        </w:rPr>
      </w:pPr>
      <w:r>
        <w:rPr>
          <w:rFonts w:ascii="方正清刻本悦宋简体" w:eastAsia="方正清刻本悦宋简体" w:hint="eastAsia"/>
        </w:rPr>
        <w:t>（二）发展目标</w:t>
      </w:r>
    </w:p>
    <w:p>
      <w:pPr>
        <w:pStyle w:val="BodyText"/>
        <w:spacing w:line="261" w:lineRule="auto" w:before="56"/>
        <w:ind w:left="149" w:right="260" w:firstLine="640"/>
      </w:pPr>
      <w:r>
        <w:rPr>
          <w:w w:val="95"/>
        </w:rPr>
        <w:t>以建设枢纽为基础，提升功能为关键，集聚要素为核心， 辐射带动为根本，发展枢纽经济。围绕枢纽设施功能和枢纽产</w:t>
      </w:r>
    </w:p>
    <w:p>
      <w:pPr>
        <w:spacing w:after="0" w:line="261" w:lineRule="auto"/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268"/>
        <w:jc w:val="both"/>
      </w:pPr>
      <w:r>
        <w:rPr>
          <w:spacing w:val="-8"/>
        </w:rPr>
        <w:t>业体系“双提升”工作重点，以“枢纽+”为目标，完善顶层设</w:t>
      </w:r>
      <w:r>
        <w:rPr>
          <w:spacing w:val="3"/>
          <w:w w:val="95"/>
        </w:rPr>
        <w:t>计、突出问题导向、发挥优势特色，加快以交通枢纽和信息服 </w:t>
      </w:r>
      <w:r>
        <w:rPr>
          <w:spacing w:val="3"/>
        </w:rPr>
        <w:t>务平台高水平建设推动枢纽经济高质量发展。</w:t>
      </w:r>
    </w:p>
    <w:p>
      <w:pPr>
        <w:pStyle w:val="BodyText"/>
        <w:spacing w:line="261" w:lineRule="auto"/>
        <w:ind w:left="149" w:right="269" w:firstLine="640"/>
        <w:jc w:val="both"/>
      </w:pPr>
      <w:r>
        <w:rPr>
          <w:spacing w:val="14"/>
          <w:w w:val="95"/>
        </w:rPr>
        <w:t>打造</w:t>
      </w:r>
      <w:r>
        <w:rPr>
          <w:rFonts w:ascii="Times New Roman" w:eastAsia="Times New Roman"/>
          <w:spacing w:val="13"/>
          <w:w w:val="95"/>
        </w:rPr>
        <w:t>1</w:t>
      </w:r>
      <w:r>
        <w:rPr>
          <w:spacing w:val="10"/>
          <w:w w:val="95"/>
        </w:rPr>
        <w:t>个枢纽示范引领的空港新城。深化完善空港周边规 </w:t>
      </w:r>
      <w:r>
        <w:rPr>
          <w:spacing w:val="3"/>
          <w:w w:val="95"/>
        </w:rPr>
        <w:t>划，优化产业布局和城市功能布局，以硕放区域为主体，加速 </w:t>
      </w:r>
      <w:r>
        <w:rPr/>
        <w:t>建设新华路创智走廊、大运河文创走廊、</w:t>
      </w:r>
      <w:r>
        <w:rPr>
          <w:rFonts w:ascii="Times New Roman" w:eastAsia="Times New Roman"/>
        </w:rPr>
        <w:t>G312</w:t>
      </w:r>
      <w:r>
        <w:rPr/>
        <w:t>产业走廊、薛典</w:t>
      </w:r>
      <w:r>
        <w:rPr>
          <w:spacing w:val="3"/>
          <w:w w:val="95"/>
        </w:rPr>
        <w:t>路活力走廊、环太湖科创走廊，推动产业多层次发展，努力打 造成机场、产业、城镇融合发展的空港新城，争创国家级临空 </w:t>
      </w:r>
      <w:r>
        <w:rPr/>
        <w:t>经济示范区。</w:t>
      </w:r>
    </w:p>
    <w:p>
      <w:pPr>
        <w:pStyle w:val="BodyText"/>
        <w:spacing w:line="261" w:lineRule="auto"/>
        <w:ind w:left="149" w:right="265" w:firstLine="638"/>
        <w:jc w:val="both"/>
      </w:pPr>
      <w:r>
        <w:rPr>
          <w:spacing w:val="-5"/>
        </w:rPr>
        <w:t>建设“</w:t>
      </w:r>
      <w:r>
        <w:rPr>
          <w:rFonts w:ascii="Times New Roman" w:hAnsi="Times New Roman" w:eastAsia="Times New Roman"/>
          <w:spacing w:val="-3"/>
        </w:rPr>
        <w:t>10+</w:t>
      </w:r>
      <w:r>
        <w:rPr>
          <w:spacing w:val="-4"/>
        </w:rPr>
        <w:t>”个枢纽型功能平台。围绕枢纽偏好型产业的需</w:t>
      </w:r>
      <w:r>
        <w:rPr>
          <w:spacing w:val="7"/>
        </w:rPr>
        <w:t>求，建设</w:t>
      </w:r>
      <w:r>
        <w:rPr>
          <w:rFonts w:ascii="Times New Roman" w:hAnsi="Times New Roman" w:eastAsia="Times New Roman"/>
          <w:spacing w:val="3"/>
        </w:rPr>
        <w:t>10</w:t>
      </w:r>
      <w:r>
        <w:rPr>
          <w:spacing w:val="4"/>
        </w:rPr>
        <w:t>个以上功能性平台服务产业发展。到</w:t>
      </w:r>
      <w:r>
        <w:rPr>
          <w:rFonts w:ascii="Times New Roman" w:hAnsi="Times New Roman" w:eastAsia="Times New Roman"/>
        </w:rPr>
        <w:t>2022</w:t>
      </w:r>
      <w:r>
        <w:rPr>
          <w:spacing w:val="1"/>
        </w:rPr>
        <w:t>年，肉类</w:t>
      </w:r>
      <w:r>
        <w:rPr>
          <w:spacing w:val="3"/>
          <w:w w:val="95"/>
        </w:rPr>
        <w:t>口岸、内河二类口岸功能作用进一步发挥，确保国际邮件互换 局、冰鲜口岸实现运营，推动药品进口口岸等一批功能性口岸 加速落地；一批具有全国影响力的大数据中心、数字平台等功 </w:t>
      </w:r>
      <w:r>
        <w:rPr>
          <w:spacing w:val="3"/>
        </w:rPr>
        <w:t>能平台建成使用；建设</w:t>
      </w:r>
      <w:r>
        <w:rPr>
          <w:rFonts w:ascii="Times New Roman" w:hAnsi="Times New Roman" w:eastAsia="Times New Roman"/>
        </w:rPr>
        <w:t>2-3</w:t>
      </w:r>
      <w:r>
        <w:rPr/>
        <w:t>个跨境电商交易平台，服务我区跨境电商产业。</w:t>
      </w:r>
    </w:p>
    <w:p>
      <w:pPr>
        <w:pStyle w:val="BodyText"/>
        <w:spacing w:line="261" w:lineRule="auto"/>
        <w:ind w:left="149" w:right="267" w:firstLine="638"/>
        <w:jc w:val="both"/>
      </w:pPr>
      <w:r>
        <w:rPr>
          <w:spacing w:val="5"/>
          <w:w w:val="95"/>
        </w:rPr>
        <w:t>集聚“</w:t>
      </w:r>
      <w:r>
        <w:rPr>
          <w:rFonts w:ascii="Times New Roman" w:hAnsi="Times New Roman" w:eastAsia="Times New Roman"/>
          <w:spacing w:val="3"/>
          <w:w w:val="95"/>
        </w:rPr>
        <w:t>100+</w:t>
      </w:r>
      <w:r>
        <w:rPr>
          <w:spacing w:val="3"/>
          <w:w w:val="95"/>
        </w:rPr>
        <w:t>”家枢纽经济重点企业。加快培育和集聚营业 </w:t>
      </w:r>
      <w:r>
        <w:rPr>
          <w:spacing w:val="3"/>
        </w:rPr>
        <w:t>收入超</w:t>
      </w:r>
      <w:r>
        <w:rPr>
          <w:rFonts w:ascii="Times New Roman" w:hAnsi="Times New Roman" w:eastAsia="Times New Roman"/>
          <w:spacing w:val="3"/>
        </w:rPr>
        <w:t>10</w:t>
      </w:r>
      <w:r>
        <w:rPr/>
        <w:t>亿元的临空制造业企业、营业收入或交易额超</w:t>
      </w:r>
      <w:r>
        <w:rPr>
          <w:rFonts w:ascii="Times New Roman" w:hAnsi="Times New Roman" w:eastAsia="Times New Roman"/>
        </w:rPr>
        <w:t>5</w:t>
      </w:r>
      <w:r>
        <w:rPr>
          <w:spacing w:val="-4"/>
        </w:rPr>
        <w:t>亿元的</w:t>
      </w:r>
      <w:r>
        <w:rPr/>
        <w:t>临空服务业企业</w:t>
      </w:r>
      <w:r>
        <w:rPr>
          <w:rFonts w:ascii="Times New Roman" w:hAnsi="Times New Roman" w:eastAsia="Times New Roman"/>
        </w:rPr>
        <w:t>100</w:t>
      </w:r>
      <w:r>
        <w:rPr>
          <w:spacing w:val="-3"/>
        </w:rPr>
        <w:t>家以上，聚焦支持</w:t>
      </w:r>
      <w:r>
        <w:rPr>
          <w:rFonts w:ascii="Times New Roman" w:hAnsi="Times New Roman" w:eastAsia="Times New Roman"/>
        </w:rPr>
        <w:t>10</w:t>
      </w:r>
      <w:r>
        <w:rPr>
          <w:spacing w:val="-2"/>
        </w:rPr>
        <w:t>家引领枢纽经济发展的</w:t>
      </w:r>
      <w:r>
        <w:rPr/>
        <w:t>创新型龙头企业发展。</w:t>
      </w:r>
    </w:p>
    <w:p>
      <w:pPr>
        <w:pStyle w:val="BodyText"/>
        <w:spacing w:line="261" w:lineRule="auto"/>
        <w:ind w:left="149" w:right="260" w:firstLine="638"/>
      </w:pPr>
      <w:r>
        <w:rPr>
          <w:spacing w:val="-3"/>
          <w:w w:val="95"/>
        </w:rPr>
        <w:t>新增“</w:t>
      </w:r>
      <w:r>
        <w:rPr>
          <w:rFonts w:ascii="Times New Roman" w:hAnsi="Times New Roman" w:eastAsia="Times New Roman"/>
          <w:w w:val="95"/>
        </w:rPr>
        <w:t>1000+</w:t>
      </w:r>
      <w:r>
        <w:rPr>
          <w:spacing w:val="-2"/>
          <w:w w:val="95"/>
        </w:rPr>
        <w:t>”亿枢纽经济总量。加快发展现代物流、航空 </w:t>
      </w:r>
      <w:r>
        <w:rPr>
          <w:spacing w:val="4"/>
          <w:w w:val="95"/>
        </w:rPr>
        <w:t>制造、跨境电商、生物医药等枢纽偏好型产业。到</w:t>
      </w:r>
      <w:r>
        <w:rPr>
          <w:rFonts w:ascii="Times New Roman" w:hAnsi="Times New Roman" w:eastAsia="Times New Roman"/>
          <w:spacing w:val="2"/>
          <w:w w:val="95"/>
        </w:rPr>
        <w:t>2022</w:t>
      </w:r>
      <w:r>
        <w:rPr>
          <w:w w:val="95"/>
        </w:rPr>
        <w:t>年，基</w:t>
      </w:r>
    </w:p>
    <w:p>
      <w:pPr>
        <w:spacing w:after="0" w:line="261" w:lineRule="auto"/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261" w:lineRule="auto" w:before="25"/>
        <w:ind w:left="149" w:right="260"/>
      </w:pPr>
      <w:r>
        <w:rPr/>
        <w:t>本形成枢纽偏好型产业集群，新增枢纽经济总量规模</w:t>
      </w:r>
      <w:r>
        <w:rPr>
          <w:rFonts w:ascii="Times New Roman" w:eastAsia="Times New Roman"/>
        </w:rPr>
        <w:t>1000</w:t>
      </w:r>
      <w:r>
        <w:rPr/>
        <w:t>亿元以上。</w:t>
      </w:r>
    </w:p>
    <w:p>
      <w:pPr>
        <w:pStyle w:val="BodyText"/>
        <w:spacing w:line="532" w:lineRule="exact"/>
        <w:ind w:left="790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二、重点工作</w:t>
      </w:r>
    </w:p>
    <w:p>
      <w:pPr>
        <w:pStyle w:val="BodyText"/>
        <w:spacing w:before="37"/>
        <w:ind w:left="790"/>
        <w:rPr>
          <w:rFonts w:ascii="方正清刻本悦宋简体" w:eastAsia="方正清刻本悦宋简体" w:hint="eastAsia"/>
        </w:rPr>
      </w:pPr>
      <w:r>
        <w:rPr>
          <w:rFonts w:ascii="方正清刻本悦宋简体" w:eastAsia="方正清刻本悦宋简体" w:hint="eastAsia"/>
        </w:rPr>
        <w:t>（一）加强区域协同融合，放大经济枢纽辐射效应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54" w:after="0"/>
        <w:ind w:left="149" w:right="107" w:firstLine="640"/>
        <w:jc w:val="left"/>
        <w:rPr>
          <w:rFonts w:ascii="方正清刻本悦宋简体" w:hAnsi="方正清刻本悦宋简体" w:eastAsia="方正清刻本悦宋简体" w:hint="eastAsia"/>
          <w:sz w:val="32"/>
        </w:rPr>
      </w:pPr>
      <w:r>
        <w:rPr>
          <w:spacing w:val="-9"/>
          <w:sz w:val="32"/>
        </w:rPr>
        <w:t>加强区域联动“大循环”，推进合作互惠互享。立足苏南</w:t>
      </w:r>
      <w:r>
        <w:rPr>
          <w:spacing w:val="3"/>
          <w:sz w:val="32"/>
        </w:rPr>
        <w:t>地区中部焦点的区位优势，全面融入长三角一体化发展大局， 力求全面融通，四方协同。高效对接上海大都市圈，借助公铁交通便利优势，积极承接上海“溢出效应”，重点引进优质人才、资源、技术和项目，提升核心竞争力。加大与上海虹桥枢纽的对接合作，借鉴吸收成功发展经验。深度融入苏锡常都市</w:t>
      </w:r>
      <w:r>
        <w:rPr>
          <w:spacing w:val="-4"/>
          <w:sz w:val="32"/>
        </w:rPr>
        <w:t>圈，围绕苏南硕放国际机场建设区域性枢纽型机场的发展目标， </w:t>
      </w:r>
      <w:r>
        <w:rPr>
          <w:spacing w:val="3"/>
          <w:sz w:val="32"/>
        </w:rPr>
        <w:t>以空港经开区为重点，加快促进机场周边与苏州相城区的协同发展，推动苏锡协同区发展规划建设，探索推进合作设立枢纽</w:t>
      </w:r>
      <w:r>
        <w:rPr>
          <w:spacing w:val="-2"/>
          <w:sz w:val="32"/>
        </w:rPr>
        <w:t>经济区。加速复合化交通网络建设，积极构建快捷都市通勤圈， </w:t>
      </w:r>
      <w:r>
        <w:rPr>
          <w:spacing w:val="3"/>
          <w:sz w:val="32"/>
        </w:rPr>
        <w:t>满足市民同城化出行需求，加快苏锡常快线等一批重大交通基础设施建设，推动邻界地区断头路、断头桥建设，加快城际路</w:t>
      </w:r>
      <w:r>
        <w:rPr>
          <w:spacing w:val="6"/>
          <w:sz w:val="32"/>
        </w:rPr>
        <w:t>网互联互通。</w:t>
      </w:r>
      <w:r>
        <w:rPr>
          <w:rFonts w:ascii="方正清刻本悦宋简体" w:hAnsi="方正清刻本悦宋简体" w:eastAsia="方正清刻本悦宋简体" w:hint="eastAsia"/>
          <w:spacing w:val="4"/>
          <w:sz w:val="32"/>
        </w:rPr>
        <w:t>（</w:t>
      </w:r>
      <w:r>
        <w:rPr>
          <w:rFonts w:ascii="方正清刻本悦宋简体" w:hAnsi="方正清刻本悦宋简体" w:eastAsia="方正清刻本悦宋简体" w:hint="eastAsia"/>
          <w:spacing w:val="3"/>
          <w:sz w:val="32"/>
        </w:rPr>
        <w:t>责任单位：发改委、住建局、商务局、自然资源规划分局、空港经开区）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6" w:after="0"/>
        <w:ind w:left="149" w:right="269" w:firstLine="640"/>
        <w:jc w:val="both"/>
        <w:rPr>
          <w:sz w:val="32"/>
        </w:rPr>
      </w:pPr>
      <w:r>
        <w:rPr>
          <w:spacing w:val="-10"/>
          <w:sz w:val="32"/>
        </w:rPr>
        <w:t>优化空间布局“小循环”，增强枢纽链接交汇。坚持以人</w:t>
      </w:r>
      <w:r>
        <w:rPr>
          <w:spacing w:val="3"/>
          <w:w w:val="95"/>
          <w:sz w:val="32"/>
        </w:rPr>
        <w:t>为本、发展为要的思路，以港产城融合为目标，以空港枢纽为 中心，突出“北延”“南拓”“东进”“西引”辐射发展，注  重联动带动周边核心要素和优势禀赋，强调差异化发展重点，</w:t>
      </w:r>
    </w:p>
    <w:p>
      <w:pPr>
        <w:spacing w:after="0" w:line="261" w:lineRule="auto"/>
        <w:jc w:val="both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106"/>
        <w:rPr>
          <w:rFonts w:ascii="方正清刻本悦宋简体" w:hAnsi="方正清刻本悦宋简体" w:eastAsia="方正清刻本悦宋简体" w:hint="eastAsia"/>
        </w:rPr>
      </w:pPr>
      <w:r>
        <w:rPr>
          <w:spacing w:val="3"/>
        </w:rPr>
        <w:t>科学空间布局规划。向北立足北临空航空装备园、梅村高端装备园，积极联动锡东新城，借助位于硕放机场和高铁东站两大枢纽之间的独特区位优势，做大做强临空装备制造产业；向南</w:t>
      </w:r>
      <w:r>
        <w:rPr>
          <w:spacing w:val="-1"/>
        </w:rPr>
        <w:t>基于南临空医药研发园、太湖国际科技园和慧海湾物联网小镇， </w:t>
      </w:r>
      <w:r>
        <w:rPr>
          <w:spacing w:val="3"/>
        </w:rPr>
        <w:t>助力太湖湾科创带建设，发挥枢纽集聚优势，突出科研创新要素的聚集，打造发展科创核，辐射太湖新城；向东加快空港新城建设，挖掘空公铁交通便捷潜力，借助梁鸿湿地、鸿山度假</w:t>
      </w:r>
      <w:r>
        <w:rPr>
          <w:spacing w:val="-2"/>
        </w:rPr>
        <w:t>区等生态文旅资源，重点打造高端商务、优质地产和康养产业， </w:t>
      </w:r>
      <w:r>
        <w:rPr>
          <w:spacing w:val="3"/>
        </w:rPr>
        <w:t>推动硕放、鸿山整体面貌提升，打造无锡崭新增长极；向西发</w:t>
      </w:r>
      <w:r>
        <w:rPr>
          <w:spacing w:val="-1"/>
        </w:rPr>
        <w:t>挥现有成熟产业和城市功能的固有优势，提质提优综合保税区、</w:t>
      </w:r>
      <w:r>
        <w:rPr>
          <w:spacing w:val="3"/>
        </w:rPr>
        <w:t>星洲工业园等现有产业聚集区，围绕“长江路—大运河”商务生活轴、“泰伯大道—伯渎港”文化休闲轴和长江北路沿线， 提升人力集聚优势，依托高新区门户优势，拉动无锡中心城区</w:t>
      </w:r>
      <w:r>
        <w:rPr>
          <w:spacing w:val="-9"/>
        </w:rPr>
        <w:t>功能和商贸服务东向延伸。</w:t>
      </w:r>
      <w:r>
        <w:rPr>
          <w:rFonts w:ascii="方正清刻本悦宋简体" w:hAnsi="方正清刻本悦宋简体" w:eastAsia="方正清刻本悦宋简体" w:hint="eastAsia"/>
        </w:rPr>
        <w:t>（</w:t>
      </w:r>
      <w:r>
        <w:rPr>
          <w:rFonts w:ascii="方正清刻本悦宋简体" w:hAnsi="方正清刻本悦宋简体" w:eastAsia="方正清刻本悦宋简体" w:hint="eastAsia"/>
          <w:spacing w:val="-17"/>
        </w:rPr>
        <w:t>责任单位：宣传部</w:t>
      </w:r>
      <w:r>
        <w:rPr>
          <w:rFonts w:ascii="方正清刻本悦宋简体" w:hAnsi="方正清刻本悦宋简体" w:eastAsia="方正清刻本悦宋简体" w:hint="eastAsia"/>
        </w:rPr>
        <w:t>（文体旅游局</w:t>
      </w:r>
      <w:r>
        <w:rPr>
          <w:rFonts w:ascii="方正清刻本悦宋简体" w:hAnsi="方正清刻本悦宋简体" w:eastAsia="方正清刻本悦宋简体" w:hint="eastAsia"/>
          <w:spacing w:val="-65"/>
        </w:rPr>
        <w:t>）</w:t>
      </w:r>
      <w:r>
        <w:rPr>
          <w:rFonts w:ascii="方正清刻本悦宋简体" w:hAnsi="方正清刻本悦宋简体" w:eastAsia="方正清刻本悦宋简体" w:hint="eastAsia"/>
          <w:spacing w:val="-15"/>
        </w:rPr>
        <w:t>、</w:t>
      </w:r>
      <w:r>
        <w:rPr>
          <w:rFonts w:ascii="方正清刻本悦宋简体" w:hAnsi="方正清刻本悦宋简体" w:eastAsia="方正清刻本悦宋简体" w:hint="eastAsia"/>
          <w:spacing w:val="-4"/>
        </w:rPr>
        <w:t>发改委、科技局、工信局、综保区管理局、自然资源规划分局、</w:t>
      </w:r>
      <w:r>
        <w:rPr>
          <w:rFonts w:ascii="方正清刻本悦宋简体" w:hAnsi="方正清刻本悦宋简体" w:eastAsia="方正清刻本悦宋简体" w:hint="eastAsia"/>
        </w:rPr>
        <w:t>科创中心、星洲股份公司、空港经开区、各街道）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25" w:after="0"/>
        <w:ind w:left="149" w:right="260" w:firstLine="640"/>
        <w:jc w:val="both"/>
        <w:rPr>
          <w:sz w:val="32"/>
        </w:rPr>
      </w:pPr>
      <w:r>
        <w:rPr>
          <w:spacing w:val="-9"/>
          <w:sz w:val="32"/>
        </w:rPr>
        <w:t>强化区块共振“微循环”，力促产业整体提质。强化各区</w:t>
      </w:r>
      <w:r>
        <w:rPr>
          <w:spacing w:val="3"/>
          <w:w w:val="95"/>
          <w:sz w:val="32"/>
        </w:rPr>
        <w:t>块功能建设，增强园区发展与临空产业的匹配度贡献度，突出 区内项目对空港枢纽经济的支撑力度。依托综保区政策优势， </w:t>
      </w:r>
      <w:r>
        <w:rPr>
          <w:spacing w:val="2"/>
          <w:sz w:val="32"/>
        </w:rPr>
        <w:t>加快综保区 “五个中心”建设，推动综保区-空港联动发展。</w:t>
      </w:r>
      <w:r>
        <w:rPr>
          <w:spacing w:val="3"/>
          <w:w w:val="95"/>
          <w:sz w:val="32"/>
        </w:rPr>
        <w:t>积极拓展综保区和机场之间空间，布局发展保税仓储和保税物 流，用好用活特殊监管区域内的物流增值功能，大力发展进口</w:t>
      </w:r>
    </w:p>
    <w:p>
      <w:pPr>
        <w:spacing w:after="0" w:line="261" w:lineRule="auto"/>
        <w:jc w:val="both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267"/>
        <w:jc w:val="both"/>
        <w:rPr>
          <w:rFonts w:ascii="方正清刻本悦宋简体" w:hAnsi="方正清刻本悦宋简体" w:eastAsia="方正清刻本悦宋简体" w:hint="eastAsia"/>
        </w:rPr>
      </w:pPr>
      <w:r>
        <w:rPr>
          <w:w w:val="95"/>
        </w:rPr>
        <w:t>分拨、出口配送、供应链物流等业务，提升保税物流的业务规 模和国际化运作水平。探索与江苏自贸试验区苏州片区联动， 推动建立自贸区联动创新区。强化高新物流、新港物流等专业  物流园区与空港一体发展，促进互补融合。依托硕放空港作为 无锡参与全球资源配置最重要“窗口”地位，加强物流园区与 硕放空港临空产业的联动互促。充分发挥高新物流、新港物流 “水公铁”联运便捷、物流业态较为齐全的优势，协同培育航 空物流、供应链物流、电商快递物流等特色业态发展。加强高 </w:t>
      </w:r>
      <w:r>
        <w:rPr/>
        <w:t>铁新区站布局，打造空港-城际综合枢纽功能。完善高铁新区站</w:t>
      </w:r>
      <w:r>
        <w:rPr>
          <w:w w:val="95"/>
        </w:rPr>
        <w:t>前商务区发展规划，布局发展高端商务商贸产业，加快建设商 务载体，完善周边餐饮、酒店、娱乐休闲等产业。加强新区站 与硕放机场的联动发展，带动全区通道经济、流量经济发展集 聚。</w:t>
      </w:r>
      <w:r>
        <w:rPr>
          <w:rFonts w:ascii="方正清刻本悦宋简体" w:hAnsi="方正清刻本悦宋简体" w:eastAsia="方正清刻本悦宋简体" w:hint="eastAsia"/>
          <w:w w:val="95"/>
        </w:rPr>
        <w:t>（责任单位：综保区管理局、空港经开区、旺庄街道、高  </w:t>
      </w:r>
      <w:r>
        <w:rPr>
          <w:rFonts w:ascii="方正清刻本悦宋简体" w:hAnsi="方正清刻本悦宋简体" w:eastAsia="方正清刻本悦宋简体" w:hint="eastAsia"/>
        </w:rPr>
        <w:t>新物流）</w:t>
      </w:r>
    </w:p>
    <w:p>
      <w:pPr>
        <w:pStyle w:val="BodyText"/>
        <w:spacing w:before="17"/>
        <w:ind w:left="790"/>
        <w:rPr>
          <w:rFonts w:ascii="方正清刻本悦宋简体" w:eastAsia="方正清刻本悦宋简体" w:hint="eastAsia"/>
        </w:rPr>
      </w:pPr>
      <w:r>
        <w:rPr>
          <w:rFonts w:ascii="方正清刻本悦宋简体" w:eastAsia="方正清刻本悦宋简体" w:hint="eastAsia"/>
        </w:rPr>
        <w:t>（二）加快基建互联互通，夯实经济枢纽发展基础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54" w:after="0"/>
        <w:ind w:left="149" w:right="109" w:firstLine="640"/>
        <w:jc w:val="left"/>
        <w:rPr>
          <w:sz w:val="32"/>
        </w:rPr>
      </w:pPr>
      <w:r>
        <w:rPr>
          <w:spacing w:val="-6"/>
          <w:sz w:val="32"/>
        </w:rPr>
        <w:t>构建以机场为中心的现代交通网络。贯彻落实《长江三角</w:t>
      </w:r>
      <w:r>
        <w:rPr>
          <w:spacing w:val="3"/>
          <w:sz w:val="32"/>
        </w:rPr>
        <w:t>洲地区交通运输更高质量一体化发展规划》，重点加强机场内</w:t>
      </w:r>
      <w:r>
        <w:rPr>
          <w:spacing w:val="-2"/>
          <w:sz w:val="32"/>
        </w:rPr>
        <w:t>外交通的有机组合，打造高效便捷的集疏运体系。加快雪梅路、</w:t>
      </w:r>
      <w:r>
        <w:rPr>
          <w:spacing w:val="3"/>
          <w:sz w:val="32"/>
        </w:rPr>
        <w:t>新韵北路、具区路等交通干线快速化改造，增强机场与高铁无锡东站、太湖新城的紧密联系；实施城南路南延至雪梅路，新</w:t>
      </w:r>
      <w:r>
        <w:rPr>
          <w:sz w:val="32"/>
        </w:rPr>
        <w:t>辟市区至机场的快速通道；加快</w:t>
      </w:r>
      <w:r>
        <w:rPr>
          <w:rFonts w:ascii="Times New Roman" w:eastAsia="Times New Roman"/>
          <w:sz w:val="32"/>
        </w:rPr>
        <w:t>312</w:t>
      </w:r>
      <w:r>
        <w:rPr>
          <w:spacing w:val="-1"/>
          <w:sz w:val="32"/>
        </w:rPr>
        <w:t>国道快速化改造，构建区域</w:t>
      </w:r>
      <w:r>
        <w:rPr>
          <w:spacing w:val="3"/>
          <w:sz w:val="32"/>
        </w:rPr>
        <w:t>货运主通道，减少过境交通与地区交通的相互干扰。配合市相</w:t>
      </w:r>
    </w:p>
    <w:p>
      <w:pPr>
        <w:spacing w:after="0" w:line="261" w:lineRule="auto"/>
        <w:jc w:val="left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64"/>
        <w:rPr>
          <w:rFonts w:ascii="方正清刻本悦宋简体" w:hAnsi="方正清刻本悦宋简体" w:eastAsia="方正清刻本悦宋简体" w:hint="eastAsia"/>
        </w:rPr>
      </w:pPr>
      <w:r>
        <w:rPr/>
        <w:t>关部门，推动与苏州邻近机场地区的规划协同，开展城际断头路、错位路规划研究。加强地面公交建设，布局公交枢纽站点， 优化调整公交线网，加强机场公交站和市区内重要公交站点的联通，实现“零换乘”。依据《国家发展改革委关于促进枢纽机场联通轨道交通的意见》，加大与市相关部门对接，共同推进地铁</w:t>
      </w:r>
      <w:r>
        <w:rPr>
          <w:rFonts w:ascii="Times New Roman" w:hAnsi="Times New Roman" w:eastAsia="Times New Roman"/>
        </w:rPr>
        <w:t>3</w:t>
      </w:r>
      <w:r>
        <w:rPr/>
        <w:t>号线一期工程建成投运，实现轨道交通、高铁站和机场的无缝衔接，构筑多层次的客运枢纽体系。全力配合机场地铁下穿跑道方案研究，推进地铁</w:t>
      </w:r>
      <w:r>
        <w:rPr>
          <w:rFonts w:ascii="Times New Roman" w:hAnsi="Times New Roman" w:eastAsia="Times New Roman"/>
        </w:rPr>
        <w:t>3</w:t>
      </w:r>
      <w:r>
        <w:rPr/>
        <w:t>号线二期工程论证，尽早实现轨道交通接入硕放片区，助力空港新城建设发展。配合做好轨道</w:t>
      </w:r>
      <w:r>
        <w:rPr>
          <w:rFonts w:ascii="Times New Roman" w:hAnsi="Times New Roman" w:eastAsia="Times New Roman"/>
        </w:rPr>
        <w:t>4 </w:t>
      </w:r>
      <w:r>
        <w:rPr/>
        <w:t>号线二期、轨道</w:t>
      </w:r>
      <w:r>
        <w:rPr>
          <w:rFonts w:ascii="Times New Roman" w:hAnsi="Times New Roman" w:eastAsia="Times New Roman"/>
        </w:rPr>
        <w:t>5</w:t>
      </w:r>
      <w:r>
        <w:rPr/>
        <w:t>号线和</w:t>
      </w:r>
      <w:r>
        <w:rPr>
          <w:rFonts w:ascii="Times New Roman" w:hAnsi="Times New Roman" w:eastAsia="Times New Roman"/>
        </w:rPr>
        <w:t>S2</w:t>
      </w:r>
      <w:r>
        <w:rPr/>
        <w:t>建设工作。至</w:t>
      </w:r>
      <w:r>
        <w:rPr>
          <w:rFonts w:ascii="Times New Roman" w:hAnsi="Times New Roman" w:eastAsia="Times New Roman"/>
        </w:rPr>
        <w:t>2022</w:t>
      </w:r>
      <w:r>
        <w:rPr/>
        <w:t>年，飞凤路工程、</w:t>
      </w:r>
      <w:r>
        <w:rPr>
          <w:rFonts w:ascii="Times New Roman" w:hAnsi="Times New Roman" w:eastAsia="Times New Roman"/>
        </w:rPr>
        <w:t>312</w:t>
      </w:r>
      <w:r>
        <w:rPr/>
        <w:t>国道快速化改造工程完工，雪梅路、新韵北路、具区路快速化改造工程基本完成，城南路南延至雪梅路项目开工建设，通达机场公交站的公交运行线路达</w:t>
      </w:r>
      <w:r>
        <w:rPr>
          <w:rFonts w:ascii="Times New Roman" w:hAnsi="Times New Roman" w:eastAsia="Times New Roman"/>
        </w:rPr>
        <w:t>8</w:t>
      </w:r>
      <w:r>
        <w:rPr/>
        <w:t>条。</w:t>
      </w:r>
      <w:r>
        <w:rPr>
          <w:rFonts w:ascii="方正清刻本悦宋简体" w:hAnsi="方正清刻本悦宋简体" w:eastAsia="方正清刻本悦宋简体" w:hint="eastAsia"/>
        </w:rPr>
        <w:t>（责任单位：住建局、自然资源规划分局、高新公交）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6" w:after="0"/>
        <w:ind w:left="149" w:right="268" w:firstLine="640"/>
        <w:jc w:val="both"/>
        <w:rPr>
          <w:sz w:val="32"/>
        </w:rPr>
      </w:pPr>
      <w:r>
        <w:rPr>
          <w:spacing w:val="-7"/>
          <w:sz w:val="32"/>
        </w:rPr>
        <w:t>合理布局园区载体建设。完善机场周边规划方案，合理布</w:t>
      </w:r>
      <w:r>
        <w:rPr>
          <w:spacing w:val="3"/>
          <w:w w:val="95"/>
          <w:sz w:val="32"/>
        </w:rPr>
        <w:t>局园区载体，采用政府主导，市场化运作的方式，高标准建设 一批科技创新载体、制造业基地、跨境电商园区和服务业集聚 区，进一步完善园区载体内仓储设施、信息服务平台等设施功 能，加快配备现代化作业设备，为企业和项目落户创造良好的 条件。积极打造一批“生产、生活、生态”融合发展的产业创  </w:t>
      </w:r>
      <w:r>
        <w:rPr>
          <w:spacing w:val="6"/>
          <w:w w:val="95"/>
          <w:sz w:val="32"/>
        </w:rPr>
        <w:t>新综合园区</w:t>
      </w:r>
      <w:r>
        <w:rPr>
          <w:spacing w:val="7"/>
          <w:w w:val="95"/>
          <w:sz w:val="32"/>
        </w:rPr>
        <w:t>（</w:t>
      </w:r>
      <w:r>
        <w:rPr>
          <w:spacing w:val="4"/>
          <w:w w:val="95"/>
          <w:sz w:val="32"/>
        </w:rPr>
        <w:t>产业综合体</w:t>
      </w:r>
      <w:r>
        <w:rPr>
          <w:spacing w:val="8"/>
          <w:w w:val="95"/>
          <w:sz w:val="32"/>
        </w:rPr>
        <w:t>）</w:t>
      </w:r>
      <w:r>
        <w:rPr>
          <w:spacing w:val="2"/>
          <w:w w:val="95"/>
          <w:sz w:val="32"/>
        </w:rPr>
        <w:t>，以高品质空间吸引枢纽经济总部  </w:t>
      </w:r>
      <w:r>
        <w:rPr>
          <w:spacing w:val="3"/>
          <w:w w:val="95"/>
          <w:sz w:val="32"/>
        </w:rPr>
        <w:t>加快集聚。完善园区至机场、火车站等交通枢纽的道路网络，</w:t>
      </w:r>
    </w:p>
    <w:p>
      <w:pPr>
        <w:spacing w:after="0" w:line="261" w:lineRule="auto"/>
        <w:jc w:val="both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264" w:lineRule="auto" w:before="25"/>
        <w:ind w:left="149" w:right="265"/>
        <w:jc w:val="both"/>
        <w:rPr>
          <w:rFonts w:ascii="方正清刻本悦宋简体" w:eastAsia="方正清刻本悦宋简体" w:hint="eastAsia"/>
        </w:rPr>
      </w:pPr>
      <w:r>
        <w:rPr>
          <w:spacing w:val="4"/>
          <w:w w:val="95"/>
        </w:rPr>
        <w:t>为园区内企业货物进出提供高效便捷的支撑。至</w:t>
      </w:r>
      <w:r>
        <w:rPr>
          <w:rFonts w:ascii="Times New Roman" w:eastAsia="Times New Roman"/>
          <w:w w:val="95"/>
        </w:rPr>
        <w:t>2022</w:t>
      </w:r>
      <w:r>
        <w:rPr>
          <w:spacing w:val="1"/>
          <w:w w:val="95"/>
        </w:rPr>
        <w:t>年，跨境  </w:t>
      </w:r>
      <w:r>
        <w:rPr>
          <w:spacing w:val="3"/>
          <w:w w:val="95"/>
        </w:rPr>
        <w:t>电商产业园、航空制造产业园、航空物流产业园等一批园区规 划落地，苏南快递产业园和硕放不锈钢物流园转型升级，以苏 </w:t>
      </w:r>
      <w:r>
        <w:rPr>
          <w:spacing w:val="4"/>
          <w:w w:val="95"/>
        </w:rPr>
        <w:t>南快递产业园为核心的航空物流产业集群初步形成。</w:t>
      </w:r>
      <w:r>
        <w:rPr>
          <w:rFonts w:ascii="方正清刻本悦宋简体" w:eastAsia="方正清刻本悦宋简体" w:hint="eastAsia"/>
          <w:spacing w:val="7"/>
          <w:w w:val="95"/>
        </w:rPr>
        <w:t>（</w:t>
      </w:r>
      <w:r>
        <w:rPr>
          <w:rFonts w:ascii="方正清刻本悦宋简体" w:eastAsia="方正清刻本悦宋简体" w:hint="eastAsia"/>
          <w:spacing w:val="-1"/>
          <w:w w:val="95"/>
        </w:rPr>
        <w:t>责任单  </w:t>
      </w:r>
      <w:r>
        <w:rPr>
          <w:rFonts w:ascii="方正清刻本悦宋简体" w:eastAsia="方正清刻本悦宋简体" w:hint="eastAsia"/>
          <w:spacing w:val="3"/>
          <w:w w:val="95"/>
        </w:rPr>
        <w:t>位：自然资源规划分局、空港经开区、商务局、住建局、工信  </w:t>
      </w:r>
      <w:r>
        <w:rPr>
          <w:rFonts w:ascii="方正清刻本悦宋简体" w:eastAsia="方正清刻本悦宋简体" w:hint="eastAsia"/>
          <w:spacing w:val="3"/>
        </w:rPr>
        <w:t>局）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8" w:after="0"/>
        <w:ind w:left="149" w:right="101" w:firstLine="640"/>
        <w:jc w:val="left"/>
        <w:rPr>
          <w:rFonts w:ascii="方正清刻本悦宋简体" w:eastAsia="方正清刻本悦宋简体" w:hint="eastAsia"/>
          <w:sz w:val="32"/>
        </w:rPr>
      </w:pPr>
      <w:r>
        <w:rPr>
          <w:spacing w:val="-7"/>
          <w:sz w:val="32"/>
        </w:rPr>
        <w:t>健全功能性口岸体系。着力推动现有口岸建设落地，加快</w:t>
      </w:r>
      <w:r>
        <w:rPr>
          <w:spacing w:val="3"/>
          <w:sz w:val="32"/>
        </w:rPr>
        <w:t>申建一批功能性口岸，提升和丰富口岸功能，持续扩大各类口岸运营规模，搭建高层次的对外开放平台。加快推动冰鲜水产品进口口岸、药品进口口岸等指定口岸建设落地，完善仓储等配套设施和国内配送体系，不断扩大业务规模，形成进口产品</w:t>
      </w:r>
      <w:r>
        <w:rPr>
          <w:rFonts w:ascii="Times New Roman" w:eastAsia="Times New Roman"/>
          <w:sz w:val="32"/>
        </w:rPr>
        <w:t>- </w:t>
      </w:r>
      <w:r>
        <w:rPr>
          <w:sz w:val="32"/>
        </w:rPr>
        <w:t>检验检测</w:t>
      </w:r>
      <w:r>
        <w:rPr>
          <w:rFonts w:ascii="Times New Roman" w:eastAsia="Times New Roman"/>
          <w:sz w:val="32"/>
        </w:rPr>
        <w:t>-</w:t>
      </w:r>
      <w:r>
        <w:rPr>
          <w:sz w:val="32"/>
        </w:rPr>
        <w:t>流通加工</w:t>
      </w:r>
      <w:r>
        <w:rPr>
          <w:rFonts w:ascii="Times New Roman" w:eastAsia="Times New Roman"/>
          <w:sz w:val="32"/>
        </w:rPr>
        <w:t>-</w:t>
      </w:r>
      <w:r>
        <w:rPr>
          <w:spacing w:val="-8"/>
          <w:sz w:val="32"/>
        </w:rPr>
        <w:t>物流配送产业链。加快推进国际邮件互换局</w:t>
      </w:r>
      <w:r>
        <w:rPr>
          <w:spacing w:val="-6"/>
          <w:sz w:val="32"/>
        </w:rPr>
        <w:t>建设，助推外向型经济和跨境电商发展，进一步提升开放优势。</w:t>
      </w:r>
      <w:r>
        <w:rPr>
          <w:spacing w:val="3"/>
          <w:sz w:val="32"/>
        </w:rPr>
        <w:t>加快申建进口水果口岸、进境食用水生动物指定口岸等一批功能性口岸，不断健全功能性口岸体系。加快完善电子口岸平台</w:t>
      </w:r>
      <w:r>
        <w:rPr>
          <w:spacing w:val="-2"/>
          <w:sz w:val="32"/>
        </w:rPr>
        <w:t>功能，推动口岸监管模式创新，打造便捷通关功能。至</w:t>
      </w:r>
      <w:r>
        <w:rPr>
          <w:rFonts w:ascii="Times New Roman" w:eastAsia="Times New Roman"/>
          <w:sz w:val="32"/>
        </w:rPr>
        <w:t>2022</w:t>
      </w:r>
      <w:r>
        <w:rPr>
          <w:spacing w:val="-5"/>
          <w:sz w:val="32"/>
        </w:rPr>
        <w:t>年， </w:t>
      </w:r>
      <w:r>
        <w:rPr>
          <w:spacing w:val="3"/>
          <w:sz w:val="32"/>
        </w:rPr>
        <w:t>国际邮件互换局建成使用，药品进口口岸获批落地，我区功能性口岸数量达到</w:t>
      </w:r>
      <w:r>
        <w:rPr>
          <w:rFonts w:ascii="Times New Roman" w:eastAsia="Times New Roman"/>
          <w:sz w:val="32"/>
        </w:rPr>
        <w:t>7</w:t>
      </w:r>
      <w:r>
        <w:rPr>
          <w:spacing w:val="-21"/>
          <w:sz w:val="32"/>
        </w:rPr>
        <w:t>个以上。</w:t>
      </w:r>
      <w:r>
        <w:rPr>
          <w:rFonts w:ascii="方正清刻本悦宋简体" w:eastAsia="方正清刻本悦宋简体" w:hint="eastAsia"/>
          <w:sz w:val="32"/>
        </w:rPr>
        <w:t>（</w:t>
      </w:r>
      <w:r>
        <w:rPr>
          <w:rFonts w:ascii="方正清刻本悦宋简体" w:eastAsia="方正清刻本悦宋简体" w:hint="eastAsia"/>
          <w:spacing w:val="-10"/>
          <w:sz w:val="32"/>
        </w:rPr>
        <w:t>责任单位：商务局、综保区管理局、空港经开区）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61" w:lineRule="auto" w:before="6" w:after="0"/>
        <w:ind w:left="149" w:right="105" w:firstLine="640"/>
        <w:jc w:val="both"/>
        <w:rPr>
          <w:sz w:val="32"/>
        </w:rPr>
      </w:pPr>
      <w:r>
        <w:rPr>
          <w:spacing w:val="7"/>
          <w:sz w:val="32"/>
        </w:rPr>
        <w:t>推动新型基础设施建设。强化</w:t>
      </w:r>
      <w:r>
        <w:rPr>
          <w:rFonts w:ascii="Times New Roman" w:hAnsi="Times New Roman" w:eastAsia="Times New Roman"/>
          <w:spacing w:val="2"/>
          <w:sz w:val="32"/>
        </w:rPr>
        <w:t>5G</w:t>
      </w:r>
      <w:r>
        <w:rPr>
          <w:spacing w:val="7"/>
          <w:sz w:val="32"/>
        </w:rPr>
        <w:t>、数字平台、数据中心</w:t>
      </w:r>
      <w:r>
        <w:rPr>
          <w:spacing w:val="-6"/>
          <w:sz w:val="32"/>
        </w:rPr>
        <w:t>等新型基础设施建设，加快形成“无形枢纽”。推动“互联网+ </w:t>
      </w:r>
      <w:r>
        <w:rPr>
          <w:spacing w:val="-12"/>
          <w:sz w:val="32"/>
        </w:rPr>
        <w:t>制造业”、“互联网+服务业”、“互联网+政务”等深度融合，</w:t>
      </w:r>
    </w:p>
    <w:p>
      <w:pPr>
        <w:spacing w:after="0" w:line="261" w:lineRule="auto"/>
        <w:jc w:val="both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260"/>
        <w:jc w:val="both"/>
        <w:rPr>
          <w:rFonts w:ascii="方正清刻本悦宋简体" w:eastAsia="方正清刻本悦宋简体" w:hint="eastAsia"/>
        </w:rPr>
      </w:pPr>
      <w:r>
        <w:rPr>
          <w:w w:val="95"/>
        </w:rPr>
        <w:t>重点支持极熵物联、观为监测、瀚云等工业互联网平台建设发 展，支持不锈钢交易中心、央视国际网络等平台发展壮大。加 快推动传统商贸转型升级，鼓励大型传统零售类企业建立交易 平台。推动互联网、大数据、人工智能等技术与传统基础设施 的融合应用，加快传统基础设施转型升级。到</w:t>
      </w:r>
      <w:r>
        <w:rPr>
          <w:rFonts w:ascii="Times New Roman" w:eastAsia="Times New Roman"/>
          <w:w w:val="95"/>
        </w:rPr>
        <w:t>2022</w:t>
      </w:r>
      <w:r>
        <w:rPr>
          <w:w w:val="95"/>
        </w:rPr>
        <w:t>年，累计建 设</w:t>
      </w:r>
      <w:r>
        <w:rPr>
          <w:rFonts w:ascii="Times New Roman" w:eastAsia="Times New Roman"/>
          <w:w w:val="95"/>
        </w:rPr>
        <w:t>5G</w:t>
      </w:r>
      <w:r>
        <w:rPr>
          <w:w w:val="95"/>
        </w:rPr>
        <w:t>网络基站</w:t>
      </w:r>
      <w:r>
        <w:rPr>
          <w:rFonts w:ascii="Times New Roman" w:eastAsia="Times New Roman"/>
          <w:w w:val="95"/>
        </w:rPr>
        <w:t>2000</w:t>
      </w:r>
      <w:r>
        <w:rPr>
          <w:w w:val="95"/>
        </w:rPr>
        <w:t>个以上，建设具有全国影响力的数字平台</w:t>
      </w:r>
      <w:r>
        <w:rPr>
          <w:rFonts w:ascii="Times New Roman" w:eastAsia="Times New Roman"/>
          <w:w w:val="95"/>
        </w:rPr>
        <w:t>3  </w:t>
      </w:r>
      <w:r>
        <w:rPr>
          <w:w w:val="95"/>
        </w:rPr>
        <w:t>个，培育工业互联网平台</w:t>
      </w:r>
      <w:r>
        <w:rPr>
          <w:rFonts w:ascii="Times New Roman" w:eastAsia="Times New Roman"/>
          <w:w w:val="95"/>
        </w:rPr>
        <w:t>10</w:t>
      </w:r>
      <w:r>
        <w:rPr>
          <w:w w:val="95"/>
        </w:rPr>
        <w:t>个。</w:t>
      </w:r>
      <w:r>
        <w:rPr>
          <w:rFonts w:ascii="方正清刻本悦宋简体" w:eastAsia="方正清刻本悦宋简体" w:hint="eastAsia"/>
          <w:w w:val="95"/>
        </w:rPr>
        <w:t>（责任单位：工信局、科创中  </w:t>
      </w:r>
      <w:r>
        <w:rPr>
          <w:rFonts w:ascii="方正清刻本悦宋简体" w:eastAsia="方正清刻本悦宋简体" w:hint="eastAsia"/>
        </w:rPr>
        <w:t>心、空港经开区、各街道）</w:t>
      </w:r>
    </w:p>
    <w:p>
      <w:pPr>
        <w:pStyle w:val="BodyText"/>
        <w:spacing w:before="25"/>
        <w:ind w:left="790"/>
        <w:rPr>
          <w:rFonts w:ascii="方正清刻本悦宋简体" w:eastAsia="方正清刻本悦宋简体" w:hint="eastAsia"/>
        </w:rPr>
      </w:pPr>
      <w:r>
        <w:rPr>
          <w:rFonts w:ascii="方正清刻本悦宋简体" w:eastAsia="方正清刻本悦宋简体" w:hint="eastAsia"/>
          <w:w w:val="95"/>
        </w:rPr>
        <w:t>（三）做大临空产业集聚，提高枢纽经济发展质量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54" w:after="0"/>
        <w:ind w:left="149" w:right="104" w:firstLine="640"/>
        <w:jc w:val="left"/>
        <w:rPr>
          <w:sz w:val="32"/>
        </w:rPr>
      </w:pPr>
      <w:r>
        <w:rPr>
          <w:spacing w:val="-7"/>
          <w:sz w:val="32"/>
        </w:rPr>
        <w:t>加快物流产业提质增效。优先发展航空物流。以建成长三</w:t>
      </w:r>
      <w:r>
        <w:rPr>
          <w:spacing w:val="3"/>
          <w:sz w:val="32"/>
        </w:rPr>
        <w:t>角区域货运枢纽机场为目标，继续加强与航空物流龙头企业、</w:t>
      </w:r>
      <w:r>
        <w:rPr>
          <w:spacing w:val="18"/>
          <w:sz w:val="32"/>
        </w:rPr>
        <w:t>大型跨境电商、国际贸易公司的开放合作，积极招引</w:t>
      </w:r>
      <w:r>
        <w:rPr>
          <w:rFonts w:ascii="Times New Roman" w:eastAsia="Times New Roman"/>
          <w:spacing w:val="5"/>
          <w:sz w:val="32"/>
        </w:rPr>
        <w:t>DHL</w:t>
      </w:r>
      <w:r>
        <w:rPr>
          <w:sz w:val="32"/>
        </w:rPr>
        <w:t>、</w:t>
      </w:r>
      <w:r>
        <w:rPr>
          <w:rFonts w:ascii="Times New Roman" w:eastAsia="Times New Roman"/>
          <w:sz w:val="32"/>
        </w:rPr>
        <w:t>FEDEX</w:t>
      </w:r>
      <w:r>
        <w:rPr>
          <w:sz w:val="32"/>
        </w:rPr>
        <w:t>等专业货运航空公司驻场运营。切实增强机场对苏锡地</w:t>
      </w:r>
      <w:r>
        <w:rPr>
          <w:spacing w:val="3"/>
          <w:sz w:val="32"/>
        </w:rPr>
        <w:t>区货源的组织能力，鼓励本地企业选择苏南硕放机场进出口货物，持续提升苏锡地区航空货运量占比。加大空港与临空产业的联动互促，大力发展具有高附加值的专业化产品物流。着力发展供应链物流。加快引育一批供应链创新龙头骨干企业，建立面向企业用户的一体化智慧供应链管理服务体系，推动物流产业与制造业协调发展。积极发展智慧物流。鼓励物流企业建</w:t>
      </w:r>
      <w:r>
        <w:rPr>
          <w:sz w:val="32"/>
        </w:rPr>
        <w:t>设智能立体仓库，推进智能化物流装备的研发创新和推广应用。</w:t>
      </w:r>
      <w:r>
        <w:rPr>
          <w:spacing w:val="3"/>
          <w:sz w:val="32"/>
        </w:rPr>
        <w:t>加快物流企业提质增效，推动物流园区集约集聚发展，不断提</w:t>
      </w:r>
      <w:r>
        <w:rPr>
          <w:spacing w:val="-6"/>
          <w:w w:val="95"/>
          <w:sz w:val="32"/>
        </w:rPr>
        <w:t>高物流企业产出贡献。至</w:t>
      </w:r>
      <w:r>
        <w:rPr>
          <w:rFonts w:ascii="Times New Roman" w:eastAsia="Times New Roman"/>
          <w:w w:val="95"/>
          <w:sz w:val="32"/>
        </w:rPr>
        <w:t>2022</w:t>
      </w:r>
      <w:r>
        <w:rPr>
          <w:spacing w:val="-9"/>
          <w:w w:val="95"/>
          <w:sz w:val="32"/>
        </w:rPr>
        <w:t>年，新招引大型航空物流企业</w:t>
      </w:r>
      <w:r>
        <w:rPr>
          <w:rFonts w:ascii="Times New Roman" w:eastAsia="Times New Roman"/>
          <w:w w:val="95"/>
          <w:sz w:val="32"/>
        </w:rPr>
        <w:t>3</w:t>
      </w:r>
      <w:r>
        <w:rPr>
          <w:w w:val="95"/>
          <w:sz w:val="32"/>
        </w:rPr>
        <w:t>家，</w:t>
      </w:r>
    </w:p>
    <w:p>
      <w:pPr>
        <w:spacing w:after="0" w:line="261" w:lineRule="auto"/>
        <w:jc w:val="left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264" w:lineRule="auto" w:before="25"/>
        <w:ind w:left="149" w:right="255"/>
        <w:jc w:val="both"/>
        <w:rPr>
          <w:rFonts w:ascii="方正清刻本悦宋简体" w:eastAsia="方正清刻本悦宋简体" w:hint="eastAsia"/>
        </w:rPr>
      </w:pPr>
      <w:r>
        <w:rPr/>
        <w:t>引进和培育主营业务收入达到</w:t>
      </w:r>
      <w:r>
        <w:rPr>
          <w:rFonts w:ascii="Times New Roman" w:eastAsia="Times New Roman"/>
        </w:rPr>
        <w:t>5</w:t>
      </w:r>
      <w:r>
        <w:rPr/>
        <w:t>亿元的供应链管理企业达</w:t>
      </w:r>
      <w:r>
        <w:rPr>
          <w:rFonts w:ascii="Times New Roman" w:eastAsia="Times New Roman"/>
        </w:rPr>
        <w:t>10</w:t>
      </w:r>
      <w:r>
        <w:rPr/>
        <w:t>家， </w:t>
      </w:r>
      <w:r>
        <w:rPr>
          <w:w w:val="95"/>
        </w:rPr>
        <w:t>物流企业亩均税收三年内实现翻番。</w:t>
      </w:r>
      <w:r>
        <w:rPr>
          <w:rFonts w:ascii="方正清刻本悦宋简体" w:eastAsia="方正清刻本悦宋简体" w:hint="eastAsia"/>
          <w:w w:val="95"/>
        </w:rPr>
        <w:t>（责任单位：发改委、商  </w:t>
      </w:r>
      <w:r>
        <w:rPr>
          <w:rFonts w:ascii="方正清刻本悦宋简体" w:eastAsia="方正清刻本悦宋简体" w:hint="eastAsia"/>
        </w:rPr>
        <w:t>务局、综保区管理局、空港经开区、各街道）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61" w:lineRule="auto" w:before="4" w:after="0"/>
        <w:ind w:left="149" w:right="267" w:firstLine="640"/>
        <w:jc w:val="both"/>
        <w:rPr>
          <w:rFonts w:ascii="方正清刻本悦宋简体" w:eastAsia="方正清刻本悦宋简体" w:hint="eastAsia"/>
          <w:sz w:val="32"/>
        </w:rPr>
      </w:pPr>
      <w:r>
        <w:rPr>
          <w:spacing w:val="-8"/>
          <w:sz w:val="32"/>
        </w:rPr>
        <w:t>推动跨境电子商务产业做大做强。积极招引一批行业影响</w:t>
      </w:r>
      <w:r>
        <w:rPr>
          <w:spacing w:val="3"/>
          <w:w w:val="95"/>
          <w:sz w:val="32"/>
        </w:rPr>
        <w:t>力大、带动效应明显的国内外跨境电商龙头企业，培育壮大一 批本土跨境电商特色企业。积极推进跨境电商产业园建设，加 速跨境电商企业集聚，统筹跨境电商线上与线下业务，支持企 业在社区、便利店、大型商超开设跨境电商体验店，延伸跨境 电子商务产业链。积极开展跨境电商保税进口业务，加快完善 各类政策、载体、通关环境建设，打造华东地区具有较强竞争 </w:t>
      </w:r>
      <w:r>
        <w:rPr>
          <w:spacing w:val="6"/>
          <w:w w:val="95"/>
          <w:sz w:val="32"/>
        </w:rPr>
        <w:t>力的跨境电商集聚区。至</w:t>
      </w:r>
      <w:r>
        <w:rPr>
          <w:rFonts w:ascii="Times New Roman" w:eastAsia="Times New Roman"/>
          <w:w w:val="95"/>
          <w:sz w:val="32"/>
        </w:rPr>
        <w:t>2022</w:t>
      </w:r>
      <w:r>
        <w:rPr>
          <w:spacing w:val="3"/>
          <w:w w:val="95"/>
          <w:sz w:val="32"/>
        </w:rPr>
        <w:t>年，全区合计招引或培育跨境电 </w:t>
      </w:r>
      <w:r>
        <w:rPr>
          <w:spacing w:val="3"/>
          <w:sz w:val="32"/>
        </w:rPr>
        <w:t>商企业</w:t>
      </w:r>
      <w:r>
        <w:rPr>
          <w:rFonts w:ascii="Times New Roman" w:eastAsia="Times New Roman"/>
          <w:spacing w:val="3"/>
          <w:sz w:val="32"/>
        </w:rPr>
        <w:t>100</w:t>
      </w:r>
      <w:r>
        <w:rPr>
          <w:sz w:val="32"/>
        </w:rPr>
        <w:t>家以上，跨境电商进出口额达到</w:t>
      </w:r>
      <w:r>
        <w:rPr>
          <w:rFonts w:ascii="Times New Roman" w:eastAsia="Times New Roman"/>
          <w:sz w:val="32"/>
        </w:rPr>
        <w:t>10</w:t>
      </w:r>
      <w:r>
        <w:rPr>
          <w:spacing w:val="-4"/>
          <w:sz w:val="32"/>
        </w:rPr>
        <w:t>亿美元，引进大型</w:t>
      </w:r>
      <w:r>
        <w:rPr>
          <w:sz w:val="32"/>
        </w:rPr>
        <w:t>跨境电商平台企业</w:t>
      </w:r>
      <w:r>
        <w:rPr>
          <w:rFonts w:ascii="Times New Roman" w:eastAsia="Times New Roman"/>
          <w:sz w:val="32"/>
        </w:rPr>
        <w:t>2</w:t>
      </w:r>
      <w:r>
        <w:rPr>
          <w:spacing w:val="-2"/>
          <w:sz w:val="32"/>
        </w:rPr>
        <w:t>家以上。</w:t>
      </w:r>
      <w:r>
        <w:rPr>
          <w:rFonts w:ascii="方正清刻本悦宋简体" w:eastAsia="方正清刻本悦宋简体" w:hint="eastAsia"/>
          <w:sz w:val="32"/>
        </w:rPr>
        <w:t>（</w:t>
      </w:r>
      <w:r>
        <w:rPr>
          <w:rFonts w:ascii="方正清刻本悦宋简体" w:eastAsia="方正清刻本悦宋简体" w:hint="eastAsia"/>
          <w:spacing w:val="-3"/>
          <w:sz w:val="32"/>
        </w:rPr>
        <w:t>责任单位：商务局、综保区管理</w:t>
      </w:r>
      <w:r>
        <w:rPr>
          <w:rFonts w:ascii="方正清刻本悦宋简体" w:eastAsia="方正清刻本悦宋简体" w:hint="eastAsia"/>
          <w:sz w:val="32"/>
        </w:rPr>
        <w:t>局、空港经开区）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10" w:after="0"/>
        <w:ind w:left="149" w:right="109" w:firstLine="640"/>
        <w:jc w:val="left"/>
        <w:rPr>
          <w:sz w:val="32"/>
        </w:rPr>
      </w:pPr>
      <w:r>
        <w:rPr>
          <w:sz w:val="32"/>
        </w:rPr>
        <w:t>强化航空制造产业集群发展。在航亚科技、腾达航勤、</w:t>
      </w:r>
      <w:r>
        <w:rPr>
          <w:spacing w:val="3"/>
          <w:sz w:val="32"/>
        </w:rPr>
        <w:t>牧羽航空、汉和航空等企业的基础上，积极创造条件，大力招</w:t>
      </w:r>
      <w:r>
        <w:rPr>
          <w:spacing w:val="-1"/>
          <w:sz w:val="32"/>
        </w:rPr>
        <w:t>引飞机关键零部件生产及维修、飞机组装等航空制造高端项目。</w:t>
      </w:r>
      <w:r>
        <w:rPr>
          <w:spacing w:val="-3"/>
          <w:sz w:val="32"/>
        </w:rPr>
        <w:t>加快发展无人机研发制造，引进和培育应用于农林植保、航拍、</w:t>
      </w:r>
      <w:r>
        <w:rPr>
          <w:spacing w:val="3"/>
          <w:sz w:val="32"/>
        </w:rPr>
        <w:t>测绘等专业领域的无人机研发制造企业，打造无人机研发制造重要基地。加强航空产业孵化，布局建设“航空产业园”，加速航空产业集聚，提升航空企业自主研发能力，形成拥有一批</w:t>
      </w:r>
      <w:r>
        <w:rPr>
          <w:spacing w:val="1"/>
          <w:sz w:val="32"/>
        </w:rPr>
        <w:t>行业领军企业的航空制造产业集群。至</w:t>
      </w:r>
      <w:r>
        <w:rPr>
          <w:rFonts w:ascii="Times New Roman" w:hAnsi="Times New Roman" w:eastAsia="Times New Roman"/>
          <w:sz w:val="32"/>
        </w:rPr>
        <w:t>2022</w:t>
      </w:r>
      <w:r>
        <w:rPr>
          <w:spacing w:val="-3"/>
          <w:sz w:val="32"/>
        </w:rPr>
        <w:t>年，引进</w:t>
      </w:r>
      <w:r>
        <w:rPr>
          <w:rFonts w:ascii="Times New Roman" w:hAnsi="Times New Roman" w:eastAsia="Times New Roman"/>
          <w:sz w:val="32"/>
        </w:rPr>
        <w:t>3</w:t>
      </w:r>
      <w:r>
        <w:rPr>
          <w:sz w:val="32"/>
        </w:rPr>
        <w:t>家大型航</w:t>
      </w:r>
    </w:p>
    <w:p>
      <w:pPr>
        <w:spacing w:after="0" w:line="261" w:lineRule="auto"/>
        <w:jc w:val="left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22"/>
        <w:ind w:left="149" w:right="269"/>
        <w:jc w:val="both"/>
        <w:rPr>
          <w:rFonts w:ascii="方正清刻本悦宋简体" w:eastAsia="方正清刻本悦宋简体" w:hint="eastAsia"/>
        </w:rPr>
      </w:pPr>
      <w:r>
        <w:rPr>
          <w:w w:val="95"/>
        </w:rPr>
        <w:t>空制造企业和无人机研发制造企业，与航空关联的高端制造业 营业收入超过</w:t>
      </w:r>
      <w:r>
        <w:rPr>
          <w:rFonts w:ascii="Times New Roman" w:eastAsia="Times New Roman"/>
          <w:w w:val="95"/>
        </w:rPr>
        <w:t>50</w:t>
      </w:r>
      <w:r>
        <w:rPr>
          <w:w w:val="95"/>
        </w:rPr>
        <w:t>亿元。</w:t>
      </w:r>
      <w:r>
        <w:rPr>
          <w:rFonts w:ascii="方正清刻本悦宋简体" w:eastAsia="方正清刻本悦宋简体" w:hint="eastAsia"/>
          <w:w w:val="95"/>
        </w:rPr>
        <w:t>（责任单位：工信局、商务局、招商中  </w:t>
      </w:r>
      <w:r>
        <w:rPr>
          <w:rFonts w:ascii="方正清刻本悦宋简体" w:eastAsia="方正清刻本悦宋简体" w:hint="eastAsia"/>
        </w:rPr>
        <w:t>心、科创中心、空港经开区、各街道）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4" w:after="0"/>
        <w:ind w:left="149" w:right="107" w:firstLine="640"/>
        <w:jc w:val="left"/>
        <w:rPr>
          <w:rFonts w:ascii="方正清刻本悦宋简体" w:eastAsia="方正清刻本悦宋简体" w:hint="eastAsia"/>
          <w:sz w:val="32"/>
        </w:rPr>
      </w:pPr>
      <w:r>
        <w:rPr>
          <w:sz w:val="32"/>
        </w:rPr>
        <w:t>打造生物医药产业创新高地。加快创新药物及制剂、新</w:t>
      </w:r>
      <w:r>
        <w:rPr>
          <w:spacing w:val="3"/>
          <w:sz w:val="32"/>
        </w:rPr>
        <w:t>型疫苗和诊断制剂、先进医疗设备、医用材料的研发和制造等产业发展，持续推进药明康德、济民可信等一批医药重大项目建设，不断壮大我区生物医药产业。继续完善无锡国际生命科</w:t>
      </w:r>
      <w:r>
        <w:rPr>
          <w:spacing w:val="-2"/>
          <w:sz w:val="32"/>
        </w:rPr>
        <w:t>学创新园建设，加快推动企业入驻。强化项目招引和企业培育， </w:t>
      </w:r>
      <w:r>
        <w:rPr>
          <w:spacing w:val="3"/>
          <w:sz w:val="32"/>
        </w:rPr>
        <w:t>不断培育壮大海斯凯尔、祥生医疗、三联生物、奇天基因等企业，全面提升我区生物医药产业的规模，努力把我区建设成国</w:t>
      </w:r>
      <w:r>
        <w:rPr>
          <w:spacing w:val="5"/>
          <w:sz w:val="32"/>
        </w:rPr>
        <w:t>内有影响力的生物医药产业主导区。至</w:t>
      </w:r>
      <w:r>
        <w:rPr>
          <w:rFonts w:ascii="Times New Roman" w:eastAsia="Times New Roman"/>
          <w:sz w:val="32"/>
        </w:rPr>
        <w:t>2022</w:t>
      </w:r>
      <w:r>
        <w:rPr>
          <w:spacing w:val="3"/>
          <w:sz w:val="32"/>
        </w:rPr>
        <w:t>年，新增生物医药类企业</w:t>
      </w:r>
      <w:r>
        <w:rPr>
          <w:rFonts w:ascii="Times New Roman" w:eastAsia="Times New Roman"/>
          <w:spacing w:val="3"/>
          <w:sz w:val="32"/>
        </w:rPr>
        <w:t>150</w:t>
      </w:r>
      <w:r>
        <w:rPr>
          <w:spacing w:val="-2"/>
          <w:sz w:val="32"/>
        </w:rPr>
        <w:t>家，引育生物医药重大项目</w:t>
      </w:r>
      <w:r>
        <w:rPr>
          <w:rFonts w:ascii="Times New Roman" w:eastAsia="Times New Roman"/>
          <w:sz w:val="32"/>
        </w:rPr>
        <w:t>10</w:t>
      </w:r>
      <w:r>
        <w:rPr>
          <w:spacing w:val="-3"/>
          <w:sz w:val="32"/>
        </w:rPr>
        <w:t>个，生物医药产业营业收入超过</w:t>
      </w:r>
      <w:r>
        <w:rPr>
          <w:rFonts w:ascii="Times New Roman" w:eastAsia="Times New Roman"/>
          <w:spacing w:val="-3"/>
          <w:sz w:val="32"/>
        </w:rPr>
        <w:t>800</w:t>
      </w:r>
      <w:r>
        <w:rPr>
          <w:spacing w:val="-3"/>
          <w:sz w:val="32"/>
        </w:rPr>
        <w:t>亿元。</w:t>
      </w:r>
      <w:r>
        <w:rPr>
          <w:rFonts w:ascii="方正清刻本悦宋简体" w:eastAsia="方正清刻本悦宋简体" w:hint="eastAsia"/>
          <w:spacing w:val="-3"/>
          <w:sz w:val="32"/>
        </w:rPr>
        <w:t>（责任单位：科技局、工信局、商务局、招商中心、科创中心、空港经开区）</w:t>
      </w:r>
    </w:p>
    <w:p>
      <w:pPr>
        <w:pStyle w:val="ListParagraph"/>
        <w:numPr>
          <w:ilvl w:val="0"/>
          <w:numId w:val="1"/>
        </w:numPr>
        <w:tabs>
          <w:tab w:pos="1193" w:val="left" w:leader="none"/>
        </w:tabs>
        <w:spacing w:line="261" w:lineRule="auto" w:before="10" w:after="0"/>
        <w:ind w:left="149" w:right="107" w:firstLine="640"/>
        <w:jc w:val="left"/>
        <w:rPr>
          <w:sz w:val="32"/>
        </w:rPr>
      </w:pPr>
      <w:r>
        <w:rPr>
          <w:spacing w:val="-10"/>
          <w:sz w:val="32"/>
        </w:rPr>
        <w:t>完善商贸服务产业布局。完善机场周边生活设施的配套， </w:t>
      </w:r>
      <w:r>
        <w:rPr>
          <w:spacing w:val="-3"/>
          <w:sz w:val="32"/>
        </w:rPr>
        <w:t>吸引一批以枢纽经济为核心的地区总部型和销售、物流、结算、</w:t>
      </w:r>
      <w:r>
        <w:rPr>
          <w:spacing w:val="3"/>
          <w:sz w:val="32"/>
        </w:rPr>
        <w:t>营运中心等功能性机构落地。积极发展高端商贸零售业，利用空港机场人流量大、旅客消费能力较强的特点，布局和引进国内外免税商业企业，积极发展购物中心、免税店、专卖店等商业业态，推动商贸零售业发展。加快形成符合国际标准的星级酒店、国内知名连锁商务酒店、经济型商务酒店高低搭配的酒店布局。积极布局枢纽偏好型文化创意、信息咨询产业，不断</w:t>
      </w:r>
    </w:p>
    <w:p>
      <w:pPr>
        <w:spacing w:after="0" w:line="261" w:lineRule="auto"/>
        <w:jc w:val="left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267"/>
        <w:jc w:val="both"/>
      </w:pPr>
      <w:r>
        <w:rPr>
          <w:w w:val="95"/>
        </w:rPr>
        <w:t>推进鸿山旅游度假区、梅里文化小镇建设，完善机场至景区的 专线公交，推动旅游产业发展。至</w:t>
      </w:r>
      <w:r>
        <w:rPr>
          <w:rFonts w:ascii="Times New Roman" w:eastAsia="Times New Roman"/>
          <w:w w:val="95"/>
        </w:rPr>
        <w:t>2022</w:t>
      </w:r>
      <w:r>
        <w:rPr>
          <w:w w:val="95"/>
        </w:rPr>
        <w:t>年，机场附近和站前商  务区落户</w:t>
      </w:r>
      <w:r>
        <w:rPr>
          <w:rFonts w:ascii="Times New Roman" w:eastAsia="Times New Roman"/>
          <w:w w:val="95"/>
        </w:rPr>
        <w:t>20</w:t>
      </w:r>
      <w:r>
        <w:rPr>
          <w:w w:val="95"/>
        </w:rPr>
        <w:t>家功能性总部，配套</w:t>
      </w:r>
      <w:r>
        <w:rPr>
          <w:rFonts w:ascii="Times New Roman" w:eastAsia="Times New Roman"/>
          <w:w w:val="95"/>
        </w:rPr>
        <w:t>3</w:t>
      </w:r>
      <w:r>
        <w:rPr>
          <w:w w:val="95"/>
        </w:rPr>
        <w:t>家高端酒店和</w:t>
      </w:r>
      <w:r>
        <w:rPr>
          <w:rFonts w:ascii="Times New Roman" w:eastAsia="Times New Roman"/>
          <w:w w:val="95"/>
        </w:rPr>
        <w:t>3</w:t>
      </w:r>
      <w:r>
        <w:rPr>
          <w:w w:val="95"/>
        </w:rPr>
        <w:t>家商务酒店。</w:t>
      </w:r>
    </w:p>
    <w:p>
      <w:pPr>
        <w:pStyle w:val="BodyText"/>
        <w:spacing w:line="271" w:lineRule="auto" w:before="7"/>
        <w:ind w:left="149" w:right="267"/>
        <w:rPr>
          <w:rFonts w:ascii="方正清刻本悦宋简体" w:eastAsia="方正清刻本悦宋简体" w:hint="eastAsia"/>
        </w:rPr>
      </w:pPr>
      <w:r>
        <w:rPr>
          <w:rFonts w:ascii="方正清刻本悦宋简体" w:eastAsia="方正清刻本悦宋简体" w:hint="eastAsia"/>
          <w:w w:val="95"/>
        </w:rPr>
        <w:t>（责任单位：商务局、宣传部（文体旅游局）、鸿山旅游度假  </w:t>
      </w:r>
      <w:r>
        <w:rPr>
          <w:rFonts w:ascii="方正清刻本悦宋简体" w:eastAsia="方正清刻本悦宋简体" w:hint="eastAsia"/>
        </w:rPr>
        <w:t>区管理办公室、空港经开区、各街道、高新公交）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0" w:after="0"/>
        <w:ind w:left="149" w:right="265" w:firstLine="640"/>
        <w:jc w:val="both"/>
        <w:rPr>
          <w:rFonts w:ascii="方正清刻本悦宋简体" w:eastAsia="方正清刻本悦宋简体" w:hint="eastAsia"/>
          <w:sz w:val="32"/>
        </w:rPr>
      </w:pPr>
      <w:r>
        <w:rPr>
          <w:sz w:val="32"/>
        </w:rPr>
        <w:t>推动优势产业向临空发展。推动我区新一代信息技术等</w:t>
      </w:r>
      <w:r>
        <w:rPr>
          <w:spacing w:val="3"/>
          <w:w w:val="95"/>
          <w:sz w:val="32"/>
        </w:rPr>
        <w:t>高附加值优势产业加速向临空产业集聚发展。围绕物联网核心 产业链，重点发展智能硬件、信息服务、系统集成及应用服务 等核心产业，重点突破智能和微型传感器、超高频和微波射频 </w:t>
      </w:r>
      <w:r>
        <w:rPr>
          <w:spacing w:val="2"/>
          <w:sz w:val="32"/>
        </w:rPr>
        <w:t>识别</w:t>
      </w:r>
      <w:r>
        <w:rPr>
          <w:sz w:val="32"/>
        </w:rPr>
        <w:t>（</w:t>
      </w:r>
      <w:r>
        <w:rPr>
          <w:rFonts w:ascii="Times New Roman" w:eastAsia="Times New Roman"/>
          <w:sz w:val="32"/>
        </w:rPr>
        <w:t>RFID</w:t>
      </w:r>
      <w:r>
        <w:rPr>
          <w:sz w:val="32"/>
        </w:rPr>
        <w:t>）等技术。发挥华虹、海力士等龙头企业效应，吸</w:t>
      </w:r>
      <w:r>
        <w:rPr>
          <w:spacing w:val="3"/>
          <w:w w:val="95"/>
          <w:sz w:val="32"/>
        </w:rPr>
        <w:t>引一批集成电路设计、封装、测试企业落户，推动集成电路产 业链一体化发展。加快云计算和大数据产业化发展，支持数据 采集、存储管理、分析挖掘、安全保障、云计算平台等重点领 域的研发与产业化，推动大数据在各重点行业和重点领域的应 </w:t>
      </w:r>
      <w:r>
        <w:rPr>
          <w:spacing w:val="6"/>
          <w:w w:val="95"/>
          <w:sz w:val="32"/>
        </w:rPr>
        <w:t>用。强化骨干企业培育，到</w:t>
      </w:r>
      <w:r>
        <w:rPr>
          <w:rFonts w:ascii="Times New Roman" w:eastAsia="Times New Roman"/>
          <w:w w:val="95"/>
          <w:sz w:val="32"/>
        </w:rPr>
        <w:t>2022</w:t>
      </w:r>
      <w:r>
        <w:rPr>
          <w:spacing w:val="4"/>
          <w:w w:val="95"/>
          <w:sz w:val="32"/>
        </w:rPr>
        <w:t>年，新一代信息技术产业新增 </w:t>
      </w:r>
      <w:r>
        <w:rPr>
          <w:spacing w:val="6"/>
          <w:w w:val="95"/>
          <w:sz w:val="32"/>
        </w:rPr>
        <w:t>营业收入超</w:t>
      </w:r>
      <w:r>
        <w:rPr>
          <w:rFonts w:ascii="Times New Roman" w:eastAsia="Times New Roman"/>
          <w:w w:val="95"/>
          <w:sz w:val="32"/>
        </w:rPr>
        <w:t>50</w:t>
      </w:r>
      <w:r>
        <w:rPr>
          <w:spacing w:val="4"/>
          <w:w w:val="95"/>
          <w:sz w:val="32"/>
        </w:rPr>
        <w:t>亿元的企业</w:t>
      </w:r>
      <w:r>
        <w:rPr>
          <w:rFonts w:ascii="Times New Roman" w:eastAsia="Times New Roman"/>
          <w:spacing w:val="6"/>
          <w:w w:val="95"/>
          <w:sz w:val="32"/>
        </w:rPr>
        <w:t>2</w:t>
      </w:r>
      <w:r>
        <w:rPr>
          <w:spacing w:val="5"/>
          <w:w w:val="95"/>
          <w:sz w:val="32"/>
        </w:rPr>
        <w:t>家，超</w:t>
      </w:r>
      <w:r>
        <w:rPr>
          <w:rFonts w:ascii="Times New Roman" w:eastAsia="Times New Roman"/>
          <w:spacing w:val="3"/>
          <w:w w:val="95"/>
          <w:sz w:val="32"/>
        </w:rPr>
        <w:t>10</w:t>
      </w:r>
      <w:r>
        <w:rPr>
          <w:spacing w:val="5"/>
          <w:w w:val="95"/>
          <w:sz w:val="32"/>
        </w:rPr>
        <w:t>亿元的企业</w:t>
      </w:r>
      <w:r>
        <w:rPr>
          <w:rFonts w:ascii="Times New Roman" w:eastAsia="Times New Roman"/>
          <w:spacing w:val="3"/>
          <w:w w:val="95"/>
          <w:sz w:val="32"/>
        </w:rPr>
        <w:t>6</w:t>
      </w:r>
      <w:r>
        <w:rPr>
          <w:spacing w:val="3"/>
          <w:w w:val="95"/>
          <w:sz w:val="32"/>
        </w:rPr>
        <w:t>家。产业规模 </w:t>
      </w:r>
      <w:r>
        <w:rPr>
          <w:spacing w:val="6"/>
          <w:w w:val="95"/>
          <w:sz w:val="32"/>
        </w:rPr>
        <w:t>持续扩大，集成电路产值达到</w:t>
      </w:r>
      <w:r>
        <w:rPr>
          <w:rFonts w:ascii="Times New Roman" w:eastAsia="Times New Roman"/>
          <w:w w:val="95"/>
          <w:sz w:val="32"/>
        </w:rPr>
        <w:t>1000</w:t>
      </w:r>
      <w:r>
        <w:rPr>
          <w:spacing w:val="4"/>
          <w:w w:val="95"/>
          <w:sz w:val="32"/>
        </w:rPr>
        <w:t>亿元，大数据产业营业收入 </w:t>
      </w:r>
      <w:r>
        <w:rPr>
          <w:spacing w:val="4"/>
          <w:sz w:val="32"/>
        </w:rPr>
        <w:t>年均增长</w:t>
      </w:r>
      <w:r>
        <w:rPr>
          <w:rFonts w:ascii="Times New Roman" w:eastAsia="Times New Roman"/>
          <w:sz w:val="32"/>
        </w:rPr>
        <w:t>15%</w:t>
      </w:r>
      <w:r>
        <w:rPr>
          <w:sz w:val="32"/>
        </w:rPr>
        <w:t>以上，力争达到</w:t>
      </w:r>
      <w:r>
        <w:rPr>
          <w:rFonts w:ascii="Times New Roman" w:eastAsia="Times New Roman"/>
          <w:sz w:val="32"/>
        </w:rPr>
        <w:t>200</w:t>
      </w:r>
      <w:r>
        <w:rPr>
          <w:sz w:val="32"/>
        </w:rPr>
        <w:t>亿元。</w:t>
      </w:r>
      <w:r>
        <w:rPr>
          <w:rFonts w:ascii="方正清刻本悦宋简体" w:eastAsia="方正清刻本悦宋简体" w:hint="eastAsia"/>
          <w:sz w:val="32"/>
        </w:rPr>
        <w:t>（责任单位：工信局、</w:t>
      </w:r>
      <w:r>
        <w:rPr>
          <w:rFonts w:ascii="方正清刻本悦宋简体" w:eastAsia="方正清刻本悦宋简体" w:hint="eastAsia"/>
          <w:spacing w:val="3"/>
          <w:w w:val="95"/>
          <w:sz w:val="32"/>
        </w:rPr>
        <w:t>商务局、科技局、综保区管理局、招商中心、科创中心、星洲  </w:t>
      </w:r>
      <w:r>
        <w:rPr>
          <w:rFonts w:ascii="方正清刻本悦宋简体" w:eastAsia="方正清刻本悦宋简体" w:hint="eastAsia"/>
          <w:spacing w:val="3"/>
          <w:sz w:val="32"/>
        </w:rPr>
        <w:t>股份、空港经开区、各街道）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21" w:after="0"/>
        <w:ind w:left="149" w:right="272" w:firstLine="640"/>
        <w:jc w:val="left"/>
        <w:rPr>
          <w:sz w:val="32"/>
        </w:rPr>
      </w:pPr>
      <w:r>
        <w:rPr>
          <w:sz w:val="32"/>
        </w:rPr>
        <w:t>推进临空传统产业向高端发展。以空港经开区、苏南快</w:t>
      </w:r>
      <w:r>
        <w:rPr>
          <w:spacing w:val="3"/>
          <w:w w:val="95"/>
          <w:sz w:val="32"/>
        </w:rPr>
        <w:t>递产业园区、综保区为载体，加快编制空港枢纽经济区发展规</w:t>
      </w:r>
    </w:p>
    <w:p>
      <w:pPr>
        <w:spacing w:after="0" w:line="261" w:lineRule="auto"/>
        <w:jc w:val="left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22"/>
        <w:ind w:left="149" w:right="265"/>
        <w:jc w:val="both"/>
        <w:rPr>
          <w:rFonts w:ascii="方正清刻本悦宋简体" w:eastAsia="方正清刻本悦宋简体" w:hint="eastAsia"/>
        </w:rPr>
      </w:pPr>
      <w:r>
        <w:rPr>
          <w:w w:val="95"/>
        </w:rPr>
        <w:t>划。深化完善苏南快递产业园区发展规划，创建省级物流示范 园区；合理布局航空货运区、临空现代服务业区、临空先进制 造业区、城市功能区，集中力量推进临空核心区建设，争创生  产服务型国家物流枢纽、国家级临空经济示范区。整合临空货 运资源，加快迁移不锈钢交易、公路快递等于航空关联性较弱 的产业，为国际快递、航空分拨集散释放空间。</w:t>
      </w:r>
      <w:r>
        <w:rPr>
          <w:rFonts w:ascii="方正清刻本悦宋简体" w:eastAsia="方正清刻本悦宋简体" w:hint="eastAsia"/>
          <w:w w:val="95"/>
        </w:rPr>
        <w:t>（责任单位：  空港经开区、发改委、住建局、自然资源规划分局、综保区管  </w:t>
      </w:r>
      <w:r>
        <w:rPr>
          <w:rFonts w:ascii="方正清刻本悦宋简体" w:eastAsia="方正清刻本悦宋简体" w:hint="eastAsia"/>
        </w:rPr>
        <w:t>理局）</w:t>
      </w:r>
    </w:p>
    <w:p>
      <w:pPr>
        <w:pStyle w:val="BodyText"/>
        <w:spacing w:before="7"/>
        <w:ind w:left="790"/>
        <w:rPr>
          <w:rFonts w:ascii="方正清刻本悦宋简体" w:eastAsia="方正清刻本悦宋简体" w:hint="eastAsia"/>
        </w:rPr>
      </w:pPr>
      <w:r>
        <w:rPr>
          <w:rFonts w:ascii="方正清刻本悦宋简体" w:eastAsia="方正清刻本悦宋简体" w:hint="eastAsia"/>
        </w:rPr>
        <w:t>（四）强化配套资源支撑，激发枢纽经济发展动力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54" w:after="0"/>
        <w:ind w:left="149" w:right="265" w:firstLine="640"/>
        <w:jc w:val="both"/>
        <w:rPr>
          <w:rFonts w:ascii="方正清刻本悦宋简体" w:hAnsi="方正清刻本悦宋简体" w:eastAsia="方正清刻本悦宋简体" w:hint="eastAsia"/>
          <w:sz w:val="32"/>
        </w:rPr>
      </w:pPr>
      <w:r>
        <w:rPr>
          <w:sz w:val="32"/>
        </w:rPr>
        <w:t>强化科技扶持。全面贯彻落实高新区“创新”</w:t>
      </w:r>
      <w:r>
        <w:rPr>
          <w:rFonts w:ascii="Times New Roman" w:hAnsi="Times New Roman" w:eastAsia="Times New Roman"/>
          <w:sz w:val="32"/>
        </w:rPr>
        <w:t>12</w:t>
      </w:r>
      <w:r>
        <w:rPr>
          <w:spacing w:val="1"/>
          <w:sz w:val="32"/>
        </w:rPr>
        <w:t>条，围</w:t>
      </w:r>
      <w:r>
        <w:rPr>
          <w:spacing w:val="3"/>
          <w:w w:val="95"/>
          <w:sz w:val="32"/>
        </w:rPr>
        <w:t>绕全链条科技企业成长梯队培育、全链条科技企业孵化育成、 全链条区域研发创新、全链条创新创业生态服务等四大体系， 突出重大项目落地带动作用、突出企业核心创新主体作用、突 出领军人才项目支撑作用；加快科技孵化载体提质增效、加快 龙头企业生态园区建设、加快打造产业创新综合园区；支持高 端研发机构建设、支持产业共性技术创新平台建设、支持科技 成果转移转化和应用；健全创新创业服务市场化机制、健全科 技金融服务体系，为枢纽经济科技型领军企业发展提供强大支 </w:t>
      </w:r>
      <w:r>
        <w:rPr>
          <w:spacing w:val="3"/>
          <w:sz w:val="32"/>
        </w:rPr>
        <w:t>撑。</w:t>
      </w:r>
      <w:r>
        <w:rPr>
          <w:rFonts w:ascii="方正清刻本悦宋简体" w:hAnsi="方正清刻本悦宋简体" w:eastAsia="方正清刻本悦宋简体" w:hint="eastAsia"/>
          <w:spacing w:val="3"/>
          <w:sz w:val="32"/>
        </w:rPr>
        <w:t>（责任单位：发改委、科技局、科创中心、空港经开区）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502" w:lineRule="exact" w:before="0" w:after="0"/>
        <w:ind w:left="1193" w:right="0" w:hanging="404"/>
        <w:jc w:val="left"/>
        <w:rPr>
          <w:sz w:val="32"/>
        </w:rPr>
      </w:pPr>
      <w:r>
        <w:rPr>
          <w:sz w:val="32"/>
        </w:rPr>
        <w:t>强化人才引育。围绕临空产业集群多途径、多形式引进</w:t>
      </w:r>
    </w:p>
    <w:p>
      <w:pPr>
        <w:pStyle w:val="BodyText"/>
        <w:spacing w:line="261" w:lineRule="auto" w:before="47"/>
        <w:ind w:left="149" w:right="272"/>
      </w:pPr>
      <w:r>
        <w:rPr>
          <w:spacing w:val="3"/>
          <w:w w:val="95"/>
        </w:rPr>
        <w:t>高层次人才和紧缺人才。坚持人才与企业、项目相融合的招才  引智导向，突出以企业为主体引用人才模式，对集群企业引进</w:t>
      </w:r>
    </w:p>
    <w:p>
      <w:pPr>
        <w:spacing w:after="0" w:line="261" w:lineRule="auto"/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266"/>
        <w:jc w:val="both"/>
        <w:rPr>
          <w:rFonts w:ascii="方正清刻本悦宋简体" w:hAnsi="方正清刻本悦宋简体" w:eastAsia="方正清刻本悦宋简体" w:hint="eastAsia"/>
        </w:rPr>
      </w:pPr>
      <w:r>
        <w:rPr>
          <w:spacing w:val="-1"/>
          <w:w w:val="99"/>
        </w:rPr>
        <w:t>的国际一流人才</w:t>
      </w:r>
      <w:r>
        <w:rPr>
          <w:w w:val="99"/>
        </w:rPr>
        <w:t>（</w:t>
      </w:r>
      <w:r>
        <w:rPr>
          <w:spacing w:val="1"/>
          <w:w w:val="99"/>
        </w:rPr>
        <w:t>团队</w:t>
      </w:r>
      <w:r>
        <w:rPr>
          <w:spacing w:val="-161"/>
          <w:w w:val="99"/>
        </w:rPr>
        <w:t>）</w:t>
      </w:r>
      <w:r>
        <w:rPr>
          <w:spacing w:val="-3"/>
          <w:w w:val="99"/>
        </w:rPr>
        <w:t>，按市“太湖人才计划”及其升级版和</w:t>
      </w:r>
      <w:r>
        <w:rPr>
          <w:spacing w:val="3"/>
          <w:w w:val="95"/>
        </w:rPr>
        <w:t>区“飞凤人才计划”政策，给予相应的资助。深度实施高新区  领军人才双倍增计划，进一步加大领军人才创业政策力度，实 施配套资金、子女入学、配偶就业、购房保障等一系列政策， 探索领军人才项目滚动支持机制，在投资、厂房、项目等方面 优先支持，以形成政策的品牌效应，吸引高端创业人才落户。 大力推进以产聚才，研发机构聚才模式，引导产业技术人才、 高水平研发团队伴随产业优质资源共同来区发展，支持研发人 </w:t>
      </w:r>
      <w:r>
        <w:rPr>
          <w:spacing w:val="4"/>
          <w:w w:val="95"/>
        </w:rPr>
        <w:t>才初次创业，鼓励创业团队二次创业。</w:t>
      </w:r>
      <w:r>
        <w:rPr>
          <w:rFonts w:ascii="方正清刻本悦宋简体" w:hAnsi="方正清刻本悦宋简体" w:eastAsia="方正清刻本悦宋简体" w:hint="eastAsia"/>
          <w:spacing w:val="4"/>
          <w:w w:val="95"/>
        </w:rPr>
        <w:t>（</w:t>
      </w:r>
      <w:r>
        <w:rPr>
          <w:rFonts w:ascii="方正清刻本悦宋简体" w:hAnsi="方正清刻本悦宋简体" w:eastAsia="方正清刻本悦宋简体" w:hint="eastAsia"/>
          <w:spacing w:val="3"/>
          <w:w w:val="95"/>
        </w:rPr>
        <w:t>责任单位：组织部、  </w:t>
      </w:r>
      <w:r>
        <w:rPr>
          <w:rFonts w:ascii="方正清刻本悦宋简体" w:hAnsi="方正清刻本悦宋简体" w:eastAsia="方正清刻本悦宋简体" w:hint="eastAsia"/>
        </w:rPr>
        <w:t>科技局、人社局）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4" w:lineRule="auto" w:before="9" w:after="0"/>
        <w:ind w:left="149" w:right="265" w:firstLine="640"/>
        <w:jc w:val="both"/>
        <w:rPr>
          <w:rFonts w:ascii="方正清刻本悦宋简体" w:hAnsi="方正清刻本悦宋简体" w:eastAsia="方正清刻本悦宋简体" w:hint="eastAsia"/>
          <w:sz w:val="32"/>
        </w:rPr>
      </w:pPr>
      <w:r>
        <w:rPr>
          <w:sz w:val="32"/>
        </w:rPr>
        <w:t>强化项目招引。进一步完善我区项目招引体制机制，创</w:t>
      </w:r>
      <w:r>
        <w:rPr>
          <w:spacing w:val="-11"/>
          <w:w w:val="99"/>
          <w:sz w:val="32"/>
        </w:rPr>
        <w:t>新招商引资思路，积极实施“百渠工程”，加快枢纽产业项目招</w:t>
      </w:r>
      <w:r>
        <w:rPr>
          <w:spacing w:val="3"/>
          <w:w w:val="95"/>
          <w:sz w:val="32"/>
        </w:rPr>
        <w:t>引。充分利用知名会计事务所、专业商务咨询公司等中介机构 数量多、潜在项目信息源丰富等优势，加快扩展各类招商代理 中介机构与我区的合作，加大优质产业项目源采集，推进枢纽 产业项目落户我区。加强与招引代理机构建立长期固定、互助 </w:t>
      </w:r>
      <w:r>
        <w:rPr>
          <w:spacing w:val="4"/>
          <w:w w:val="95"/>
          <w:sz w:val="32"/>
        </w:rPr>
        <w:t>共赢的合作关系，形成项目招引共推合力。</w:t>
      </w:r>
      <w:r>
        <w:rPr>
          <w:rFonts w:ascii="方正清刻本悦宋简体" w:hAnsi="方正清刻本悦宋简体" w:eastAsia="方正清刻本悦宋简体" w:hint="eastAsia"/>
          <w:spacing w:val="7"/>
          <w:w w:val="95"/>
          <w:sz w:val="32"/>
        </w:rPr>
        <w:t>（</w:t>
      </w:r>
      <w:r>
        <w:rPr>
          <w:rFonts w:ascii="方正清刻本悦宋简体" w:hAnsi="方正清刻本悦宋简体" w:eastAsia="方正清刻本悦宋简体" w:hint="eastAsia"/>
          <w:spacing w:val="1"/>
          <w:w w:val="95"/>
          <w:sz w:val="32"/>
        </w:rPr>
        <w:t>责任单位：商务  </w:t>
      </w:r>
      <w:r>
        <w:rPr>
          <w:rFonts w:ascii="方正清刻本悦宋简体" w:hAnsi="方正清刻本悦宋简体" w:eastAsia="方正清刻本悦宋简体" w:hint="eastAsia"/>
          <w:spacing w:val="3"/>
          <w:w w:val="95"/>
          <w:sz w:val="32"/>
        </w:rPr>
        <w:t>局、招商中心、科创中心、综保区管理局、空港经开区、各街  </w:t>
      </w:r>
      <w:r>
        <w:rPr>
          <w:rFonts w:ascii="方正清刻本悦宋简体" w:hAnsi="方正清刻本悦宋简体" w:eastAsia="方正清刻本悦宋简体" w:hint="eastAsia"/>
          <w:spacing w:val="3"/>
          <w:sz w:val="32"/>
        </w:rPr>
        <w:t>道）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0" w:after="0"/>
        <w:ind w:left="149" w:right="268" w:firstLine="640"/>
        <w:jc w:val="both"/>
        <w:rPr>
          <w:sz w:val="32"/>
        </w:rPr>
      </w:pPr>
      <w:r>
        <w:rPr>
          <w:sz w:val="32"/>
        </w:rPr>
        <w:t>强化“三大经济”联动。推进枢纽经济与总部经济、数</w:t>
      </w:r>
      <w:r>
        <w:rPr>
          <w:spacing w:val="3"/>
          <w:w w:val="95"/>
          <w:sz w:val="32"/>
        </w:rPr>
        <w:t>字经济联动发展，打造现代产业体系高地。机场和高铁可以满 足跨国公司和分公司、子公司之间人员快速流动的需求，有利</w:t>
      </w:r>
    </w:p>
    <w:p>
      <w:pPr>
        <w:spacing w:after="0" w:line="261" w:lineRule="auto"/>
        <w:jc w:val="both"/>
        <w:rPr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257"/>
        <w:jc w:val="both"/>
        <w:rPr>
          <w:rFonts w:ascii="方正清刻本悦宋简体" w:eastAsia="方正清刻本悦宋简体" w:hint="eastAsia"/>
        </w:rPr>
      </w:pPr>
      <w:r>
        <w:rPr>
          <w:w w:val="95"/>
        </w:rPr>
        <w:t>于总部经济的形成。充分依托机场和高铁的枢纽功能，积极发 展总部经济，鼓励和支持跨国公司将各类总部设立在机场和高 铁站附近，提升我区的产业层次。深化物联网、大数据、云计 算、人工智能等信息技术在电子商务、智慧物流、金融等领域 的应用，加快打造物流综合信息服务平台、数据中心、电子交 易平台等无形枢纽，推动枢纽经济与数字经济协同发展。</w:t>
      </w:r>
      <w:r>
        <w:rPr>
          <w:rFonts w:ascii="方正清刻本悦宋简体" w:eastAsia="方正清刻本悦宋简体" w:hint="eastAsia"/>
          <w:w w:val="95"/>
        </w:rPr>
        <w:t>（责  </w:t>
      </w:r>
      <w:r>
        <w:rPr>
          <w:rFonts w:ascii="方正清刻本悦宋简体" w:eastAsia="方正清刻本悦宋简体" w:hint="eastAsia"/>
        </w:rPr>
        <w:t>任单位：发改委、工信局、商务局）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13" w:after="0"/>
        <w:ind w:left="149" w:right="107" w:firstLine="640"/>
        <w:jc w:val="left"/>
        <w:rPr>
          <w:rFonts w:ascii="方正清刻本悦宋简体" w:hAnsi="方正清刻本悦宋简体" w:eastAsia="方正清刻本悦宋简体" w:hint="eastAsia"/>
          <w:sz w:val="32"/>
        </w:rPr>
      </w:pPr>
      <w:r>
        <w:rPr>
          <w:sz w:val="32"/>
        </w:rPr>
        <w:t>强化资金保障。加大金融支持力度，引导鼓励创业投资</w:t>
      </w:r>
      <w:r>
        <w:rPr>
          <w:spacing w:val="3"/>
          <w:sz w:val="32"/>
        </w:rPr>
        <w:t>机构和风险投资机构设立产业集群投资发展基金，并重点向临空产业优质企业倾斜。鼓励融资租赁机构、担保机构和小额贷款公司等金融机构与临空产业集群企业合作，积极开展融资债</w:t>
      </w:r>
      <w:r>
        <w:rPr>
          <w:spacing w:val="-4"/>
          <w:sz w:val="32"/>
        </w:rPr>
        <w:t>券、仓单质押、订单质押等融资业务，促进产业集群健康发展。</w:t>
      </w:r>
      <w:r>
        <w:rPr>
          <w:spacing w:val="3"/>
          <w:sz w:val="32"/>
        </w:rPr>
        <w:t>加大财税政策支持，整合全区现代产业发展资金，每年安排一</w:t>
      </w:r>
      <w:r>
        <w:rPr>
          <w:spacing w:val="-3"/>
          <w:sz w:val="32"/>
        </w:rPr>
        <w:t>定的增量资金，对产业集群龙头骨干企业、专精特新“小巨人” </w:t>
      </w:r>
      <w:r>
        <w:rPr>
          <w:spacing w:val="3"/>
          <w:sz w:val="32"/>
        </w:rPr>
        <w:t>企业、重大产业项目、关键核心技术和短板技术攻关项目、产业链上下游企业配套协作项目、高水平创新平台等加大扶持力</w:t>
      </w:r>
      <w:r>
        <w:rPr>
          <w:spacing w:val="-9"/>
          <w:sz w:val="32"/>
        </w:rPr>
        <w:t>度，落实各项企业税收优惠政策。用足用好“苏科贷”、“锡科</w:t>
      </w:r>
      <w:r>
        <w:rPr>
          <w:spacing w:val="-20"/>
          <w:sz w:val="32"/>
        </w:rPr>
        <w:t>贷”、“新科贷”等省市区三级科技型中小微企业融资服务政策， </w:t>
      </w:r>
      <w:r>
        <w:rPr>
          <w:spacing w:val="3"/>
          <w:sz w:val="32"/>
        </w:rPr>
        <w:t>打造小额担保、风险补偿、科技信贷、种子基金、天使基金、产业并购基金等全链条科技金融支撑体系，保障枢纽经济科技</w:t>
      </w:r>
      <w:r>
        <w:rPr>
          <w:spacing w:val="5"/>
          <w:sz w:val="32"/>
        </w:rPr>
        <w:t>型企业融资需求。</w:t>
      </w:r>
      <w:r>
        <w:rPr>
          <w:rFonts w:ascii="方正清刻本悦宋简体" w:hAnsi="方正清刻本悦宋简体" w:eastAsia="方正清刻本悦宋简体" w:hint="eastAsia"/>
          <w:spacing w:val="7"/>
          <w:sz w:val="32"/>
        </w:rPr>
        <w:t>（</w:t>
      </w:r>
      <w:r>
        <w:rPr>
          <w:rFonts w:ascii="方正清刻本悦宋简体" w:hAnsi="方正清刻本悦宋简体" w:eastAsia="方正清刻本悦宋简体" w:hint="eastAsia"/>
          <w:spacing w:val="3"/>
          <w:sz w:val="32"/>
        </w:rPr>
        <w:t>责任单位：发改委、科技局、工信局、财政局、新投集团）</w:t>
      </w:r>
    </w:p>
    <w:p>
      <w:pPr>
        <w:spacing w:after="0" w:line="261" w:lineRule="auto"/>
        <w:jc w:val="left"/>
        <w:rPr>
          <w:rFonts w:ascii="方正清刻本悦宋简体" w:hAnsi="方正清刻本悦宋简体" w:eastAsia="方正清刻本悦宋简体" w:hint="eastAsia"/>
          <w:sz w:val="32"/>
        </w:rPr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rFonts w:ascii="方正清刻本悦宋简体"/>
          <w:sz w:val="20"/>
        </w:rPr>
      </w:pPr>
    </w:p>
    <w:p>
      <w:pPr>
        <w:pStyle w:val="BodyText"/>
        <w:spacing w:before="8"/>
        <w:rPr>
          <w:rFonts w:ascii="方正清刻本悦宋简体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61" w:lineRule="auto" w:before="25" w:after="0"/>
        <w:ind w:left="149" w:right="109" w:firstLine="640"/>
        <w:jc w:val="left"/>
        <w:rPr>
          <w:rFonts w:ascii="方正清刻本悦宋简体" w:hAnsi="方正清刻本悦宋简体" w:eastAsia="方正清刻本悦宋简体" w:hint="eastAsia"/>
          <w:sz w:val="32"/>
        </w:rPr>
      </w:pPr>
      <w:r>
        <w:rPr>
          <w:sz w:val="32"/>
        </w:rPr>
        <w:t>强化要素供给。优先保障临空产业企业用电、用能需要</w:t>
      </w:r>
      <w:r>
        <w:rPr>
          <w:spacing w:val="3"/>
          <w:sz w:val="32"/>
        </w:rPr>
        <w:t>和重大项目用地，优先盘活利用存量建设用地，建设与使用高标准厂房。鼓励企业灵活选择长期租赁、租让结合、先租后让和弹性出让等方式供应集群发展的工业用地。集群内的创业苗圃、众创空间、孵化器、加速器等项目用地，可按照工业用地供应政策进行管理。在集群推进“零土地”技术改造项目承诺验收制度。探索集群“区域能评、环评+区块能耗、环境标准” 取代项目能评、环评试点。全面贯彻落实《无锡市工业企业资</w:t>
      </w:r>
      <w:r>
        <w:rPr>
          <w:spacing w:val="-12"/>
          <w:sz w:val="32"/>
        </w:rPr>
        <w:t>源利用绩效评价办法》，对不符合集群发展方向和集群布局的企</w:t>
      </w:r>
      <w:r>
        <w:rPr>
          <w:spacing w:val="3"/>
          <w:sz w:val="32"/>
        </w:rPr>
        <w:t>业实施替换转型。科学落实政策支持、扶持资金、土地供应、</w:t>
      </w:r>
      <w:r>
        <w:rPr>
          <w:spacing w:val="-1"/>
          <w:sz w:val="32"/>
        </w:rPr>
        <w:t>能源使用等方面的差别化措施，按照工业集中区的土地再利用、</w:t>
      </w:r>
      <w:r>
        <w:rPr>
          <w:spacing w:val="4"/>
          <w:sz w:val="32"/>
        </w:rPr>
        <w:t>亩均税收增幅、环境提升等方面成效进行奖励。</w:t>
      </w:r>
      <w:r>
        <w:rPr>
          <w:rFonts w:ascii="方正清刻本悦宋简体" w:hAnsi="方正清刻本悦宋简体" w:eastAsia="方正清刻本悦宋简体" w:hint="eastAsia"/>
          <w:spacing w:val="7"/>
          <w:sz w:val="32"/>
        </w:rPr>
        <w:t>（</w:t>
      </w:r>
      <w:r>
        <w:rPr>
          <w:rFonts w:ascii="方正清刻本悦宋简体" w:hAnsi="方正清刻本悦宋简体" w:eastAsia="方正清刻本悦宋简体" w:hint="eastAsia"/>
          <w:spacing w:val="4"/>
          <w:sz w:val="32"/>
        </w:rPr>
        <w:t>责任单位： </w:t>
      </w:r>
      <w:r>
        <w:rPr>
          <w:rFonts w:ascii="方正清刻本悦宋简体" w:hAnsi="方正清刻本悦宋简体" w:eastAsia="方正清刻本悦宋简体" w:hint="eastAsia"/>
          <w:spacing w:val="3"/>
          <w:sz w:val="32"/>
        </w:rPr>
        <w:t>发改委、工信局、自然资源规划分局、生态环境局、空港经开区）</w:t>
      </w:r>
    </w:p>
    <w:p>
      <w:pPr>
        <w:pStyle w:val="BodyText"/>
        <w:spacing w:before="5"/>
        <w:ind w:left="790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三、保障措施</w:t>
      </w:r>
    </w:p>
    <w:p>
      <w:pPr>
        <w:pStyle w:val="BodyText"/>
        <w:spacing w:line="261" w:lineRule="auto" w:before="26"/>
        <w:ind w:left="149" w:right="267" w:firstLine="640"/>
        <w:jc w:val="both"/>
      </w:pPr>
      <w:r>
        <w:rPr>
          <w:rFonts w:ascii="方正清刻本悦宋简体" w:eastAsia="方正清刻本悦宋简体" w:hint="eastAsia"/>
          <w:spacing w:val="7"/>
          <w:w w:val="95"/>
        </w:rPr>
        <w:t>（一）</w:t>
      </w:r>
      <w:r>
        <w:rPr>
          <w:rFonts w:ascii="方正清刻本悦宋简体" w:eastAsia="方正清刻本悦宋简体" w:hint="eastAsia"/>
          <w:spacing w:val="6"/>
          <w:w w:val="95"/>
        </w:rPr>
        <w:t>强化组织领导。</w:t>
      </w:r>
      <w:r>
        <w:rPr>
          <w:spacing w:val="6"/>
          <w:w w:val="95"/>
        </w:rPr>
        <w:t>成立无锡高新区</w:t>
      </w:r>
      <w:r>
        <w:rPr>
          <w:spacing w:val="7"/>
          <w:w w:val="95"/>
        </w:rPr>
        <w:t>（</w:t>
      </w:r>
      <w:r>
        <w:rPr>
          <w:spacing w:val="6"/>
          <w:w w:val="95"/>
        </w:rPr>
        <w:t>新吴区</w:t>
      </w:r>
      <w:r>
        <w:rPr>
          <w:spacing w:val="7"/>
          <w:w w:val="95"/>
        </w:rPr>
        <w:t>）</w:t>
      </w:r>
      <w:r>
        <w:rPr>
          <w:spacing w:val="1"/>
          <w:w w:val="95"/>
        </w:rPr>
        <w:t>推进枢 </w:t>
      </w:r>
      <w:r>
        <w:rPr>
          <w:spacing w:val="3"/>
          <w:w w:val="95"/>
        </w:rPr>
        <w:t>纽经济高质量发展领导小组，由区党政主要领导任组长，区分 管领导任副组长，各责任主体任成员，研究决定我区枢纽经济  发展的重大实施方案、重大政策意见、重大平台项目和年度工 作安排，协调解决重大问题，督促落实重大事项。领导小组办 公室设在区发改委，承担领导小组日常工作，负责协调推进和 督促检查各成员单位履职尽责，推动落实各项工作部署。各成</w:t>
      </w:r>
    </w:p>
    <w:p>
      <w:pPr>
        <w:spacing w:after="0" w:line="261" w:lineRule="auto"/>
        <w:jc w:val="both"/>
        <w:sectPr>
          <w:pgSz w:w="11910" w:h="16840"/>
          <w:pgMar w:header="0" w:footer="1710" w:top="1580" w:bottom="1900" w:left="14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1" w:lineRule="auto" w:before="22"/>
        <w:ind w:left="149" w:right="272"/>
      </w:pPr>
      <w:r>
        <w:rPr>
          <w:w w:val="95"/>
        </w:rPr>
        <w:t>员单位围绕基础设施建设、产业项目推进等具体领域制定推进 </w:t>
      </w:r>
      <w:r>
        <w:rPr/>
        <w:t>方案，抓好工作落实。</w:t>
      </w:r>
    </w:p>
    <w:p>
      <w:pPr>
        <w:pStyle w:val="BodyText"/>
        <w:spacing w:line="261" w:lineRule="auto"/>
        <w:ind w:left="149" w:right="266" w:firstLine="640"/>
        <w:jc w:val="both"/>
      </w:pPr>
      <w:r>
        <w:rPr>
          <w:rFonts w:ascii="方正清刻本悦宋简体" w:eastAsia="方正清刻本悦宋简体" w:hint="eastAsia"/>
          <w:spacing w:val="7"/>
          <w:w w:val="95"/>
        </w:rPr>
        <w:t>（二）</w:t>
      </w:r>
      <w:r>
        <w:rPr>
          <w:rFonts w:ascii="方正清刻本悦宋简体" w:eastAsia="方正清刻本悦宋简体" w:hint="eastAsia"/>
          <w:spacing w:val="6"/>
          <w:w w:val="95"/>
        </w:rPr>
        <w:t>健全工作机制。</w:t>
      </w:r>
      <w:r>
        <w:rPr>
          <w:spacing w:val="4"/>
          <w:w w:val="95"/>
        </w:rPr>
        <w:t>全区各相关部门要加强联动，做好 </w:t>
      </w:r>
      <w:r>
        <w:rPr>
          <w:spacing w:val="3"/>
          <w:w w:val="95"/>
        </w:rPr>
        <w:t>协调衔接，共同推动全区枢纽经济高质量发展。建立健全目标 推进机制和重大事项协调推进机制，区发改委按年度制定枢纽 经济建设工作要点，将各项工作任务分解落实到相关部门，加  强监督推进，确保工作落到实处。对枢纽经济建设推进过程中 遇到的重点难点问题，由区发改委不定期召开领导小组协调推 </w:t>
      </w:r>
      <w:r>
        <w:rPr>
          <w:spacing w:val="3"/>
        </w:rPr>
        <w:t>进会，共同研究解决，形成推进工作的强大合力。</w:t>
      </w:r>
    </w:p>
    <w:p>
      <w:pPr>
        <w:pStyle w:val="BodyText"/>
        <w:spacing w:line="261" w:lineRule="auto"/>
        <w:ind w:left="149" w:right="272" w:firstLine="640"/>
        <w:jc w:val="both"/>
      </w:pPr>
      <w:r>
        <w:rPr>
          <w:rFonts w:ascii="方正清刻本悦宋简体" w:eastAsia="方正清刻本悦宋简体" w:hint="eastAsia"/>
          <w:spacing w:val="7"/>
          <w:w w:val="95"/>
        </w:rPr>
        <w:t>（三）</w:t>
      </w:r>
      <w:r>
        <w:rPr>
          <w:rFonts w:ascii="方正清刻本悦宋简体" w:eastAsia="方正清刻本悦宋简体" w:hint="eastAsia"/>
          <w:spacing w:val="6"/>
          <w:w w:val="95"/>
        </w:rPr>
        <w:t>突出督查考核。</w:t>
      </w:r>
      <w:r>
        <w:rPr>
          <w:spacing w:val="3"/>
          <w:w w:val="95"/>
        </w:rPr>
        <w:t>建立枢纽经济高质量发展目标考核 体系，加强项目进度跟踪和监督检查力度，动态掌握重点目标  任务落实情况。领导小组办公室定期对各项指标和重点任务的  推进和完成情况进行综合考评，并对考评情况进行通报。加强  考核管理，研究将重点任务纳入全区高质量发展考核和区级机  关单位服务高质量发展考核内容，督促各项工作顺利推进，确 </w:t>
      </w:r>
      <w:r>
        <w:rPr/>
        <w:t>保各项任务有效落实。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77.772049pt;margin-top:14.411927pt;width:440.3pt;height:.1pt;mso-position-horizontal-relative:page;mso-position-vertical-relative:paragraph;z-index:-251656192;mso-wrap-distance-left:0;mso-wrap-distance-right:0" coordorigin="1555,288" coordsize="8806,0" path="m1555,288l10361,288e" filled="false" stroked="true" strokeweight="1.155096pt" strokecolor="#000000">
            <v:path arrowok="t"/>
            <v:stroke dashstyle="solid"/>
            <w10:wrap type="topAndBottom"/>
          </v:shape>
        </w:pict>
      </w:r>
    </w:p>
    <w:p>
      <w:pPr>
        <w:tabs>
          <w:tab w:pos="6447" w:val="left" w:leader="none"/>
        </w:tabs>
        <w:spacing w:before="31" w:after="58"/>
        <w:ind w:left="288" w:right="0" w:firstLine="0"/>
        <w:jc w:val="left"/>
        <w:rPr>
          <w:sz w:val="28"/>
        </w:rPr>
      </w:pPr>
      <w:r>
        <w:rPr>
          <w:sz w:val="28"/>
        </w:rPr>
        <w:t>无锡高</w:t>
      </w:r>
      <w:r>
        <w:rPr>
          <w:spacing w:val="-3"/>
          <w:sz w:val="28"/>
        </w:rPr>
        <w:t>新</w:t>
      </w:r>
      <w:r>
        <w:rPr>
          <w:sz w:val="28"/>
        </w:rPr>
        <w:t>区（</w:t>
      </w:r>
      <w:r>
        <w:rPr>
          <w:spacing w:val="-3"/>
          <w:sz w:val="28"/>
        </w:rPr>
        <w:t>新吴</w:t>
      </w:r>
      <w:r>
        <w:rPr>
          <w:sz w:val="28"/>
        </w:rPr>
        <w:t>区）党</w:t>
      </w:r>
      <w:r>
        <w:rPr>
          <w:spacing w:val="-3"/>
          <w:sz w:val="28"/>
        </w:rPr>
        <w:t>政</w:t>
      </w:r>
      <w:r>
        <w:rPr>
          <w:sz w:val="28"/>
        </w:rPr>
        <w:t>办公室</w:t>
        <w:tab/>
      </w:r>
      <w:r>
        <w:rPr>
          <w:rFonts w:ascii="Times New Roman" w:eastAsia="Times New Roman"/>
          <w:sz w:val="28"/>
        </w:rPr>
        <w:t>2020</w:t>
      </w:r>
      <w:r>
        <w:rPr>
          <w:sz w:val="28"/>
        </w:rPr>
        <w:t>年</w:t>
      </w:r>
      <w:r>
        <w:rPr>
          <w:rFonts w:ascii="Times New Roman" w:eastAsia="Times New Roman"/>
          <w:sz w:val="28"/>
        </w:rPr>
        <w:t>6</w:t>
      </w:r>
      <w:r>
        <w:rPr>
          <w:sz w:val="28"/>
        </w:rPr>
        <w:t>月</w:t>
      </w:r>
      <w:r>
        <w:rPr>
          <w:rFonts w:ascii="Times New Roman" w:eastAsia="Times New Roman"/>
          <w:sz w:val="28"/>
        </w:rPr>
        <w:t>5</w:t>
      </w:r>
      <w:r>
        <w:rPr>
          <w:sz w:val="28"/>
        </w:rPr>
        <w:t>日印发</w:t>
      </w:r>
    </w:p>
    <w:p>
      <w:pPr>
        <w:pStyle w:val="BodyText"/>
        <w:spacing w:line="24" w:lineRule="exact"/>
        <w:ind w:left="103"/>
        <w:rPr>
          <w:sz w:val="2"/>
        </w:rPr>
      </w:pPr>
      <w:r>
        <w:rPr>
          <w:sz w:val="2"/>
        </w:rPr>
        <w:pict>
          <v:group style="width:440.3pt;height:1.2pt;mso-position-horizontal-relative:char;mso-position-vertical-relative:line" coordorigin="0,0" coordsize="8806,24">
            <v:line style="position:absolute" from="0,12" to="8805,12" stroked="true" strokeweight="1.15506pt" strokecolor="#000000">
              <v:stroke dashstyle="solid"/>
            </v:line>
          </v:group>
        </w:pict>
      </w:r>
      <w:r>
        <w:rPr>
          <w:sz w:val="2"/>
        </w:rPr>
      </w:r>
    </w:p>
    <w:sectPr>
      <w:pgSz w:w="11910" w:h="16840"/>
      <w:pgMar w:header="0" w:footer="1710" w:top="1580" w:bottom="1900" w:left="14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方正仿宋简体">
    <w:altName w:val="方正仿宋简体"/>
    <w:charset w:val="86"/>
    <w:family w:val="script"/>
    <w:pitch w:val="fixed"/>
  </w:font>
  <w:font w:name="Arial Unicode MS">
    <w:altName w:val="Arial Unicode MS"/>
    <w:charset w:val="86"/>
    <w:family w:val="swiss"/>
    <w:pitch w:val="variable"/>
  </w:font>
  <w:font w:name="方正清刻本悦宋简体">
    <w:altName w:val="方正清刻本悦宋简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9.899994pt;margin-top:745.430359pt;width:51.05pt;height:16.05pt;mso-position-horizontal-relative:page;mso-position-vertical-relative:page;z-index:-251883520" type="#_x0000_t202" filled="false" stroked="false">
          <v:textbox inset="0,0,0,0">
            <w:txbxContent>
              <w:p>
                <w:pPr>
                  <w:spacing w:line="321" w:lineRule="exact" w:before="0"/>
                  <w:ind w:left="20" w:right="0" w:firstLine="0"/>
                  <w:jc w:val="left"/>
                  <w:rPr>
                    <w:rFonts w:ascii="宋体" w:hAnsi="宋体"/>
                    <w:sz w:val="28"/>
                  </w:rPr>
                </w:pPr>
                <w:r>
                  <w:rPr>
                    <w:rFonts w:ascii="宋体" w:hAnsi="宋体"/>
                    <w:sz w:val="28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宋体" w:hAnsi="宋体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宋体" w:hAnsi="宋体"/>
                    <w:sz w:val="28"/>
                  </w:rPr>
                  <w:t>— 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503998pt;margin-top:745.430359pt;width:51.05pt;height:16.05pt;mso-position-horizontal-relative:page;mso-position-vertical-relative:page;z-index:-251882496" type="#_x0000_t202" filled="false" stroked="false">
          <v:textbox inset="0,0,0,0">
            <w:txbxContent>
              <w:p>
                <w:pPr>
                  <w:spacing w:line="321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8"/>
                  </w:rPr>
                </w:pPr>
                <w:r>
                  <w:rPr>
                    <w:rFonts w:ascii="宋体" w:eastAsia="宋体" w:hint="eastAsia"/>
                    <w:sz w:val="28"/>
                  </w:rPr>
                  <w:t>－</w:t>
                </w:r>
                <w:r>
                  <w:rPr/>
                  <w:fldChar w:fldCharType="begin"/>
                </w:r>
                <w:r>
                  <w:rPr>
                    <w:rFonts w:ascii="宋体" w:eastAsia="宋体" w:hint="eastAsia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宋体" w:eastAsia="宋体" w:hint="eastAsia"/>
                    <w:sz w:val="28"/>
                  </w:rPr>
                  <w:t>－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9" w:hanging="24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30"/>
        <w:szCs w:val="3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24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53" w:hanging="24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59" w:hanging="24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66" w:hanging="24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73" w:hanging="24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79" w:hanging="24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86" w:hanging="24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93" w:hanging="24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仿宋简体" w:hAnsi="方正仿宋简体" w:eastAsia="方正仿宋简体" w:cs="方正仿宋简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方正仿宋简体" w:hAnsi="方正仿宋简体" w:eastAsia="方正仿宋简体" w:cs="方正仿宋简体"/>
      <w:sz w:val="32"/>
      <w:szCs w:val="32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49" w:right="226" w:hanging="64"/>
      <w:jc w:val="center"/>
      <w:outlineLvl w:val="1"/>
    </w:pPr>
    <w:rPr>
      <w:rFonts w:ascii="Arial Unicode MS" w:hAnsi="Arial Unicode MS" w:eastAsia="Arial Unicode MS" w:cs="Arial Unicode MS"/>
      <w:sz w:val="44"/>
      <w:szCs w:val="4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54"/>
      <w:ind w:left="149" w:right="107" w:firstLine="640"/>
    </w:pPr>
    <w:rPr>
      <w:rFonts w:ascii="方正仿宋简体" w:hAnsi="方正仿宋简体" w:eastAsia="方正仿宋简体" w:cs="方正仿宋简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2021-04-13T16:13:39Z</dcterms:created>
  <dcterms:modified xsi:type="dcterms:W3CDTF">2021-04-13T16:13:39Z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2021-04-13T00:00:00Z</vt:filetime>
  </property>
</Properties>
</file>