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18F332D"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CE0B17">
        <w:rPr>
          <w:b/>
          <w:i w:val="0"/>
          <w:sz w:val="40"/>
          <w:lang w:val="en-AU"/>
        </w:rPr>
        <w:t>6</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BAF7258" w:rsidR="00CE126F" w:rsidRPr="00CF4E55" w:rsidRDefault="00CE0B17" w:rsidP="00E1209D">
      <w:pPr>
        <w:pStyle w:val="BodyText"/>
        <w:jc w:val="center"/>
        <w:rPr>
          <w:rFonts w:ascii="Arial" w:hAnsi="Arial" w:cs="Arial"/>
          <w:i w:val="0"/>
          <w:noProof/>
          <w:lang w:val="en-AU"/>
        </w:rPr>
      </w:pPr>
      <w:r>
        <w:rPr>
          <w:rFonts w:ascii="Arial" w:hAnsi="Arial" w:cs="Arial"/>
          <w:i w:val="0"/>
          <w:noProof/>
          <w:lang w:val="en-AU"/>
        </w:rPr>
        <w:t>August</w:t>
      </w:r>
      <w:r w:rsidR="006665C6">
        <w:rPr>
          <w:rFonts w:ascii="Arial" w:hAnsi="Arial" w:cs="Arial"/>
          <w:i w:val="0"/>
          <w:noProof/>
          <w:lang w:val="en-AU"/>
        </w:rPr>
        <w:t xml:space="preserve"> </w:t>
      </w:r>
      <w:r w:rsidR="00493838">
        <w:rPr>
          <w:rFonts w:ascii="Arial" w:hAnsi="Arial" w:cs="Arial"/>
          <w:i w:val="0"/>
          <w:noProof/>
          <w:lang w:val="en-AU"/>
        </w:rPr>
        <w:t>202</w:t>
      </w:r>
      <w:r w:rsidR="00091935">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067A92" w:rsidRPr="007940A5">
        <w:rPr>
          <w:noProof/>
          <w:position w:val="-14"/>
          <w:lang w:val="en-AU"/>
        </w:rPr>
        <w:object w:dxaOrig="1380" w:dyaOrig="420" w14:anchorId="28BE6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5362949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 mean actual phi that the weighting group should 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206AF5B8" w:rsidR="00F16A92" w:rsidRPr="00F16A92" w:rsidRDefault="00F16A92" w:rsidP="00E44F75">
      <w:pPr>
        <w:rPr>
          <w:lang w:val="en-AU"/>
        </w:rPr>
      </w:pPr>
      <w:r>
        <w:rPr>
          <w:lang w:val="en-AU"/>
        </w:rPr>
        <w:t xml:space="preserve">When using a weight ensemble and the mult-modal solution process, users may also wish to control the internal weight adjustment process at the realization level. This is support through the use of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059D6DC8" w:rsidR="00D77492" w:rsidRDefault="00D77492" w:rsidP="00615E90">
            <w:pPr>
              <w:rPr>
                <w:rFonts w:ascii="Arial" w:hAnsi="Arial" w:cs="Arial"/>
                <w:i/>
                <w:sz w:val="18"/>
              </w:rPr>
            </w:pPr>
            <w:r>
              <w:rPr>
                <w:rFonts w:ascii="Arial" w:hAnsi="Arial" w:cs="Arial"/>
                <w:i/>
                <w:sz w:val="18"/>
              </w:rPr>
              <w:t>Ies_phi_factor_file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4A1BAD6C" w:rsidR="00D77492" w:rsidRDefault="00D77492" w:rsidP="00615E90">
            <w:pPr>
              <w:rPr>
                <w:rFonts w:ascii="Arial" w:hAnsi="Arial" w:cs="Arial"/>
                <w:i/>
                <w:sz w:val="18"/>
              </w:rPr>
            </w:pPr>
            <w:r>
              <w:rPr>
                <w:rFonts w:ascii="Arial" w:hAnsi="Arial" w:cs="Arial"/>
                <w:i/>
                <w:sz w:val="18"/>
              </w:rPr>
              <w:t>Ies_phi_factors_by_real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EAD78" w14:textId="77777777" w:rsidR="00067A92" w:rsidRDefault="00067A92">
      <w:pPr>
        <w:spacing w:line="20" w:lineRule="exact"/>
      </w:pPr>
    </w:p>
  </w:endnote>
  <w:endnote w:type="continuationSeparator" w:id="0">
    <w:p w14:paraId="46462440" w14:textId="77777777" w:rsidR="00067A92" w:rsidRDefault="00067A92">
      <w:r>
        <w:t xml:space="preserve"> </w:t>
      </w:r>
    </w:p>
  </w:endnote>
  <w:endnote w:type="continuationNotice" w:id="1">
    <w:p w14:paraId="1775C29C" w14:textId="77777777" w:rsidR="00067A92" w:rsidRDefault="00067A92">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469EA" w14:textId="77777777" w:rsidR="00067A92" w:rsidRDefault="00067A92">
      <w:r>
        <w:separator/>
      </w:r>
    </w:p>
  </w:footnote>
  <w:footnote w:type="continuationSeparator" w:id="0">
    <w:p w14:paraId="3DAB01AD" w14:textId="77777777" w:rsidR="00067A92" w:rsidRDefault="00067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32</Pages>
  <Words>102538</Words>
  <Characters>584473</Characters>
  <Application>Microsoft Office Word</Application>
  <DocSecurity>0</DocSecurity>
  <Lines>4870</Lines>
  <Paragraphs>1371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685640</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10</cp:revision>
  <cp:lastPrinted>2019-03-02T06:14:00Z</cp:lastPrinted>
  <dcterms:created xsi:type="dcterms:W3CDTF">2023-04-17T02:20:00Z</dcterms:created>
  <dcterms:modified xsi:type="dcterms:W3CDTF">2023-08-15T10:32:00Z</dcterms:modified>
</cp:coreProperties>
</file>