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4324" w14:textId="7DBAD7F4" w:rsidR="00DE64BA" w:rsidRPr="00DE64BA" w:rsidRDefault="00DE64BA" w:rsidP="00DE64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4"/>
          <w:szCs w:val="24"/>
          <w:lang w:eastAsia="es-PE"/>
        </w:rPr>
        <w:t>ENTREGABLE 4</w:t>
      </w:r>
      <w:r>
        <w:rPr>
          <w:rFonts w:ascii="Verdana" w:eastAsia="Times New Roman" w:hAnsi="Verdana" w:cs="Times New Roman"/>
          <w:color w:val="000000"/>
          <w:sz w:val="24"/>
          <w:szCs w:val="24"/>
          <w:lang w:eastAsia="es-PE"/>
        </w:rPr>
        <w:t xml:space="preserve"> – REFERENCIAS </w:t>
      </w:r>
    </w:p>
    <w:p w14:paraId="61356849" w14:textId="6783C015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La República. (20 de </w:t>
      </w: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noviembre</w:t>
      </w: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del 2022). Agricultores por la sequía ven en peligro sus cosechas. </w:t>
      </w: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Youtube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4" w:history="1">
        <w:r w:rsidRPr="00DE64BA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DE64BA">
          <w:rPr>
            <w:rFonts w:ascii="Verdana" w:eastAsia="Times New Roman" w:hAnsi="Verdana" w:cs="Times New Roman"/>
            <w:color w:val="4A86E8"/>
            <w:sz w:val="20"/>
            <w:szCs w:val="20"/>
            <w:u w:val="single"/>
            <w:lang w:eastAsia="es-PE"/>
          </w:rPr>
          <w:t>https://www.youtube.com/watch?v=tpEZEQQ_JjA</w:t>
        </w:r>
      </w:hyperlink>
    </w:p>
    <w:p w14:paraId="58EE98CD" w14:textId="77777777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IDECA, Perú. (24 de noviembre de 2022). Sequía en el </w:t>
      </w: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Antiplano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. </w:t>
      </w: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Youtube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</w:t>
      </w:r>
      <w:hyperlink r:id="rId5" w:history="1"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https://www.youtube.com/watch?v=bjzOS1u6yJw&amp;t=308s</w:t>
        </w:r>
      </w:hyperlink>
    </w:p>
    <w:p w14:paraId="5468D9F9" w14:textId="2C9B29BB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Sanabria, </w:t>
      </w: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Janeet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. (2010). Impacto del evento niño en la agricultura peruana campaña 2002 - 2003. </w:t>
      </w:r>
      <w:r w:rsidRPr="00DE64BA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s-PE"/>
        </w:rPr>
        <w:t>https://www.senamhi.gob.pe/load/file/01401SENA-15.pdf</w:t>
      </w:r>
    </w:p>
    <w:p w14:paraId="557EF5B4" w14:textId="782643D0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Prialé, J. (13 de noviembre de 2019). Ministerio de Economía y Finanzas (MEF) cuestiona cambios en priorización de proyectos en los ministerios. </w:t>
      </w:r>
      <w:hyperlink r:id="rId6" w:history="1"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https://gestion.pe/economia/mef-cuestiona-cambios-en-priorizacion-de-proyectos-en-los-ministerios-noticia/?ref=gesr</w:t>
        </w:r>
      </w:hyperlink>
      <w:r w:rsidRPr="00DE64BA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</w:t>
      </w:r>
    </w:p>
    <w:p w14:paraId="02A4E8D7" w14:textId="7829DCD6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hyperlink r:id="rId7" w:history="1">
        <w:r w:rsidRPr="00DE64BA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>Servicio nacional de meteorología e hidrología del Perú</w:t>
        </w:r>
      </w:hyperlink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(SENAMHI). (13 de enero de 2023). Puno: Ríos de la vertiente del Titicaca mantendrían caudales inferiores a su normal durante enero</w:t>
      </w:r>
      <w:r w:rsidRPr="00DE64BA">
        <w:rPr>
          <w:rFonts w:ascii="Verdana" w:eastAsia="Times New Roman" w:hAnsi="Verdana" w:cs="Times New Roman"/>
          <w:color w:val="4472C4"/>
          <w:sz w:val="20"/>
          <w:szCs w:val="20"/>
          <w:lang w:eastAsia="es-PE"/>
        </w:rPr>
        <w:t xml:space="preserve">. </w:t>
      </w:r>
      <w:hyperlink r:id="rId8" w:history="1">
        <w:r w:rsidRPr="00DE64BA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https://www.gob.pe/institucion/senamhi/noticias/688434-puno-rios-de-la-vertiente-del-titicaca-mantendrian-caudales-inferiores-a-su-normal-durante-enero</w:t>
        </w:r>
      </w:hyperlink>
      <w:r w:rsidRPr="00DE64BA">
        <w:rPr>
          <w:rFonts w:ascii="Verdana" w:eastAsia="Times New Roman" w:hAnsi="Verdana" w:cs="Times New Roman"/>
          <w:color w:val="4472C4"/>
          <w:sz w:val="20"/>
          <w:szCs w:val="20"/>
          <w:lang w:eastAsia="es-PE"/>
        </w:rPr>
        <w:t> </w:t>
      </w:r>
    </w:p>
    <w:p w14:paraId="0B85298B" w14:textId="318D3C75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RPP. (06 de diciembre 2022). "Desde abril hasta hoy no habrá lluvia": Productor de café de Sandia solicita que el Gobierno visite zonas afectadas por sequía. </w:t>
      </w:r>
      <w:hyperlink r:id="rId9" w:history="1"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 xml:space="preserve"> https://rpp.pe/peru/puno/puno-productor-de-cafe-de-sandia-solicita-que-el-gobierno-visite-zonas-afectadas-por-sequia-noticia-1451773?ref=rpp</w:t>
        </w:r>
      </w:hyperlink>
    </w:p>
    <w:p w14:paraId="64CEB781" w14:textId="1D539A9E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Aylas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, Moisés. (18 de noviembre de 2022). Puno solicitará declarar en emergencia el sector agrario por la ausencia de lluvias. </w:t>
      </w:r>
      <w:hyperlink r:id="rId10" w:anchor=":~:text=De%20acuerdo%20al%20reporte%20presentado,total%20de%20260%2C548%20hect%C3%A1reas%20proyectadas" w:history="1">
        <w:r w:rsidRPr="00DE64BA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https://andina.pe/agencia/noticia-puno-solicitara-declarar-emergencia-al-sector-agrario-por-ausencia-lluvias-918167.aspx#:~:text=De%20acuerdo%20al%20reporte%20presentado,total%20de%20260%2C548%20hect%C3%A1reas%20proyectadas</w:t>
        </w:r>
      </w:hyperlink>
    </w:p>
    <w:p w14:paraId="0D6C2E0B" w14:textId="3A603BBE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Velasco, Israel et. al. (julio, 2005). Sequía, un problema de perspectiva y gestión. </w:t>
      </w:r>
      <w:hyperlink r:id="rId11" w:history="1">
        <w:r w:rsidRPr="00DE64BA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https://www.scielo.org.mx/scielo.php?script=sci_arttext&amp;pid=S1870-39252005000300002</w:t>
        </w:r>
      </w:hyperlink>
      <w:r w:rsidRPr="00DE64BA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</w:t>
      </w:r>
    </w:p>
    <w:p w14:paraId="4C9F0D8A" w14:textId="1821E303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ComexPerú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. (03 de junio de 2022). La Inflación y el riesgo de inseguridad alimentaria serán profundizadas con un control de precios. </w:t>
      </w:r>
      <w:hyperlink r:id="rId12" w:history="1"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https://www.comexperu.org.pe/en/articulo/la-inflacion-y-el-riesgo-de-inseguridad-alimentaria-seran-profundizados-con-un-control-de-precios</w:t>
        </w:r>
      </w:hyperlink>
      <w:r w:rsidRPr="00DE64BA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</w:t>
      </w:r>
    </w:p>
    <w:p w14:paraId="39BED84D" w14:textId="3C9818DF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INDECI. (diciembre, 2014). Boletín Estadístico Virtual de la Gestión Reactiva del INDECI.</w:t>
      </w: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hyperlink r:id="rId13" w:history="1">
        <w:r w:rsidRPr="00DE64BA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https://portal.indeci.gob.pe/wpcontent/uploads/2019/01/201708041005051.pdf</w:t>
        </w:r>
      </w:hyperlink>
      <w:r w:rsidRPr="00DE64BA">
        <w:rPr>
          <w:rFonts w:ascii="Verdana" w:eastAsia="Times New Roman" w:hAnsi="Verdana" w:cs="Times New Roman"/>
          <w:color w:val="4472C4"/>
          <w:sz w:val="20"/>
          <w:szCs w:val="20"/>
          <w:lang w:eastAsia="es-PE"/>
        </w:rPr>
        <w:t>  </w:t>
      </w:r>
    </w:p>
    <w:p w14:paraId="7506D7DF" w14:textId="3D1B2E70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Gobierno Regional Puno. (09 de agosto de 2022). Sistema de alerta temprana ante la sequía agrícola región Puno. </w:t>
      </w:r>
      <w:hyperlink r:id="rId14" w:history="1">
        <w:r w:rsidRPr="00DE64BA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>https://www.regionpuno.gob.pe/descargas/planes/seguridadciudadana/2022/Sistema%20de%20Alerta%20Temprana%20ante%20la%20Sequ%C3%ADa%20Agr%C3%ADcola%20Regi%C3%B3n%20Puno.pdf</w:t>
        </w:r>
      </w:hyperlink>
      <w:r w:rsidRPr="00DE64BA">
        <w:rPr>
          <w:rFonts w:ascii="Verdana" w:eastAsia="Times New Roman" w:hAnsi="Verdana" w:cs="Times New Roman"/>
          <w:color w:val="4472C4"/>
          <w:sz w:val="20"/>
          <w:szCs w:val="20"/>
          <w:lang w:eastAsia="es-PE"/>
        </w:rPr>
        <w:t> </w:t>
      </w:r>
    </w:p>
    <w:p w14:paraId="34F3D47D" w14:textId="1E490FD1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Soto, Dora et. al. (21 de noviembre de 2013). Las condiciones de sequía y estrategias de gestión en el Perú. Autoridad del Agua (ANA). </w:t>
      </w:r>
      <w:hyperlink r:id="rId15" w:history="1">
        <w:r w:rsidRPr="00DE64BA">
          <w:rPr>
            <w:rFonts w:ascii="Verdana" w:eastAsia="Times New Roman" w:hAnsi="Verdana" w:cs="Times New Roman"/>
            <w:color w:val="000000"/>
            <w:sz w:val="20"/>
            <w:szCs w:val="20"/>
            <w:u w:val="single"/>
            <w:lang w:eastAsia="es-PE"/>
          </w:rPr>
          <w:t xml:space="preserve"> </w:t>
        </w:r>
        <w:r w:rsidRPr="00DE64BA">
          <w:rPr>
            <w:rFonts w:ascii="Verdana" w:eastAsia="Times New Roman" w:hAnsi="Verdana" w:cs="Times New Roman"/>
            <w:color w:val="4472C4"/>
            <w:sz w:val="20"/>
            <w:szCs w:val="20"/>
            <w:u w:val="single"/>
            <w:lang w:eastAsia="es-PE"/>
          </w:rPr>
          <w:t>https://www.ais.unwater.org/ais/pluginfile.php/571/mod_page/content/88/PERU_2_2.pdf</w:t>
        </w:r>
      </w:hyperlink>
      <w:r w:rsidRPr="00DE64BA">
        <w:rPr>
          <w:rFonts w:ascii="Verdana" w:eastAsia="Times New Roman" w:hAnsi="Verdana" w:cs="Times New Roman"/>
          <w:color w:val="4472C4"/>
          <w:sz w:val="20"/>
          <w:szCs w:val="20"/>
          <w:lang w:eastAsia="es-PE"/>
        </w:rPr>
        <w:t> </w:t>
      </w:r>
    </w:p>
    <w:p w14:paraId="1CAE41DD" w14:textId="160B81D0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proofErr w:type="spellStart"/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>Senamhi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(20 de setiembre de 2021).</w:t>
      </w:r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 xml:space="preserve"> Proyecto </w:t>
      </w:r>
      <w:proofErr w:type="spellStart"/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>Pachayatiña</w:t>
      </w:r>
      <w:proofErr w:type="spellEnd"/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>/</w:t>
      </w:r>
      <w:proofErr w:type="spellStart"/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>Pachayachay</w:t>
      </w:r>
      <w:proofErr w:type="spellEnd"/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 xml:space="preserve"> presenta productos ante gestión del riesgo de</w:t>
      </w:r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 xml:space="preserve"> </w:t>
      </w:r>
      <w:r w:rsidRPr="00DE64BA">
        <w:rPr>
          <w:rFonts w:ascii="Verdana" w:eastAsia="Times New Roman" w:hAnsi="Verdana" w:cs="Times New Roman"/>
          <w:color w:val="232323"/>
          <w:sz w:val="20"/>
          <w:szCs w:val="20"/>
          <w:lang w:eastAsia="es-PE"/>
        </w:rPr>
        <w:t xml:space="preserve">sequías en la región de Puno. </w:t>
      </w:r>
      <w:hyperlink r:id="rId16" w:history="1">
        <w:r w:rsidRPr="00DE64BA">
          <w:rPr>
            <w:rFonts w:ascii="Verdana" w:eastAsia="Times New Roman" w:hAnsi="Verdana" w:cs="Times New Roman"/>
            <w:color w:val="232323"/>
            <w:sz w:val="20"/>
            <w:szCs w:val="20"/>
            <w:u w:val="single"/>
            <w:lang w:eastAsia="es-PE"/>
          </w:rPr>
          <w:t xml:space="preserve"> </w:t>
        </w:r>
        <w:r w:rsidRPr="00DE64BA">
          <w:rPr>
            <w:rFonts w:ascii="Verdana" w:eastAsia="Times New Roman" w:hAnsi="Verdana" w:cs="Times New Roman"/>
            <w:color w:val="1155CC"/>
            <w:sz w:val="20"/>
            <w:szCs w:val="20"/>
            <w:u w:val="single"/>
            <w:lang w:eastAsia="es-PE"/>
          </w:rPr>
          <w:t>https://www.gob.pe/institucion/senamhi/noticias/523796-proyecto-pachayatina</w:t>
        </w:r>
      </w:hyperlink>
      <w:r w:rsidRPr="00DE64BA">
        <w:rPr>
          <w:rFonts w:ascii="Verdana" w:eastAsia="Times New Roman" w:hAnsi="Verdana" w:cs="Times New Roman"/>
          <w:color w:val="1155CC"/>
          <w:sz w:val="20"/>
          <w:szCs w:val="20"/>
          <w:lang w:eastAsia="es-PE"/>
        </w:rPr>
        <w:t>   </w:t>
      </w:r>
    </w:p>
    <w:p w14:paraId="7215FB56" w14:textId="618D4FCF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hyperlink r:id="rId17" w:history="1">
        <w:r w:rsidRPr="00DE64BA">
          <w:rPr>
            <w:rFonts w:ascii="Verdana" w:eastAsia="Times New Roman" w:hAnsi="Verdana" w:cs="Open Sans"/>
            <w:color w:val="000000"/>
            <w:sz w:val="20"/>
            <w:szCs w:val="20"/>
            <w:lang w:eastAsia="es-PE"/>
          </w:rPr>
          <w:t>Ministerio de Desarrollo Agrario y Riego</w:t>
        </w:r>
      </w:hyperlink>
      <w:r w:rsidRPr="00DE64BA">
        <w:rPr>
          <w:rFonts w:ascii="Verdana" w:eastAsia="Times New Roman" w:hAnsi="Verdana" w:cs="Open Sans"/>
          <w:color w:val="000000"/>
          <w:sz w:val="20"/>
          <w:szCs w:val="20"/>
          <w:lang w:eastAsia="es-PE"/>
        </w:rPr>
        <w:t>. (20 de diciembre de 2022). Ministra Nelly Paredes: Bono de sequía beneficiará a productores y ganaderos de 17 regiones del país.</w:t>
      </w:r>
      <w:hyperlink r:id="rId18" w:history="1">
        <w:r w:rsidRPr="00DE64BA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 xml:space="preserve"> https://www.gob.pe/institucion/midagri/noticias/681674-ministra-nelly-paredes-bono-de-sequia-beneficiara-a-productores-y-ganaderos-de-17-regiones-del-pais</w:t>
        </w:r>
      </w:hyperlink>
      <w:r w:rsidRPr="00DE64BA">
        <w:rPr>
          <w:rFonts w:ascii="Verdana" w:eastAsia="Times New Roman" w:hAnsi="Verdana" w:cs="Times New Roman"/>
          <w:color w:val="4472C4"/>
          <w:sz w:val="20"/>
          <w:szCs w:val="20"/>
          <w:u w:val="single"/>
          <w:lang w:eastAsia="es-PE"/>
        </w:rPr>
        <w:t> </w:t>
      </w:r>
    </w:p>
    <w:p w14:paraId="5C024598" w14:textId="3BE14A2C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Ponce, </w:t>
      </w:r>
      <w:proofErr w:type="spellStart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Yda</w:t>
      </w:r>
      <w:proofErr w:type="spellEnd"/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. En Puno afrontan el déficit hídrico con la siembra y cosecha de agua.</w:t>
      </w:r>
      <w:hyperlink r:id="rId19" w:history="1">
        <w:r w:rsidRPr="00DE64BA">
          <w:rPr>
            <w:rStyle w:val="Hipervnculo"/>
            <w:rFonts w:ascii="Verdana" w:eastAsia="Times New Roman" w:hAnsi="Verdana" w:cs="Times New Roman"/>
            <w:sz w:val="20"/>
            <w:szCs w:val="20"/>
            <w:lang w:eastAsia="es-PE"/>
          </w:rPr>
          <w:t xml:space="preserve"> https://conexioncop.com/historias-de-adaptacion/detalle-puno.php</w:t>
        </w:r>
      </w:hyperlink>
    </w:p>
    <w:p w14:paraId="5E34B787" w14:textId="77777777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</w:p>
    <w:p w14:paraId="277191AF" w14:textId="1C636B5B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Oficina de las Naciones Unidad de Servicios para Proyectos (UNOPS). Lucha contra la escasez de agua en el Perú.</w:t>
      </w:r>
      <w:r w:rsidRPr="00DE64BA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s-PE"/>
        </w:rPr>
        <w:t>https://www.unops.org/es/news-and-</w:t>
      </w:r>
      <w:r w:rsidRPr="00DE64BA">
        <w:rPr>
          <w:rFonts w:ascii="Verdana" w:eastAsia="Times New Roman" w:hAnsi="Verdana" w:cs="Times New Roman"/>
          <w:color w:val="1155CC"/>
          <w:sz w:val="20"/>
          <w:szCs w:val="20"/>
          <w:u w:val="single"/>
          <w:lang w:eastAsia="es-PE"/>
        </w:rPr>
        <w:lastRenderedPageBreak/>
        <w:t>stories/stories/combating-water-scarcity-in-peru#:~:text=Sin%20embargo%2C%20el%20uso%20indebido,esfuerzos%20hacia%20el%20desarrollo%20sostenible.</w:t>
      </w:r>
    </w:p>
    <w:p w14:paraId="3F704CB2" w14:textId="69CF8406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SENAMHI. (abril, 2022). Satisfacción hídrica en la sierra sur para los cultivos de maíz, papa y quinua.</w:t>
      </w: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 </w:t>
      </w:r>
      <w:r w:rsidRPr="00DE64BA">
        <w:rPr>
          <w:rFonts w:ascii="Verdana" w:eastAsia="Times New Roman" w:hAnsi="Verdana" w:cs="Times New Roman"/>
          <w:color w:val="4472C4"/>
          <w:sz w:val="20"/>
          <w:szCs w:val="20"/>
          <w:u w:val="single"/>
          <w:lang w:eastAsia="es-PE"/>
        </w:rPr>
        <w:t>https://www.senamhi.gob.pe/load/file/02942SENA-62.pdf</w:t>
      </w:r>
      <w:r w:rsidRPr="00DE64BA">
        <w:rPr>
          <w:rFonts w:ascii="Verdana" w:eastAsia="Times New Roman" w:hAnsi="Verdana" w:cs="Times New Roman"/>
          <w:color w:val="4472C4"/>
          <w:sz w:val="20"/>
          <w:szCs w:val="20"/>
          <w:lang w:eastAsia="es-PE"/>
        </w:rPr>
        <w:t>  </w:t>
      </w:r>
    </w:p>
    <w:p w14:paraId="4142E510" w14:textId="6746F12E" w:rsidR="00DE64BA" w:rsidRPr="00DE64BA" w:rsidRDefault="00DE64BA" w:rsidP="00DE64BA">
      <w:pPr>
        <w:spacing w:after="0" w:line="240" w:lineRule="auto"/>
        <w:jc w:val="both"/>
        <w:rPr>
          <w:rFonts w:ascii="Verdana" w:eastAsia="Times New Roman" w:hAnsi="Verdana" w:cs="Times New Roman"/>
          <w:sz w:val="20"/>
          <w:szCs w:val="20"/>
          <w:lang w:eastAsia="es-PE"/>
        </w:rPr>
      </w:pP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 xml:space="preserve">Comisión Económica para América Latina y El Caribe (CEPAL). (2010). Servicios de agua potable y saneamiento en el Perú: beneficios potenciales y determinantes de éxito. </w:t>
      </w:r>
      <w:r w:rsidRPr="00DE64BA">
        <w:rPr>
          <w:rFonts w:ascii="Verdana" w:eastAsia="Times New Roman" w:hAnsi="Verdana" w:cs="Times New Roman"/>
          <w:color w:val="4472C4"/>
          <w:sz w:val="20"/>
          <w:szCs w:val="20"/>
          <w:u w:val="single"/>
          <w:lang w:eastAsia="es-PE"/>
        </w:rPr>
        <w:t>https://repositorio.cepal.org/bitstream/handle/11362/3819/1/lcw355.pdf</w:t>
      </w:r>
      <w:r w:rsidRPr="00DE64BA">
        <w:rPr>
          <w:rFonts w:ascii="Verdana" w:eastAsia="Times New Roman" w:hAnsi="Verdana" w:cs="Times New Roman"/>
          <w:color w:val="000000"/>
          <w:sz w:val="20"/>
          <w:szCs w:val="20"/>
          <w:lang w:eastAsia="es-PE"/>
        </w:rPr>
        <w:t> </w:t>
      </w:r>
    </w:p>
    <w:p w14:paraId="3631749C" w14:textId="77777777" w:rsidR="00F302D3" w:rsidRPr="00DE64BA" w:rsidRDefault="00F302D3" w:rsidP="00DE64BA">
      <w:pPr>
        <w:jc w:val="both"/>
        <w:rPr>
          <w:rFonts w:ascii="Verdana" w:hAnsi="Verdana"/>
          <w:sz w:val="20"/>
          <w:szCs w:val="20"/>
        </w:rPr>
      </w:pPr>
    </w:p>
    <w:sectPr w:rsidR="00F302D3" w:rsidRPr="00DE6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BA"/>
    <w:rsid w:val="00DE64BA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C497B"/>
  <w15:chartTrackingRefBased/>
  <w15:docId w15:val="{69905BCA-6EAC-47AF-A9E6-FF8E3ED15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6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Hipervnculo">
    <w:name w:val="Hyperlink"/>
    <w:basedOn w:val="Fuentedeprrafopredeter"/>
    <w:uiPriority w:val="99"/>
    <w:unhideWhenUsed/>
    <w:rsid w:val="00DE64B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64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b.pe/institucion/senamhi/noticias/688434-puno-rios-de-la-vertiente-del-titicaca-mantendrian-caudales-inferiores-a-su-normal-durante-enero" TargetMode="External"/><Relationship Id="rId13" Type="http://schemas.openxmlformats.org/officeDocument/2006/relationships/hyperlink" Target="https://portal.indeci.gob.pe/wpcontent/uploads/2019/01/201708041005051.pdf" TargetMode="External"/><Relationship Id="rId18" Type="http://schemas.openxmlformats.org/officeDocument/2006/relationships/hyperlink" Target="%20https://www.gob.pe/institucion/midagri/noticias/681674-ministra-nelly-paredes-bono-de-sequia-beneficiara-a-productores-y-ganaderos-de-17-regiones-del-pai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gob.pe/senamhi" TargetMode="External"/><Relationship Id="rId12" Type="http://schemas.openxmlformats.org/officeDocument/2006/relationships/hyperlink" Target="https://www.comexperu.org.pe/en/articulo/la-inflacion-y-el-riesgo-de-inseguridad-alimentaria-seran-profundizados-con-un-control-de-precios" TargetMode="External"/><Relationship Id="rId17" Type="http://schemas.openxmlformats.org/officeDocument/2006/relationships/hyperlink" Target="https://www.gob.pe/midagr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b.pe/institucion/senamhi/noticias/523796-proyecto-pachayatin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estion.pe/economia/mef-cuestiona-cambios-en-priorizacion-de-proyectos-en-los-ministerios-noticia/?ref=gesr" TargetMode="External"/><Relationship Id="rId11" Type="http://schemas.openxmlformats.org/officeDocument/2006/relationships/hyperlink" Target="https://www.scielo.org.mx/scielo.php?script=sci_arttext&amp;pid=S1870-39252005000300002" TargetMode="External"/><Relationship Id="rId5" Type="http://schemas.openxmlformats.org/officeDocument/2006/relationships/hyperlink" Target="https://www.youtube.com/watch?v=bjzOS1u6yJw&amp;t=308s" TargetMode="External"/><Relationship Id="rId15" Type="http://schemas.openxmlformats.org/officeDocument/2006/relationships/hyperlink" Target="https://www.ais.unwater.org/ais/pluginfile.php/571/mod_page/content/88/PERU_2_2.pdf" TargetMode="External"/><Relationship Id="rId10" Type="http://schemas.openxmlformats.org/officeDocument/2006/relationships/hyperlink" Target="https://andina.pe/agencia/noticia-puno-solicitara-declarar-emergencia-al-sector-agrario-por-ausencia-lluvias-918167.aspx" TargetMode="External"/><Relationship Id="rId19" Type="http://schemas.openxmlformats.org/officeDocument/2006/relationships/hyperlink" Target="%20https://conexioncop.com/historias-de-adaptacion/detalle-puno.php" TargetMode="External"/><Relationship Id="rId4" Type="http://schemas.openxmlformats.org/officeDocument/2006/relationships/hyperlink" Target="https://www.youtube.com/watch?v=tpEZEQQ_JjA" TargetMode="External"/><Relationship Id="rId9" Type="http://schemas.openxmlformats.org/officeDocument/2006/relationships/hyperlink" Target="https://rpp.pe/peru/puno/puno-productor-de-cafe-de-sandia-solicita-que-el-gobierno-visite-zonas-afectadas-por-sequia-noticia-1451773?ref=rpp" TargetMode="External"/><Relationship Id="rId14" Type="http://schemas.openxmlformats.org/officeDocument/2006/relationships/hyperlink" Target="https://www.regionpuno.gob.pe/descargas/planes/seguridadciudadana/2022/Sistema%20de%20Alerta%20Temprana%20ante%20la%20Sequ%C3%ADa%20Agr%C3%ADcola%20Regi%C3%B3n%20Puno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940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2023-01-30T22:05:00Z</dcterms:created>
  <dcterms:modified xsi:type="dcterms:W3CDTF">2023-01-30T22:12:00Z</dcterms:modified>
</cp:coreProperties>
</file>