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0C6FA" w14:textId="77777777" w:rsidR="00E65DBC" w:rsidRDefault="00E65DBC" w:rsidP="00E65DBC">
      <w:pPr>
        <w:spacing w:after="0" w:line="240" w:lineRule="auto"/>
      </w:pPr>
      <w:r w:rsidRPr="001E4615">
        <w:t>Brisa</w:t>
      </w:r>
      <w:r>
        <w:t xml:space="preserve"> Halviatti</w:t>
      </w:r>
    </w:p>
    <w:p w14:paraId="398E2E67" w14:textId="77777777" w:rsidR="00E65DBC" w:rsidRDefault="00E65DBC" w:rsidP="00E65DBC">
      <w:pPr>
        <w:spacing w:after="0" w:line="240" w:lineRule="auto"/>
      </w:pPr>
      <w:r>
        <w:t>Dr. Fischer</w:t>
      </w:r>
    </w:p>
    <w:p w14:paraId="1E96E722" w14:textId="77777777" w:rsidR="00E65DBC" w:rsidRDefault="00E65DBC" w:rsidP="00E65DBC">
      <w:pPr>
        <w:spacing w:after="0" w:line="240" w:lineRule="auto"/>
      </w:pPr>
      <w:r>
        <w:t>DATA 5100</w:t>
      </w:r>
    </w:p>
    <w:p w14:paraId="1E2DC24B" w14:textId="65DD82BD" w:rsidR="00E65DBC" w:rsidRDefault="00E65DBC" w:rsidP="00E65DBC">
      <w:pPr>
        <w:spacing w:after="0" w:line="240" w:lineRule="auto"/>
      </w:pPr>
      <w:r>
        <w:t>October 2</w:t>
      </w:r>
      <w:r w:rsidR="007B4F9A">
        <w:t>1</w:t>
      </w:r>
      <w:r>
        <w:t>, 2025</w:t>
      </w:r>
    </w:p>
    <w:p w14:paraId="2B77AEEE" w14:textId="77777777" w:rsidR="00E65DBC" w:rsidRDefault="00E65DBC" w:rsidP="00E65DBC">
      <w:pPr>
        <w:spacing w:after="0" w:line="240" w:lineRule="auto"/>
      </w:pPr>
    </w:p>
    <w:p w14:paraId="5CB07A63" w14:textId="77777777" w:rsidR="00DC4C42" w:rsidRPr="00C22A32" w:rsidRDefault="00DC4C42" w:rsidP="00DC4C42">
      <w:pPr>
        <w:spacing w:after="0" w:line="240" w:lineRule="auto"/>
        <w:jc w:val="center"/>
        <w:rPr>
          <w:b/>
          <w:bCs/>
        </w:rPr>
      </w:pPr>
      <w:r w:rsidRPr="00C22A32">
        <w:rPr>
          <w:b/>
          <w:bCs/>
        </w:rPr>
        <w:t>Education Project: Modeling Relationships Between ACT Scores and Socio-Economic Factors</w:t>
      </w:r>
    </w:p>
    <w:p w14:paraId="0695085D" w14:textId="77777777" w:rsidR="00C22A32" w:rsidRDefault="00C22A32" w:rsidP="00C22A32">
      <w:pPr>
        <w:spacing w:after="0" w:line="240" w:lineRule="auto"/>
      </w:pPr>
    </w:p>
    <w:p w14:paraId="135FA9D0" w14:textId="38650C99" w:rsidR="00C22A32" w:rsidRDefault="00C22A32" w:rsidP="00D6241B">
      <w:pPr>
        <w:spacing w:after="0" w:line="240" w:lineRule="auto"/>
        <w:jc w:val="both"/>
        <w:rPr>
          <w:i/>
          <w:iCs/>
        </w:rPr>
      </w:pPr>
      <w:r w:rsidRPr="00023C24">
        <w:rPr>
          <w:i/>
          <w:iCs/>
        </w:rPr>
        <w:t xml:space="preserve">The objective of this project is to analyze the relationships between various socio-economic factors, and their </w:t>
      </w:r>
      <w:r w:rsidR="008030E7" w:rsidRPr="00023C24">
        <w:rPr>
          <w:i/>
          <w:iCs/>
        </w:rPr>
        <w:t>effect</w:t>
      </w:r>
      <w:r w:rsidRPr="00023C24">
        <w:rPr>
          <w:i/>
          <w:iCs/>
        </w:rPr>
        <w:t xml:space="preserve"> on the average ACT score at a given school. </w:t>
      </w:r>
      <w:r w:rsidR="007B4F9A">
        <w:rPr>
          <w:i/>
          <w:iCs/>
        </w:rPr>
        <w:t xml:space="preserve">Two datasets were provided, one from </w:t>
      </w:r>
      <w:proofErr w:type="spellStart"/>
      <w:r w:rsidR="007B4F9A">
        <w:rPr>
          <w:i/>
          <w:iCs/>
        </w:rPr>
        <w:t>EdGap</w:t>
      </w:r>
      <w:proofErr w:type="spellEnd"/>
      <w:r w:rsidR="007B4F9A">
        <w:rPr>
          <w:i/>
          <w:iCs/>
        </w:rPr>
        <w:t xml:space="preserve"> and another from the Common Core of Data (CCD). </w:t>
      </w:r>
      <w:proofErr w:type="spellStart"/>
      <w:r w:rsidR="00853590" w:rsidRPr="00023C24">
        <w:rPr>
          <w:i/>
          <w:iCs/>
        </w:rPr>
        <w:t>EdGap</w:t>
      </w:r>
      <w:proofErr w:type="spellEnd"/>
      <w:r w:rsidR="00853590" w:rsidRPr="00023C24">
        <w:rPr>
          <w:i/>
          <w:iCs/>
        </w:rPr>
        <w:t xml:space="preserve"> </w:t>
      </w:r>
      <w:r w:rsidR="007B4F9A">
        <w:rPr>
          <w:i/>
          <w:iCs/>
        </w:rPr>
        <w:t xml:space="preserve">data </w:t>
      </w:r>
      <w:r w:rsidR="00251F23">
        <w:rPr>
          <w:i/>
          <w:iCs/>
        </w:rPr>
        <w:t xml:space="preserve">contains our outcome variable, ACT score, </w:t>
      </w:r>
      <w:r w:rsidR="007B4F9A">
        <w:rPr>
          <w:i/>
          <w:iCs/>
        </w:rPr>
        <w:t xml:space="preserve">as well as information </w:t>
      </w:r>
      <w:r w:rsidR="00853590" w:rsidRPr="00023C24">
        <w:rPr>
          <w:i/>
          <w:iCs/>
        </w:rPr>
        <w:t xml:space="preserve">about </w:t>
      </w:r>
      <w:r w:rsidR="00251F23">
        <w:rPr>
          <w:i/>
          <w:iCs/>
        </w:rPr>
        <w:t>nearly 8,000 High Schools across 20 states</w:t>
      </w:r>
      <w:r w:rsidR="00853590" w:rsidRPr="00023C24">
        <w:rPr>
          <w:i/>
          <w:iCs/>
        </w:rPr>
        <w:t xml:space="preserve">. </w:t>
      </w:r>
      <w:r w:rsidR="007B4F9A">
        <w:rPr>
          <w:i/>
          <w:iCs/>
        </w:rPr>
        <w:t>CCD data</w:t>
      </w:r>
      <w:r w:rsidR="00251F23">
        <w:rPr>
          <w:i/>
          <w:iCs/>
        </w:rPr>
        <w:t xml:space="preserve"> provide</w:t>
      </w:r>
      <w:r w:rsidR="007B4F9A">
        <w:rPr>
          <w:i/>
          <w:iCs/>
        </w:rPr>
        <w:t xml:space="preserve">s </w:t>
      </w:r>
      <w:r w:rsidR="00251F23">
        <w:rPr>
          <w:i/>
          <w:iCs/>
        </w:rPr>
        <w:t xml:space="preserve">additional </w:t>
      </w:r>
      <w:r w:rsidR="00853590" w:rsidRPr="00023C24">
        <w:rPr>
          <w:i/>
          <w:iCs/>
        </w:rPr>
        <w:t xml:space="preserve">school characteristics of over 100,000 schools in the United States. </w:t>
      </w:r>
      <w:r w:rsidR="00000F6E">
        <w:rPr>
          <w:i/>
          <w:iCs/>
        </w:rPr>
        <w:t>O</w:t>
      </w:r>
      <w:r w:rsidR="00853590" w:rsidRPr="00023C24">
        <w:rPr>
          <w:i/>
          <w:iCs/>
        </w:rPr>
        <w:t xml:space="preserve">ther datasets </w:t>
      </w:r>
      <w:r w:rsidR="0043283F">
        <w:rPr>
          <w:i/>
          <w:iCs/>
        </w:rPr>
        <w:t xml:space="preserve">were </w:t>
      </w:r>
      <w:r w:rsidR="00853590" w:rsidRPr="00023C24">
        <w:rPr>
          <w:i/>
          <w:iCs/>
        </w:rPr>
        <w:t xml:space="preserve">joined to </w:t>
      </w:r>
      <w:r w:rsidR="00251F23">
        <w:rPr>
          <w:i/>
          <w:iCs/>
        </w:rPr>
        <w:t xml:space="preserve">capture additional predictors </w:t>
      </w:r>
      <w:r w:rsidR="00853590" w:rsidRPr="00023C24">
        <w:rPr>
          <w:i/>
          <w:iCs/>
        </w:rPr>
        <w:t xml:space="preserve">such as the number of arrests and referrals to law enforcement </w:t>
      </w:r>
      <w:r w:rsidR="007B4F9A">
        <w:rPr>
          <w:i/>
          <w:iCs/>
        </w:rPr>
        <w:t>per school</w:t>
      </w:r>
      <w:r w:rsidR="00853590" w:rsidRPr="00023C24">
        <w:rPr>
          <w:i/>
          <w:iCs/>
        </w:rPr>
        <w:t xml:space="preserve">, the student-teacher ratio, and the number of higher education institutions </w:t>
      </w:r>
      <w:r w:rsidR="007B4F9A">
        <w:rPr>
          <w:i/>
          <w:iCs/>
        </w:rPr>
        <w:t>by zip code</w:t>
      </w:r>
      <w:r w:rsidR="00853590" w:rsidRPr="00023C24">
        <w:rPr>
          <w:i/>
          <w:iCs/>
        </w:rPr>
        <w:t xml:space="preserve">. </w:t>
      </w:r>
      <w:r w:rsidR="0043283F">
        <w:rPr>
          <w:i/>
          <w:iCs/>
        </w:rPr>
        <w:t>Schools</w:t>
      </w:r>
      <w:r w:rsidR="00853590" w:rsidRPr="00023C24">
        <w:rPr>
          <w:i/>
          <w:iCs/>
        </w:rPr>
        <w:t xml:space="preserve"> in states that mandate standardize testing </w:t>
      </w:r>
      <w:r w:rsidR="007B4F9A">
        <w:rPr>
          <w:i/>
          <w:iCs/>
        </w:rPr>
        <w:t xml:space="preserve">are </w:t>
      </w:r>
      <w:r w:rsidR="00853590" w:rsidRPr="00023C24">
        <w:rPr>
          <w:i/>
          <w:iCs/>
        </w:rPr>
        <w:t xml:space="preserve">flagged. After </w:t>
      </w:r>
      <w:r w:rsidR="0043283F">
        <w:rPr>
          <w:i/>
          <w:iCs/>
        </w:rPr>
        <w:t xml:space="preserve">extensive </w:t>
      </w:r>
      <w:r w:rsidR="00853590" w:rsidRPr="00023C24">
        <w:rPr>
          <w:i/>
          <w:iCs/>
        </w:rPr>
        <w:t xml:space="preserve">pre-processing and data cleansing, </w:t>
      </w:r>
      <w:r w:rsidR="0043283F">
        <w:rPr>
          <w:i/>
          <w:iCs/>
        </w:rPr>
        <w:t>multiple</w:t>
      </w:r>
      <w:r w:rsidR="00853590" w:rsidRPr="00023C24">
        <w:rPr>
          <w:i/>
          <w:iCs/>
        </w:rPr>
        <w:t xml:space="preserve"> multivariate linear regression models were compared. </w:t>
      </w:r>
      <w:r w:rsidR="00000F6E">
        <w:rPr>
          <w:i/>
          <w:iCs/>
        </w:rPr>
        <w:t>Ultimately, t</w:t>
      </w:r>
      <w:r w:rsidR="00000F6E" w:rsidRPr="00000F6E">
        <w:rPr>
          <w:i/>
          <w:iCs/>
        </w:rPr>
        <w:t xml:space="preserve">he percent of students receiving free or reduced lunch proved the most statistically significant and practical predictor, </w:t>
      </w:r>
      <w:r w:rsidR="00000F6E">
        <w:rPr>
          <w:i/>
          <w:iCs/>
        </w:rPr>
        <w:t xml:space="preserve">as it accounts </w:t>
      </w:r>
      <w:r w:rsidR="00000F6E" w:rsidRPr="00000F6E">
        <w:rPr>
          <w:i/>
          <w:iCs/>
        </w:rPr>
        <w:t xml:space="preserve">for the majority of </w:t>
      </w:r>
      <w:r w:rsidR="00000F6E">
        <w:rPr>
          <w:i/>
          <w:iCs/>
        </w:rPr>
        <w:t>the explanatory power of each demonstrated model.</w:t>
      </w:r>
    </w:p>
    <w:p w14:paraId="5E9EC5C0" w14:textId="77777777" w:rsidR="00023C24" w:rsidRDefault="00023C24" w:rsidP="00C22A32">
      <w:pPr>
        <w:spacing w:after="0" w:line="240" w:lineRule="auto"/>
      </w:pPr>
    </w:p>
    <w:p w14:paraId="287F2E48" w14:textId="19F628FF" w:rsidR="00023C24" w:rsidRPr="00023C24" w:rsidRDefault="00023C24" w:rsidP="00C22A32">
      <w:pPr>
        <w:spacing w:after="0" w:line="240" w:lineRule="auto"/>
        <w:rPr>
          <w:b/>
          <w:bCs/>
        </w:rPr>
      </w:pPr>
      <w:r w:rsidRPr="00023C24">
        <w:rPr>
          <w:b/>
          <w:bCs/>
        </w:rPr>
        <w:t>Introduction</w:t>
      </w:r>
      <w:r w:rsidR="00D6241B">
        <w:rPr>
          <w:b/>
          <w:bCs/>
        </w:rPr>
        <w:t xml:space="preserve"> </w:t>
      </w:r>
    </w:p>
    <w:p w14:paraId="4E91EE64" w14:textId="78F90263" w:rsidR="00142008" w:rsidRDefault="008E5776" w:rsidP="00C22A32">
      <w:pPr>
        <w:spacing w:after="0" w:line="240" w:lineRule="auto"/>
      </w:pPr>
      <w:r>
        <w:t xml:space="preserve">This project </w:t>
      </w:r>
      <w:r w:rsidRPr="008E5776">
        <w:t>examine</w:t>
      </w:r>
      <w:r>
        <w:t>s</w:t>
      </w:r>
      <w:r w:rsidRPr="008E5776">
        <w:t xml:space="preserve"> how </w:t>
      </w:r>
      <w:r>
        <w:t xml:space="preserve">some </w:t>
      </w:r>
      <w:r w:rsidRPr="008E5776">
        <w:t>socio-economic factors, school characteristics, and local context influence ACT performance</w:t>
      </w:r>
      <w:r>
        <w:t>.</w:t>
      </w:r>
      <w:r w:rsidR="001014F7">
        <w:t xml:space="preserve"> </w:t>
      </w:r>
      <w:r>
        <w:t xml:space="preserve"> </w:t>
      </w:r>
      <w:r w:rsidR="001014F7">
        <w:t>The main data</w:t>
      </w:r>
      <w:r w:rsidR="003C0DA3">
        <w:t xml:space="preserve">set </w:t>
      </w:r>
      <w:r w:rsidR="001014F7">
        <w:t xml:space="preserve">comes from </w:t>
      </w:r>
      <w:proofErr w:type="spellStart"/>
      <w:r w:rsidR="001014F7">
        <w:t>EdGap</w:t>
      </w:r>
      <w:proofErr w:type="spellEnd"/>
      <w:r w:rsidR="001014F7">
        <w:t xml:space="preserve">, a resource designed to highlight disparities in college-readiness among schools; with </w:t>
      </w:r>
      <w:r w:rsidR="00CF075B">
        <w:t>the</w:t>
      </w:r>
      <w:r w:rsidR="001014F7">
        <w:t xml:space="preserve"> distinct </w:t>
      </w:r>
      <w:r w:rsidR="00CF075B">
        <w:t>mission</w:t>
      </w:r>
      <w:r w:rsidR="001014F7">
        <w:t xml:space="preserve"> </w:t>
      </w:r>
      <w:r w:rsidR="00CF075B">
        <w:t xml:space="preserve">of illustrating the </w:t>
      </w:r>
      <w:r w:rsidR="001014F7">
        <w:t xml:space="preserve">‘achievement gap’ </w:t>
      </w:r>
      <w:r w:rsidR="00CF075B">
        <w:t>as</w:t>
      </w:r>
      <w:r w:rsidR="001014F7">
        <w:t xml:space="preserve"> an ‘opportunity gap’</w:t>
      </w:r>
      <w:r w:rsidR="004E374E">
        <w:t xml:space="preserve">. </w:t>
      </w:r>
      <w:proofErr w:type="spellStart"/>
      <w:r w:rsidR="00CF075B">
        <w:t>Ed</w:t>
      </w:r>
      <w:r w:rsidR="0046678D">
        <w:t>G</w:t>
      </w:r>
      <w:r w:rsidR="00CF075B">
        <w:t>ap</w:t>
      </w:r>
      <w:proofErr w:type="spellEnd"/>
      <w:r w:rsidR="00CF075B">
        <w:t xml:space="preserve"> provides two levels of data: School level data, such as Average ACT score and percent of students receiving free or reduced lunch and </w:t>
      </w:r>
      <w:r w:rsidR="0046678D">
        <w:t>census tract data</w:t>
      </w:r>
      <w:r w:rsidR="00CF075B">
        <w:t xml:space="preserve"> such as </w:t>
      </w:r>
      <w:r w:rsidR="004A7029" w:rsidRPr="004A7029">
        <w:t>household income, unemployment, adult educational attainment, and family structure</w:t>
      </w:r>
      <w:r w:rsidR="0046678D">
        <w:t>. ACT scores include</w:t>
      </w:r>
      <w:r w:rsidR="00CF075B">
        <w:t xml:space="preserve"> </w:t>
      </w:r>
      <w:r w:rsidR="0046678D">
        <w:t xml:space="preserve">scaled </w:t>
      </w:r>
      <w:r>
        <w:t>SAT scores</w:t>
      </w:r>
      <w:r w:rsidRPr="008E5776">
        <w:t>.</w:t>
      </w:r>
      <w:r w:rsidR="0066015A">
        <w:t xml:space="preserve"> </w:t>
      </w:r>
      <w:r w:rsidR="0046678D">
        <w:t>D</w:t>
      </w:r>
      <w:r w:rsidR="00A37379">
        <w:t xml:space="preserve">etailed </w:t>
      </w:r>
      <w:r w:rsidR="0018233C">
        <w:t xml:space="preserve">location data and </w:t>
      </w:r>
      <w:r w:rsidR="00A37379">
        <w:t>information about each school</w:t>
      </w:r>
      <w:r w:rsidR="003C0DA3">
        <w:t xml:space="preserve"> from the </w:t>
      </w:r>
      <w:r w:rsidR="003C0DA3">
        <w:t>Common Core of Data (CCD)</w:t>
      </w:r>
      <w:r w:rsidR="0046678D">
        <w:t xml:space="preserve"> is also provided</w:t>
      </w:r>
      <w:r w:rsidR="003C0DA3">
        <w:t xml:space="preserve">. </w:t>
      </w:r>
      <w:r w:rsidR="00603E41">
        <w:t xml:space="preserve">Additional data were </w:t>
      </w:r>
      <w:r w:rsidR="00E832E8">
        <w:t xml:space="preserve">sourced </w:t>
      </w:r>
      <w:r w:rsidR="00603E41">
        <w:t xml:space="preserve">to create </w:t>
      </w:r>
      <w:r w:rsidR="00A550C7">
        <w:t xml:space="preserve">a more robust dataset. </w:t>
      </w:r>
      <w:r w:rsidR="001E3927">
        <w:t xml:space="preserve">The number of arrests and/or referrals to law enforcement by school </w:t>
      </w:r>
      <w:r w:rsidR="003C0DA3">
        <w:t xml:space="preserve">is found via the </w:t>
      </w:r>
      <w:r w:rsidR="00A550C7" w:rsidRPr="00A550C7">
        <w:t>Department of Education</w:t>
      </w:r>
      <w:r w:rsidR="001E3927">
        <w:t xml:space="preserve">’s </w:t>
      </w:r>
      <w:r w:rsidR="001E3927" w:rsidRPr="00A550C7">
        <w:t>Civil Rights Data</w:t>
      </w:r>
      <w:r w:rsidR="001E3927">
        <w:t xml:space="preserve"> Collection</w:t>
      </w:r>
      <w:r w:rsidR="00405B8B">
        <w:t xml:space="preserve"> (CRDC)</w:t>
      </w:r>
      <w:r w:rsidR="001E3927">
        <w:t xml:space="preserve">, </w:t>
      </w:r>
      <w:r w:rsidR="00B92F4F">
        <w:t>with the hypothesis that the more referrals and arrests</w:t>
      </w:r>
      <w:r>
        <w:t xml:space="preserve"> lead to</w:t>
      </w:r>
      <w:r w:rsidR="00B92F4F">
        <w:t xml:space="preserve"> lower</w:t>
      </w:r>
      <w:r>
        <w:t xml:space="preserve"> </w:t>
      </w:r>
      <w:r w:rsidR="00B92F4F">
        <w:t xml:space="preserve">ACT scores. This data was pulled for the 2017-2018 school year. </w:t>
      </w:r>
      <w:r>
        <w:t>For the same schoolyear</w:t>
      </w:r>
      <w:r w:rsidR="00405B8B">
        <w:t>, additional CCD data</w:t>
      </w:r>
      <w:r>
        <w:t xml:space="preserve"> </w:t>
      </w:r>
      <w:r w:rsidR="003C0DA3">
        <w:t xml:space="preserve">is </w:t>
      </w:r>
      <w:r>
        <w:t xml:space="preserve">obtained to gather </w:t>
      </w:r>
      <w:r w:rsidR="00405B8B">
        <w:t>student counts, teacher counts, student teacher ratios,</w:t>
      </w:r>
      <w:r w:rsidR="00DE4396">
        <w:t xml:space="preserve"> a description of the area,</w:t>
      </w:r>
      <w:r w:rsidR="00405B8B">
        <w:t xml:space="preserve"> and </w:t>
      </w:r>
      <w:r w:rsidR="009E0886">
        <w:t>whether the school was a Mag</w:t>
      </w:r>
      <w:r w:rsidR="00DE4396">
        <w:t xml:space="preserve">net or Shared Time school. </w:t>
      </w:r>
      <w:r w:rsidR="00196C18">
        <w:t>Two other data sources</w:t>
      </w:r>
      <w:r w:rsidR="003C0DA3">
        <w:t xml:space="preserve"> include</w:t>
      </w:r>
      <w:r w:rsidR="00196C18">
        <w:t xml:space="preserve"> </w:t>
      </w:r>
      <w:r w:rsidR="009543DB">
        <w:t xml:space="preserve">the count of higher education institutions by zip code from </w:t>
      </w:r>
      <w:r w:rsidR="00D25AB0">
        <w:t xml:space="preserve">the National Center for Education Statistics </w:t>
      </w:r>
      <w:r w:rsidR="00E832E8">
        <w:t>and</w:t>
      </w:r>
      <w:r w:rsidR="001C6BD2">
        <w:t xml:space="preserve"> a </w:t>
      </w:r>
      <w:r w:rsidR="00E832E8">
        <w:t xml:space="preserve">state-level </w:t>
      </w:r>
      <w:r w:rsidR="001C6BD2">
        <w:t xml:space="preserve">flag was created to indicate whether college entrance exams such as the ACT or SAT are mandatory, provided, or optional. </w:t>
      </w:r>
      <w:r w:rsidR="00E832E8">
        <w:t>The former tests the hypothesis that s</w:t>
      </w:r>
      <w:r w:rsidR="00E832E8" w:rsidRPr="00E832E8">
        <w:t xml:space="preserve">chools </w:t>
      </w:r>
      <w:r w:rsidR="00E832E8">
        <w:t xml:space="preserve">near a </w:t>
      </w:r>
      <w:r w:rsidR="00E832E8" w:rsidRPr="00E832E8">
        <w:t>college</w:t>
      </w:r>
      <w:r w:rsidR="00E832E8">
        <w:t xml:space="preserve"> </w:t>
      </w:r>
      <w:r w:rsidR="00E832E8" w:rsidRPr="00E832E8">
        <w:t xml:space="preserve">or university may </w:t>
      </w:r>
      <w:r w:rsidR="00E832E8">
        <w:t xml:space="preserve">have slightly </w:t>
      </w:r>
      <w:r w:rsidR="00E832E8" w:rsidRPr="00E832E8">
        <w:t xml:space="preserve">higher ACT scores, these areas are more likely to </w:t>
      </w:r>
      <w:r w:rsidR="0046678D">
        <w:t>provide</w:t>
      </w:r>
      <w:r w:rsidR="00E832E8" w:rsidRPr="00E832E8">
        <w:t xml:space="preserve"> greater academic exposure</w:t>
      </w:r>
      <w:r w:rsidR="00CF075B">
        <w:t xml:space="preserve">. The </w:t>
      </w:r>
      <w:r>
        <w:t>latter accounts for higher scores from testing-optional schools where students who opt in are biased towards college readiness.</w:t>
      </w:r>
      <w:r w:rsidR="003C0DA3">
        <w:t xml:space="preserve"> From this more robust data we are able to further the analysis brought forth by </w:t>
      </w:r>
      <w:proofErr w:type="spellStart"/>
      <w:r w:rsidR="003C0DA3">
        <w:t>EdGap</w:t>
      </w:r>
      <w:proofErr w:type="spellEnd"/>
      <w:r w:rsidR="003C0DA3">
        <w:t xml:space="preserve">, and identify what socio-economic factors contribute most to college readiness benchmarks, in this case ACT scores. </w:t>
      </w:r>
    </w:p>
    <w:p w14:paraId="431BDF90" w14:textId="2AC058C3" w:rsidR="00D87041" w:rsidRDefault="00D87041" w:rsidP="00C22A32">
      <w:pPr>
        <w:spacing w:after="0" w:line="240" w:lineRule="auto"/>
        <w:rPr>
          <w:b/>
          <w:bCs/>
        </w:rPr>
      </w:pPr>
      <w:r>
        <w:rPr>
          <w:b/>
          <w:bCs/>
        </w:rPr>
        <w:lastRenderedPageBreak/>
        <w:t>Background</w:t>
      </w:r>
    </w:p>
    <w:p w14:paraId="36394897" w14:textId="41FE6933" w:rsidR="003C0DA3" w:rsidRDefault="003C0DA3" w:rsidP="003C0DA3">
      <w:pPr>
        <w:spacing w:after="0" w:line="240" w:lineRule="auto"/>
      </w:pPr>
      <w:r>
        <w:t xml:space="preserve">Understanding how schools and </w:t>
      </w:r>
      <w:r w:rsidR="0046678D">
        <w:t xml:space="preserve">their </w:t>
      </w:r>
      <w:r>
        <w:t>locations contribute to educational attainment is an important discussion for various stakeholders. The ’School to Prison Pipeline’ is a well-established phenomenon, and multiple studies have been dedicated to understanding what changes in schools lead to better served students.</w:t>
      </w:r>
      <w:r w:rsidR="0046678D">
        <w:t xml:space="preserve"> Additional data is added to the </w:t>
      </w:r>
      <w:proofErr w:type="spellStart"/>
      <w:r w:rsidR="0046678D">
        <w:t>EdGap</w:t>
      </w:r>
      <w:proofErr w:type="spellEnd"/>
      <w:r w:rsidR="0046678D">
        <w:t xml:space="preserve"> data for further analysis on these points</w:t>
      </w:r>
      <w:r w:rsidR="00E3678D">
        <w:t>. First, s</w:t>
      </w:r>
      <w:r>
        <w:t>tudent/</w:t>
      </w:r>
      <w:r w:rsidR="00E3678D">
        <w:t>t</w:t>
      </w:r>
      <w:r>
        <w:t xml:space="preserve">eacher ratio </w:t>
      </w:r>
      <w:r w:rsidR="00E3678D">
        <w:t xml:space="preserve">which </w:t>
      </w:r>
      <w:r>
        <w:t>is often used as a measure of how attentive a classroom can be. It is assumed this will be an indicator of improved ACT scores.</w:t>
      </w:r>
      <w:r>
        <w:t xml:space="preserve"> </w:t>
      </w:r>
      <w:r w:rsidR="00E3678D">
        <w:t>Second</w:t>
      </w:r>
      <w:r>
        <w:t xml:space="preserve">, </w:t>
      </w:r>
      <w:r w:rsidR="0046678D">
        <w:t>the number of students arrested or referred to law enforcement signals a challenging learning environment</w:t>
      </w:r>
      <w:r>
        <w:t xml:space="preserve">, </w:t>
      </w:r>
      <w:r w:rsidR="0046678D">
        <w:t xml:space="preserve">and may be an indicator of lower </w:t>
      </w:r>
      <w:r>
        <w:t xml:space="preserve">ACT scores. </w:t>
      </w:r>
    </w:p>
    <w:p w14:paraId="6DC30730" w14:textId="77777777" w:rsidR="003C0DA3" w:rsidRDefault="003C0DA3" w:rsidP="00C22A32">
      <w:pPr>
        <w:spacing w:after="0" w:line="240" w:lineRule="auto"/>
        <w:rPr>
          <w:b/>
          <w:bCs/>
        </w:rPr>
      </w:pPr>
    </w:p>
    <w:p w14:paraId="502FDDD0" w14:textId="01731942" w:rsidR="003C0DA3" w:rsidRDefault="003C0DA3" w:rsidP="00C22A32">
      <w:pPr>
        <w:spacing w:after="0" w:line="240" w:lineRule="auto"/>
      </w:pPr>
      <w:r w:rsidRPr="00D87041">
        <w:rPr>
          <w:b/>
          <w:bCs/>
        </w:rPr>
        <w:t>Methodology</w:t>
      </w:r>
    </w:p>
    <w:p w14:paraId="111BDD38" w14:textId="55AEC92D" w:rsidR="004B7F23" w:rsidRDefault="0046678D" w:rsidP="00C22A32">
      <w:pPr>
        <w:spacing w:after="0" w:line="240" w:lineRule="auto"/>
      </w:pPr>
      <w:r>
        <w:rPr>
          <w:noProof/>
        </w:rPr>
        <w:drawing>
          <wp:anchor distT="0" distB="0" distL="114300" distR="114300" simplePos="0" relativeHeight="251659264" behindDoc="0" locked="0" layoutInCell="1" allowOverlap="1" wp14:anchorId="3AB55720" wp14:editId="42DABB72">
            <wp:simplePos x="0" y="0"/>
            <wp:positionH relativeFrom="margin">
              <wp:posOffset>-539115</wp:posOffset>
            </wp:positionH>
            <wp:positionV relativeFrom="page">
              <wp:posOffset>4338320</wp:posOffset>
            </wp:positionV>
            <wp:extent cx="7203440" cy="1825625"/>
            <wp:effectExtent l="0" t="0" r="0" b="3175"/>
            <wp:wrapSquare wrapText="bothSides"/>
            <wp:docPr id="157869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203440" cy="1825625"/>
                    </a:xfrm>
                    <a:prstGeom prst="rect">
                      <a:avLst/>
                    </a:prstGeom>
                    <a:noFill/>
                    <a:ln>
                      <a:noFill/>
                    </a:ln>
                  </pic:spPr>
                </pic:pic>
              </a:graphicData>
            </a:graphic>
            <wp14:sizeRelH relativeFrom="page">
              <wp14:pctWidth>0</wp14:pctWidth>
            </wp14:sizeRelH>
            <wp14:sizeRelV relativeFrom="page">
              <wp14:pctHeight>0</wp14:pctHeight>
            </wp14:sizeRelV>
          </wp:anchor>
        </w:drawing>
      </w:r>
      <w:r w:rsidR="004B7F23">
        <w:t xml:space="preserve">Once all the data </w:t>
      </w:r>
      <w:r w:rsidR="00C7570B">
        <w:t>is</w:t>
      </w:r>
      <w:r w:rsidR="004B7F23">
        <w:t xml:space="preserve"> imported, extensive </w:t>
      </w:r>
      <w:r w:rsidR="00E832E8">
        <w:t>preprocessing</w:t>
      </w:r>
      <w:r w:rsidR="004B7F23">
        <w:t xml:space="preserve"> </w:t>
      </w:r>
      <w:r w:rsidR="00C7570B">
        <w:t>is required</w:t>
      </w:r>
      <w:r w:rsidR="005A2C1F">
        <w:t xml:space="preserve">. Data from </w:t>
      </w:r>
      <w:proofErr w:type="spellStart"/>
      <w:r w:rsidR="005A2C1F">
        <w:t>EdGap</w:t>
      </w:r>
      <w:proofErr w:type="spellEnd"/>
      <w:r w:rsidR="005A2C1F">
        <w:t xml:space="preserve"> and the CCD School Information </w:t>
      </w:r>
      <w:r w:rsidR="00C7570B">
        <w:t>is</w:t>
      </w:r>
      <w:r w:rsidR="005A2C1F">
        <w:t xml:space="preserve"> relatively </w:t>
      </w:r>
      <w:r w:rsidR="003C458A">
        <w:t>clean;</w:t>
      </w:r>
      <w:r w:rsidR="005A2C1F">
        <w:t xml:space="preserve"> </w:t>
      </w:r>
      <w:r w:rsidR="00F5137A">
        <w:t xml:space="preserve">columns </w:t>
      </w:r>
      <w:r w:rsidR="00C7570B">
        <w:t>are</w:t>
      </w:r>
      <w:r w:rsidR="00F5137A">
        <w:t xml:space="preserve"> renamed and re-formatted for clarity and ease of use. </w:t>
      </w:r>
      <w:r w:rsidR="00F6699C">
        <w:t xml:space="preserve">Initial relationships within the </w:t>
      </w:r>
      <w:proofErr w:type="spellStart"/>
      <w:r w:rsidR="00F6699C">
        <w:t>EdGap</w:t>
      </w:r>
      <w:proofErr w:type="spellEnd"/>
      <w:r w:rsidR="00F6699C">
        <w:t xml:space="preserve"> data were verified visually using a pair plot</w:t>
      </w:r>
      <w:r w:rsidR="00F17B16">
        <w:t xml:space="preserve">, regression line, and checking individual variable distributions. It was determined that some multicollinearity existed between </w:t>
      </w:r>
      <w:r w:rsidR="00C7570B">
        <w:t>predictors</w:t>
      </w:r>
      <w:r w:rsidR="00F17B16">
        <w:t xml:space="preserve">, but </w:t>
      </w:r>
      <w:r w:rsidR="006A5C06">
        <w:t xml:space="preserve">not enough to cast doubt. </w:t>
      </w:r>
      <w:r w:rsidR="00E3678D">
        <w:t>A clear linear relationship can be observed between ACT scores and all of the predictive variables, warranting a regression analysis to quantify them fully.</w:t>
      </w:r>
    </w:p>
    <w:p w14:paraId="78831370" w14:textId="01A6926B" w:rsidR="0046678D" w:rsidRDefault="0046678D" w:rsidP="00C22A32">
      <w:pPr>
        <w:spacing w:after="0" w:line="240" w:lineRule="auto"/>
      </w:pPr>
    </w:p>
    <w:p w14:paraId="6E00F6E0" w14:textId="10D3A2A8" w:rsidR="00C22A32" w:rsidRDefault="007752CD" w:rsidP="00B11702">
      <w:r>
        <w:t xml:space="preserve">The preprocessing of these data took longer than any other part of the analysis. </w:t>
      </w:r>
      <w:r w:rsidR="00C7570B">
        <w:t xml:space="preserve">Ensuring </w:t>
      </w:r>
      <w:r w:rsidR="00E3678D">
        <w:t>correct data types and precision for merging</w:t>
      </w:r>
      <w:r w:rsidR="00C7570B">
        <w:t>,</w:t>
      </w:r>
      <w:r w:rsidR="00E3678D">
        <w:t xml:space="preserve"> especially where the school IDs were concerned</w:t>
      </w:r>
      <w:r w:rsidR="00C7570B">
        <w:t>, was a significant challenge</w:t>
      </w:r>
      <w:r w:rsidR="00E3678D">
        <w:t>.</w:t>
      </w:r>
      <w:r w:rsidR="006D06CE">
        <w:t xml:space="preserve"> </w:t>
      </w:r>
      <w:r w:rsidR="000B0341">
        <w:t xml:space="preserve">The </w:t>
      </w:r>
      <w:r w:rsidR="00E3678D">
        <w:t>supplemental</w:t>
      </w:r>
      <w:r w:rsidR="000B0341">
        <w:t xml:space="preserve"> CCD data contain</w:t>
      </w:r>
      <w:r w:rsidR="00C7570B">
        <w:t>s</w:t>
      </w:r>
      <w:r w:rsidR="000B0341">
        <w:t xml:space="preserve"> numerous </w:t>
      </w:r>
      <w:r w:rsidR="00E3678D">
        <w:t xml:space="preserve">non-numeric symbols </w:t>
      </w:r>
      <w:r w:rsidR="00C46BA4">
        <w:t>such as dashes (-), daggers (</w:t>
      </w:r>
      <w:r w:rsidR="00C46BA4" w:rsidRPr="00C46BA4">
        <w:t>†</w:t>
      </w:r>
      <w:r w:rsidR="00C46BA4">
        <w:t>) and double daggers (</w:t>
      </w:r>
      <w:r w:rsidR="00C46BA4" w:rsidRPr="00C46BA4">
        <w:t>‡</w:t>
      </w:r>
      <w:r w:rsidR="00C46BA4">
        <w:t xml:space="preserve">) </w:t>
      </w:r>
      <w:r w:rsidR="000B0341">
        <w:t xml:space="preserve">which </w:t>
      </w:r>
      <w:r w:rsidR="00C46BA4">
        <w:t>require</w:t>
      </w:r>
      <w:r w:rsidR="00C7570B">
        <w:t>s</w:t>
      </w:r>
      <w:r w:rsidR="00C46BA4">
        <w:t xml:space="preserve"> creative </w:t>
      </w:r>
      <w:r w:rsidR="00A83DAD">
        <w:t>replacement</w:t>
      </w:r>
      <w:r w:rsidR="00F97DA7">
        <w:t xml:space="preserve">. </w:t>
      </w:r>
      <w:r w:rsidR="00C7570B">
        <w:t xml:space="preserve">These data are </w:t>
      </w:r>
      <w:r w:rsidR="00C7570B" w:rsidRPr="00C7570B">
        <w:t xml:space="preserve">located using their index positions and replaced with </w:t>
      </w:r>
      <w:proofErr w:type="spellStart"/>
      <w:r w:rsidR="00C7570B" w:rsidRPr="00C7570B">
        <w:t>NaN</w:t>
      </w:r>
      <w:proofErr w:type="spellEnd"/>
      <w:r w:rsidR="00C7570B" w:rsidRPr="00C7570B">
        <w:t xml:space="preserve"> in Pandas, ensuring consistent handling of missing values.</w:t>
      </w:r>
      <w:r w:rsidR="00355630">
        <w:t xml:space="preserve"> </w:t>
      </w:r>
      <w:r w:rsidR="00E3678D">
        <w:t xml:space="preserve">Column names </w:t>
      </w:r>
      <w:r w:rsidR="00C7570B">
        <w:t>are</w:t>
      </w:r>
      <w:r w:rsidR="00E3678D">
        <w:t xml:space="preserve"> standardized across all datasets and </w:t>
      </w:r>
      <w:r w:rsidR="00F97DA7">
        <w:t xml:space="preserve">categorical data </w:t>
      </w:r>
      <w:r w:rsidR="00E3678D">
        <w:t>transformed</w:t>
      </w:r>
      <w:r w:rsidR="00F97DA7">
        <w:t>. The variable “</w:t>
      </w:r>
      <w:proofErr w:type="spellStart"/>
      <w:r w:rsidR="00F97DA7">
        <w:t>area_description</w:t>
      </w:r>
      <w:proofErr w:type="spellEnd"/>
      <w:r w:rsidR="00F97DA7">
        <w:t>” contain</w:t>
      </w:r>
      <w:r w:rsidR="00C7570B">
        <w:t>s</w:t>
      </w:r>
      <w:r w:rsidR="00F97DA7">
        <w:t xml:space="preserve"> compound information, so the data </w:t>
      </w:r>
      <w:r w:rsidR="00C7570B">
        <w:t>are</w:t>
      </w:r>
      <w:r w:rsidR="00F97DA7">
        <w:t xml:space="preserve"> divided into distinct fields “</w:t>
      </w:r>
      <w:proofErr w:type="spellStart"/>
      <w:r w:rsidR="00F97DA7">
        <w:t>area_type</w:t>
      </w:r>
      <w:proofErr w:type="spellEnd"/>
      <w:r w:rsidR="00F97DA7">
        <w:t>” and “</w:t>
      </w:r>
      <w:proofErr w:type="spellStart"/>
      <w:r w:rsidR="00F97DA7">
        <w:t>area_size</w:t>
      </w:r>
      <w:proofErr w:type="spellEnd"/>
      <w:r w:rsidR="00F97DA7">
        <w:t xml:space="preserve">”. </w:t>
      </w:r>
      <w:r w:rsidR="00D816D6">
        <w:t>Addition</w:t>
      </w:r>
      <w:r w:rsidR="00994E52">
        <w:t xml:space="preserve">ally, missing data in these datasets </w:t>
      </w:r>
      <w:r w:rsidR="00C7570B">
        <w:t>are</w:t>
      </w:r>
      <w:r w:rsidR="00994E52">
        <w:t xml:space="preserve"> set as </w:t>
      </w:r>
      <w:proofErr w:type="spellStart"/>
      <w:r w:rsidR="00994E52">
        <w:t>NaN</w:t>
      </w:r>
      <w:proofErr w:type="spellEnd"/>
      <w:r w:rsidR="00994E52">
        <w:t xml:space="preserve"> rather than imputed. </w:t>
      </w:r>
      <w:r w:rsidR="003F1CF0">
        <w:t xml:space="preserve">Once the data </w:t>
      </w:r>
      <w:r w:rsidR="00C7570B">
        <w:t xml:space="preserve">is prepared </w:t>
      </w:r>
      <w:r w:rsidR="003F1CF0">
        <w:t>and joined together</w:t>
      </w:r>
      <w:r w:rsidR="00C7570B">
        <w:t>,</w:t>
      </w:r>
      <w:r w:rsidR="003F1CF0">
        <w:t xml:space="preserve"> a secondary visual assessment of our </w:t>
      </w:r>
      <w:r w:rsidR="00063197">
        <w:t xml:space="preserve">relationship to ACT score </w:t>
      </w:r>
      <w:r w:rsidR="00C7570B">
        <w:t xml:space="preserve">is </w:t>
      </w:r>
      <w:r w:rsidR="00063197">
        <w:t xml:space="preserve"> </w:t>
      </w:r>
      <w:r w:rsidR="00063197">
        <w:lastRenderedPageBreak/>
        <w:t>performed</w:t>
      </w:r>
      <w:r w:rsidR="00B11702">
        <w:t xml:space="preserve">. </w:t>
      </w:r>
      <w:r w:rsidR="00B11702">
        <w:t xml:space="preserve">These variables show less indication of direct </w:t>
      </w:r>
      <w:r w:rsidR="00B11702">
        <w:rPr>
          <w:noProof/>
        </w:rPr>
        <w:drawing>
          <wp:anchor distT="0" distB="0" distL="114300" distR="114300" simplePos="0" relativeHeight="251660288" behindDoc="0" locked="0" layoutInCell="1" allowOverlap="1" wp14:anchorId="3BCF1B45" wp14:editId="71FE4010">
            <wp:simplePos x="0" y="0"/>
            <wp:positionH relativeFrom="margin">
              <wp:align>center</wp:align>
            </wp:positionH>
            <wp:positionV relativeFrom="page">
              <wp:posOffset>1413510</wp:posOffset>
            </wp:positionV>
            <wp:extent cx="7306310" cy="1489710"/>
            <wp:effectExtent l="0" t="0" r="8890" b="0"/>
            <wp:wrapSquare wrapText="bothSides"/>
            <wp:docPr id="1914891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306310" cy="1489710"/>
                    </a:xfrm>
                    <a:prstGeom prst="rect">
                      <a:avLst/>
                    </a:prstGeom>
                    <a:noFill/>
                    <a:ln>
                      <a:noFill/>
                    </a:ln>
                  </pic:spPr>
                </pic:pic>
              </a:graphicData>
            </a:graphic>
            <wp14:sizeRelH relativeFrom="page">
              <wp14:pctWidth>0</wp14:pctWidth>
            </wp14:sizeRelH>
            <wp14:sizeRelV relativeFrom="page">
              <wp14:pctHeight>0</wp14:pctHeight>
            </wp14:sizeRelV>
          </wp:anchor>
        </w:drawing>
      </w:r>
      <w:r w:rsidR="00B11702">
        <w:t>relationships, but may produce value as additional predictors in a linear regression model</w:t>
      </w:r>
      <w:r w:rsidR="00B11702">
        <w:t>:</w:t>
      </w:r>
      <w:r w:rsidR="00A075AB">
        <w:t xml:space="preserve"> </w:t>
      </w:r>
      <w:r w:rsidR="00AF4AB5">
        <w:t xml:space="preserve"> </w:t>
      </w:r>
    </w:p>
    <w:p w14:paraId="0F6A1DD7" w14:textId="2CDC3105" w:rsidR="00063197" w:rsidRDefault="00063197" w:rsidP="00063197">
      <w:pPr>
        <w:spacing w:after="0" w:line="240" w:lineRule="auto"/>
      </w:pPr>
    </w:p>
    <w:p w14:paraId="6CB97C95" w14:textId="1B8BE41D" w:rsidR="00C57BA6" w:rsidRDefault="00C57BA6" w:rsidP="00C57BA6">
      <w:r>
        <w:t xml:space="preserve">For the final analysis, a robust multivariate linear regression model </w:t>
      </w:r>
      <w:r w:rsidR="00C7570B">
        <w:t>is</w:t>
      </w:r>
      <w:r>
        <w:t xml:space="preserve"> selected as the method to quantify the relationships between </w:t>
      </w:r>
      <w:r w:rsidR="00C7570B">
        <w:t>our predictive variables and ACT scores</w:t>
      </w:r>
      <w:r>
        <w:t xml:space="preserve">. </w:t>
      </w:r>
      <w:r>
        <w:t>A</w:t>
      </w:r>
      <w:r>
        <w:t>ll variables</w:t>
      </w:r>
      <w:r>
        <w:t xml:space="preserve"> </w:t>
      </w:r>
      <w:r w:rsidR="00C7570B">
        <w:t xml:space="preserve">are </w:t>
      </w:r>
      <w:r>
        <w:t xml:space="preserve">included in </w:t>
      </w:r>
      <w:r>
        <w:t xml:space="preserve">the </w:t>
      </w:r>
      <w:r>
        <w:t xml:space="preserve">robust </w:t>
      </w:r>
      <w:r>
        <w:t xml:space="preserve">model then </w:t>
      </w:r>
      <w:r>
        <w:t xml:space="preserve">backwards selection </w:t>
      </w:r>
      <w:r w:rsidR="00C7570B">
        <w:t>is</w:t>
      </w:r>
      <w:r>
        <w:t xml:space="preserve"> applied to eliminate</w:t>
      </w:r>
      <w:r w:rsidR="00C7570B">
        <w:t xml:space="preserve"> unnecessary predictors</w:t>
      </w:r>
      <w:r>
        <w:t xml:space="preserve"> </w:t>
      </w:r>
      <w:r>
        <w:t xml:space="preserve">until </w:t>
      </w:r>
      <w:r w:rsidR="00C7570B">
        <w:t xml:space="preserve">the </w:t>
      </w:r>
      <w:r>
        <w:t xml:space="preserve">remaining </w:t>
      </w:r>
      <w:r w:rsidR="00C7570B">
        <w:t xml:space="preserve">data </w:t>
      </w:r>
      <w:r>
        <w:t xml:space="preserve">are relevant, statistically significant, and have sufficient explanatory power and fit.  Using the </w:t>
      </w:r>
      <w:proofErr w:type="spellStart"/>
      <w:r>
        <w:t>statsmodels</w:t>
      </w:r>
      <w:proofErr w:type="spellEnd"/>
      <w:r>
        <w:t xml:space="preserve"> package, an Ordinary Least Squares model was constructed with the following formula:</w:t>
      </w:r>
    </w:p>
    <w:p w14:paraId="22ED4EBA" w14:textId="77777777" w:rsidR="00C57BA6" w:rsidRPr="00CC6909" w:rsidRDefault="00C57BA6" w:rsidP="00C57BA6">
      <w:pPr>
        <w:rPr>
          <w:sz w:val="18"/>
          <w:szCs w:val="18"/>
        </w:rPr>
      </w:pPr>
      <w:proofErr w:type="spellStart"/>
      <w:r w:rsidRPr="00CC6909">
        <w:rPr>
          <w:sz w:val="18"/>
          <w:szCs w:val="18"/>
        </w:rPr>
        <w:t>multivariate_model</w:t>
      </w:r>
      <w:proofErr w:type="spellEnd"/>
      <w:r w:rsidRPr="00CC6909">
        <w:rPr>
          <w:sz w:val="18"/>
          <w:szCs w:val="18"/>
        </w:rPr>
        <w:t xml:space="preserve"> = </w:t>
      </w:r>
      <w:proofErr w:type="spellStart"/>
      <w:r w:rsidRPr="00CC6909">
        <w:rPr>
          <w:sz w:val="18"/>
          <w:szCs w:val="18"/>
        </w:rPr>
        <w:t>smf.ols</w:t>
      </w:r>
      <w:proofErr w:type="spellEnd"/>
      <w:r w:rsidRPr="00CC6909">
        <w:rPr>
          <w:sz w:val="18"/>
          <w:szCs w:val="18"/>
        </w:rPr>
        <w:t>(</w:t>
      </w:r>
    </w:p>
    <w:p w14:paraId="04F1ECF2" w14:textId="467CB37F" w:rsidR="00C57BA6" w:rsidRPr="00CC6909" w:rsidRDefault="00C57BA6" w:rsidP="00C57BA6">
      <w:pPr>
        <w:rPr>
          <w:sz w:val="18"/>
          <w:szCs w:val="18"/>
        </w:rPr>
      </w:pPr>
      <w:r w:rsidRPr="00CC6909">
        <w:rPr>
          <w:sz w:val="18"/>
          <w:szCs w:val="18"/>
        </w:rPr>
        <w:t xml:space="preserve">    formula='</w:t>
      </w:r>
      <w:proofErr w:type="spellStart"/>
      <w:r w:rsidRPr="00CC6909">
        <w:rPr>
          <w:sz w:val="18"/>
          <w:szCs w:val="18"/>
        </w:rPr>
        <w:t>average_act</w:t>
      </w:r>
      <w:proofErr w:type="spellEnd"/>
      <w:r w:rsidRPr="00CC6909">
        <w:rPr>
          <w:sz w:val="18"/>
          <w:szCs w:val="18"/>
        </w:rPr>
        <w:t xml:space="preserve"> ~ </w:t>
      </w:r>
      <w:proofErr w:type="spellStart"/>
      <w:r w:rsidRPr="00CC6909">
        <w:rPr>
          <w:sz w:val="18"/>
          <w:szCs w:val="18"/>
        </w:rPr>
        <w:t>rate_unemployment</w:t>
      </w:r>
      <w:proofErr w:type="spellEnd"/>
      <w:r w:rsidRPr="00CC6909">
        <w:rPr>
          <w:sz w:val="18"/>
          <w:szCs w:val="18"/>
        </w:rPr>
        <w:t xml:space="preserve"> + </w:t>
      </w:r>
      <w:proofErr w:type="spellStart"/>
      <w:r w:rsidRPr="00CC6909">
        <w:rPr>
          <w:sz w:val="18"/>
          <w:szCs w:val="18"/>
        </w:rPr>
        <w:t>percent_college</w:t>
      </w:r>
      <w:proofErr w:type="spellEnd"/>
      <w:r w:rsidRPr="00CC6909">
        <w:rPr>
          <w:sz w:val="18"/>
          <w:szCs w:val="18"/>
        </w:rPr>
        <w:t xml:space="preserve"> + </w:t>
      </w:r>
      <w:proofErr w:type="spellStart"/>
      <w:r w:rsidRPr="00CC6909">
        <w:rPr>
          <w:sz w:val="18"/>
          <w:szCs w:val="18"/>
        </w:rPr>
        <w:t>percent_lunch</w:t>
      </w:r>
      <w:proofErr w:type="spellEnd"/>
      <w:r w:rsidRPr="00CC6909">
        <w:rPr>
          <w:sz w:val="18"/>
          <w:szCs w:val="18"/>
        </w:rPr>
        <w:t xml:space="preserve"> + </w:t>
      </w:r>
      <w:proofErr w:type="spellStart"/>
      <w:r w:rsidRPr="00CC6909">
        <w:rPr>
          <w:sz w:val="18"/>
          <w:szCs w:val="18"/>
        </w:rPr>
        <w:t>student_cnt</w:t>
      </w:r>
      <w:proofErr w:type="spellEnd"/>
      <w:r w:rsidRPr="00CC6909">
        <w:rPr>
          <w:sz w:val="18"/>
          <w:szCs w:val="18"/>
        </w:rPr>
        <w:t xml:space="preserve"> + </w:t>
      </w:r>
      <w:proofErr w:type="spellStart"/>
      <w:r w:rsidRPr="00CC6909">
        <w:rPr>
          <w:sz w:val="18"/>
          <w:szCs w:val="18"/>
        </w:rPr>
        <w:t>teacher_cnt</w:t>
      </w:r>
      <w:proofErr w:type="spellEnd"/>
      <w:r w:rsidRPr="00CC6909">
        <w:rPr>
          <w:sz w:val="18"/>
          <w:szCs w:val="18"/>
        </w:rPr>
        <w:t xml:space="preserve"> + </w:t>
      </w:r>
      <w:proofErr w:type="spellStart"/>
      <w:r w:rsidRPr="00CC6909">
        <w:rPr>
          <w:sz w:val="18"/>
          <w:szCs w:val="18"/>
        </w:rPr>
        <w:t>student_teacher_ratio</w:t>
      </w:r>
      <w:proofErr w:type="spellEnd"/>
      <w:r w:rsidRPr="00CC6909">
        <w:rPr>
          <w:sz w:val="18"/>
          <w:szCs w:val="18"/>
        </w:rPr>
        <w:t xml:space="preserve"> + </w:t>
      </w:r>
      <w:proofErr w:type="spellStart"/>
      <w:r w:rsidRPr="00CC6909">
        <w:rPr>
          <w:sz w:val="18"/>
          <w:szCs w:val="18"/>
        </w:rPr>
        <w:t>institution_count</w:t>
      </w:r>
      <w:proofErr w:type="spellEnd"/>
      <w:r w:rsidRPr="00CC6909">
        <w:rPr>
          <w:sz w:val="18"/>
          <w:szCs w:val="18"/>
        </w:rPr>
        <w:t xml:space="preserve"> + </w:t>
      </w:r>
      <w:proofErr w:type="spellStart"/>
      <w:r w:rsidRPr="00CC6909">
        <w:rPr>
          <w:sz w:val="18"/>
          <w:szCs w:val="18"/>
        </w:rPr>
        <w:t>referrals_or_arrests</w:t>
      </w:r>
      <w:proofErr w:type="spellEnd"/>
      <w:r w:rsidRPr="00CC6909">
        <w:rPr>
          <w:sz w:val="18"/>
          <w:szCs w:val="18"/>
        </w:rPr>
        <w:t xml:space="preserve"> + C(charter) + C(</w:t>
      </w:r>
      <w:proofErr w:type="spellStart"/>
      <w:r w:rsidRPr="00CC6909">
        <w:rPr>
          <w:sz w:val="18"/>
          <w:szCs w:val="18"/>
        </w:rPr>
        <w:t>magnet_sch</w:t>
      </w:r>
      <w:proofErr w:type="spellEnd"/>
      <w:r w:rsidRPr="00CC6909">
        <w:rPr>
          <w:sz w:val="18"/>
          <w:szCs w:val="18"/>
        </w:rPr>
        <w:t>) + C(</w:t>
      </w:r>
      <w:proofErr w:type="spellStart"/>
      <w:r w:rsidRPr="00CC6909">
        <w:rPr>
          <w:sz w:val="18"/>
          <w:szCs w:val="18"/>
        </w:rPr>
        <w:t>shared_time_sch</w:t>
      </w:r>
      <w:proofErr w:type="spellEnd"/>
      <w:r w:rsidRPr="00CC6909">
        <w:rPr>
          <w:sz w:val="18"/>
          <w:szCs w:val="18"/>
        </w:rPr>
        <w:t>) + C(testing) +  C(</w:t>
      </w:r>
      <w:proofErr w:type="spellStart"/>
      <w:r w:rsidRPr="00CC6909">
        <w:rPr>
          <w:sz w:val="18"/>
          <w:szCs w:val="18"/>
        </w:rPr>
        <w:t>area_type</w:t>
      </w:r>
      <w:proofErr w:type="spellEnd"/>
      <w:r w:rsidRPr="00CC6909">
        <w:rPr>
          <w:sz w:val="18"/>
          <w:szCs w:val="18"/>
        </w:rPr>
        <w:t>) + C(</w:t>
      </w:r>
      <w:proofErr w:type="spellStart"/>
      <w:r w:rsidRPr="00CC6909">
        <w:rPr>
          <w:sz w:val="18"/>
          <w:szCs w:val="18"/>
        </w:rPr>
        <w:t>area_size</w:t>
      </w:r>
      <w:proofErr w:type="spellEnd"/>
      <w:r w:rsidRPr="00CC6909">
        <w:rPr>
          <w:sz w:val="18"/>
          <w:szCs w:val="18"/>
        </w:rPr>
        <w:t xml:space="preserve">) + </w:t>
      </w:r>
      <w:proofErr w:type="spellStart"/>
      <w:r w:rsidRPr="00CC6909">
        <w:rPr>
          <w:sz w:val="18"/>
          <w:szCs w:val="18"/>
        </w:rPr>
        <w:t>any_institutions</w:t>
      </w:r>
      <w:proofErr w:type="spellEnd"/>
      <w:r w:rsidRPr="00CC6909">
        <w:rPr>
          <w:sz w:val="18"/>
          <w:szCs w:val="18"/>
        </w:rPr>
        <w:t xml:space="preserve"> + </w:t>
      </w:r>
      <w:proofErr w:type="spellStart"/>
      <w:r w:rsidRPr="00CC6909">
        <w:rPr>
          <w:sz w:val="18"/>
          <w:szCs w:val="18"/>
        </w:rPr>
        <w:t>any_ref_or_arr</w:t>
      </w:r>
      <w:proofErr w:type="spellEnd"/>
      <w:r w:rsidRPr="00CC6909">
        <w:rPr>
          <w:sz w:val="18"/>
          <w:szCs w:val="18"/>
        </w:rPr>
        <w:t>',</w:t>
      </w:r>
    </w:p>
    <w:p w14:paraId="501BBC4E" w14:textId="66B85F14" w:rsidR="00C57BA6" w:rsidRDefault="00C57BA6" w:rsidP="00C57BA6">
      <w:pPr>
        <w:rPr>
          <w:sz w:val="18"/>
          <w:szCs w:val="18"/>
        </w:rPr>
      </w:pPr>
      <w:r w:rsidRPr="00CC6909">
        <w:rPr>
          <w:sz w:val="18"/>
          <w:szCs w:val="18"/>
        </w:rPr>
        <w:t xml:space="preserve">    data=</w:t>
      </w:r>
      <w:proofErr w:type="spellStart"/>
      <w:r w:rsidRPr="00CC6909">
        <w:rPr>
          <w:sz w:val="18"/>
          <w:szCs w:val="18"/>
        </w:rPr>
        <w:t>df_final</w:t>
      </w:r>
      <w:proofErr w:type="spellEnd"/>
      <w:r w:rsidRPr="00CC6909">
        <w:rPr>
          <w:sz w:val="18"/>
          <w:szCs w:val="18"/>
        </w:rPr>
        <w:t>).fit()</w:t>
      </w:r>
    </w:p>
    <w:p w14:paraId="32EC1E8D" w14:textId="03E6EE04" w:rsidR="00C57BA6" w:rsidRPr="00BD0871" w:rsidRDefault="00B11702" w:rsidP="00C57BA6">
      <w:r>
        <w:t xml:space="preserve">This model included 26 degrees of freedom, and many insignificant coefficients. </w:t>
      </w:r>
      <w:r w:rsidR="00C57BA6">
        <w:t>Using a design matrix and backward selection, all coefficients with a p-value of 0.05 or greater were eliminated, and the model was rerun. Additional variables were backed out and re-run two more times before settling on 14 statistically significant variables to use in a robust model</w:t>
      </w:r>
      <w:r>
        <w:t xml:space="preserve">. </w:t>
      </w:r>
      <w:r w:rsidR="00C57BA6">
        <w:t xml:space="preserve">As one final comparison, a highly reduced model was computed using only three </w:t>
      </w:r>
      <w:proofErr w:type="spellStart"/>
      <w:r w:rsidR="00C57BA6">
        <w:t>EdGap</w:t>
      </w:r>
      <w:proofErr w:type="spellEnd"/>
      <w:r w:rsidR="00C57BA6">
        <w:t xml:space="preserve"> predictors: </w:t>
      </w:r>
      <w:proofErr w:type="spellStart"/>
      <w:r w:rsidR="00C57BA6" w:rsidRPr="00D00F13">
        <w:t>rate_unemployment</w:t>
      </w:r>
      <w:proofErr w:type="spellEnd"/>
      <w:r w:rsidR="00C57BA6">
        <w:t xml:space="preserve">, </w:t>
      </w:r>
      <w:proofErr w:type="spellStart"/>
      <w:r w:rsidR="00C57BA6" w:rsidRPr="00D00F13">
        <w:t>percent_college</w:t>
      </w:r>
      <w:proofErr w:type="spellEnd"/>
      <w:r w:rsidR="00C57BA6">
        <w:t xml:space="preserve">, and </w:t>
      </w:r>
      <w:proofErr w:type="spellStart"/>
      <w:r w:rsidR="00C57BA6" w:rsidRPr="00D00F13">
        <w:t>percent_lunch</w:t>
      </w:r>
      <w:proofErr w:type="spellEnd"/>
      <w:r w:rsidR="00C57BA6">
        <w:t xml:space="preserve">. </w:t>
      </w:r>
      <w:r w:rsidR="00C7570B">
        <w:t xml:space="preserve">A single variate model was also assessed exploring the direct effect of </w:t>
      </w:r>
      <w:proofErr w:type="spellStart"/>
      <w:r w:rsidR="00C7570B">
        <w:t>percent_lunch</w:t>
      </w:r>
      <w:proofErr w:type="spellEnd"/>
      <w:r w:rsidR="00C7570B">
        <w:t xml:space="preserve"> on </w:t>
      </w:r>
      <w:proofErr w:type="spellStart"/>
      <w:r w:rsidR="00C7570B">
        <w:t>average_act</w:t>
      </w:r>
      <w:proofErr w:type="spellEnd"/>
      <w:r w:rsidR="00C7570B">
        <w:t>.</w:t>
      </w:r>
    </w:p>
    <w:p w14:paraId="7B443D1A" w14:textId="40E3F495" w:rsidR="00B11702" w:rsidRDefault="00B11702" w:rsidP="00063197">
      <w:pPr>
        <w:rPr>
          <w:b/>
          <w:bCs/>
        </w:rPr>
      </w:pPr>
    </w:p>
    <w:p w14:paraId="063C6F7C" w14:textId="3F395BEB" w:rsidR="00B11702" w:rsidRDefault="00052FE6" w:rsidP="00063197">
      <w:pPr>
        <w:rPr>
          <w:b/>
          <w:bCs/>
        </w:rPr>
      </w:pPr>
      <w:r>
        <w:rPr>
          <w:b/>
          <w:bCs/>
        </w:rPr>
        <w:t xml:space="preserve">Computational </w:t>
      </w:r>
      <w:r w:rsidRPr="00052FE6">
        <w:rPr>
          <w:b/>
          <w:bCs/>
        </w:rPr>
        <w:t>Results</w:t>
      </w:r>
    </w:p>
    <w:p w14:paraId="264E70CB" w14:textId="1D4FA0C0" w:rsidR="001C5254" w:rsidRDefault="00CE120B" w:rsidP="00063197">
      <w:pPr>
        <w:rPr>
          <w:b/>
          <w:bCs/>
        </w:rPr>
      </w:pPr>
      <w:r>
        <w:t xml:space="preserve">According to the </w:t>
      </w:r>
      <w:r w:rsidR="00B625B4">
        <w:t xml:space="preserve">correlation </w:t>
      </w:r>
      <w:r w:rsidR="0016794F">
        <w:t>matrix of all our numeric data, the strongest relationshi</w:t>
      </w:r>
      <w:r w:rsidR="00665668">
        <w:t xml:space="preserve">p to ACT scores </w:t>
      </w:r>
      <w:r w:rsidR="00D07908">
        <w:t>is</w:t>
      </w:r>
      <w:r w:rsidR="00665668">
        <w:t xml:space="preserve"> </w:t>
      </w:r>
      <w:r>
        <w:t xml:space="preserve">a </w:t>
      </w:r>
      <w:r w:rsidR="00665668">
        <w:t xml:space="preserve">negative correlation </w:t>
      </w:r>
      <w:r>
        <w:t xml:space="preserve">of 0.78 with </w:t>
      </w:r>
      <w:r w:rsidR="00665668">
        <w:t xml:space="preserve">the percent of students on free or reduced lunch. </w:t>
      </w:r>
      <w:r>
        <w:t xml:space="preserve">The three datapoints from </w:t>
      </w:r>
      <w:proofErr w:type="spellStart"/>
      <w:r>
        <w:t>EdGap</w:t>
      </w:r>
      <w:proofErr w:type="spellEnd"/>
      <w:r>
        <w:t xml:space="preserve"> have moderate to strong correlations to ACT Score. </w:t>
      </w:r>
      <w:r w:rsidR="00427395">
        <w:t>None of the data sourced</w:t>
      </w:r>
      <w:r w:rsidR="00473055">
        <w:t xml:space="preserve"> independently</w:t>
      </w:r>
      <w:r w:rsidR="00427395">
        <w:t xml:space="preserve"> </w:t>
      </w:r>
      <w:r>
        <w:t>produces a meaningful correlation to ACT Score</w:t>
      </w:r>
      <w:r w:rsidR="00C7570B">
        <w:t>;</w:t>
      </w:r>
      <w:r>
        <w:t xml:space="preserve"> the highest being a positive correlation to the overall student count, of 0.18</w:t>
      </w:r>
      <w:r w:rsidR="008F168E">
        <w:t>.</w:t>
      </w:r>
      <w:r>
        <w:t xml:space="preserve"> Applying the categorical labels </w:t>
      </w:r>
      <w:r>
        <w:lastRenderedPageBreak/>
        <w:t xml:space="preserve">to the </w:t>
      </w:r>
      <w:r w:rsidR="00A550D4">
        <w:t xml:space="preserve">numeric data </w:t>
      </w:r>
      <w:r w:rsidR="00F04719">
        <w:t>did not appear to tease out any additional meaning, when viewing pair plots</w:t>
      </w:r>
      <w:r w:rsidR="009D334C">
        <w:t>.</w:t>
      </w:r>
    </w:p>
    <w:p w14:paraId="4A4ACC3D" w14:textId="0D4AD4CF" w:rsidR="00C57BA6" w:rsidRPr="001C5254" w:rsidRDefault="0098727C" w:rsidP="00063197">
      <w:pPr>
        <w:rPr>
          <w:b/>
          <w:bCs/>
        </w:rPr>
      </w:pPr>
      <w:r w:rsidRPr="00B11702">
        <w:drawing>
          <wp:anchor distT="0" distB="0" distL="114300" distR="114300" simplePos="0" relativeHeight="251666432" behindDoc="0" locked="0" layoutInCell="1" allowOverlap="1" wp14:anchorId="68666A7B" wp14:editId="2FB140C5">
            <wp:simplePos x="0" y="0"/>
            <wp:positionH relativeFrom="column">
              <wp:posOffset>-686435</wp:posOffset>
            </wp:positionH>
            <wp:positionV relativeFrom="page">
              <wp:posOffset>3032760</wp:posOffset>
            </wp:positionV>
            <wp:extent cx="7372350" cy="3265170"/>
            <wp:effectExtent l="0" t="0" r="0" b="0"/>
            <wp:wrapSquare wrapText="bothSides"/>
            <wp:docPr id="102462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2823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372350" cy="3265170"/>
                    </a:xfrm>
                    <a:prstGeom prst="rect">
                      <a:avLst/>
                    </a:prstGeom>
                  </pic:spPr>
                </pic:pic>
              </a:graphicData>
            </a:graphic>
            <wp14:sizeRelH relativeFrom="page">
              <wp14:pctWidth>0</wp14:pctWidth>
            </wp14:sizeRelH>
            <wp14:sizeRelV relativeFrom="page">
              <wp14:pctHeight>0</wp14:pctHeight>
            </wp14:sizeRelV>
          </wp:anchor>
        </w:drawing>
      </w:r>
      <w:r w:rsidR="00C57BA6">
        <w:t xml:space="preserve">The results of our linear regression modeling show that </w:t>
      </w:r>
      <w:r>
        <w:t>our highly</w:t>
      </w:r>
      <w:r w:rsidR="00C57BA6" w:rsidRPr="00C57BA6">
        <w:t xml:space="preserve"> reduced model </w:t>
      </w:r>
      <w:r>
        <w:t xml:space="preserve">of three </w:t>
      </w:r>
      <w:proofErr w:type="spellStart"/>
      <w:r>
        <w:t>EdGap</w:t>
      </w:r>
      <w:proofErr w:type="spellEnd"/>
      <w:r>
        <w:t xml:space="preserve"> variables can </w:t>
      </w:r>
      <w:r w:rsidR="00C57BA6" w:rsidRPr="00C57BA6">
        <w:t>explain</w:t>
      </w:r>
      <w:r>
        <w:t xml:space="preserve"> </w:t>
      </w:r>
      <w:r w:rsidR="00C57BA6" w:rsidRPr="00C57BA6">
        <w:t xml:space="preserve">96% of the variance captured by the </w:t>
      </w:r>
      <w:r w:rsidR="00C57BA6">
        <w:t>robust</w:t>
      </w:r>
      <w:r w:rsidR="00C57BA6" w:rsidRPr="00C57BA6">
        <w:t xml:space="preserve"> model</w:t>
      </w:r>
      <w:r>
        <w:t xml:space="preserve">, with </w:t>
      </w:r>
      <w:r w:rsidR="00C57BA6" w:rsidRPr="00C57BA6">
        <w:t>R</w:t>
      </w:r>
      <w:r w:rsidR="00C57BA6">
        <w:t xml:space="preserve">-squared of </w:t>
      </w:r>
      <w:r w:rsidR="00C57BA6" w:rsidRPr="00C57BA6">
        <w:t xml:space="preserve">0.629 </w:t>
      </w:r>
      <w:r>
        <w:t xml:space="preserve">for the reduced </w:t>
      </w:r>
      <w:r w:rsidR="00C57BA6">
        <w:t xml:space="preserve">and </w:t>
      </w:r>
      <w:r w:rsidR="00C57BA6" w:rsidRPr="00C57BA6">
        <w:t>0.651</w:t>
      </w:r>
      <w:r w:rsidR="00C57BA6">
        <w:t xml:space="preserve"> </w:t>
      </w:r>
      <w:r>
        <w:t>for the robust.</w:t>
      </w:r>
      <w:r w:rsidR="00C57BA6" w:rsidRPr="00C57BA6">
        <w:t xml:space="preserve"> </w:t>
      </w:r>
      <w:r>
        <w:t xml:space="preserve">The reduced model accomplishes this using only </w:t>
      </w:r>
      <w:r w:rsidR="00C57BA6">
        <w:t>3</w:t>
      </w:r>
      <w:r w:rsidR="00C57BA6" w:rsidRPr="00C57BA6">
        <w:t xml:space="preserve"> predictors </w:t>
      </w:r>
      <w:r w:rsidR="00C57BA6">
        <w:t>instead of</w:t>
      </w:r>
      <w:r w:rsidR="00C57BA6" w:rsidRPr="00C57BA6">
        <w:t xml:space="preserve"> </w:t>
      </w:r>
      <w:r w:rsidR="00C57BA6">
        <w:t>14</w:t>
      </w:r>
      <w:r w:rsidR="00C57BA6" w:rsidRPr="00C57BA6">
        <w:t>. All variables are statistically significant (p &lt; 0.05)</w:t>
      </w:r>
      <w:r>
        <w:t xml:space="preserve"> in both models</w:t>
      </w:r>
      <w:r w:rsidR="00C57BA6" w:rsidRPr="00C57BA6">
        <w:t xml:space="preserve">, </w:t>
      </w:r>
      <w:r>
        <w:t xml:space="preserve">however </w:t>
      </w:r>
      <w:r w:rsidR="00C57BA6" w:rsidRPr="00C57BA6">
        <w:t xml:space="preserve">the F-statistic for the reduced model is higher than that of the </w:t>
      </w:r>
      <w:r w:rsidR="00C57BA6">
        <w:t>robust</w:t>
      </w:r>
      <w:r>
        <w:t xml:space="preserve"> (4100 compared to 1030)</w:t>
      </w:r>
      <w:r w:rsidR="00C57BA6" w:rsidRPr="00C57BA6">
        <w:t xml:space="preserve">. </w:t>
      </w:r>
      <w:r>
        <w:t>Furthermore, t</w:t>
      </w:r>
      <w:r w:rsidR="00C57BA6">
        <w:t xml:space="preserve">he robust model presented with a </w:t>
      </w:r>
      <w:r w:rsidR="00C57BA6" w:rsidRPr="00C57BA6">
        <w:t xml:space="preserve">multicollinearity warnings </w:t>
      </w:r>
      <w:r w:rsidR="00C57BA6">
        <w:t>whereas the reduced model did not</w:t>
      </w:r>
      <w:r w:rsidR="00C57BA6" w:rsidRPr="00C57BA6">
        <w:t>.</w:t>
      </w:r>
    </w:p>
    <w:p w14:paraId="27EAB0AA" w14:textId="27CE34FB" w:rsidR="00B11702" w:rsidRDefault="00B11702" w:rsidP="00AE2E0F">
      <w:r w:rsidRPr="00B11702">
        <w:rPr>
          <w:noProof/>
        </w:rPr>
        <w:t xml:space="preserve"> </w:t>
      </w:r>
      <w:r w:rsidR="00BD0871">
        <w:t xml:space="preserve"> </w:t>
      </w:r>
    </w:p>
    <w:p w14:paraId="13AF424D" w14:textId="16135254" w:rsidR="00AE2E0F" w:rsidRDefault="00AE2E0F" w:rsidP="00AE2E0F">
      <w:pPr>
        <w:rPr>
          <w:b/>
          <w:bCs/>
        </w:rPr>
      </w:pPr>
      <w:r w:rsidRPr="00AD3330">
        <w:rPr>
          <w:b/>
          <w:bCs/>
        </w:rPr>
        <w:t>Discussion</w:t>
      </w:r>
    </w:p>
    <w:p w14:paraId="27CF8F23" w14:textId="5233B7C0" w:rsidR="001C5254" w:rsidRDefault="001C5254" w:rsidP="00D22FD3">
      <w:r w:rsidRPr="00D07908">
        <w:rPr>
          <w:noProof/>
        </w:rPr>
        <w:drawing>
          <wp:anchor distT="0" distB="0" distL="114300" distR="114300" simplePos="0" relativeHeight="251668480" behindDoc="0" locked="0" layoutInCell="1" allowOverlap="1" wp14:anchorId="01CFBC18" wp14:editId="4F8FDB1A">
            <wp:simplePos x="0" y="0"/>
            <wp:positionH relativeFrom="margin">
              <wp:align>center</wp:align>
            </wp:positionH>
            <wp:positionV relativeFrom="margin">
              <wp:posOffset>6804660</wp:posOffset>
            </wp:positionV>
            <wp:extent cx="5532755" cy="1844040"/>
            <wp:effectExtent l="0" t="0" r="0" b="3810"/>
            <wp:wrapSquare wrapText="bothSides"/>
            <wp:docPr id="88071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1392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32755" cy="1844040"/>
                    </a:xfrm>
                    <a:prstGeom prst="rect">
                      <a:avLst/>
                    </a:prstGeom>
                  </pic:spPr>
                </pic:pic>
              </a:graphicData>
            </a:graphic>
            <wp14:sizeRelH relativeFrom="page">
              <wp14:pctWidth>0</wp14:pctWidth>
            </wp14:sizeRelH>
            <wp14:sizeRelV relativeFrom="page">
              <wp14:pctHeight>0</wp14:pctHeight>
            </wp14:sizeRelV>
          </wp:anchor>
        </w:drawing>
      </w:r>
      <w:r w:rsidR="00460EF2">
        <w:t xml:space="preserve">Before </w:t>
      </w:r>
      <w:r w:rsidR="00460EF2">
        <w:t xml:space="preserve">interpreting </w:t>
      </w:r>
      <w:r w:rsidR="00460EF2">
        <w:t xml:space="preserve">the analysis, it is important to note some of the limitations of the </w:t>
      </w:r>
      <w:r w:rsidR="00460EF2">
        <w:t>data:</w:t>
      </w:r>
      <w:r w:rsidR="00460EF2">
        <w:t xml:space="preserve"> The final dataset includes one year of data for 7,251 High Schools in 20 of 50 U.S. states. The West Coast and Midwest are severely underrepresented, as the vast majority of the states are in the </w:t>
      </w:r>
      <w:r w:rsidR="00460EF2">
        <w:lastRenderedPageBreak/>
        <w:t>Great Lakes region. Furthermore, nearly 30% of the data comes from three states</w:t>
      </w:r>
      <w:r w:rsidR="0098727C">
        <w:t xml:space="preserve"> alone</w:t>
      </w:r>
      <w:r w:rsidR="00460EF2">
        <w:t xml:space="preserve">: Texas, Ohio and Illinois, where neither the SAT nor the ACT are mandatory. Texas is one of </w:t>
      </w:r>
      <w:r w:rsidR="0098727C">
        <w:t xml:space="preserve">the </w:t>
      </w:r>
      <w:r w:rsidR="00460EF2">
        <w:t xml:space="preserve">six States in this sample that provides access to testing free of charge, but does not require students take them. </w:t>
      </w:r>
      <w:r w:rsidR="00460EF2">
        <w:t>These are important differences</w:t>
      </w:r>
      <w:r w:rsidR="00460EF2">
        <w:t xml:space="preserve"> based on the population of students taking the tests, </w:t>
      </w:r>
      <w:r w:rsidR="00460EF2">
        <w:t xml:space="preserve">and a </w:t>
      </w:r>
      <w:r w:rsidR="00460EF2">
        <w:t xml:space="preserve">crucial </w:t>
      </w:r>
      <w:r w:rsidR="00460EF2">
        <w:t xml:space="preserve">source of </w:t>
      </w:r>
      <w:r w:rsidR="00460EF2">
        <w:t xml:space="preserve">bias in our sampling. </w:t>
      </w:r>
    </w:p>
    <w:p w14:paraId="7A8EE174" w14:textId="3E5ADDCC" w:rsidR="00C00D82" w:rsidRDefault="00460EF2" w:rsidP="00D22FD3">
      <w:r w:rsidRPr="00460EF2">
        <w:t xml:space="preserve">Given these data limitations, </w:t>
      </w:r>
      <w:r>
        <w:t xml:space="preserve">and despite </w:t>
      </w:r>
      <w:r w:rsidR="0098727C">
        <w:t xml:space="preserve">our model </w:t>
      </w:r>
      <w:r>
        <w:t xml:space="preserve">significance, </w:t>
      </w:r>
      <w:r w:rsidR="0098727C">
        <w:t xml:space="preserve">the </w:t>
      </w:r>
      <w:r w:rsidRPr="00460EF2">
        <w:t>results should be interpreted with caution</w:t>
      </w:r>
      <w:r>
        <w:t>. Because</w:t>
      </w:r>
      <w:r w:rsidR="00C97E65">
        <w:t xml:space="preserve"> the </w:t>
      </w:r>
      <w:r w:rsidR="00682D66">
        <w:t xml:space="preserve">reduced model </w:t>
      </w:r>
      <w:r w:rsidR="00682D66" w:rsidRPr="00682D66">
        <w:t>has 96% of the explanatory power and uses 78% fewer predictors</w:t>
      </w:r>
      <w:r>
        <w:t>, it is the favorable linear model</w:t>
      </w:r>
      <w:r w:rsidR="0093229B">
        <w:t>. Using a</w:t>
      </w:r>
      <w:r w:rsidR="00923572">
        <w:t xml:space="preserve">n ANOVA comparison between the two </w:t>
      </w:r>
      <w:r>
        <w:t xml:space="preserve">linear models </w:t>
      </w:r>
      <w:r w:rsidR="0032701A">
        <w:t xml:space="preserve">indicates </w:t>
      </w:r>
      <w:r>
        <w:t xml:space="preserve">the robust model has </w:t>
      </w:r>
      <w:r w:rsidR="0093229B">
        <w:t xml:space="preserve">a </w:t>
      </w:r>
      <w:r w:rsidR="0032701A">
        <w:t xml:space="preserve">statistically significant </w:t>
      </w:r>
      <w:r w:rsidR="00BD4CD5">
        <w:t>improvement over the reduced</w:t>
      </w:r>
      <w:r w:rsidR="0098727C">
        <w:t>.</w:t>
      </w:r>
      <w:r w:rsidR="00BD4CD5">
        <w:t xml:space="preserve"> </w:t>
      </w:r>
      <w:r w:rsidR="0098727C">
        <w:t xml:space="preserve">Though </w:t>
      </w:r>
      <w:r>
        <w:t>the</w:t>
      </w:r>
      <w:r w:rsidR="0093229B">
        <w:t xml:space="preserve"> </w:t>
      </w:r>
      <w:r w:rsidR="00BD4CD5">
        <w:t>complexity cost of 11 additional variables for a 2% improvement in explanatory power (as indicated by the R-Squared)</w:t>
      </w:r>
      <w:r w:rsidR="004A7C62">
        <w:t xml:space="preserve"> does not offer practical justification for utilizing the more complex model. </w:t>
      </w:r>
    </w:p>
    <w:p w14:paraId="1FEDBF8A" w14:textId="77777777" w:rsidR="0098727C" w:rsidRDefault="0098727C" w:rsidP="00D22FD3">
      <w:pPr>
        <w:rPr>
          <w:b/>
          <w:bCs/>
        </w:rPr>
      </w:pPr>
    </w:p>
    <w:p w14:paraId="22D410F5" w14:textId="6A4CD0A8" w:rsidR="00AA5E47" w:rsidRDefault="00AA5E47" w:rsidP="00D22FD3">
      <w:r>
        <w:rPr>
          <w:b/>
          <w:bCs/>
        </w:rPr>
        <w:t>Conclusion</w:t>
      </w:r>
    </w:p>
    <w:p w14:paraId="5E5FFA35" w14:textId="7B4CB1E2" w:rsidR="00AA5E47" w:rsidRPr="00AA5E47" w:rsidRDefault="00AA5E47" w:rsidP="00D22FD3">
      <w:r>
        <w:t>After significant pre-processing, cleaning, joining, and</w:t>
      </w:r>
      <w:r w:rsidR="008A3EB9">
        <w:t xml:space="preserve"> analysis, the most influential variable for predicting ACT scores in our sample comes from the percent of the student body receiving free or reduced lunch. </w:t>
      </w:r>
      <w:r w:rsidR="00A43639" w:rsidRPr="00A43639">
        <w:t>This variable is specific to each school (rather than the surrounding area), and is a more direct measure of the school's economic need</w:t>
      </w:r>
      <w:r w:rsidR="00A43639">
        <w:t xml:space="preserve">. Since </w:t>
      </w:r>
      <w:r w:rsidR="00345CA3">
        <w:t>families must qualify for free or reduced lunch via federal programs,</w:t>
      </w:r>
      <w:r w:rsidR="00A43639" w:rsidRPr="00A43639">
        <w:t xml:space="preserve"> </w:t>
      </w:r>
      <w:r w:rsidR="00345CA3">
        <w:t xml:space="preserve">it </w:t>
      </w:r>
      <w:r w:rsidR="0098727C">
        <w:t xml:space="preserve">better </w:t>
      </w:r>
      <w:r w:rsidR="00A43639" w:rsidRPr="00A43639">
        <w:t>normalizes and accounts for local cost-of-living differences</w:t>
      </w:r>
      <w:r w:rsidR="00345CA3">
        <w:t xml:space="preserve"> </w:t>
      </w:r>
      <w:r w:rsidR="0098727C">
        <w:t xml:space="preserve">between </w:t>
      </w:r>
      <w:r w:rsidR="00345CA3">
        <w:t xml:space="preserve">regions better </w:t>
      </w:r>
      <w:r w:rsidR="0098727C">
        <w:t>compared to median</w:t>
      </w:r>
      <w:r w:rsidR="00345CA3">
        <w:t xml:space="preserve"> income alone</w:t>
      </w:r>
      <w:r w:rsidR="00A43639" w:rsidRPr="00A43639">
        <w:t>.</w:t>
      </w:r>
      <w:r w:rsidR="002C4A38">
        <w:t xml:space="preserve"> While many of the variables introduced from sources outside of </w:t>
      </w:r>
      <w:proofErr w:type="spellStart"/>
      <w:r w:rsidR="002C4A38">
        <w:t>EdGap</w:t>
      </w:r>
      <w:proofErr w:type="spellEnd"/>
      <w:r w:rsidR="002C4A38">
        <w:t xml:space="preserve"> had some significant relationship, they failed to move the score in a meaningful way. </w:t>
      </w:r>
      <w:r w:rsidR="00C0104B" w:rsidRPr="00C0104B">
        <w:t>The only variables in the more complex model that caused a significant shift in ACT scores were related to area type and size; however, nearly every type or size category contributed roughly the same increase of about 3 points, making these variables largely uninformative</w:t>
      </w:r>
      <w:r w:rsidR="00F257AC">
        <w:t>.</w:t>
      </w:r>
      <w:r w:rsidR="0098727C">
        <w:t xml:space="preserve"> </w:t>
      </w:r>
      <w:r w:rsidR="001F1BFD">
        <w:t xml:space="preserve">In summary, while many of the data points included in the </w:t>
      </w:r>
      <w:proofErr w:type="spellStart"/>
      <w:r w:rsidR="001F1BFD">
        <w:t>EdGap</w:t>
      </w:r>
      <w:proofErr w:type="spellEnd"/>
      <w:r w:rsidR="001F1BFD">
        <w:t xml:space="preserve"> data and sourced elsewhere provide evidence of statistically significant predictive relationships to a school’s average ACT score, the percent of students receiving free or reduced lunch</w:t>
      </w:r>
      <w:r w:rsidR="002F3F49">
        <w:t xml:space="preserve"> proved to be the most meaningful. By omitting 11 of the 14 </w:t>
      </w:r>
      <w:r w:rsidR="00B06C0D">
        <w:t xml:space="preserve">predictors </w:t>
      </w:r>
      <w:r w:rsidR="00F257AC">
        <w:t>used in the robust multivariate</w:t>
      </w:r>
      <w:r w:rsidR="00B06C0D">
        <w:t xml:space="preserve"> OLS model we </w:t>
      </w:r>
      <w:r w:rsidR="00F257AC">
        <w:t xml:space="preserve">still </w:t>
      </w:r>
      <w:r w:rsidR="00B06C0D">
        <w:t xml:space="preserve">retain 96% of the explanatory power. </w:t>
      </w:r>
      <w:r w:rsidR="005B64A9">
        <w:t>The vast majority of the explanatory power in both</w:t>
      </w:r>
      <w:r w:rsidR="00F257AC">
        <w:t xml:space="preserve"> these</w:t>
      </w:r>
      <w:r w:rsidR="005B64A9">
        <w:t xml:space="preserve"> models comes from </w:t>
      </w:r>
      <w:r w:rsidR="00D47E9C">
        <w:t xml:space="preserve">the </w:t>
      </w:r>
      <w:r w:rsidR="00194AE5">
        <w:t>‘</w:t>
      </w:r>
      <w:proofErr w:type="spellStart"/>
      <w:r w:rsidR="00D47E9C">
        <w:t>percent_lunch</w:t>
      </w:r>
      <w:proofErr w:type="spellEnd"/>
      <w:r w:rsidR="00194AE5">
        <w:t>’</w:t>
      </w:r>
      <w:r w:rsidR="00D47E9C">
        <w:t xml:space="preserve"> variable. </w:t>
      </w:r>
      <w:r w:rsidR="00B04CE4">
        <w:t xml:space="preserve">In fact, </w:t>
      </w:r>
      <w:r w:rsidR="00D511FC">
        <w:t xml:space="preserve">the R-Squared of a single variate model that uses </w:t>
      </w:r>
      <w:r w:rsidR="00F257AC">
        <w:t xml:space="preserve">only </w:t>
      </w:r>
      <w:r w:rsidR="00D511FC">
        <w:t xml:space="preserve">the free and reduced lunch variable to predict average ACT score </w:t>
      </w:r>
      <w:r w:rsidR="00F257AC">
        <w:t xml:space="preserve">has an R-Squared of </w:t>
      </w:r>
      <w:r w:rsidR="00D511FC">
        <w:t>0.616</w:t>
      </w:r>
      <w:r w:rsidR="00F257AC">
        <w:t>. The marginal benefit of adding each additional variable is nil, as we achieve an</w:t>
      </w:r>
      <w:r w:rsidR="00F257AC">
        <w:t xml:space="preserve"> </w:t>
      </w:r>
      <w:r w:rsidR="00F257AC" w:rsidRPr="00C57BA6">
        <w:t>R</w:t>
      </w:r>
      <w:r w:rsidR="00F257AC">
        <w:t xml:space="preserve">-squared of </w:t>
      </w:r>
      <w:r w:rsidR="00F257AC" w:rsidRPr="00C57BA6">
        <w:t>0.629</w:t>
      </w:r>
      <w:r w:rsidR="00F257AC">
        <w:t xml:space="preserve"> adding two more variables</w:t>
      </w:r>
      <w:r w:rsidR="00F257AC" w:rsidRPr="00C57BA6">
        <w:t xml:space="preserve"> </w:t>
      </w:r>
      <w:r w:rsidR="00F257AC">
        <w:t xml:space="preserve">and </w:t>
      </w:r>
      <w:r w:rsidR="00F257AC" w:rsidRPr="00C57BA6">
        <w:t>0.651</w:t>
      </w:r>
      <w:r w:rsidR="00F257AC">
        <w:t xml:space="preserve"> </w:t>
      </w:r>
      <w:r w:rsidR="00F257AC">
        <w:t>with a total of 14</w:t>
      </w:r>
      <w:r w:rsidR="00F257AC">
        <w:t>.</w:t>
      </w:r>
      <w:r w:rsidR="00F257AC" w:rsidRPr="00C57BA6">
        <w:t xml:space="preserve"> </w:t>
      </w:r>
      <w:r w:rsidR="00D47E9C">
        <w:t xml:space="preserve"> Thus, </w:t>
      </w:r>
      <w:r w:rsidR="00F257AC">
        <w:t xml:space="preserve">we conclude that given the data available, a </w:t>
      </w:r>
      <w:r w:rsidR="00D47E9C">
        <w:t xml:space="preserve">reduced </w:t>
      </w:r>
      <w:r w:rsidR="008D571F">
        <w:t xml:space="preserve">3 variable </w:t>
      </w:r>
      <w:r w:rsidR="00D47E9C">
        <w:t xml:space="preserve">model </w:t>
      </w:r>
      <w:r w:rsidR="008D571F">
        <w:t xml:space="preserve">strikes the right balance of model simplicity, explainability, accuracy, and goodness of fit. </w:t>
      </w:r>
    </w:p>
    <w:sectPr w:rsidR="00AA5E47" w:rsidRPr="00AA5E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2210E"/>
    <w:multiLevelType w:val="multilevel"/>
    <w:tmpl w:val="352E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9543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DBC"/>
    <w:rsid w:val="00000F6E"/>
    <w:rsid w:val="00015272"/>
    <w:rsid w:val="00022F8B"/>
    <w:rsid w:val="00023C24"/>
    <w:rsid w:val="00052FE6"/>
    <w:rsid w:val="00057896"/>
    <w:rsid w:val="00063197"/>
    <w:rsid w:val="00082EA1"/>
    <w:rsid w:val="000B0341"/>
    <w:rsid w:val="000B7DFF"/>
    <w:rsid w:val="000C44B5"/>
    <w:rsid w:val="000E402D"/>
    <w:rsid w:val="001014F7"/>
    <w:rsid w:val="00107F3A"/>
    <w:rsid w:val="00142008"/>
    <w:rsid w:val="0016794F"/>
    <w:rsid w:val="0018233C"/>
    <w:rsid w:val="00194AE5"/>
    <w:rsid w:val="00195BF2"/>
    <w:rsid w:val="00196C18"/>
    <w:rsid w:val="001C5254"/>
    <w:rsid w:val="001C6BD2"/>
    <w:rsid w:val="001E3927"/>
    <w:rsid w:val="001E5252"/>
    <w:rsid w:val="001F1BFD"/>
    <w:rsid w:val="00210801"/>
    <w:rsid w:val="00251F23"/>
    <w:rsid w:val="00264BA2"/>
    <w:rsid w:val="00292AAE"/>
    <w:rsid w:val="002A30A1"/>
    <w:rsid w:val="002B7F94"/>
    <w:rsid w:val="002C4A38"/>
    <w:rsid w:val="002C6525"/>
    <w:rsid w:val="002E650F"/>
    <w:rsid w:val="002F3F49"/>
    <w:rsid w:val="002F5F05"/>
    <w:rsid w:val="0032701A"/>
    <w:rsid w:val="00345CA3"/>
    <w:rsid w:val="00355630"/>
    <w:rsid w:val="003701A5"/>
    <w:rsid w:val="003A7E7D"/>
    <w:rsid w:val="003C0DA3"/>
    <w:rsid w:val="003C458A"/>
    <w:rsid w:val="003F1CF0"/>
    <w:rsid w:val="00405B8B"/>
    <w:rsid w:val="00410BE1"/>
    <w:rsid w:val="0041686B"/>
    <w:rsid w:val="00416E7D"/>
    <w:rsid w:val="00425963"/>
    <w:rsid w:val="00427395"/>
    <w:rsid w:val="0043283F"/>
    <w:rsid w:val="00443859"/>
    <w:rsid w:val="00460EF2"/>
    <w:rsid w:val="0046678D"/>
    <w:rsid w:val="00473055"/>
    <w:rsid w:val="00493452"/>
    <w:rsid w:val="004A215A"/>
    <w:rsid w:val="004A7029"/>
    <w:rsid w:val="004A7C62"/>
    <w:rsid w:val="004B7F23"/>
    <w:rsid w:val="004D672E"/>
    <w:rsid w:val="004E374E"/>
    <w:rsid w:val="004E4E72"/>
    <w:rsid w:val="0051205F"/>
    <w:rsid w:val="00521D74"/>
    <w:rsid w:val="00527DC9"/>
    <w:rsid w:val="00531C97"/>
    <w:rsid w:val="00545E65"/>
    <w:rsid w:val="00591FE7"/>
    <w:rsid w:val="00593525"/>
    <w:rsid w:val="005A2C1F"/>
    <w:rsid w:val="005A6E82"/>
    <w:rsid w:val="005B64A9"/>
    <w:rsid w:val="005C46CC"/>
    <w:rsid w:val="005C56FF"/>
    <w:rsid w:val="005D5CDC"/>
    <w:rsid w:val="005E0F88"/>
    <w:rsid w:val="00603E41"/>
    <w:rsid w:val="006559E0"/>
    <w:rsid w:val="0066015A"/>
    <w:rsid w:val="00665668"/>
    <w:rsid w:val="00682D66"/>
    <w:rsid w:val="006A5C06"/>
    <w:rsid w:val="006C5CCF"/>
    <w:rsid w:val="006D06CE"/>
    <w:rsid w:val="006E276D"/>
    <w:rsid w:val="00726E28"/>
    <w:rsid w:val="00727EB9"/>
    <w:rsid w:val="007752CD"/>
    <w:rsid w:val="007925FE"/>
    <w:rsid w:val="007B4F9A"/>
    <w:rsid w:val="007E6E14"/>
    <w:rsid w:val="008030E7"/>
    <w:rsid w:val="00804E96"/>
    <w:rsid w:val="00815FCC"/>
    <w:rsid w:val="00824BC6"/>
    <w:rsid w:val="0083278B"/>
    <w:rsid w:val="008509EA"/>
    <w:rsid w:val="008531EA"/>
    <w:rsid w:val="00853590"/>
    <w:rsid w:val="008A3EB9"/>
    <w:rsid w:val="008C3E4A"/>
    <w:rsid w:val="008D0E29"/>
    <w:rsid w:val="008D571F"/>
    <w:rsid w:val="008E5776"/>
    <w:rsid w:val="008F168E"/>
    <w:rsid w:val="008F4104"/>
    <w:rsid w:val="00902EA5"/>
    <w:rsid w:val="00917BD5"/>
    <w:rsid w:val="00923572"/>
    <w:rsid w:val="0093229B"/>
    <w:rsid w:val="009543DB"/>
    <w:rsid w:val="0098727C"/>
    <w:rsid w:val="00994E52"/>
    <w:rsid w:val="009C465B"/>
    <w:rsid w:val="009D0CC5"/>
    <w:rsid w:val="009D1C10"/>
    <w:rsid w:val="009D334C"/>
    <w:rsid w:val="009D5EFC"/>
    <w:rsid w:val="009E0886"/>
    <w:rsid w:val="00A075AB"/>
    <w:rsid w:val="00A20ED9"/>
    <w:rsid w:val="00A37379"/>
    <w:rsid w:val="00A43639"/>
    <w:rsid w:val="00A46C6F"/>
    <w:rsid w:val="00A550C7"/>
    <w:rsid w:val="00A550D4"/>
    <w:rsid w:val="00A5682E"/>
    <w:rsid w:val="00A6175F"/>
    <w:rsid w:val="00A8383A"/>
    <w:rsid w:val="00A83DAD"/>
    <w:rsid w:val="00AA5E47"/>
    <w:rsid w:val="00AD3330"/>
    <w:rsid w:val="00AE2E0F"/>
    <w:rsid w:val="00AF2F62"/>
    <w:rsid w:val="00AF4AB5"/>
    <w:rsid w:val="00AF70F8"/>
    <w:rsid w:val="00B03703"/>
    <w:rsid w:val="00B04CE4"/>
    <w:rsid w:val="00B06C0D"/>
    <w:rsid w:val="00B10840"/>
    <w:rsid w:val="00B11702"/>
    <w:rsid w:val="00B55E87"/>
    <w:rsid w:val="00B60A51"/>
    <w:rsid w:val="00B625B4"/>
    <w:rsid w:val="00B75DD4"/>
    <w:rsid w:val="00B80DFD"/>
    <w:rsid w:val="00B92F4F"/>
    <w:rsid w:val="00BD0871"/>
    <w:rsid w:val="00BD2DD4"/>
    <w:rsid w:val="00BD4CD5"/>
    <w:rsid w:val="00BF5523"/>
    <w:rsid w:val="00BF749F"/>
    <w:rsid w:val="00C00D82"/>
    <w:rsid w:val="00C0104B"/>
    <w:rsid w:val="00C21EF7"/>
    <w:rsid w:val="00C22A32"/>
    <w:rsid w:val="00C46BA4"/>
    <w:rsid w:val="00C57BA6"/>
    <w:rsid w:val="00C640D0"/>
    <w:rsid w:val="00C71566"/>
    <w:rsid w:val="00C7570B"/>
    <w:rsid w:val="00C94B80"/>
    <w:rsid w:val="00C97E65"/>
    <w:rsid w:val="00CC6909"/>
    <w:rsid w:val="00CD0767"/>
    <w:rsid w:val="00CE120B"/>
    <w:rsid w:val="00CE4050"/>
    <w:rsid w:val="00CF075B"/>
    <w:rsid w:val="00D00F13"/>
    <w:rsid w:val="00D01044"/>
    <w:rsid w:val="00D04966"/>
    <w:rsid w:val="00D07908"/>
    <w:rsid w:val="00D21F3A"/>
    <w:rsid w:val="00D22FD3"/>
    <w:rsid w:val="00D25AB0"/>
    <w:rsid w:val="00D47E9C"/>
    <w:rsid w:val="00D511FC"/>
    <w:rsid w:val="00D6241B"/>
    <w:rsid w:val="00D816D6"/>
    <w:rsid w:val="00D87041"/>
    <w:rsid w:val="00DA0D76"/>
    <w:rsid w:val="00DA4554"/>
    <w:rsid w:val="00DC4C42"/>
    <w:rsid w:val="00DE4396"/>
    <w:rsid w:val="00DE6748"/>
    <w:rsid w:val="00E3678D"/>
    <w:rsid w:val="00E50505"/>
    <w:rsid w:val="00E65DBC"/>
    <w:rsid w:val="00E832E8"/>
    <w:rsid w:val="00EA47DB"/>
    <w:rsid w:val="00EB4580"/>
    <w:rsid w:val="00EE29D3"/>
    <w:rsid w:val="00F04719"/>
    <w:rsid w:val="00F17B16"/>
    <w:rsid w:val="00F257AC"/>
    <w:rsid w:val="00F2754B"/>
    <w:rsid w:val="00F34814"/>
    <w:rsid w:val="00F5137A"/>
    <w:rsid w:val="00F6699C"/>
    <w:rsid w:val="00F75DB8"/>
    <w:rsid w:val="00F80B0C"/>
    <w:rsid w:val="00F97DA7"/>
    <w:rsid w:val="00FC4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82764"/>
  <w15:chartTrackingRefBased/>
  <w15:docId w15:val="{648FC674-D8EF-4588-9E63-AB29CB63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DBC"/>
  </w:style>
  <w:style w:type="paragraph" w:styleId="Heading1">
    <w:name w:val="heading 1"/>
    <w:basedOn w:val="Normal"/>
    <w:next w:val="Normal"/>
    <w:link w:val="Heading1Char"/>
    <w:uiPriority w:val="9"/>
    <w:qFormat/>
    <w:rsid w:val="00E65D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5D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5D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5D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5D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5D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D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D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D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D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5D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5D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5D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5D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5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DBC"/>
    <w:rPr>
      <w:rFonts w:eastAsiaTheme="majorEastAsia" w:cstheme="majorBidi"/>
      <w:color w:val="272727" w:themeColor="text1" w:themeTint="D8"/>
    </w:rPr>
  </w:style>
  <w:style w:type="paragraph" w:styleId="Title">
    <w:name w:val="Title"/>
    <w:basedOn w:val="Normal"/>
    <w:next w:val="Normal"/>
    <w:link w:val="TitleChar"/>
    <w:uiPriority w:val="10"/>
    <w:qFormat/>
    <w:rsid w:val="00E65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D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DBC"/>
    <w:pPr>
      <w:spacing w:before="160"/>
      <w:jc w:val="center"/>
    </w:pPr>
    <w:rPr>
      <w:i/>
      <w:iCs/>
      <w:color w:val="404040" w:themeColor="text1" w:themeTint="BF"/>
    </w:rPr>
  </w:style>
  <w:style w:type="character" w:customStyle="1" w:styleId="QuoteChar">
    <w:name w:val="Quote Char"/>
    <w:basedOn w:val="DefaultParagraphFont"/>
    <w:link w:val="Quote"/>
    <w:uiPriority w:val="29"/>
    <w:rsid w:val="00E65DBC"/>
    <w:rPr>
      <w:i/>
      <w:iCs/>
      <w:color w:val="404040" w:themeColor="text1" w:themeTint="BF"/>
    </w:rPr>
  </w:style>
  <w:style w:type="paragraph" w:styleId="ListParagraph">
    <w:name w:val="List Paragraph"/>
    <w:basedOn w:val="Normal"/>
    <w:uiPriority w:val="34"/>
    <w:qFormat/>
    <w:rsid w:val="00E65DBC"/>
    <w:pPr>
      <w:ind w:left="720"/>
      <w:contextualSpacing/>
    </w:pPr>
  </w:style>
  <w:style w:type="character" w:styleId="IntenseEmphasis">
    <w:name w:val="Intense Emphasis"/>
    <w:basedOn w:val="DefaultParagraphFont"/>
    <w:uiPriority w:val="21"/>
    <w:qFormat/>
    <w:rsid w:val="00E65DBC"/>
    <w:rPr>
      <w:i/>
      <w:iCs/>
      <w:color w:val="2F5496" w:themeColor="accent1" w:themeShade="BF"/>
    </w:rPr>
  </w:style>
  <w:style w:type="paragraph" w:styleId="IntenseQuote">
    <w:name w:val="Intense Quote"/>
    <w:basedOn w:val="Normal"/>
    <w:next w:val="Normal"/>
    <w:link w:val="IntenseQuoteChar"/>
    <w:uiPriority w:val="30"/>
    <w:qFormat/>
    <w:rsid w:val="00E65D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5DBC"/>
    <w:rPr>
      <w:i/>
      <w:iCs/>
      <w:color w:val="2F5496" w:themeColor="accent1" w:themeShade="BF"/>
    </w:rPr>
  </w:style>
  <w:style w:type="character" w:styleId="IntenseReference">
    <w:name w:val="Intense Reference"/>
    <w:basedOn w:val="DefaultParagraphFont"/>
    <w:uiPriority w:val="32"/>
    <w:qFormat/>
    <w:rsid w:val="00E65DBC"/>
    <w:rPr>
      <w:b/>
      <w:bCs/>
      <w:smallCaps/>
      <w:color w:val="2F5496" w:themeColor="accent1" w:themeShade="BF"/>
      <w:spacing w:val="5"/>
    </w:rPr>
  </w:style>
  <w:style w:type="character" w:styleId="Hyperlink">
    <w:name w:val="Hyperlink"/>
    <w:basedOn w:val="DefaultParagraphFont"/>
    <w:uiPriority w:val="99"/>
    <w:unhideWhenUsed/>
    <w:rsid w:val="00022F8B"/>
    <w:rPr>
      <w:color w:val="0563C1" w:themeColor="hyperlink"/>
      <w:u w:val="single"/>
    </w:rPr>
  </w:style>
  <w:style w:type="character" w:styleId="UnresolvedMention">
    <w:name w:val="Unresolved Mention"/>
    <w:basedOn w:val="DefaultParagraphFont"/>
    <w:uiPriority w:val="99"/>
    <w:semiHidden/>
    <w:unhideWhenUsed/>
    <w:rsid w:val="00022F8B"/>
    <w:rPr>
      <w:color w:val="605E5C"/>
      <w:shd w:val="clear" w:color="auto" w:fill="E1DFDD"/>
    </w:rPr>
  </w:style>
  <w:style w:type="paragraph" w:styleId="HTMLPreformatted">
    <w:name w:val="HTML Preformatted"/>
    <w:basedOn w:val="Normal"/>
    <w:link w:val="HTMLPreformattedChar"/>
    <w:uiPriority w:val="99"/>
    <w:semiHidden/>
    <w:unhideWhenUsed/>
    <w:rsid w:val="00BD087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D0871"/>
    <w:rPr>
      <w:rFonts w:ascii="Consolas" w:hAnsi="Consolas"/>
      <w:sz w:val="20"/>
      <w:szCs w:val="20"/>
    </w:rPr>
  </w:style>
  <w:style w:type="paragraph" w:styleId="Caption">
    <w:name w:val="caption"/>
    <w:basedOn w:val="Normal"/>
    <w:next w:val="Normal"/>
    <w:uiPriority w:val="35"/>
    <w:unhideWhenUsed/>
    <w:qFormat/>
    <w:rsid w:val="00AE2E0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485</TotalTime>
  <Pages>5</Pages>
  <Words>1754</Words>
  <Characters>10004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Brisa Halviatti</dc:creator>
  <cp:keywords/>
  <dc:description/>
  <cp:lastModifiedBy>Brisa Halviatti</cp:lastModifiedBy>
  <cp:revision>11</cp:revision>
  <dcterms:created xsi:type="dcterms:W3CDTF">2025-10-21T06:41:00Z</dcterms:created>
  <dcterms:modified xsi:type="dcterms:W3CDTF">2025-10-22T00:27:00Z</dcterms:modified>
</cp:coreProperties>
</file>