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235E" w14:textId="63B32492" w:rsidR="006B22F7" w:rsidRPr="006B22F7" w:rsidRDefault="006B22F7" w:rsidP="006B22F7">
      <w:pPr>
        <w:pStyle w:val="Ttulo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6B22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Criterios </w:t>
      </w:r>
    </w:p>
    <w:p w14:paraId="53937D7A" w14:textId="77777777" w:rsidR="006B22F7" w:rsidRPr="006B22F7" w:rsidRDefault="006B22F7" w:rsidP="006B22F7">
      <w:pPr>
        <w:pStyle w:val="NormalWeb"/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Antes de cada entrega, revisaremos que el informe, las diapositivas, el README de GitHub, el código en C#, la base de datos en SQL Server/</w:t>
      </w:r>
      <w:proofErr w:type="spellStart"/>
      <w:r w:rsidRPr="006B22F7">
        <w:rPr>
          <w:color w:val="000000" w:themeColor="text1"/>
          <w:lang w:val="es-MX"/>
        </w:rPr>
        <w:t>LocalDB</w:t>
      </w:r>
      <w:proofErr w:type="spellEnd"/>
      <w:r w:rsidRPr="006B22F7">
        <w:rPr>
          <w:color w:val="000000" w:themeColor="text1"/>
          <w:lang w:val="es-MX"/>
        </w:rPr>
        <w:t xml:space="preserve"> y el cronograma de Gantt describan el mismo proyecto.</w:t>
      </w:r>
    </w:p>
    <w:p w14:paraId="5C41913A" w14:textId="77777777" w:rsidR="006B22F7" w:rsidRPr="006B22F7" w:rsidRDefault="006B22F7" w:rsidP="006B22F7">
      <w:pPr>
        <w:pStyle w:val="NormalWeb"/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Comprobaremos especialmente que:</w:t>
      </w:r>
    </w:p>
    <w:p w14:paraId="5A6D4B17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Mantengamos los mismos cuatro módulos en todos los documentos y componentes del sistema: Inventario, Clientes, Pedidos y Reportes.</w:t>
      </w:r>
    </w:p>
    <w:p w14:paraId="2DE69636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Usemos los mismos nombres para esos módulos en el informe, la presentación, el README, el código y las pruebas.</w:t>
      </w:r>
    </w:p>
    <w:p w14:paraId="021D5BD4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El código que desarrollemos en C# corresponda a las funciones acordadas para cada módulo.</w:t>
      </w:r>
    </w:p>
    <w:p w14:paraId="3B588F0F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La base de datos en SQL Server/</w:t>
      </w:r>
      <w:proofErr w:type="spellStart"/>
      <w:r w:rsidRPr="006B22F7">
        <w:rPr>
          <w:color w:val="000000" w:themeColor="text1"/>
          <w:lang w:val="es-MX"/>
        </w:rPr>
        <w:t>LocalDB</w:t>
      </w:r>
      <w:proofErr w:type="spellEnd"/>
      <w:r w:rsidRPr="006B22F7">
        <w:rPr>
          <w:color w:val="000000" w:themeColor="text1"/>
          <w:lang w:val="es-MX"/>
        </w:rPr>
        <w:t xml:space="preserve"> tenga la estructura necesaria para las funciones que definamos y mantenga los mismos nombres de datos en toda la documentación.</w:t>
      </w:r>
    </w:p>
    <w:p w14:paraId="4F751163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El Gantt muestre las actividades y fechas que acordamos; en particular, verificaremos que las pruebas estén planificadas para la semana 8.</w:t>
      </w:r>
    </w:p>
    <w:p w14:paraId="5928D2C3" w14:textId="77777777" w:rsidR="006B22F7" w:rsidRPr="006B22F7" w:rsidRDefault="006B22F7" w:rsidP="006B22F7">
      <w:pPr>
        <w:pStyle w:val="NormalWeb"/>
        <w:numPr>
          <w:ilvl w:val="0"/>
          <w:numId w:val="2"/>
        </w:numPr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Actualicemos el README y los documentos relacionados cuando modifiquemos una función, fecha, módulo o decisión técnica.</w:t>
      </w:r>
    </w:p>
    <w:p w14:paraId="0E2A6DD7" w14:textId="77777777" w:rsidR="006B22F7" w:rsidRPr="006B22F7" w:rsidRDefault="006B22F7" w:rsidP="006B22F7">
      <w:pPr>
        <w:pStyle w:val="NormalWeb"/>
        <w:rPr>
          <w:color w:val="000000" w:themeColor="text1"/>
          <w:lang w:val="es-MX"/>
        </w:rPr>
      </w:pPr>
      <w:r w:rsidRPr="006B22F7">
        <w:rPr>
          <w:color w:val="000000" w:themeColor="text1"/>
          <w:lang w:val="es-MX"/>
        </w:rPr>
        <w:t>Si encontramos una diferencia, la corregiremos en los documentos y componentes que corresponda antes de entregar. Así comprobaremos que el informe, la presentación, el repositorio, el Gantt y el trabajo que desarrollemos reflejen los acuerdos definitivos de nuestro equipo.</w:t>
      </w:r>
    </w:p>
    <w:p w14:paraId="190C5D5D" w14:textId="0CC49345" w:rsidR="004F1902" w:rsidRPr="006B22F7" w:rsidRDefault="004F1902" w:rsidP="006B22F7">
      <w:pPr>
        <w:pStyle w:val="NormalWeb"/>
        <w:rPr>
          <w:rFonts w:eastAsia="Times New Roman"/>
          <w:color w:val="000000" w:themeColor="text1"/>
        </w:rPr>
      </w:pPr>
    </w:p>
    <w:sectPr w:rsidR="004F1902" w:rsidRPr="006B2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5C98"/>
    <w:multiLevelType w:val="multilevel"/>
    <w:tmpl w:val="F86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60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34668">
    <w:abstractNumId w:val="1"/>
  </w:num>
  <w:num w:numId="2" w16cid:durableId="68544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02"/>
    <w:rsid w:val="002A5423"/>
    <w:rsid w:val="004F1902"/>
    <w:rsid w:val="00577AAC"/>
    <w:rsid w:val="006B22F7"/>
    <w:rsid w:val="00B84607"/>
    <w:rsid w:val="00D65A35"/>
    <w:rsid w:val="00F3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65A6"/>
  <w15:chartTrackingRefBased/>
  <w15:docId w15:val="{CC0DAF0C-1D2F-A044-BF37-0D0965A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7A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2</cp:revision>
  <dcterms:created xsi:type="dcterms:W3CDTF">2026-10-22T16:29:00Z</dcterms:created>
  <dcterms:modified xsi:type="dcterms:W3CDTF">2026-10-22T16:29:00Z</dcterms:modified>
</cp:coreProperties>
</file>