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B64" w:rsidRPr="00FF2BA2" w:rsidRDefault="00A53B64" w:rsidP="00FF2BA2">
      <w:pPr>
        <w:ind w:firstLineChars="600" w:firstLine="1260"/>
        <w:rPr>
          <w:rFonts w:asciiTheme="minorEastAsia" w:hAnsiTheme="minorEastAsia"/>
          <w:color w:val="000000"/>
          <w:szCs w:val="21"/>
        </w:rPr>
      </w:pPr>
      <w:r w:rsidRPr="00FF2BA2">
        <w:rPr>
          <w:rFonts w:asciiTheme="minorEastAsia" w:hAnsiTheme="minorEastAsia"/>
          <w:color w:val="000000"/>
          <w:szCs w:val="21"/>
        </w:rPr>
        <w:t>《证券市场基础知识》考前冲刺预测试卷(七)</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一、单项选择题(共60题，每题0．5分，共30分。以下备选答案中只有一项最符合题目</w:t>
      </w:r>
      <w:r w:rsidRPr="00FF2BA2">
        <w:rPr>
          <w:rFonts w:asciiTheme="minorEastAsia" w:hAnsiTheme="minorEastAsia" w:hint="eastAsia"/>
          <w:color w:val="000000"/>
          <w:szCs w:val="21"/>
        </w:rPr>
        <w:t>要求，不选、错选均不得分</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1．内幕信息不包括</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A．公司股权结构的重大变化</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B．公司营业用主要资产的抵押、出售或者报废一次超过该资产的30％</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．公司名称的变更</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D．上市公司收购的有关方案</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2．2006年2月9日，中国人民银行发布了《关于开展人民币利率互换交易试点有关事宜的</w:t>
      </w:r>
      <w:r w:rsidRPr="00FF2BA2">
        <w:rPr>
          <w:rFonts w:asciiTheme="minorEastAsia" w:hAnsiTheme="minorEastAsia" w:hint="eastAsia"/>
          <w:color w:val="000000"/>
          <w:szCs w:val="21"/>
        </w:rPr>
        <w:t>通知》，通知发布当天</w:t>
      </w:r>
      <w:r w:rsidR="00FF2BA2">
        <w:rPr>
          <w:rFonts w:asciiTheme="minorEastAsia" w:hAnsiTheme="minorEastAsia"/>
          <w:color w:val="000000"/>
          <w:szCs w:val="21"/>
        </w:rPr>
        <w:t>（　　）</w:t>
      </w:r>
      <w:r w:rsidRPr="00FF2BA2">
        <w:rPr>
          <w:rFonts w:asciiTheme="minorEastAsia" w:hAnsiTheme="minorEastAsia"/>
          <w:color w:val="000000"/>
          <w:szCs w:val="21"/>
        </w:rPr>
        <w:t>完成首笔交易。</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A．国家开发银行和中国农业银行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B．国家开发银行和中国光大银行</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．中国进出口银行和中国农业银行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D．中国进出口银行和中国光大银行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3．我国《证券投资基金法》规定，基金管理公司的注册资本不得低于</w:t>
      </w:r>
      <w:r w:rsidR="00FF2BA2">
        <w:rPr>
          <w:rFonts w:asciiTheme="minorEastAsia" w:hAnsiTheme="minorEastAsia"/>
          <w:color w:val="000000"/>
          <w:szCs w:val="21"/>
        </w:rPr>
        <w:t>（　　）</w:t>
      </w:r>
      <w:r w:rsidRPr="00FF2BA2">
        <w:rPr>
          <w:rFonts w:asciiTheme="minorEastAsia" w:hAnsiTheme="minorEastAsia"/>
          <w:color w:val="000000"/>
          <w:szCs w:val="21"/>
        </w:rPr>
        <w:t>人民币，且</w:t>
      </w:r>
      <w:r w:rsidRPr="00FF2BA2">
        <w:rPr>
          <w:rFonts w:asciiTheme="minorEastAsia" w:hAnsiTheme="minorEastAsia" w:hint="eastAsia"/>
          <w:color w:val="000000"/>
          <w:szCs w:val="21"/>
        </w:rPr>
        <w:t>为实缴货币资本。</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A．5000万元</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B．1亿元</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．2亿元</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D．3亿元</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4．普通股股票的主要风险是</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A．利率风险</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B．信用风险</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．经营风险</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D．财务风险</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5．根据《证券法》规定，上市公司应当在每一会计年度的上半年结束之日起</w:t>
      </w:r>
      <w:r w:rsidR="00FF2BA2">
        <w:rPr>
          <w:rFonts w:asciiTheme="minorEastAsia" w:hAnsiTheme="minorEastAsia"/>
          <w:color w:val="000000"/>
          <w:szCs w:val="21"/>
        </w:rPr>
        <w:t>（　　）</w:t>
      </w:r>
      <w:r w:rsidRPr="00FF2BA2">
        <w:rPr>
          <w:rFonts w:asciiTheme="minorEastAsia" w:hAnsiTheme="minorEastAsia"/>
          <w:color w:val="000000"/>
          <w:szCs w:val="21"/>
        </w:rPr>
        <w:t>内，</w:t>
      </w:r>
      <w:r w:rsidRPr="00FF2BA2">
        <w:rPr>
          <w:rFonts w:asciiTheme="minorEastAsia" w:hAnsiTheme="minorEastAsia" w:hint="eastAsia"/>
          <w:color w:val="000000"/>
          <w:szCs w:val="21"/>
        </w:rPr>
        <w:t>提供中期报告。</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A．2个月</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B．3个月</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．4个月</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D．5个月</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6．招股说明书的有效日期，自签署完毕之日起计算，期限为</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A．3个月</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B．6个月</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．9个月</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D．12个月</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7．转换比值是指</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A．一定面额可转换债券可转换成普通股的股数</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B．可转换债券转换为每股普通股份所支付的价格</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．多少比例可转换债券</w:t>
      </w:r>
      <w:r w:rsidR="00A53B64" w:rsidRPr="00FF2BA2">
        <w:rPr>
          <w:rFonts w:asciiTheme="minorEastAsia" w:hAnsiTheme="minorEastAsia" w:hint="eastAsia"/>
          <w:color w:val="000000"/>
          <w:szCs w:val="21"/>
        </w:rPr>
        <w:t>可转换成普通股</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D．每份可转换债券转换前的价格</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8．关于金融期权交易双方的潜在盈利，下列说法正确的是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A．买方的潜在盈利是无限的，卖方的潜在盈利是有限的</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B．买方的潜在亏损是无限的，卖方的潜在亏损是有限的</w:t>
      </w:r>
    </w:p>
    <w:p w:rsidR="00A53B64" w:rsidRPr="00FF2BA2" w:rsidRDefault="00FF2BA2">
      <w:pPr>
        <w:rPr>
          <w:rFonts w:asciiTheme="minorEastAsia" w:hAnsiTheme="minorEastAsia"/>
          <w:color w:val="000000"/>
          <w:szCs w:val="21"/>
        </w:rPr>
      </w:pPr>
      <w:r>
        <w:rPr>
          <w:rFonts w:asciiTheme="minorEastAsia" w:hAnsiTheme="minorEastAsia"/>
          <w:color w:val="000000"/>
          <w:szCs w:val="21"/>
        </w:rPr>
        <w:lastRenderedPageBreak/>
        <w:t>C</w:t>
      </w:r>
      <w:r w:rsidR="00A53B64" w:rsidRPr="00FF2BA2">
        <w:rPr>
          <w:rFonts w:asciiTheme="minorEastAsia" w:hAnsiTheme="minorEastAsia"/>
          <w:color w:val="000000"/>
          <w:szCs w:val="21"/>
        </w:rPr>
        <w:t>．双方的潜在盈利和亏损都是无限的</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D．双方的潜在盈利和亏损都是有限的</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9．世界上最早、最有影响的股价指数是</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A．道一琼斯股价指数</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B．恒生指数</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．日经指数</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D．纳斯达克指数</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10．</w:t>
      </w:r>
      <w:r w:rsidRPr="00FF2BA2">
        <w:rPr>
          <w:rFonts w:asciiTheme="minorEastAsia" w:hAnsiTheme="minorEastAsia" w:hint="eastAsia"/>
          <w:color w:val="000000"/>
          <w:szCs w:val="21"/>
        </w:rPr>
        <w:t>我国《公司法》规定，股东大会一年召开</w:t>
      </w:r>
      <w:r w:rsidR="00FF2BA2">
        <w:rPr>
          <w:rFonts w:asciiTheme="minorEastAsia" w:hAnsiTheme="minorEastAsia"/>
          <w:color w:val="000000"/>
          <w:szCs w:val="21"/>
        </w:rPr>
        <w:t>（　　）</w:t>
      </w:r>
      <w:r w:rsidRPr="00FF2BA2">
        <w:rPr>
          <w:rFonts w:asciiTheme="minorEastAsia" w:hAnsiTheme="minorEastAsia"/>
          <w:color w:val="000000"/>
          <w:szCs w:val="21"/>
        </w:rPr>
        <w:t>次年会。</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A．一</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B．二</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．四</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D．没有规定</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11．中央银行参与金融市场与其他参与者有着本质的不同，其参与目的是</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A．拥有剩余资金</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B．盈利</w:t>
      </w:r>
    </w:p>
    <w:p w:rsidR="00FF2BA2" w:rsidRDefault="00FF2BA2" w:rsidP="00FF2BA2">
      <w:pPr>
        <w:widowControl/>
        <w:jc w:val="left"/>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．弥补资金的不足</w:t>
      </w:r>
    </w:p>
    <w:p w:rsidR="00A53B64" w:rsidRPr="00FF2BA2" w:rsidRDefault="00A53B64" w:rsidP="00FF2BA2">
      <w:pPr>
        <w:widowControl/>
        <w:jc w:val="left"/>
        <w:rPr>
          <w:rFonts w:asciiTheme="minorEastAsia" w:hAnsiTheme="minorEastAsia"/>
          <w:color w:val="000000"/>
          <w:szCs w:val="21"/>
        </w:rPr>
      </w:pPr>
      <w:r w:rsidRPr="00FF2BA2">
        <w:rPr>
          <w:rFonts w:asciiTheme="minorEastAsia" w:hAnsiTheme="minorEastAsia"/>
          <w:color w:val="000000"/>
          <w:szCs w:val="21"/>
        </w:rPr>
        <w:t>D．宏观调控</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12．非累积优先股票的特点是股息分派以</w:t>
      </w:r>
      <w:r w:rsidR="00FF2BA2">
        <w:rPr>
          <w:rFonts w:asciiTheme="minorEastAsia" w:hAnsiTheme="minorEastAsia"/>
          <w:color w:val="000000"/>
          <w:szCs w:val="21"/>
        </w:rPr>
        <w:t>（　　）</w:t>
      </w:r>
      <w:r w:rsidRPr="00FF2BA2">
        <w:rPr>
          <w:rFonts w:asciiTheme="minorEastAsia" w:hAnsiTheme="minorEastAsia"/>
          <w:color w:val="000000"/>
          <w:szCs w:val="21"/>
        </w:rPr>
        <w:t>为界，当年结清。</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A．每个产业周期</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B．每个营业年度</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．每个经营周期</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D．每个生产周期</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13．证券公司IB业务是指</w:t>
      </w:r>
      <w:r w:rsidR="00FF2BA2">
        <w:rPr>
          <w:rFonts w:asciiTheme="minorEastAsia" w:hAnsiTheme="minorEastAsia"/>
          <w:color w:val="000000"/>
          <w:szCs w:val="21"/>
        </w:rPr>
        <w:t>（　　）</w:t>
      </w:r>
      <w:r w:rsidRPr="00FF2BA2">
        <w:rPr>
          <w:rFonts w:asciiTheme="minorEastAsia" w:hAnsiTheme="minorEastAsia"/>
          <w:color w:val="000000"/>
          <w:szCs w:val="21"/>
        </w:rPr>
        <w:t>业务。</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A．介绍客户给经纪商</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B．财务顾问</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．证券承销与保荐</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D．资产评估</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14．有价证券之所以能够买卖，是因为它</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A．具有价值</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B．具有使用价值</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．代表着一定量的财产权利</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D．具有交换价值</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15．NASDAQ综合指数是按每个公司的</w:t>
      </w:r>
      <w:r w:rsidR="00FF2BA2">
        <w:rPr>
          <w:rFonts w:asciiTheme="minorEastAsia" w:hAnsiTheme="minorEastAsia"/>
          <w:color w:val="000000"/>
          <w:szCs w:val="21"/>
        </w:rPr>
        <w:t>（　　）</w:t>
      </w:r>
      <w:r w:rsidRPr="00FF2BA2">
        <w:rPr>
          <w:rFonts w:asciiTheme="minorEastAsia" w:hAnsiTheme="minorEastAsia"/>
          <w:color w:val="000000"/>
          <w:szCs w:val="21"/>
        </w:rPr>
        <w:t>来设定权重的。</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A．资产总值</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B．资产净值</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．市场价值</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D．票面价值</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16．下列关于指数基金特点的描述错误的是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A．当价格指数上升时，基金收益增加；反之，收益减少</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B．始终保持即期的市场平均收益水平，因而收益不会太高，也不会太低</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．收益随着即期的价格指数上下波动，因而收益波动很大，往往落差很大</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D．投资组合模仿某一股价指数或债券指数，收益</w:t>
      </w:r>
      <w:r w:rsidRPr="00FF2BA2">
        <w:rPr>
          <w:rFonts w:asciiTheme="minorEastAsia" w:hAnsiTheme="minorEastAsia" w:hint="eastAsia"/>
          <w:color w:val="000000"/>
          <w:szCs w:val="21"/>
        </w:rPr>
        <w:t>随着即期的价格指数上下波动</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17．根据《公司法》规定，股票发行价格不可以</w:t>
      </w:r>
      <w:r w:rsidR="00FF2BA2">
        <w:rPr>
          <w:rFonts w:asciiTheme="minorEastAsia" w:hAnsiTheme="minorEastAsia"/>
          <w:color w:val="000000"/>
          <w:szCs w:val="21"/>
        </w:rPr>
        <w:t>（　　）</w:t>
      </w:r>
      <w:r w:rsidRPr="00FF2BA2">
        <w:rPr>
          <w:rFonts w:asciiTheme="minorEastAsia" w:hAnsiTheme="minorEastAsia"/>
          <w:color w:val="000000"/>
          <w:szCs w:val="21"/>
        </w:rPr>
        <w:t>票面金额。</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A．高于</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lastRenderedPageBreak/>
        <w:t>B．低于</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．等于</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D．无关于</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18．中期国债是指偿还期限在</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A．1年以上10年以下</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B．5年以上</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．3年以上</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D．10年或者10年以上</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19．未知价计算法中的“未知价”是指</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A．当日证券市场上各种金融资产的开盘价</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B．当日证券市场上各种金融资产的收盘价</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．下一个交易日</w:t>
      </w:r>
      <w:r w:rsidR="00A53B64" w:rsidRPr="00FF2BA2">
        <w:rPr>
          <w:rFonts w:asciiTheme="minorEastAsia" w:hAnsiTheme="minorEastAsia" w:hint="eastAsia"/>
          <w:color w:val="000000"/>
          <w:szCs w:val="21"/>
        </w:rPr>
        <w:t>证券市场上各种金融资产的开盘价</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D．下一个交易日证券市场上各种金融资产的收盘价</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20．关于证券市场信息披露的意义，下面说法错误的是</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A．防止信息滥用</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B．有利于价值判断</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．降低证券市场效率</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D．防止不正当竞争</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21．电子金融创新的主要功能是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A．把电脑技术应用于金融资产的交易过程</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B．把电脑技术应用于金融资产的交割过程</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．把电脑技术应用于金融信息的收集、分析、传播、交流和金融资产的管理过程</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D．把电脑技术应用于金融风险的分散过程</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22．贴现债券的实际收益率</w:t>
      </w:r>
      <w:r w:rsidR="00FF2BA2">
        <w:rPr>
          <w:rFonts w:asciiTheme="minorEastAsia" w:hAnsiTheme="minorEastAsia"/>
          <w:color w:val="000000"/>
          <w:szCs w:val="21"/>
        </w:rPr>
        <w:t>（　　）</w:t>
      </w:r>
      <w:r w:rsidRPr="00FF2BA2">
        <w:rPr>
          <w:rFonts w:asciiTheme="minorEastAsia" w:hAnsiTheme="minorEastAsia"/>
          <w:color w:val="000000"/>
          <w:szCs w:val="21"/>
        </w:rPr>
        <w:t>票面贴现率。</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A．高于</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B．等于</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．低于</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D．无关于</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23．我国《证券法》规定，股份有限公司申请股票在深圳证券交易所主板市场上市，其公</w:t>
      </w:r>
      <w:r w:rsidRPr="00FF2BA2">
        <w:rPr>
          <w:rFonts w:asciiTheme="minorEastAsia" w:hAnsiTheme="minorEastAsia" w:hint="eastAsia"/>
          <w:color w:val="000000"/>
          <w:szCs w:val="21"/>
        </w:rPr>
        <w:t>司股本总额必须不少于人民币</w:t>
      </w:r>
      <w:r w:rsidR="00FF2BA2">
        <w:rPr>
          <w:rFonts w:asciiTheme="minorEastAsia" w:hAnsiTheme="minorEastAsia"/>
          <w:color w:val="000000"/>
          <w:szCs w:val="21"/>
        </w:rPr>
        <w:t>（　　）</w:t>
      </w:r>
      <w:r w:rsidRPr="00FF2BA2">
        <w:rPr>
          <w:rFonts w:asciiTheme="minorEastAsia" w:hAnsiTheme="minorEastAsia"/>
          <w:color w:val="000000"/>
          <w:szCs w:val="21"/>
        </w:rPr>
        <w:t>千万元。</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A．4</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B．5</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．3</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D．1、</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24．我国基金的年管理费率通常为基金资产净值的</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A．2．5％</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B．2％</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．1．5％</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D．3．5％</w:t>
      </w:r>
    </w:p>
    <w:p w:rsidR="00A53B64" w:rsidRPr="00FF2BA2" w:rsidRDefault="00A53B64" w:rsidP="00FF2BA2">
      <w:pPr>
        <w:widowControl/>
        <w:jc w:val="left"/>
        <w:rPr>
          <w:rFonts w:asciiTheme="minorEastAsia" w:hAnsiTheme="minorEastAsia"/>
          <w:color w:val="000000"/>
          <w:szCs w:val="21"/>
        </w:rPr>
      </w:pPr>
      <w:r w:rsidRPr="00FF2BA2">
        <w:rPr>
          <w:rFonts w:asciiTheme="minorEastAsia" w:hAnsiTheme="minorEastAsia"/>
          <w:color w:val="000000"/>
          <w:szCs w:val="21"/>
        </w:rPr>
        <w:t>25．目前道一琼斯股价指数是采用</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A．简单算术平均法</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B．加权股价平均法</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．修正平均股价法</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D．加权股价指数法</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lastRenderedPageBreak/>
        <w:t>26．向客户出借资金供其买入上市证券或者出借上市证券供其卖出，并收取担保物的经营活动是证券公司的</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A．融资融券业务</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B．证券自营业务</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．证券经纪业务</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D．资产管理业务</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27．股票的未来股息之和、债券的本息和，可以称之为</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A．现值</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B．期值</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w:t>
      </w:r>
      <w:r w:rsidR="00A53B64" w:rsidRPr="00FF2BA2">
        <w:rPr>
          <w:rFonts w:asciiTheme="minorEastAsia" w:hAnsiTheme="minorEastAsia" w:hint="eastAsia"/>
          <w:color w:val="000000"/>
          <w:szCs w:val="21"/>
        </w:rPr>
        <w:t>贴现值</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D．复利值</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28．某投资者买了一张年名义收益率为</w:t>
      </w:r>
      <w:r w:rsidR="00FF2BA2">
        <w:rPr>
          <w:rFonts w:asciiTheme="minorEastAsia" w:hAnsiTheme="minorEastAsia"/>
          <w:color w:val="000000"/>
          <w:szCs w:val="21"/>
        </w:rPr>
        <w:t>1</w:t>
      </w:r>
      <w:r w:rsidRPr="00FF2BA2">
        <w:rPr>
          <w:rFonts w:asciiTheme="minorEastAsia" w:hAnsiTheme="minorEastAsia"/>
          <w:color w:val="000000"/>
          <w:szCs w:val="21"/>
        </w:rPr>
        <w:t>0％的债券。若一年中通货膨胀率为5％，投资者的实际收益率为</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A．10％</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B．5％</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．15％</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D．10．05％</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29．在票面上不标明利率，发行时按一定折扣率，以低于票面金额发行的债券叫</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A．单利债券</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B．复利债券</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．贴现债券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D．累进利率债券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30．基金管理费费率的大小，通常</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A．与基金规模成反比，与风险成正比</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B．与基金规模成反比，与风险成反比</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．与基金规模成正比，与风险成正比</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D．与基金规模成正比，与风险成反比</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31．1984年11月，</w:t>
      </w:r>
      <w:r w:rsidR="00FF2BA2">
        <w:rPr>
          <w:rFonts w:asciiTheme="minorEastAsia" w:hAnsiTheme="minorEastAsia"/>
          <w:color w:val="000000"/>
          <w:szCs w:val="21"/>
        </w:rPr>
        <w:t>（　　）</w:t>
      </w:r>
      <w:r w:rsidRPr="00FF2BA2">
        <w:rPr>
          <w:rFonts w:asciiTheme="minorEastAsia" w:hAnsiTheme="minorEastAsia"/>
          <w:color w:val="000000"/>
          <w:szCs w:val="21"/>
        </w:rPr>
        <w:t>在东京公开发行200亿日元债券，标志着中国正式进入国际债券市场。</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A．中国工商银行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B．中国农业银行</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．中国银行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D．中国建设银行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32．注册会计师的许可证实行的检查制度是</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A．5年检查制</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B．季度检查制</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．年度检查制</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D．3年检查制</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33．</w:t>
      </w:r>
      <w:r w:rsidRPr="00FF2BA2">
        <w:rPr>
          <w:rFonts w:asciiTheme="minorEastAsia" w:hAnsiTheme="minorEastAsia" w:hint="eastAsia"/>
          <w:color w:val="000000"/>
          <w:szCs w:val="21"/>
        </w:rPr>
        <w:t>下列对股票定义的描述，不正确的是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A．股票是一种有价证券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B．股票是股份有限公司签发的证明股东所持股份的凭证</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．股票实质上代表了股东对股份公司的所有权</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D．股票发行人定期支付利息并到期偿付本金</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34．证券公司经营证券承销与保荐、自营、资产管理、其他证券业务中两项及两项以上的，</w:t>
      </w:r>
      <w:r w:rsidRPr="00FF2BA2">
        <w:rPr>
          <w:rFonts w:asciiTheme="minorEastAsia" w:hAnsiTheme="minorEastAsia"/>
          <w:color w:val="000000"/>
          <w:szCs w:val="21"/>
        </w:rPr>
        <w:lastRenderedPageBreak/>
        <w:t>其净资本不得低于人民币</w:t>
      </w:r>
      <w:r w:rsidR="00FF2BA2">
        <w:rPr>
          <w:rFonts w:asciiTheme="minorEastAsia" w:hAnsiTheme="minorEastAsia"/>
          <w:color w:val="000000"/>
          <w:szCs w:val="21"/>
        </w:rPr>
        <w:t>（　　）</w:t>
      </w:r>
      <w:r w:rsidRPr="00FF2BA2">
        <w:rPr>
          <w:rFonts w:asciiTheme="minorEastAsia" w:hAnsiTheme="minorEastAsia"/>
          <w:color w:val="000000"/>
          <w:szCs w:val="21"/>
        </w:rPr>
        <w:t>亿元。</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A．2</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B．1</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．3</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D．5</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35．关于股利政策，下列叙述错误的是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A．股</w:t>
      </w:r>
      <w:r w:rsidRPr="00FF2BA2">
        <w:rPr>
          <w:rFonts w:asciiTheme="minorEastAsia" w:hAnsiTheme="minorEastAsia" w:hint="eastAsia"/>
          <w:color w:val="000000"/>
          <w:szCs w:val="21"/>
        </w:rPr>
        <w:t>利政策是指股份公司对公司经营获得的盈余公积和应付利润采取现金分红或派息、发</w:t>
      </w:r>
      <w:r w:rsidRPr="00FF2BA2">
        <w:rPr>
          <w:rFonts w:asciiTheme="minorEastAsia" w:hAnsiTheme="minorEastAsia"/>
          <w:color w:val="000000"/>
          <w:szCs w:val="21"/>
        </w:rPr>
        <w:t>放红股等方式回馈股东的制度与政策</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B．股利政策通常涉及现金股利、股票股利和4个重要日期</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．现金股利指股份公司以现金分红方式将盈余公积和当期应付利润的部分或全部发放给股东，股东一般不需支付利息税</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D．获取股票股利暂免纳税</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36．《证券法》规定，证券交易所设总经理一人，由</w:t>
      </w:r>
      <w:r w:rsidR="00FF2BA2">
        <w:rPr>
          <w:rFonts w:asciiTheme="minorEastAsia" w:hAnsiTheme="minorEastAsia"/>
          <w:color w:val="000000"/>
          <w:szCs w:val="21"/>
        </w:rPr>
        <w:t>（　　）</w:t>
      </w:r>
      <w:r w:rsidRPr="00FF2BA2">
        <w:rPr>
          <w:rFonts w:asciiTheme="minorEastAsia" w:hAnsiTheme="minorEastAsia"/>
          <w:color w:val="000000"/>
          <w:szCs w:val="21"/>
        </w:rPr>
        <w:t>产生。</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A．国务院证券监督管理机构任免</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B．证券交易所理事会选举</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．证券交易所</w:t>
      </w:r>
      <w:r w:rsidR="00A53B64" w:rsidRPr="00FF2BA2">
        <w:rPr>
          <w:rFonts w:asciiTheme="minorEastAsia" w:hAnsiTheme="minorEastAsia" w:hint="eastAsia"/>
          <w:color w:val="000000"/>
          <w:szCs w:val="21"/>
        </w:rPr>
        <w:t>会员大会选举</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D．证券交易所董事会选举</w:t>
      </w:r>
    </w:p>
    <w:p w:rsidR="00A53B64" w:rsidRPr="00FF2BA2" w:rsidRDefault="00A53B64" w:rsidP="00FF2BA2">
      <w:pPr>
        <w:widowControl/>
        <w:jc w:val="left"/>
        <w:rPr>
          <w:rFonts w:asciiTheme="minorEastAsia" w:hAnsiTheme="minorEastAsia"/>
          <w:color w:val="000000"/>
          <w:szCs w:val="21"/>
        </w:rPr>
      </w:pPr>
      <w:r w:rsidRPr="00FF2BA2">
        <w:rPr>
          <w:rFonts w:asciiTheme="minorEastAsia" w:hAnsiTheme="minorEastAsia"/>
          <w:color w:val="000000"/>
          <w:szCs w:val="21"/>
        </w:rPr>
        <w:t>37．代办股份转让市场的涨跌幅限制为</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A．涨幅、跌幅限制为10％</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B．涨幅、跌幅限制为5％</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．涨幅限制为5％，不设跌幅限制</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D．不设涨幅限制，跌幅限制为5％</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38．下列关于基金的产生与发展的说法中，正确的是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A．它是一种针对富裕阶层的小众化信托投资工具</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B．一般认为，基金起源于美国</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．基金产业发展滞后，尚不能与银行业、证券业、保险业并驾齐驱</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D．开放式基金后来居上，逐渐成为基金设立的主流形式</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39．国际证券市场发展的停滞阶段是指</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A．20世纪初</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B．1929～1933年</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．20世纪60年代</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D．20世纪70年代</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40．累积优先股的股息发放应该包括</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A．当年的同定股息</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B．当年加上一年的固定股息</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．当年加以前营业年度内的未付固定股息</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D．当年加下一营业年度内的固定股息</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41．附新股认购权的公司债在行使新股认购权后，债券形态</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A．依然存在</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B．自行消失</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hint="eastAsia"/>
          <w:color w:val="000000"/>
          <w:szCs w:val="21"/>
        </w:rPr>
        <w:t>．转为股票</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D．自动作废</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42．契约型证券投资基金反映的是</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A．所有权关系</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lastRenderedPageBreak/>
        <w:t>B．债权债务关系</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．物权关系</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D．信托关系</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43．未经国家有关部门批准，非法发行股票或公司、企业债券，数额巨大、后果严重或者</w:t>
      </w:r>
      <w:r w:rsidRPr="00FF2BA2">
        <w:rPr>
          <w:rFonts w:asciiTheme="minorEastAsia" w:hAnsiTheme="minorEastAsia" w:hint="eastAsia"/>
          <w:color w:val="000000"/>
          <w:szCs w:val="21"/>
        </w:rPr>
        <w:t>有其他严重情节的，属于</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A．欺诈发行股票、债券罪</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B．非法发行股票和公司、企业债券罪</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．诱骗他人买卖证券罪</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D．内幕交易罪</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44．享有优先认股权的股东对其所享有的优先认股权可以做出三种选择，其中不包</w:t>
      </w:r>
      <w:r w:rsidRPr="00FF2BA2">
        <w:rPr>
          <w:rFonts w:asciiTheme="minorEastAsia" w:hAnsiTheme="minorEastAsia" w:hint="eastAsia"/>
          <w:color w:val="000000"/>
          <w:szCs w:val="21"/>
        </w:rPr>
        <w:t>括</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A．行使权利认购新发行的普通股票</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B．不行使权利而听任其过期失效</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．按其持股比例5％的数量，优先认购一定数量新发行股票的权利</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D．将权利转让给他人，从中获得一定的报酬</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45．下列关于国际债券的表述，不正确的是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A．不存在汇率风险</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B．国际债券资金来源广，发行规模大</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．国际债券是一种跨国发行的债券，涉及两个或两个以上的国家</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D．发行人发行国际债券筹集到的资金是一种可通用的自由外汇资金</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46．</w:t>
      </w:r>
      <w:r w:rsidRPr="00FF2BA2">
        <w:rPr>
          <w:rFonts w:asciiTheme="minorEastAsia" w:hAnsiTheme="minorEastAsia" w:hint="eastAsia"/>
          <w:color w:val="000000"/>
          <w:szCs w:val="21"/>
        </w:rPr>
        <w:t>在证券公司的核心业务中，因要辅助客户物色目标公司、设计并购方案而被视为“财力和智力的高级结合”的业务是</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A．自营业务</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B．经纪业务</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．投资咨询业务</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D．资产管理业务</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47．关于代办股份转让市场，下列说法不正确的是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rsidP="00FF2BA2">
      <w:pPr>
        <w:rPr>
          <w:rFonts w:asciiTheme="minorEastAsia" w:hAnsiTheme="minorEastAsia"/>
          <w:color w:val="000000"/>
          <w:szCs w:val="21"/>
        </w:rPr>
      </w:pPr>
      <w:r w:rsidRPr="00FF2BA2">
        <w:rPr>
          <w:rFonts w:asciiTheme="minorEastAsia" w:hAnsiTheme="minorEastAsia"/>
          <w:color w:val="000000"/>
          <w:szCs w:val="21"/>
        </w:rPr>
        <w:t>A．代办股份转让系统是指以具有代办股份转让主办券商业务资格的证券公司为核心，为非上市股份公司提供规范股份转让服务的股份转让平台</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B．代办股份转让系统又被称为三板</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．在三板市场上的公司由两部分组成：一是原STAQ、NET系统挂牌公司和沪、深证券交易所退市公司；二是非上市股份有限公司的股份报价转让</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D．代办股份转让系统中，中国证监会履行自律性管理职责，对证券公司代办股份转让服务业务实施监督管理</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48．</w:t>
      </w:r>
      <w:r w:rsidR="00FF2BA2">
        <w:rPr>
          <w:rFonts w:asciiTheme="minorEastAsia" w:hAnsiTheme="minorEastAsia"/>
          <w:color w:val="000000"/>
          <w:szCs w:val="21"/>
        </w:rPr>
        <w:t>（　　）</w:t>
      </w:r>
      <w:r w:rsidRPr="00FF2BA2">
        <w:rPr>
          <w:rFonts w:asciiTheme="minorEastAsia" w:hAnsiTheme="minorEastAsia"/>
          <w:color w:val="000000"/>
          <w:szCs w:val="21"/>
        </w:rPr>
        <w:t>根据契约，对在代办股份转让系统中挂牌公司的信息披露行为进行监管、指导</w:t>
      </w:r>
      <w:r w:rsidRPr="00FF2BA2">
        <w:rPr>
          <w:rFonts w:asciiTheme="minorEastAsia" w:hAnsiTheme="minorEastAsia" w:hint="eastAsia"/>
          <w:color w:val="000000"/>
          <w:szCs w:val="21"/>
        </w:rPr>
        <w:t>和督促。</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A．交易所</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B．中国证监会</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．中国证券业协会</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D．证券公司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49．我国曾经对三年期以上的国债进行保值贴补，这是对</w:t>
      </w:r>
      <w:r w:rsidR="00FF2BA2">
        <w:rPr>
          <w:rFonts w:asciiTheme="minorEastAsia" w:hAnsiTheme="minorEastAsia"/>
          <w:color w:val="000000"/>
          <w:szCs w:val="21"/>
        </w:rPr>
        <w:t>（　　）</w:t>
      </w:r>
      <w:r w:rsidRPr="00FF2BA2">
        <w:rPr>
          <w:rFonts w:asciiTheme="minorEastAsia" w:hAnsiTheme="minorEastAsia"/>
          <w:color w:val="000000"/>
          <w:szCs w:val="21"/>
        </w:rPr>
        <w:t>的补偿。</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A．信用风险</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B．利率风险</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．政策风险</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D．购买力风险</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lastRenderedPageBreak/>
        <w:t>50．国家股的资金主要来源于三个方面，其中不包括</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A．现阶段有权代表国家投资的政府部门向新组建的股份公司的投资</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B．现有国有企业改组为股份公司时所拥有的净资产</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．经授权代表国家投资的投资公司、资产经营公司、经济实体性总公司等机构向新组建股份公司的投资</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w:t>
      </w:r>
      <w:r w:rsidRPr="00FF2BA2">
        <w:rPr>
          <w:rFonts w:asciiTheme="minorEastAsia" w:hAnsiTheme="minorEastAsia" w:hint="eastAsia"/>
          <w:color w:val="000000"/>
          <w:szCs w:val="21"/>
        </w:rPr>
        <w:t>具有法人资格的事业单位以其依法可支配的资产向新组建股份公司的投资</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51．银行业金融机构可投资的证券种类有</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A．政府债券</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B．公募证券</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．公司债券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D．金融债券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52．允许外国公司无须改变现行的报告制度就可以享受公开交易证券好处的存托凭证</w:t>
      </w:r>
      <w:r w:rsidRPr="00FF2BA2">
        <w:rPr>
          <w:rFonts w:asciiTheme="minorEastAsia" w:hAnsiTheme="minorEastAsia" w:hint="eastAsia"/>
          <w:color w:val="000000"/>
          <w:szCs w:val="21"/>
        </w:rPr>
        <w:t>是</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A．无担保的存托凭证</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B．一级存托凭证</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．二级存托凭证</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D．三级存托凭证</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53．证券市场监管的</w:t>
      </w:r>
      <w:r w:rsidR="00FF2BA2">
        <w:rPr>
          <w:rFonts w:asciiTheme="minorEastAsia" w:hAnsiTheme="minorEastAsia"/>
          <w:color w:val="000000"/>
          <w:szCs w:val="21"/>
        </w:rPr>
        <w:t>（　　）</w:t>
      </w:r>
      <w:r w:rsidRPr="00FF2BA2">
        <w:rPr>
          <w:rFonts w:asciiTheme="minorEastAsia" w:hAnsiTheme="minorEastAsia"/>
          <w:color w:val="000000"/>
          <w:szCs w:val="21"/>
        </w:rPr>
        <w:t>原则要求证券市场具有充分的透明度。</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A．诚实</w:t>
      </w:r>
      <w:r w:rsidRPr="00FF2BA2">
        <w:rPr>
          <w:rFonts w:asciiTheme="minorEastAsia" w:hAnsiTheme="minorEastAsia" w:hint="eastAsia"/>
          <w:color w:val="000000"/>
          <w:szCs w:val="21"/>
        </w:rPr>
        <w:t>信用</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B．公正</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．公开</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D．公平</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54．在债券的招标发行中，如果采用的是以价格为标的的荷兰式招标，则下列说法正确的</w:t>
      </w:r>
      <w:r w:rsidRPr="00FF2BA2">
        <w:rPr>
          <w:rFonts w:asciiTheme="minorEastAsia" w:hAnsiTheme="minorEastAsia" w:hint="eastAsia"/>
          <w:color w:val="000000"/>
          <w:szCs w:val="21"/>
        </w:rPr>
        <w:t>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A．以募满发行额为止所有投标者的最高中标价格作为最后中标价格</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B．全体中标者的中标价格是单一的</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．以募满发行额为止中标者各自的投标价格作为各中标者的最终中标价</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D．各中标者的认购价格是不相同的</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55．《证券发行与承销管理办法》规定，战略投资者不得参与首次公开发行股票的初步询价</w:t>
      </w:r>
      <w:r w:rsidRPr="00FF2BA2">
        <w:rPr>
          <w:rFonts w:asciiTheme="minorEastAsia" w:hAnsiTheme="minorEastAsia" w:hint="eastAsia"/>
          <w:color w:val="000000"/>
          <w:szCs w:val="21"/>
        </w:rPr>
        <w:t>和类似投标询价，并应当承诺获得本次配售的股票持有期限不少于</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A．6个月</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B．12个月</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．24个月</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D．36个月</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56．关于证券投资基金的产生与发展，下列认识正确的是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A．证券投资基金通过私募形式发售基金份额募集资金</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B．证券投资基金由基金份额持有人管理和运用资金，并获取利益</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．证券投资基金是在18世纪末、</w:t>
      </w:r>
      <w:r>
        <w:rPr>
          <w:rFonts w:asciiTheme="minorEastAsia" w:hAnsiTheme="minorEastAsia"/>
          <w:color w:val="000000"/>
          <w:szCs w:val="21"/>
        </w:rPr>
        <w:t>1</w:t>
      </w:r>
      <w:r w:rsidR="00A53B64" w:rsidRPr="00FF2BA2">
        <w:rPr>
          <w:rFonts w:asciiTheme="minorEastAsia" w:hAnsiTheme="minorEastAsia"/>
          <w:color w:val="000000"/>
          <w:szCs w:val="21"/>
        </w:rPr>
        <w:t>9世纪初产业革命的推动下出现的</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D．由于风险较大，证券投资基金刚开始没有获得政府的支持</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57．在我国，国有股权行政管理的专职</w:t>
      </w:r>
      <w:r w:rsidRPr="00FF2BA2">
        <w:rPr>
          <w:rFonts w:asciiTheme="minorEastAsia" w:hAnsiTheme="minorEastAsia" w:hint="eastAsia"/>
          <w:color w:val="000000"/>
          <w:szCs w:val="21"/>
        </w:rPr>
        <w:t>机构是</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A．国务院</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B．国有资产管理部门</w:t>
      </w:r>
    </w:p>
    <w:p w:rsidR="00FF2BA2" w:rsidRDefault="00FF2BA2" w:rsidP="00FF2BA2">
      <w:pPr>
        <w:widowControl/>
        <w:jc w:val="left"/>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．国有投资公司</w:t>
      </w:r>
    </w:p>
    <w:p w:rsidR="00A53B64" w:rsidRPr="00FF2BA2" w:rsidRDefault="00A53B64" w:rsidP="00FF2BA2">
      <w:pPr>
        <w:widowControl/>
        <w:jc w:val="left"/>
        <w:rPr>
          <w:rFonts w:asciiTheme="minorEastAsia" w:hAnsiTheme="minorEastAsia"/>
          <w:color w:val="000000"/>
          <w:szCs w:val="21"/>
        </w:rPr>
      </w:pPr>
      <w:r w:rsidRPr="00FF2BA2">
        <w:rPr>
          <w:rFonts w:asciiTheme="minorEastAsia" w:hAnsiTheme="minorEastAsia"/>
          <w:color w:val="000000"/>
          <w:szCs w:val="21"/>
        </w:rPr>
        <w:t>D．资产经营公司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lastRenderedPageBreak/>
        <w:t>58．资本证券主要包括</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A．股票、债券和基金证券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B．股票、债券和金融期货</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．股票、债券和金融衍生证券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D．股票、债券和金融期权</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59．2005年对《公司法》修订的主要内容不包括</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A．按照公司经营内容区分最低资本额</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B．公司可以用股权等法律、行政法规允许的其他形式出资</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．货币出资金额不得低于公司注册资本的30％</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D．公司对外投资所累积投资额不得超过本</w:t>
      </w:r>
      <w:r w:rsidRPr="00FF2BA2">
        <w:rPr>
          <w:rFonts w:asciiTheme="minorEastAsia" w:hAnsiTheme="minorEastAsia" w:hint="eastAsia"/>
          <w:color w:val="000000"/>
          <w:szCs w:val="21"/>
        </w:rPr>
        <w:t>公司净资产的</w:t>
      </w:r>
      <w:r w:rsidRPr="00FF2BA2">
        <w:rPr>
          <w:rFonts w:asciiTheme="minorEastAsia" w:hAnsiTheme="minorEastAsia"/>
          <w:color w:val="000000"/>
          <w:szCs w:val="21"/>
        </w:rPr>
        <w:t>70％</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60．中国人自己创办的第一家证券交易所是</w:t>
      </w:r>
      <w:r w:rsidR="00FF2BA2">
        <w:rPr>
          <w:rFonts w:asciiTheme="minorEastAsia" w:hAnsiTheme="minorEastAsia"/>
          <w:color w:val="000000"/>
          <w:szCs w:val="21"/>
        </w:rPr>
        <w:t>1</w:t>
      </w:r>
      <w:r w:rsidRPr="00FF2BA2">
        <w:rPr>
          <w:rFonts w:asciiTheme="minorEastAsia" w:hAnsiTheme="minorEastAsia"/>
          <w:color w:val="000000"/>
          <w:szCs w:val="21"/>
        </w:rPr>
        <w:t>918年夏天成立的</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A．上海证券交易所B．上海众业公所</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．上海华商证券交易所D．北平证券交易所</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二、多项选择题(共40题，每题</w:t>
      </w:r>
      <w:r w:rsidR="00FF2BA2">
        <w:rPr>
          <w:rFonts w:asciiTheme="minorEastAsia" w:hAnsiTheme="minorEastAsia"/>
          <w:color w:val="000000"/>
          <w:szCs w:val="21"/>
        </w:rPr>
        <w:t>1</w:t>
      </w:r>
      <w:r w:rsidRPr="00FF2BA2">
        <w:rPr>
          <w:rFonts w:asciiTheme="minorEastAsia" w:hAnsiTheme="minorEastAsia"/>
          <w:color w:val="000000"/>
          <w:szCs w:val="21"/>
        </w:rPr>
        <w:t>分，共40分，以下备选项中有两项或两项以上符合题</w:t>
      </w:r>
      <w:r w:rsidRPr="00FF2BA2">
        <w:rPr>
          <w:rFonts w:asciiTheme="minorEastAsia" w:hAnsiTheme="minorEastAsia" w:hint="eastAsia"/>
          <w:color w:val="000000"/>
          <w:szCs w:val="21"/>
        </w:rPr>
        <w:t>目要求，多选、少选、错选均不得分</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1．根据《证券投资基金运作管理办法》及其有关规定，基金投资应符合</w:t>
      </w:r>
      <w:r w:rsidR="00FF2BA2">
        <w:rPr>
          <w:rFonts w:asciiTheme="minorEastAsia" w:hAnsiTheme="minorEastAsia"/>
          <w:color w:val="000000"/>
          <w:szCs w:val="21"/>
        </w:rPr>
        <w:t>（　　）</w:t>
      </w:r>
      <w:r w:rsidRPr="00FF2BA2">
        <w:rPr>
          <w:rFonts w:asciiTheme="minorEastAsia" w:hAnsiTheme="minorEastAsia"/>
          <w:color w:val="000000"/>
          <w:szCs w:val="21"/>
        </w:rPr>
        <w:t>规定。</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A．股票基金应有60％以上的资产投资于股票</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B．债券基金应有80％以上的资产投资于债券</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．货币市场基金仅投资于货币市场工具</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D．基金不得投资于有锁定期但锁定期不明确的证券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2．发行分离交易的可转换债券应当具备以下</w:t>
      </w:r>
      <w:r w:rsidR="00FF2BA2">
        <w:rPr>
          <w:rFonts w:asciiTheme="minorEastAsia" w:hAnsiTheme="minorEastAsia"/>
          <w:color w:val="000000"/>
          <w:szCs w:val="21"/>
        </w:rPr>
        <w:t>（　　）</w:t>
      </w:r>
      <w:r w:rsidRPr="00FF2BA2">
        <w:rPr>
          <w:rFonts w:asciiTheme="minorEastAsia" w:hAnsiTheme="minorEastAsia"/>
          <w:color w:val="000000"/>
          <w:szCs w:val="21"/>
        </w:rPr>
        <w:t>条件。</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A．最近3个会计年度经营活动产生的现金流量净额平均不少于公司债券1年的利息</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B．本次发行后累计公司债券余额不超过最近1期末净资产额的40％</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．最近3个会计年度的年均可分配利润不少于公司债券</w:t>
      </w:r>
      <w:r>
        <w:rPr>
          <w:rFonts w:asciiTheme="minorEastAsia" w:hAnsiTheme="minorEastAsia"/>
          <w:color w:val="000000"/>
          <w:szCs w:val="21"/>
        </w:rPr>
        <w:t>1</w:t>
      </w:r>
      <w:r w:rsidR="00A53B64" w:rsidRPr="00FF2BA2">
        <w:rPr>
          <w:rFonts w:asciiTheme="minorEastAsia" w:hAnsiTheme="minorEastAsia"/>
          <w:color w:val="000000"/>
          <w:szCs w:val="21"/>
        </w:rPr>
        <w:t>年的利息</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D．公司最近1期末经审计的净资产不低于人民币</w:t>
      </w:r>
      <w:r w:rsidR="00FF2BA2">
        <w:rPr>
          <w:rFonts w:asciiTheme="minorEastAsia" w:hAnsiTheme="minorEastAsia"/>
          <w:color w:val="000000"/>
          <w:szCs w:val="21"/>
        </w:rPr>
        <w:t>1</w:t>
      </w:r>
      <w:r w:rsidRPr="00FF2BA2">
        <w:rPr>
          <w:rFonts w:asciiTheme="minorEastAsia" w:hAnsiTheme="minorEastAsia"/>
          <w:color w:val="000000"/>
          <w:szCs w:val="21"/>
        </w:rPr>
        <w:t>o亿元</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3．金融期货的交易</w:t>
      </w:r>
      <w:r w:rsidRPr="00FF2BA2">
        <w:rPr>
          <w:rFonts w:asciiTheme="minorEastAsia" w:hAnsiTheme="minorEastAsia" w:hint="eastAsia"/>
          <w:color w:val="000000"/>
          <w:szCs w:val="21"/>
        </w:rPr>
        <w:t>方式特征包括</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A．逐日盯市制度</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B．交易者拥有对应的基础金融工具</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．交易者借入对应的基金金融工具</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D．保证金制度</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4．基金在运作过程中发生下列事项之一时，必须按照法律、法规的有关规定及时报告并公</w:t>
      </w:r>
      <w:r w:rsidRPr="00FF2BA2">
        <w:rPr>
          <w:rFonts w:asciiTheme="minorEastAsia" w:hAnsiTheme="minorEastAsia" w:hint="eastAsia"/>
          <w:color w:val="000000"/>
          <w:szCs w:val="21"/>
        </w:rPr>
        <w:t>告</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A．基金持有人大会决议</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B．基金管理人或基金托管人的董事、监事和高级管理人员变动</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．基金管理人或基金托管人主要业务人员一年内变更达30％以上</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D．基金所投资的上市公司出现重大事件</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5．证券市场监管的手段</w:t>
      </w:r>
      <w:r w:rsidRPr="00FF2BA2">
        <w:rPr>
          <w:rFonts w:asciiTheme="minorEastAsia" w:hAnsiTheme="minorEastAsia" w:hint="eastAsia"/>
          <w:color w:val="000000"/>
          <w:szCs w:val="21"/>
        </w:rPr>
        <w:t>有</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A．经济手段</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B．法律手段</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．行政手段</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D．自律方式</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6．现阶段，我国证券市场监管的目标是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A．保护投资者利益，保障合法交易活动，监督中介机构依法经营</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B．运用和发挥市场机制的积极作用，限制其消极作用</w:t>
      </w:r>
    </w:p>
    <w:p w:rsidR="00A53B64" w:rsidRPr="00FF2BA2" w:rsidRDefault="00FF2BA2">
      <w:pPr>
        <w:rPr>
          <w:rFonts w:asciiTheme="minorEastAsia" w:hAnsiTheme="minorEastAsia"/>
          <w:color w:val="000000"/>
          <w:szCs w:val="21"/>
        </w:rPr>
      </w:pPr>
      <w:r>
        <w:rPr>
          <w:rFonts w:asciiTheme="minorEastAsia" w:hAnsiTheme="minorEastAsia"/>
          <w:color w:val="000000"/>
          <w:szCs w:val="21"/>
        </w:rPr>
        <w:lastRenderedPageBreak/>
        <w:t>C</w:t>
      </w:r>
      <w:r w:rsidR="00A53B64" w:rsidRPr="00FF2BA2">
        <w:rPr>
          <w:rFonts w:asciiTheme="minorEastAsia" w:hAnsiTheme="minorEastAsia"/>
          <w:color w:val="000000"/>
          <w:szCs w:val="21"/>
        </w:rPr>
        <w:t>．防止人为操纵、欺诈等不法行为，维持市场正常秩序</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D．运用灵活多样的方式调控市场与交易规则，引导投资方向，使之与经济发展相适应</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7．关于可转换债券的要素，下列叙述正确的是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rsidP="00FF2BA2">
      <w:pPr>
        <w:rPr>
          <w:rFonts w:asciiTheme="minorEastAsia" w:hAnsiTheme="minorEastAsia"/>
          <w:color w:val="000000"/>
          <w:szCs w:val="21"/>
        </w:rPr>
      </w:pPr>
      <w:r w:rsidRPr="00FF2BA2">
        <w:rPr>
          <w:rFonts w:asciiTheme="minorEastAsia" w:hAnsiTheme="minorEastAsia"/>
          <w:color w:val="000000"/>
          <w:szCs w:val="21"/>
        </w:rPr>
        <w:t>A．可转换债</w:t>
      </w:r>
      <w:r w:rsidRPr="00FF2BA2">
        <w:rPr>
          <w:rFonts w:asciiTheme="minorEastAsia" w:hAnsiTheme="minorEastAsia" w:hint="eastAsia"/>
          <w:color w:val="000000"/>
          <w:szCs w:val="21"/>
        </w:rPr>
        <w:t>券有效期限与一般债券相同，指债券从发行之日起至偿清本息之日止的存续</w:t>
      </w:r>
      <w:r w:rsidRPr="00FF2BA2">
        <w:rPr>
          <w:rFonts w:asciiTheme="minorEastAsia" w:hAnsiTheme="minorEastAsia"/>
          <w:color w:val="000000"/>
          <w:szCs w:val="21"/>
        </w:rPr>
        <w:t>时</w:t>
      </w:r>
      <w:r w:rsidR="00FF2BA2">
        <w:rPr>
          <w:rFonts w:asciiTheme="minorEastAsia" w:hAnsiTheme="minorEastAsia" w:hint="eastAsia"/>
          <w:color w:val="000000"/>
          <w:szCs w:val="21"/>
        </w:rPr>
        <w:t>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B．可转换公司债券的票面利率是指可转换债券作为一种债券的票面年利率，由发行人根据当前市场利率水平、公司债券资信等级和发行条款确定，一般高于相同条件的不可转换公司债券</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．转换比例是指一定面额可转换债券可转换成优先股的股数</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D．赎回条款和回售条款是可转换债券在发行时规定的赎回行为和回售行为发生的具体市场条件</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8．证券市场网络化发展的根本原因是因为网上交易具有明显的优势</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A．突破了时空限制，投资者可以随时随地交</w:t>
      </w:r>
      <w:r w:rsidRPr="00FF2BA2">
        <w:rPr>
          <w:rFonts w:asciiTheme="minorEastAsia" w:hAnsiTheme="minorEastAsia" w:hint="eastAsia"/>
          <w:color w:val="000000"/>
          <w:szCs w:val="21"/>
        </w:rPr>
        <w:t>易</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B．直观方便，网上不仅可以浏览和查阅，而且可以在线咨询</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．成本低</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D．更加安全</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9．外国债券一般是由发行地所在国的</w:t>
      </w:r>
      <w:r w:rsidR="00FF2BA2">
        <w:rPr>
          <w:rFonts w:asciiTheme="minorEastAsia" w:hAnsiTheme="minorEastAsia"/>
          <w:color w:val="000000"/>
          <w:szCs w:val="21"/>
        </w:rPr>
        <w:t>（　　）</w:t>
      </w:r>
      <w:r w:rsidRPr="00FF2BA2">
        <w:rPr>
          <w:rFonts w:asciiTheme="minorEastAsia" w:hAnsiTheme="minorEastAsia"/>
          <w:color w:val="000000"/>
          <w:szCs w:val="21"/>
        </w:rPr>
        <w:t>承销。</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A．证券公司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B．几家大银行</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．金融机构</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D．一家银行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10．基金与股票、债券的区别在于</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A．筹资规模不同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B．反映的关系不同</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．所筹资金的投向不同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D．风险水平不同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11．我国境外上市外资股的特点有</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A．以人民币标明面值</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B．以美元标明面值</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．记名股票的形式</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D．不记名股票的形式</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12．证券市场监管的意义在于</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A．是保障广大投资者合法权益的需要</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B．是维护市场良好秩序的需要</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．是发展和完善证券市场体系的需要</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D．准确和全面的信息是证券市场参与者进行发行和交易决策的重要依据</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13．随着信用制度的发展，</w:t>
      </w:r>
      <w:r w:rsidR="00FF2BA2">
        <w:rPr>
          <w:rFonts w:asciiTheme="minorEastAsia" w:hAnsiTheme="minorEastAsia"/>
          <w:color w:val="000000"/>
          <w:szCs w:val="21"/>
        </w:rPr>
        <w:t>（　　）</w:t>
      </w:r>
      <w:r w:rsidRPr="00FF2BA2">
        <w:rPr>
          <w:rFonts w:asciiTheme="minorEastAsia" w:hAnsiTheme="minorEastAsia"/>
          <w:color w:val="000000"/>
          <w:szCs w:val="21"/>
        </w:rPr>
        <w:t>等融资方式不断出现，越来越多的信用工具随之涌现。</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A．私人信用</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B．国家信用</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．商业信用</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D．银行信用</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14．期货价格克服了分散、局部的市场价格在</w:t>
      </w:r>
      <w:r w:rsidR="00FF2BA2">
        <w:rPr>
          <w:rFonts w:asciiTheme="minorEastAsia" w:hAnsiTheme="minorEastAsia"/>
          <w:color w:val="000000"/>
          <w:szCs w:val="21"/>
        </w:rPr>
        <w:t>（　　）</w:t>
      </w:r>
      <w:r w:rsidRPr="00FF2BA2">
        <w:rPr>
          <w:rFonts w:asciiTheme="minorEastAsia" w:hAnsiTheme="minorEastAsia"/>
          <w:color w:val="000000"/>
          <w:szCs w:val="21"/>
        </w:rPr>
        <w:t>的局限性。</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A．数量上</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B．空间上</w:t>
      </w:r>
    </w:p>
    <w:p w:rsidR="00FF2BA2" w:rsidRDefault="00FF2BA2">
      <w:pPr>
        <w:rPr>
          <w:rFonts w:asciiTheme="minorEastAsia" w:hAnsiTheme="minorEastAsia" w:hint="eastAsia"/>
          <w:color w:val="000000"/>
          <w:szCs w:val="21"/>
        </w:rPr>
      </w:pPr>
      <w:r>
        <w:rPr>
          <w:rFonts w:asciiTheme="minorEastAsia" w:hAnsiTheme="minorEastAsia"/>
          <w:color w:val="000000"/>
          <w:szCs w:val="21"/>
        </w:rPr>
        <w:lastRenderedPageBreak/>
        <w:t>C</w:t>
      </w:r>
      <w:r w:rsidR="00A53B64" w:rsidRPr="00FF2BA2">
        <w:rPr>
          <w:rFonts w:asciiTheme="minorEastAsia" w:hAnsiTheme="minorEastAsia"/>
          <w:color w:val="000000"/>
          <w:szCs w:val="21"/>
        </w:rPr>
        <w:t>．质量上</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D．时间上</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15．债券按照其券面形态可分为</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A．凭证式债券</w:t>
      </w:r>
    </w:p>
    <w:p w:rsidR="00A53B64" w:rsidRPr="00FF2BA2" w:rsidRDefault="00FF2BA2">
      <w:pPr>
        <w:rPr>
          <w:rFonts w:asciiTheme="minorEastAsia" w:hAnsiTheme="minorEastAsia"/>
          <w:color w:val="000000"/>
          <w:szCs w:val="21"/>
        </w:rPr>
      </w:pPr>
      <w:r>
        <w:rPr>
          <w:rFonts w:asciiTheme="minorEastAsia" w:hAnsiTheme="minorEastAsia" w:hint="eastAsia"/>
          <w:color w:val="000000"/>
          <w:szCs w:val="21"/>
        </w:rPr>
        <w:t>B</w:t>
      </w:r>
      <w:r w:rsidR="00A53B64" w:rsidRPr="00FF2BA2">
        <w:rPr>
          <w:rFonts w:asciiTheme="minorEastAsia" w:hAnsiTheme="minorEastAsia"/>
          <w:color w:val="000000"/>
          <w:szCs w:val="21"/>
        </w:rPr>
        <w:t>．附息债券</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．记账式债券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D．实物债券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16．一般来讲，债券因具有固定的</w:t>
      </w:r>
      <w:r w:rsidR="00FF2BA2">
        <w:rPr>
          <w:rFonts w:asciiTheme="minorEastAsia" w:hAnsiTheme="minorEastAsia"/>
          <w:color w:val="000000"/>
          <w:szCs w:val="21"/>
        </w:rPr>
        <w:t>（　　）</w:t>
      </w:r>
      <w:r w:rsidRPr="00FF2BA2">
        <w:rPr>
          <w:rFonts w:asciiTheme="minorEastAsia" w:hAnsiTheme="minorEastAsia"/>
          <w:color w:val="000000"/>
          <w:szCs w:val="21"/>
        </w:rPr>
        <w:t>，因而在二级市场上其市场价格相对于股票价格</w:t>
      </w:r>
      <w:r w:rsidRPr="00FF2BA2">
        <w:rPr>
          <w:rFonts w:asciiTheme="minorEastAsia" w:hAnsiTheme="minorEastAsia" w:hint="eastAsia"/>
          <w:color w:val="000000"/>
          <w:szCs w:val="21"/>
        </w:rPr>
        <w:t>而比较稳定。</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A．票面利率</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B．偿还期限</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．交易市场</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D．流通方式</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17．下列有关金融期</w:t>
      </w:r>
      <w:r w:rsidRPr="00FF2BA2">
        <w:rPr>
          <w:rFonts w:asciiTheme="minorEastAsia" w:hAnsiTheme="minorEastAsia" w:hint="eastAsia"/>
          <w:color w:val="000000"/>
          <w:szCs w:val="21"/>
        </w:rPr>
        <w:t>权的表述正确的是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A．期权的买方在支付了期权费后，就获得了期权合约所赋予的权利</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B．期权的买方可以选择行使所拥有的权利</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．期权的卖方在收取期权费后，就承担着在规定时间内履行该期权合约的义务</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D．期权的卖方可以有条件地履行合约规定的义务</w:t>
      </w:r>
    </w:p>
    <w:p w:rsidR="00A53B64" w:rsidRPr="00FF2BA2" w:rsidRDefault="00A53B64" w:rsidP="00FF2BA2">
      <w:pPr>
        <w:widowControl/>
        <w:jc w:val="left"/>
        <w:rPr>
          <w:rFonts w:asciiTheme="minorEastAsia" w:hAnsiTheme="minorEastAsia"/>
          <w:color w:val="000000"/>
          <w:szCs w:val="21"/>
        </w:rPr>
      </w:pPr>
      <w:r w:rsidRPr="00FF2BA2">
        <w:rPr>
          <w:rFonts w:asciiTheme="minorEastAsia" w:hAnsiTheme="minorEastAsia"/>
          <w:color w:val="000000"/>
          <w:szCs w:val="21"/>
        </w:rPr>
        <w:t>18．我国发行金融债券的政策性银行包括</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A．中国进出</w:t>
      </w:r>
      <w:r w:rsidR="00FF2BA2">
        <w:rPr>
          <w:rFonts w:asciiTheme="minorEastAsia" w:hAnsiTheme="minorEastAsia" w:hint="eastAsia"/>
          <w:color w:val="000000"/>
          <w:szCs w:val="21"/>
        </w:rPr>
        <w:t>口</w:t>
      </w:r>
      <w:r w:rsidRPr="00FF2BA2">
        <w:rPr>
          <w:rFonts w:asciiTheme="minorEastAsia" w:hAnsiTheme="minorEastAsia"/>
          <w:color w:val="000000"/>
          <w:szCs w:val="21"/>
        </w:rPr>
        <w:t>银行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B．国家开发银行</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．中国银行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D．中国人民银行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19．关于地方政府债券，以下说法正确的是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A．一般责任债券的还本付息得到发行政府信誉和税收的支持</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B．专项债券的还本付息得到发行政府信誉和税收的支持</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．一般责任债券不与特定项目相联系</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D．专项债券与特定项目相联系</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20．下列表述中，符合我国《公司法》关于公司股东权利规定的是</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A．查阅公司章程</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w:t>
      </w:r>
      <w:r w:rsidRPr="00FF2BA2">
        <w:rPr>
          <w:rFonts w:asciiTheme="minorEastAsia" w:hAnsiTheme="minorEastAsia" w:hint="eastAsia"/>
          <w:color w:val="000000"/>
          <w:szCs w:val="21"/>
        </w:rPr>
        <w:t>．持有的股份可以依法转让</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．查阅股东名册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D．对公司的经营管理提出质询</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21．我国推出的储蓄国债(电子式)的特点是</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A．针对机构投资者</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B．不记名，可以流通</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．采用电子方式记录债券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D．免交利息税</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22．关于基金管理公司提供投资咨询服务，下列说法错误的是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A．基金管理公司提供投资咨询服务需报经中国证监会审批</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B．基金管理公司可以直接向境内保险公司提供投资咨询服务</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．基金管理公司向特定对象提供咨询服务时，不得有侵害基金份额持有人和其</w:t>
      </w:r>
      <w:r w:rsidR="00A53B64" w:rsidRPr="00FF2BA2">
        <w:rPr>
          <w:rFonts w:asciiTheme="minorEastAsia" w:hAnsiTheme="minorEastAsia" w:hint="eastAsia"/>
          <w:color w:val="000000"/>
          <w:szCs w:val="21"/>
        </w:rPr>
        <w:t>他客户的合</w:t>
      </w:r>
      <w:r w:rsidR="00A53B64" w:rsidRPr="00FF2BA2">
        <w:rPr>
          <w:rFonts w:asciiTheme="minorEastAsia" w:hAnsiTheme="minorEastAsia"/>
          <w:color w:val="000000"/>
          <w:szCs w:val="21"/>
        </w:rPr>
        <w:t>法权益</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D．基金管理公司特定对象提供投资咨询服务时，应先与投资咨询客户约定分享投资收益</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lastRenderedPageBreak/>
        <w:t>23．关于认股权证的杠杆作用说法正确的是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A．溢价越低，杠杆作用就越高</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B．可用普通股的市场价格与认股权证市场价格的比率表示</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．认股权证价格要比其正股价格的上涨或下跌的速度快得多</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D．认股权证价格要比其正股价格的上涨或下跌的速度慢得多</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24．投资者进行金融衍生工具交易时，要想获得交易的成功，必须能较准确地预测</w:t>
      </w:r>
      <w:r w:rsidR="00FF2BA2">
        <w:rPr>
          <w:rFonts w:asciiTheme="minorEastAsia" w:hAnsiTheme="minorEastAsia"/>
          <w:color w:val="000000"/>
          <w:szCs w:val="21"/>
        </w:rPr>
        <w:t>（　　）</w:t>
      </w:r>
      <w:r w:rsidRPr="00FF2BA2">
        <w:rPr>
          <w:rFonts w:asciiTheme="minorEastAsia" w:hAnsiTheme="minorEastAsia" w:hint="eastAsia"/>
          <w:color w:val="000000"/>
          <w:szCs w:val="21"/>
        </w:rPr>
        <w:t>的未来变化趋势。</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A．利率</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B．汇率</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．股价</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D．利率政策</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25．根据服务对象的不同，证券投资咨询业务可以进一步细分为</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A．面向公众的投资咨询业务</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B．为签订了咨询服务合同的特定对象提供的证券投资咨询业务</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．财务顾问业务</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D．为本公司投资管理部门、投资银行部门提供的投资咨询服务</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26．下列关于上证企业债指数样本的描述正确的有</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A．必须是在上海证券交易所上市交易的非股权连接类企业债券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w:t>
      </w:r>
      <w:r w:rsidR="00FF2BA2" w:rsidRPr="00FF2BA2">
        <w:rPr>
          <w:rFonts w:asciiTheme="minorEastAsia" w:hAnsiTheme="minorEastAsia"/>
          <w:color w:val="000000"/>
          <w:szCs w:val="21"/>
        </w:rPr>
        <w:t>．</w:t>
      </w:r>
      <w:r w:rsidRPr="00FF2BA2">
        <w:rPr>
          <w:rFonts w:asciiTheme="minorEastAsia" w:hAnsiTheme="minorEastAsia"/>
          <w:color w:val="000000"/>
          <w:szCs w:val="21"/>
        </w:rPr>
        <w:t>必须是固定利</w:t>
      </w:r>
      <w:r w:rsidRPr="00FF2BA2">
        <w:rPr>
          <w:rFonts w:asciiTheme="minorEastAsia" w:hAnsiTheme="minorEastAsia" w:hint="eastAsia"/>
          <w:color w:val="000000"/>
          <w:szCs w:val="21"/>
        </w:rPr>
        <w:t>率付息和一次还本付息的非股权连接类企业债券</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．必须是剩余期限在1年以上(含1年)的非股权连接类企业债券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D．必须是信用评级为投资级(BBB)以上的非股权连接类企业债券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27．道一琼斯股价平均指数被视为最具权威性的股价指数，其原因在于</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A．该指数历史悠久</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B．采用的65种股票都是世界上第一流大公司的股票</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．指数在《纽约日报》上发布</w:t>
      </w:r>
    </w:p>
    <w:p w:rsidR="00A53B64" w:rsidRPr="00FF2BA2" w:rsidRDefault="00A53B64" w:rsidP="00FF2BA2">
      <w:pPr>
        <w:widowControl/>
        <w:jc w:val="left"/>
        <w:rPr>
          <w:rFonts w:asciiTheme="minorEastAsia" w:hAnsiTheme="minorEastAsia"/>
          <w:color w:val="000000"/>
          <w:szCs w:val="21"/>
        </w:rPr>
      </w:pPr>
      <w:r w:rsidRPr="00FF2BA2">
        <w:rPr>
          <w:rFonts w:asciiTheme="minorEastAsia" w:hAnsiTheme="minorEastAsia"/>
          <w:color w:val="000000"/>
          <w:szCs w:val="21"/>
        </w:rPr>
        <w:t>D．比较好地与在纽约证券交易所上市的2000多种股票变动同步</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28．有担保的美国存托凭证是由</w:t>
      </w:r>
      <w:r w:rsidR="00FF2BA2">
        <w:rPr>
          <w:rFonts w:asciiTheme="minorEastAsia" w:hAnsiTheme="minorEastAsia"/>
          <w:color w:val="000000"/>
          <w:szCs w:val="21"/>
        </w:rPr>
        <w:t>（　　）</w:t>
      </w:r>
      <w:r w:rsidRPr="00FF2BA2">
        <w:rPr>
          <w:rFonts w:asciiTheme="minorEastAsia" w:hAnsiTheme="minorEastAsia"/>
          <w:color w:val="000000"/>
          <w:szCs w:val="21"/>
        </w:rPr>
        <w:t>三方签署存券协议。</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A．存券银行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B．基础证券发行人</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．托管银行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D．承销商</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29．关于普通股票股东的义务描述正确的是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A．公司的实际控制人不得利用其关联关系损害公司利益</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B．公司股东不得滥用股东权利损害公司或其他股东的利益</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．公司股东不得滥用公司法人独立地位和股东有限责任损害公司债权人的利益</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D．公</w:t>
      </w:r>
      <w:r w:rsidRPr="00FF2BA2">
        <w:rPr>
          <w:rFonts w:asciiTheme="minorEastAsia" w:hAnsiTheme="minorEastAsia" w:hint="eastAsia"/>
          <w:color w:val="000000"/>
          <w:szCs w:val="21"/>
        </w:rPr>
        <w:t>司股东滥用股东权利给公司或者其他股东造成损失的，应当依法承担赔偿责任</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30．下列项目中属于股权类资产的远期合约的有</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A．股票价格指数的远期合约</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B．单个股票的远期合约</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．商业票据</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D．固定收益证券的远期合约</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31．证券交易主要的交易规则有</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A．涨跌幅限制：为保护投资者利益，防止股价暴涨暴跌和投机盛行，证券交易所可根据需要对每日股票价格的涨跌幅度予以适当的限制，若当日价格上升或降至规定的上限或下限时，</w:t>
      </w:r>
      <w:r w:rsidRPr="00FF2BA2">
        <w:rPr>
          <w:rFonts w:asciiTheme="minorEastAsia" w:hAnsiTheme="minorEastAsia"/>
          <w:color w:val="000000"/>
          <w:szCs w:val="21"/>
        </w:rPr>
        <w:lastRenderedPageBreak/>
        <w:t>委托将</w:t>
      </w:r>
      <w:r w:rsidRPr="00FF2BA2">
        <w:rPr>
          <w:rFonts w:asciiTheme="minorEastAsia" w:hAnsiTheme="minorEastAsia" w:hint="eastAsia"/>
          <w:color w:val="000000"/>
          <w:szCs w:val="21"/>
        </w:rPr>
        <w:t>无效</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B．交易单位：交易所规定的每次申报和成交的最小数量单位，一个交易单位俗称“一手”，委托买卖的数量通常为一手或一手的整数倍</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．价格决定：交易所的连续、公开竞价方式形成证券价格，当买卖双方在交易价格和数量上取得一致时，便立即成交并形成价格</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D．交易时间：交易所有严格的交易时间，在规定的时间内开始和结束集中交易，以示公正</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32．根据证券发行制度，发行人申请公开发行</w:t>
      </w:r>
      <w:r w:rsidR="00FF2BA2">
        <w:rPr>
          <w:rFonts w:asciiTheme="minorEastAsia" w:hAnsiTheme="minorEastAsia"/>
          <w:color w:val="000000"/>
          <w:szCs w:val="21"/>
        </w:rPr>
        <w:t>（　　）</w:t>
      </w:r>
      <w:r w:rsidRPr="00FF2BA2">
        <w:rPr>
          <w:rFonts w:asciiTheme="minorEastAsia" w:hAnsiTheme="minorEastAsia"/>
          <w:color w:val="000000"/>
          <w:szCs w:val="21"/>
        </w:rPr>
        <w:t>的，应当聘请具有保荐资格的机构担</w:t>
      </w:r>
      <w:r w:rsidRPr="00FF2BA2">
        <w:rPr>
          <w:rFonts w:asciiTheme="minorEastAsia" w:hAnsiTheme="minorEastAsia" w:hint="eastAsia"/>
          <w:color w:val="000000"/>
          <w:szCs w:val="21"/>
        </w:rPr>
        <w:t>任保荐人。</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A．企业债券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w:t>
      </w:r>
      <w:r w:rsidRPr="00FF2BA2">
        <w:rPr>
          <w:rFonts w:asciiTheme="minorEastAsia" w:hAnsiTheme="minorEastAsia" w:hint="eastAsia"/>
          <w:color w:val="000000"/>
          <w:szCs w:val="21"/>
        </w:rPr>
        <w:t>．可转换为股票的公司债券</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．股票</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D．法律、行政法规规定实行保荐制度的其他证券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33．自由流通比例是指公司总股本中剔除基本不流通的股份后的股本比例，包括</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A．战略投资者持股</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B．国有股</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．冻结股份</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D．交叉持股</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34．大宗交易在交易所正常交易日收盘后的限定时间进行，申报方式有</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A．意向申报</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B．成交申报</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．双边报价</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D．定价申报</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35．在境外发行一级存托凭证的国内企业主要包括</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A．在我国香港上市的内地公司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B．含N股的国内上市公司</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．含</w:t>
      </w:r>
      <w:r>
        <w:rPr>
          <w:rFonts w:asciiTheme="minorEastAsia" w:hAnsiTheme="minorEastAsia" w:hint="eastAsia"/>
          <w:color w:val="000000"/>
          <w:szCs w:val="21"/>
        </w:rPr>
        <w:t>B</w:t>
      </w:r>
      <w:r w:rsidR="00A53B64" w:rsidRPr="00FF2BA2">
        <w:rPr>
          <w:rFonts w:asciiTheme="minorEastAsia" w:hAnsiTheme="minorEastAsia"/>
          <w:color w:val="000000"/>
          <w:szCs w:val="21"/>
        </w:rPr>
        <w:t>股的国内上市公司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D．含A股的国内上市公司</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36．下面关于买入期权和卖出期权的说法正确的是</w:t>
      </w:r>
      <w:r w:rsidR="00FF2BA2">
        <w:rPr>
          <w:rFonts w:asciiTheme="minorEastAsia" w:hAnsiTheme="minorEastAsia"/>
          <w:color w:val="000000"/>
          <w:szCs w:val="21"/>
        </w:rPr>
        <w:t>（　　）</w:t>
      </w:r>
      <w:r w:rsidRPr="00FF2BA2">
        <w:rPr>
          <w:rFonts w:asciiTheme="minorEastAsia" w:hAnsiTheme="minorEastAsia"/>
          <w:color w:val="000000"/>
          <w:szCs w:val="21"/>
        </w:rPr>
        <w:t>。</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A．根据选择权的不同可以把期权划分为买入期权和卖出期权</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B．交易者买入看跌期权，是因为他预期该项金融工具的价格在近期内将会下跌</w:t>
      </w:r>
    </w:p>
    <w:p w:rsidR="00A53B64" w:rsidRPr="00FF2BA2" w:rsidRDefault="00FF2BA2">
      <w:pPr>
        <w:rPr>
          <w:rFonts w:asciiTheme="minorEastAsia" w:hAnsiTheme="minor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．买入朔权又称看跌期权或认沽期权</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D．买入期权和卖出期权交易双方都有损失，且都有无穷大的可能</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37．深圳证券交易所在确定和</w:t>
      </w:r>
      <w:r w:rsidRPr="00FF2BA2">
        <w:rPr>
          <w:rFonts w:asciiTheme="minorEastAsia" w:hAnsiTheme="minorEastAsia" w:hint="eastAsia"/>
          <w:color w:val="000000"/>
          <w:szCs w:val="21"/>
        </w:rPr>
        <w:t>调整成分时一般要考虑的因素有</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A．公司财务状况</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B．市值规模</w:t>
      </w:r>
    </w:p>
    <w:p w:rsidR="00FF2BA2" w:rsidRDefault="00FF2BA2" w:rsidP="00FF2BA2">
      <w:pPr>
        <w:widowControl/>
        <w:jc w:val="left"/>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．交易活跃程度</w:t>
      </w:r>
    </w:p>
    <w:p w:rsidR="00A53B64" w:rsidRPr="00FF2BA2" w:rsidRDefault="00A53B64" w:rsidP="00FF2BA2">
      <w:pPr>
        <w:widowControl/>
        <w:jc w:val="left"/>
        <w:rPr>
          <w:rFonts w:asciiTheme="minorEastAsia" w:hAnsiTheme="minorEastAsia"/>
          <w:color w:val="000000"/>
          <w:szCs w:val="21"/>
        </w:rPr>
      </w:pPr>
      <w:r w:rsidRPr="00FF2BA2">
        <w:rPr>
          <w:rFonts w:asciiTheme="minorEastAsia" w:hAnsiTheme="minorEastAsia"/>
          <w:color w:val="000000"/>
          <w:szCs w:val="21"/>
        </w:rPr>
        <w:t>D．行业代表性</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38．发行人在确定债券期限时，要考虑的因素主要有</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A．债券变现能力</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B．筹集资金数额</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．资金使用方向</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D．市场利率的变化</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39．认股权证和备兑权证的共同之处在于</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A．两者的发行时间相同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lastRenderedPageBreak/>
        <w:t>B．持有者都有权利而无义务</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．两者都有杠杆效应</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D．两者的价格波动幅度都大于股票</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40．与金融现货交易相比，金融期货的特征具体表现在</w:t>
      </w:r>
      <w:r w:rsidR="00FF2BA2">
        <w:rPr>
          <w:rFonts w:asciiTheme="minorEastAsia" w:hAnsiTheme="minorEastAsia"/>
          <w:color w:val="000000"/>
          <w:szCs w:val="21"/>
        </w:rPr>
        <w:t>（　　）</w:t>
      </w:r>
      <w:r w:rsidRPr="00FF2BA2">
        <w:rPr>
          <w:rFonts w:asciiTheme="minorEastAsia" w:hAnsiTheme="minorEastAsia"/>
          <w:color w:val="000000"/>
          <w:szCs w:val="21"/>
        </w:rPr>
        <w:t>。</w:t>
      </w:r>
    </w:p>
    <w:p w:rsidR="00FF2BA2" w:rsidRDefault="00A53B64">
      <w:pPr>
        <w:rPr>
          <w:rFonts w:asciiTheme="minorEastAsia" w:hAnsiTheme="minorEastAsia" w:hint="eastAsia"/>
          <w:color w:val="000000"/>
          <w:szCs w:val="21"/>
        </w:rPr>
      </w:pPr>
      <w:r w:rsidRPr="00FF2BA2">
        <w:rPr>
          <w:rFonts w:asciiTheme="minorEastAsia" w:hAnsiTheme="minorEastAsia"/>
          <w:color w:val="000000"/>
          <w:szCs w:val="21"/>
        </w:rPr>
        <w:t>A．结算方式不同</w:t>
      </w:r>
    </w:p>
    <w:p w:rsidR="00FF2BA2" w:rsidRPr="00FF2BA2" w:rsidRDefault="00A53B64">
      <w:pPr>
        <w:rPr>
          <w:rFonts w:asciiTheme="minorEastAsia" w:hAnsiTheme="minorEastAsia"/>
          <w:color w:val="000000"/>
          <w:szCs w:val="21"/>
        </w:rPr>
      </w:pPr>
      <w:r w:rsidRPr="00FF2BA2">
        <w:rPr>
          <w:rFonts w:asciiTheme="minorEastAsia" w:hAnsiTheme="minorEastAsia"/>
          <w:color w:val="000000"/>
          <w:szCs w:val="21"/>
        </w:rPr>
        <w:t>B．交易对</w:t>
      </w:r>
      <w:r w:rsidRPr="00FF2BA2">
        <w:rPr>
          <w:rFonts w:asciiTheme="minorEastAsia" w:hAnsiTheme="minorEastAsia" w:hint="eastAsia"/>
          <w:color w:val="000000"/>
          <w:szCs w:val="21"/>
        </w:rPr>
        <w:t>象不同</w:t>
      </w:r>
    </w:p>
    <w:p w:rsidR="00FF2BA2" w:rsidRDefault="00FF2BA2">
      <w:pPr>
        <w:rPr>
          <w:rFonts w:asciiTheme="minorEastAsia" w:hAnsiTheme="minorEastAsia" w:hint="eastAsia"/>
          <w:color w:val="000000"/>
          <w:szCs w:val="21"/>
        </w:rPr>
      </w:pPr>
      <w:r>
        <w:rPr>
          <w:rFonts w:asciiTheme="minorEastAsia" w:hAnsiTheme="minorEastAsia"/>
          <w:color w:val="000000"/>
          <w:szCs w:val="21"/>
        </w:rPr>
        <w:t>C</w:t>
      </w:r>
      <w:r w:rsidR="00A53B64" w:rsidRPr="00FF2BA2">
        <w:rPr>
          <w:rFonts w:asciiTheme="minorEastAsia" w:hAnsiTheme="minorEastAsia"/>
          <w:color w:val="000000"/>
          <w:szCs w:val="21"/>
        </w:rPr>
        <w:t>．交易价格不同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D．交易目的不同</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三、判断题(共60题，每题0．5分，共30分。正确的用A表示，错误的用B表示，不选、错选均不得分)</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1．自营业务可以以个人名义从自营账户中调入调出资金，也可以从自营账户中提取现金。</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2．利率期货是金融期货中最早出现和产生的金融期货品种。</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3．债券和股票都是筹资手段，与向银行贷款间接融资相比，发行债券和股票筹资的数额大，时间长，不受贷款银行的条件限制，但成本</w:t>
      </w:r>
      <w:r w:rsidRPr="00FF2BA2">
        <w:rPr>
          <w:rFonts w:asciiTheme="minorEastAsia" w:hAnsiTheme="minorEastAsia" w:hint="eastAsia"/>
          <w:color w:val="000000"/>
          <w:szCs w:val="21"/>
        </w:rPr>
        <w:t>高。</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4．经营风险是指公司财务结构不合理、融资不当而导致投资者预期收益下降的风险。</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5．采用绝对估值手段，不同行业的股票通常具有相似的水平；而采用相对估值手段时，不同行业股票的股价通常具有较大的差异。</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6．一般来说，证券投资者所受的风险越大，其遭受的损失也越大。</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7．有价证券的特征主要是收益性、流动性、风险性和期限性。</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8．证券公司不得以任何方式对客户证券</w:t>
      </w:r>
      <w:r w:rsidRPr="00FF2BA2">
        <w:rPr>
          <w:rFonts w:asciiTheme="minorEastAsia" w:hAnsiTheme="minorEastAsia" w:hint="eastAsia"/>
          <w:color w:val="000000"/>
          <w:szCs w:val="21"/>
        </w:rPr>
        <w:t>买卖的收益或者证券买卖的损失做出承诺。</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9．中国批准的首家合格境外机构投资者(QFII)是汇丰银行。</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10．一般来说，若一国国际收支连续出现逆差，政府为平衡国际收支会采取提高国内利率和提高汇率的措施，以鼓励进口、减少出口，股价就会下跌。</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11．交易所交易基金是封闭式基金的可赎回性和开放式基金的交易便利性相结合的一种新型基金。</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12．我国规定，基金托管人可磋商酌情调低基金托管费，经中国</w:t>
      </w:r>
      <w:r w:rsidRPr="00FF2BA2">
        <w:rPr>
          <w:rFonts w:asciiTheme="minorEastAsia" w:hAnsiTheme="minorEastAsia" w:hint="eastAsia"/>
          <w:color w:val="000000"/>
          <w:szCs w:val="21"/>
        </w:rPr>
        <w:t>证监会核准后公告，需要</w:t>
      </w:r>
      <w:r w:rsidRPr="00FF2BA2">
        <w:rPr>
          <w:rFonts w:asciiTheme="minorEastAsia" w:hAnsiTheme="minorEastAsia"/>
          <w:color w:val="000000"/>
          <w:szCs w:val="21"/>
        </w:rPr>
        <w:t>召开基金持有人大会。</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13．保荐人制度的目的在于，证券监管部门能尽法律赋予的职能保证发行的证券符合公众利益和证券市场稳定发展的需要。</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14．为了维护国家股的权益，国家股权不可以转让。</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15．一般来说，国际债券分为外国债券和欧洲债券两类。</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16．单个境外投资者通过合格境外机构投资者持有一家上市公司股票的，持股比例不得超过该公司股份总数的15％。</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17．地方政府债券是地方政府根据本地区经济发展和资金需要状况，直接向社会筹集资金的债务凭证，没有什么责任。</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18．净资本是衡量证券公司流动状况的一个综合性监管指标，是证券公司净资产中流动性较高的部分。</w:t>
      </w:r>
      <w:r w:rsidR="00FF2BA2">
        <w:rPr>
          <w:rFonts w:asciiTheme="minorEastAsia" w:hAnsiTheme="minorEastAsia"/>
          <w:color w:val="000000"/>
          <w:szCs w:val="21"/>
        </w:rPr>
        <w:t>（　　）</w:t>
      </w:r>
    </w:p>
    <w:p w:rsidR="00A53B64" w:rsidRPr="00FF2BA2" w:rsidRDefault="00A53B64" w:rsidP="00FF2BA2">
      <w:pPr>
        <w:rPr>
          <w:rFonts w:asciiTheme="minorEastAsia" w:hAnsiTheme="minorEastAsia"/>
          <w:color w:val="000000"/>
          <w:szCs w:val="21"/>
        </w:rPr>
      </w:pPr>
      <w:r w:rsidRPr="00FF2BA2">
        <w:rPr>
          <w:rFonts w:asciiTheme="minorEastAsia" w:hAnsiTheme="minorEastAsia"/>
          <w:color w:val="000000"/>
          <w:szCs w:val="21"/>
        </w:rPr>
        <w:t>19．资本损益又称资本利得，是指证券买入价与卖出价(或买入价与到期偿还额)之间的差额。</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20．未担任证券公司董事职务的总经理不可以列席董事会会议。</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21．所有未公开的信息都属于《证券法》规定的内幕信息。</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22．证券公司自营业务所使用的资金必须是自有资金和依法筹集的资金。</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23．证券信用评级的主要对象为普通股股票和中央政府的债券。</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lastRenderedPageBreak/>
        <w:t>24．证券投资的风险性越高，意味着遭受损失的可能性越大，其收益率会越低。</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25．《证券</w:t>
      </w:r>
      <w:r w:rsidRPr="00FF2BA2">
        <w:rPr>
          <w:rFonts w:asciiTheme="minorEastAsia" w:hAnsiTheme="minorEastAsia" w:hint="eastAsia"/>
          <w:color w:val="000000"/>
          <w:szCs w:val="21"/>
        </w:rPr>
        <w:t>发行与承销管理办法》规定，对在深交所主板和中小企业板上市的公司，规定都</w:t>
      </w:r>
      <w:r w:rsidRPr="00FF2BA2">
        <w:rPr>
          <w:rFonts w:asciiTheme="minorEastAsia" w:hAnsiTheme="minorEastAsia"/>
          <w:color w:val="000000"/>
          <w:szCs w:val="21"/>
        </w:rPr>
        <w:t>必须经过初步询价和累计投标询价两个阶段定价。</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26．衍生产品具有灵活方便、设计精巧、高效率等特征，它从根本上消除了金融风险的源头。</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27．股票分割由于不能给投资者带来现实的利益，所以通常会刺激股价下滑。</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28．根据《证券法》的规定，证券登记结算机构是以保本微利为目的的，实行自律管理的法人。</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29．股票投资的收</w:t>
      </w:r>
      <w:r w:rsidRPr="00FF2BA2">
        <w:rPr>
          <w:rFonts w:asciiTheme="minorEastAsia" w:hAnsiTheme="minorEastAsia" w:hint="eastAsia"/>
          <w:color w:val="000000"/>
          <w:szCs w:val="21"/>
        </w:rPr>
        <w:t>益是指投资者从购入股票开始到出售股票为止整个持有期间的收入。</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30．非上市证券是指未能通过证券主管机关的核准，在证券交易所外进行非法转让或交易的证券。</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31．我国《证券法》规定，证券公司不得从事向客户提供融资或融券业务。</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32．证券公司在经营活动中，经纪业务和自营业务可以混合操作。</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33．政府发行中期国债筹集的资金或用于弥补赤字，或用于投资，或用于临时周转。</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34．债券的直接收益率包括持有债券期间的利息收入和资本损益。</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35．金融远期合约是交易双方在场内市场上通过协商，按约定价格(称为“远期价格”)在约定的未来日期(交割日)买卖某种标的金融资产(或金融变量)的合约。</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36．股票和债券是直接投资工具，而基金是间接投资工具。</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37．我国境内上市的外资股以外币标明面值，以外币认购流通。</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38．中证规模指数的计算方法、修正方法、调整方法与沪深300指</w:t>
      </w:r>
      <w:r w:rsidRPr="00FF2BA2">
        <w:rPr>
          <w:rFonts w:asciiTheme="minorEastAsia" w:hAnsiTheme="minorEastAsia" w:hint="eastAsia"/>
          <w:color w:val="000000"/>
          <w:szCs w:val="21"/>
        </w:rPr>
        <w:t>数相同。</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39．金融债券是记名证券，可挂失，但不能提前兑取。</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40．附新股认股权公司债与可转换公司债不同，前者在行使新股认购权后，债券形态随即消失，而后者在行使转换权后，债券形态依然存在。</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41．证券投资基金是通过发行基金单位，集中投资者的资金，由基金托管人管理和运用资金的一种直接投资方式。</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42．证券服务机构因误导性陈述给他人造成损失，应当与发行人、上市公司承担连带赔偿责任，</w:t>
      </w:r>
      <w:r w:rsidRPr="00FF2BA2">
        <w:rPr>
          <w:rFonts w:asciiTheme="minorEastAsia" w:hAnsiTheme="minorEastAsia" w:hint="eastAsia"/>
          <w:color w:val="000000"/>
          <w:szCs w:val="21"/>
        </w:rPr>
        <w:t>但是能够证明自己没有过错的除外。</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43．证券市场的结构是指证券市场的构成及其各部分之间的量比关系。</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44．契约型基金的投资者是基金公司的股东。</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45．ETFs主要涉及两个参与主体：受托人和投资者。</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46．契约型基金是法人。</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47．我国现行基金指数的选择范围包括在证券交易所上市的封闭式基金和没有在证券交易所上市的开放式基金。</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48．证券</w:t>
      </w:r>
      <w:r w:rsidRPr="00FF2BA2">
        <w:rPr>
          <w:rFonts w:asciiTheme="minorEastAsia" w:hAnsiTheme="minorEastAsia" w:hint="eastAsia"/>
          <w:color w:val="000000"/>
          <w:szCs w:val="21"/>
        </w:rPr>
        <w:t>业协会是证监会下属的官方机构。</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49．在日本发行的外国债券的面值货币必须是日元。</w:t>
      </w:r>
      <w:r w:rsidR="00FF2BA2">
        <w:rPr>
          <w:rFonts w:asciiTheme="minorEastAsia" w:hAnsiTheme="minorEastAsia"/>
          <w:color w:val="000000"/>
          <w:szCs w:val="21"/>
        </w:rPr>
        <w:t>（　　）</w:t>
      </w:r>
    </w:p>
    <w:p w:rsidR="00A53B64" w:rsidRPr="00FF2BA2" w:rsidRDefault="00A53B64" w:rsidP="00FF2BA2">
      <w:pPr>
        <w:widowControl/>
        <w:jc w:val="left"/>
        <w:rPr>
          <w:rFonts w:asciiTheme="minorEastAsia" w:hAnsiTheme="minorEastAsia"/>
          <w:color w:val="000000"/>
          <w:szCs w:val="21"/>
        </w:rPr>
      </w:pPr>
      <w:r w:rsidRPr="00FF2BA2">
        <w:rPr>
          <w:rFonts w:asciiTheme="minorEastAsia" w:hAnsiTheme="minorEastAsia"/>
          <w:color w:val="000000"/>
          <w:szCs w:val="21"/>
        </w:rPr>
        <w:t>50．合谋是指以影响证券市场行情为目的，人为制造证券交易的虚假繁荣，从事所有权非</w:t>
      </w:r>
      <w:r w:rsidRPr="00FF2BA2">
        <w:rPr>
          <w:rFonts w:asciiTheme="minorEastAsia" w:hAnsiTheme="minorEastAsia" w:hint="eastAsia"/>
          <w:color w:val="000000"/>
          <w:szCs w:val="21"/>
        </w:rPr>
        <w:t>真实转移的交易行为。</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51．期权的买方在期权合约规定的时间内，以事先确定的价格向期权的卖方买进某种金融</w:t>
      </w:r>
      <w:r w:rsidRPr="00FF2BA2">
        <w:rPr>
          <w:rFonts w:asciiTheme="minorEastAsia" w:hAnsiTheme="minorEastAsia" w:hint="eastAsia"/>
          <w:color w:val="000000"/>
          <w:szCs w:val="21"/>
        </w:rPr>
        <w:t>工具，同时必须履行该期权合约的义务。</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52．2005年12月21日，内地第一只房地产投资信托基金(REITs)——广州越秀房地产投</w:t>
      </w:r>
      <w:r w:rsidRPr="00FF2BA2">
        <w:rPr>
          <w:rFonts w:asciiTheme="minorEastAsia" w:hAnsiTheme="minorEastAsia" w:hint="eastAsia"/>
          <w:color w:val="000000"/>
          <w:szCs w:val="21"/>
        </w:rPr>
        <w:t>资信托基金正式在香港交易所上市交易。</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53．上市公司出现法定情形时，就暂停或终止其股票上市交易、行使</w:t>
      </w:r>
      <w:r w:rsidRPr="00FF2BA2">
        <w:rPr>
          <w:rFonts w:asciiTheme="minorEastAsia" w:hAnsiTheme="minorEastAsia" w:hint="eastAsia"/>
          <w:color w:val="000000"/>
          <w:szCs w:val="21"/>
        </w:rPr>
        <w:t>决定权的是证券交易所，中国证监会也有权要求证券交易所暂停或终止其交易。</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54．契约型基金份额持有人可以直接影响基金的日常决策。</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lastRenderedPageBreak/>
        <w:t>55．股东大会一般都是每年由董事会提议临时召开。</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56．货币证券是指本身能使持有人或第三者取得货币索取权的有价证券，主要包括两大类：</w:t>
      </w:r>
      <w:r w:rsidRPr="00FF2BA2">
        <w:rPr>
          <w:rFonts w:asciiTheme="minorEastAsia" w:hAnsiTheme="minorEastAsia" w:hint="eastAsia"/>
          <w:color w:val="000000"/>
          <w:szCs w:val="21"/>
        </w:rPr>
        <w:t>一类是商业证券；另一类是银行证券。</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57．金融期权的标的物可以是金融商品，也可以是金融期货合约。</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58．不</w:t>
      </w:r>
      <w:r w:rsidRPr="00FF2BA2">
        <w:rPr>
          <w:rFonts w:asciiTheme="minorEastAsia" w:hAnsiTheme="minorEastAsia" w:hint="eastAsia"/>
          <w:color w:val="000000"/>
          <w:szCs w:val="21"/>
        </w:rPr>
        <w:t>采取公示制度，向少数特定的投资者发行的证券是非上市证券。</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59．证券发行市场是流通市场的基础和前提，有了发行市场的证券供应，才有流通市场的</w:t>
      </w:r>
      <w:r w:rsidRPr="00FF2BA2">
        <w:rPr>
          <w:rFonts w:asciiTheme="minorEastAsia" w:hAnsiTheme="minorEastAsia" w:hint="eastAsia"/>
          <w:color w:val="000000"/>
          <w:szCs w:val="21"/>
        </w:rPr>
        <w:t>证券交易。</w:t>
      </w:r>
      <w:r w:rsidR="00FF2BA2">
        <w:rPr>
          <w:rFonts w:asciiTheme="minorEastAsia" w:hAnsiTheme="minorEastAsia"/>
          <w:color w:val="000000"/>
          <w:szCs w:val="21"/>
        </w:rPr>
        <w:t>（　　）</w:t>
      </w:r>
    </w:p>
    <w:p w:rsidR="00A53B64" w:rsidRPr="00FF2BA2" w:rsidRDefault="00A53B64">
      <w:pPr>
        <w:rPr>
          <w:rFonts w:asciiTheme="minorEastAsia" w:hAnsiTheme="minorEastAsia"/>
          <w:color w:val="000000"/>
          <w:szCs w:val="21"/>
        </w:rPr>
      </w:pPr>
      <w:r w:rsidRPr="00FF2BA2">
        <w:rPr>
          <w:rFonts w:asciiTheme="minorEastAsia" w:hAnsiTheme="minorEastAsia"/>
          <w:color w:val="000000"/>
          <w:szCs w:val="21"/>
        </w:rPr>
        <w:t>60．外国债券在法律上所受的限制比欧洲债券少，它不需官方主管机构的批准，也不受货</w:t>
      </w:r>
      <w:r w:rsidRPr="00FF2BA2">
        <w:rPr>
          <w:rFonts w:asciiTheme="minorEastAsia" w:hAnsiTheme="minorEastAsia" w:hint="eastAsia"/>
          <w:color w:val="000000"/>
          <w:szCs w:val="21"/>
        </w:rPr>
        <w:t>币发行国有关法令的管制和约束。</w:t>
      </w:r>
      <w:r w:rsidR="00FF2BA2">
        <w:rPr>
          <w:rFonts w:asciiTheme="minorEastAsia" w:hAnsiTheme="minorEastAsia"/>
          <w:color w:val="000000"/>
          <w:szCs w:val="21"/>
        </w:rPr>
        <w:t>（　　）</w:t>
      </w:r>
    </w:p>
    <w:p w:rsidR="00D42FCB" w:rsidRPr="00FF2BA2" w:rsidRDefault="00D42FCB" w:rsidP="00FF2BA2">
      <w:pPr>
        <w:widowControl/>
        <w:jc w:val="left"/>
        <w:rPr>
          <w:rFonts w:asciiTheme="minorEastAsia" w:hAnsiTheme="minorEastAsia"/>
          <w:color w:val="000000"/>
          <w:szCs w:val="21"/>
        </w:rPr>
      </w:pPr>
    </w:p>
    <w:sectPr w:rsidR="00D42FCB" w:rsidRPr="00FF2BA2" w:rsidSect="00C074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7AF" w:rsidRDefault="00C257AF" w:rsidP="00A53B64">
      <w:r>
        <w:separator/>
      </w:r>
    </w:p>
  </w:endnote>
  <w:endnote w:type="continuationSeparator" w:id="1">
    <w:p w:rsidR="00C257AF" w:rsidRDefault="00C257AF" w:rsidP="00A53B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7AF" w:rsidRDefault="00C257AF" w:rsidP="00A53B64">
      <w:r>
        <w:separator/>
      </w:r>
    </w:p>
  </w:footnote>
  <w:footnote w:type="continuationSeparator" w:id="1">
    <w:p w:rsidR="00C257AF" w:rsidRDefault="00C257AF" w:rsidP="00A53B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3B64"/>
    <w:rsid w:val="000F5864"/>
    <w:rsid w:val="00A53B64"/>
    <w:rsid w:val="00C0748F"/>
    <w:rsid w:val="00C257AF"/>
    <w:rsid w:val="00D42FCB"/>
    <w:rsid w:val="00FF2B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74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3B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3B64"/>
    <w:rPr>
      <w:sz w:val="18"/>
      <w:szCs w:val="18"/>
    </w:rPr>
  </w:style>
  <w:style w:type="paragraph" w:styleId="a4">
    <w:name w:val="footer"/>
    <w:basedOn w:val="a"/>
    <w:link w:val="Char0"/>
    <w:uiPriority w:val="99"/>
    <w:semiHidden/>
    <w:unhideWhenUsed/>
    <w:rsid w:val="00A53B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3B6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1824</Words>
  <Characters>10398</Characters>
  <Application>Microsoft Office Word</Application>
  <DocSecurity>0</DocSecurity>
  <Lines>86</Lines>
  <Paragraphs>24</Paragraphs>
  <ScaleCrop>false</ScaleCrop>
  <Company>微软中国</Company>
  <LinksUpToDate>false</LinksUpToDate>
  <CharactersWithSpaces>12198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9</cp:revision>
  <dcterms:created xsi:type="dcterms:W3CDTF">2014-10-28T01:50:00Z</dcterms:created>
  <dcterms:modified xsi:type="dcterms:W3CDTF">2014-10-28T05:10:00Z</dcterms:modified>
</cp:coreProperties>
</file>