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E7" w:rsidRPr="00AA0085" w:rsidRDefault="003349E7" w:rsidP="00AA0085">
      <w:pPr>
        <w:ind w:firstLineChars="550" w:firstLine="1155"/>
        <w:rPr>
          <w:rFonts w:asciiTheme="minorEastAsia" w:hAnsiTheme="minorEastAsia"/>
          <w:color w:val="000000"/>
          <w:szCs w:val="21"/>
        </w:rPr>
      </w:pPr>
      <w:r w:rsidRPr="00AA0085">
        <w:rPr>
          <w:rFonts w:asciiTheme="minorEastAsia" w:hAnsiTheme="minorEastAsia" w:hint="eastAsia"/>
          <w:color w:val="000000"/>
          <w:szCs w:val="21"/>
        </w:rPr>
        <w:t>《证券市场基础知识》考前冲刺预测试卷</w:t>
      </w:r>
      <w:r w:rsidRPr="00AA0085">
        <w:rPr>
          <w:rFonts w:asciiTheme="minorEastAsia" w:hAnsiTheme="minorEastAsia"/>
          <w:color w:val="000000"/>
          <w:szCs w:val="21"/>
        </w:rPr>
        <w:t>(五)</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一、单项选择题(共60题，每题0．5分，共30分。以下备选答案中只有一项最符合题目</w:t>
      </w:r>
      <w:r w:rsidRPr="00AA0085">
        <w:rPr>
          <w:rFonts w:asciiTheme="minorEastAsia" w:hAnsiTheme="minorEastAsia" w:hint="eastAsia"/>
          <w:color w:val="000000"/>
          <w:szCs w:val="21"/>
        </w:rPr>
        <w:t>要求，不选、错选均不得分</w:t>
      </w:r>
      <w:r w:rsidRPr="00AA0085">
        <w:rPr>
          <w:rFonts w:asciiTheme="minorEastAsia" w:hAnsiTheme="minorEastAsia"/>
          <w:color w:val="000000"/>
          <w:szCs w:val="21"/>
        </w:rPr>
        <w:t>)</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1．证券业从业人员获得从业资格证书后超过</w:t>
      </w:r>
      <w:r w:rsidR="00AA0085">
        <w:rPr>
          <w:rFonts w:asciiTheme="minorEastAsia" w:hAnsiTheme="minorEastAsia"/>
          <w:color w:val="000000"/>
          <w:szCs w:val="21"/>
        </w:rPr>
        <w:t>（　　）</w:t>
      </w:r>
      <w:r w:rsidRPr="00AA0085">
        <w:rPr>
          <w:rFonts w:asciiTheme="minorEastAsia" w:hAnsiTheme="minorEastAsia"/>
          <w:color w:val="000000"/>
          <w:szCs w:val="21"/>
        </w:rPr>
        <w:t>未在证券专业岗位就职，资格证书自动</w:t>
      </w:r>
      <w:r w:rsidRPr="00AA0085">
        <w:rPr>
          <w:rFonts w:asciiTheme="minorEastAsia" w:hAnsiTheme="minorEastAsia" w:hint="eastAsia"/>
          <w:color w:val="000000"/>
          <w:szCs w:val="21"/>
        </w:rPr>
        <w:t>失效。</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A．8个月</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B．12个月</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．18个月</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D．24个月</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2．根据《证券业从业人员执业行为准则》，证券业从业人员在执行过程中遇到自身利益或</w:t>
      </w:r>
      <w:r w:rsidRPr="00AA0085">
        <w:rPr>
          <w:rFonts w:asciiTheme="minorEastAsia" w:hAnsiTheme="minorEastAsia" w:hint="eastAsia"/>
          <w:color w:val="000000"/>
          <w:szCs w:val="21"/>
        </w:rPr>
        <w:t>相关方利益与客户利益发生冲突时，应及时向所在机构报告；当无法避免时，应当</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A．确保所在机构的利</w:t>
      </w:r>
      <w:r w:rsidRPr="00AA0085">
        <w:rPr>
          <w:rFonts w:asciiTheme="minorEastAsia" w:hAnsiTheme="minorEastAsia" w:hint="eastAsia"/>
          <w:color w:val="000000"/>
          <w:szCs w:val="21"/>
        </w:rPr>
        <w:t>益得到公平对待</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B．确保客户的利益得到公平的对待</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．辞职或回避</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D．拒绝为客户完成相关交易或业务</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3．以样本股的发行量或成交量作为权数计算的股价平均数是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A．简单算术股价平均数</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B．加权股价平均数</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．修正股价平均数</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D．综合股价平均数</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4．公司型证券投资基金反映的是</w:t>
      </w:r>
      <w:r w:rsidR="00AA0085">
        <w:rPr>
          <w:rFonts w:asciiTheme="minorEastAsia" w:hAnsiTheme="minorEastAsia"/>
          <w:color w:val="000000"/>
          <w:szCs w:val="21"/>
        </w:rPr>
        <w:t>（　　）</w:t>
      </w:r>
      <w:r w:rsidRPr="00AA0085">
        <w:rPr>
          <w:rFonts w:asciiTheme="minorEastAsia" w:hAnsiTheme="minorEastAsia"/>
          <w:color w:val="000000"/>
          <w:szCs w:val="21"/>
        </w:rPr>
        <w:t>关系。</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A．产权</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B．委托代理</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．债权债务</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D．所有权</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5．为了有效实施投资计划并降低风险，《证券投资基金管理暂行</w:t>
      </w:r>
      <w:r w:rsidRPr="00AA0085">
        <w:rPr>
          <w:rFonts w:asciiTheme="minorEastAsia" w:hAnsiTheme="minorEastAsia" w:hint="eastAsia"/>
          <w:color w:val="000000"/>
          <w:szCs w:val="21"/>
        </w:rPr>
        <w:t>办法》规定，单个股票基金投资于股票比例，不得低于该基金资产总值的</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A．10％</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B．40％</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．50％</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D．60％</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6．下列不属于股利政策的是</w:t>
      </w:r>
      <w:r w:rsidR="00AA0085">
        <w:rPr>
          <w:rFonts w:asciiTheme="minorEastAsia" w:hAnsiTheme="minorEastAsia"/>
          <w:color w:val="000000"/>
          <w:szCs w:val="21"/>
        </w:rPr>
        <w:t>（　　）</w:t>
      </w:r>
      <w:r w:rsidRPr="00AA0085">
        <w:rPr>
          <w:rFonts w:asciiTheme="minorEastAsia" w:hAnsiTheme="minorEastAsia"/>
          <w:color w:val="000000"/>
          <w:szCs w:val="21"/>
        </w:rPr>
        <w:t>。</w:t>
      </w:r>
    </w:p>
    <w:p w:rsidR="003349E7"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A．送股</w:t>
      </w:r>
    </w:p>
    <w:p w:rsidR="00AA0085" w:rsidRPr="00AA0085" w:rsidRDefault="00AA0085" w:rsidP="003349E7">
      <w:pPr>
        <w:rPr>
          <w:rFonts w:asciiTheme="minorEastAsia" w:hAnsiTheme="minorEastAsia"/>
          <w:color w:val="000000"/>
          <w:szCs w:val="21"/>
        </w:rPr>
      </w:pPr>
      <w:r w:rsidRPr="00AA0085">
        <w:rPr>
          <w:rFonts w:asciiTheme="minorEastAsia" w:hAnsiTheme="minorEastAsia"/>
          <w:color w:val="000000"/>
          <w:szCs w:val="21"/>
        </w:rPr>
        <w:t>B．派现</w:t>
      </w:r>
    </w:p>
    <w:p w:rsidR="003349E7"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．股份回购</w:t>
      </w:r>
    </w:p>
    <w:p w:rsidR="00AA0085" w:rsidRPr="00AA0085" w:rsidRDefault="00AA0085" w:rsidP="003349E7">
      <w:pPr>
        <w:rPr>
          <w:rFonts w:asciiTheme="minorEastAsia" w:hAnsiTheme="minorEastAsia"/>
          <w:color w:val="000000"/>
          <w:szCs w:val="21"/>
        </w:rPr>
      </w:pPr>
      <w:r w:rsidRPr="00AA0085">
        <w:rPr>
          <w:rFonts w:asciiTheme="minorEastAsia" w:hAnsiTheme="minorEastAsia"/>
          <w:color w:val="000000"/>
          <w:szCs w:val="21"/>
        </w:rPr>
        <w:t>D．资本公积金转增股本</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7．开放式基金特有的风险是</w:t>
      </w:r>
      <w:r w:rsidR="00AA0085">
        <w:rPr>
          <w:rFonts w:asciiTheme="minorEastAsia" w:hAnsiTheme="minorEastAsia"/>
          <w:color w:val="000000"/>
          <w:szCs w:val="21"/>
        </w:rPr>
        <w:t>（　　）</w:t>
      </w:r>
      <w:r w:rsidRPr="00AA0085">
        <w:rPr>
          <w:rFonts w:asciiTheme="minorEastAsia" w:hAnsiTheme="minorEastAsia"/>
          <w:color w:val="000000"/>
          <w:szCs w:val="21"/>
        </w:rPr>
        <w:t>。</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A．管理能力风险</w:t>
      </w:r>
    </w:p>
    <w:p w:rsidR="003349E7"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B．市场风险</w:t>
      </w:r>
    </w:p>
    <w:p w:rsidR="00AA0085"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．技术风险</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D．巨额赎回风险</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8．我国《证券投资基金法》规定，基金资产不能运用于下列</w:t>
      </w:r>
      <w:r w:rsidR="00AA0085">
        <w:rPr>
          <w:rFonts w:asciiTheme="minorEastAsia" w:hAnsiTheme="minorEastAsia"/>
          <w:color w:val="000000"/>
          <w:szCs w:val="21"/>
        </w:rPr>
        <w:t>（　　）</w:t>
      </w:r>
      <w:r w:rsidRPr="00AA0085">
        <w:rPr>
          <w:rFonts w:asciiTheme="minorEastAsia" w:hAnsiTheme="minorEastAsia"/>
          <w:color w:val="000000"/>
          <w:szCs w:val="21"/>
        </w:rPr>
        <w:t>资产。</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A．已上市股票</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B．可在场外交易的股票</w:t>
      </w:r>
    </w:p>
    <w:p w:rsidR="003349E7" w:rsidRPr="00AA0085" w:rsidRDefault="00AA0085" w:rsidP="003349E7">
      <w:pPr>
        <w:rPr>
          <w:rFonts w:asciiTheme="minorEastAsia" w:hAnsiTheme="minorEastAsia"/>
          <w:color w:val="000000"/>
          <w:szCs w:val="21"/>
        </w:rPr>
      </w:pPr>
      <w:r>
        <w:rPr>
          <w:rFonts w:asciiTheme="minorEastAsia" w:hAnsiTheme="minorEastAsia"/>
          <w:color w:val="000000"/>
          <w:szCs w:val="21"/>
        </w:rPr>
        <w:lastRenderedPageBreak/>
        <w:t>C</w:t>
      </w:r>
      <w:r w:rsidR="003349E7" w:rsidRPr="00AA0085">
        <w:rPr>
          <w:rFonts w:asciiTheme="minorEastAsia" w:hAnsiTheme="minorEastAsia"/>
          <w:color w:val="000000"/>
          <w:szCs w:val="21"/>
        </w:rPr>
        <w:t>．已上市交易的债券</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D．国务院证券监督管理机构规定的其他证券品种</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9．套期保值的基本做法是</w:t>
      </w:r>
      <w:r w:rsidR="00AA0085">
        <w:rPr>
          <w:rFonts w:asciiTheme="minorEastAsia" w:hAnsiTheme="minorEastAsia"/>
          <w:color w:val="000000"/>
          <w:szCs w:val="21"/>
        </w:rPr>
        <w:t>（　　）</w:t>
      </w:r>
      <w:r w:rsidRPr="00AA0085">
        <w:rPr>
          <w:rFonts w:asciiTheme="minorEastAsia" w:hAnsiTheme="minorEastAsia"/>
          <w:color w:val="000000"/>
          <w:szCs w:val="21"/>
        </w:rPr>
        <w:t>。</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A．在现货市场交易同时，做一笔与现货交易品种、数量、期限相当但方向相反的期货交易</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B．在现货市场交易同时，做一笔与现货交易品种、数量、期限相当且方向相同的期货交易</w:t>
      </w:r>
    </w:p>
    <w:p w:rsidR="003349E7"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．在现货市场交易同时，做一笔与现货交易品种、期限相当但数量更大的期货交易</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D．在现货市场交易同时，做一笔与现货交易品种、期</w:t>
      </w:r>
      <w:r w:rsidRPr="00AA0085">
        <w:rPr>
          <w:rFonts w:asciiTheme="minorEastAsia" w:hAnsiTheme="minorEastAsia" w:hint="eastAsia"/>
          <w:color w:val="000000"/>
          <w:szCs w:val="21"/>
        </w:rPr>
        <w:t>限相当但数量更小的期货交易</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10．下列有关短期国债的说法中，错误的有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A．偿还期为1年或</w:t>
      </w:r>
      <w:r w:rsidR="00AA0085">
        <w:rPr>
          <w:rFonts w:asciiTheme="minorEastAsia" w:hAnsiTheme="minorEastAsia"/>
          <w:color w:val="000000"/>
          <w:szCs w:val="21"/>
        </w:rPr>
        <w:t>1</w:t>
      </w:r>
      <w:r w:rsidRPr="00AA0085">
        <w:rPr>
          <w:rFonts w:asciiTheme="minorEastAsia" w:hAnsiTheme="minorEastAsia"/>
          <w:color w:val="000000"/>
          <w:szCs w:val="21"/>
        </w:rPr>
        <w:t>年以内</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B．在货币市场占有重要地位</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3349E7" w:rsidRPr="00AA0085">
        <w:rPr>
          <w:rFonts w:asciiTheme="minorEastAsia" w:hAnsiTheme="minorEastAsia"/>
          <w:color w:val="000000"/>
          <w:szCs w:val="21"/>
        </w:rPr>
        <w:t>．偿还期为2年或2年以内</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D．流动性强</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11．仅可以在合格机构投资者范围内交易的ADR是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3349E7" w:rsidP="003349E7">
      <w:pPr>
        <w:rPr>
          <w:rFonts w:asciiTheme="minorEastAsia" w:hAnsiTheme="minorEastAsia" w:hint="eastAsia"/>
          <w:color w:val="000000"/>
          <w:szCs w:val="21"/>
        </w:rPr>
      </w:pPr>
      <w:r w:rsidRPr="00AA0085">
        <w:rPr>
          <w:rFonts w:asciiTheme="minorEastAsia" w:hAnsiTheme="minorEastAsia"/>
          <w:color w:val="000000"/>
          <w:szCs w:val="21"/>
        </w:rPr>
        <w:t>A．一级有担保ADR</w:t>
      </w:r>
    </w:p>
    <w:p w:rsidR="003349E7" w:rsidRPr="00AA0085" w:rsidRDefault="003349E7" w:rsidP="003349E7">
      <w:pPr>
        <w:rPr>
          <w:rFonts w:asciiTheme="minorEastAsia" w:hAnsiTheme="minorEastAsia"/>
          <w:color w:val="000000"/>
          <w:szCs w:val="21"/>
        </w:rPr>
      </w:pPr>
      <w:r w:rsidRPr="00AA0085">
        <w:rPr>
          <w:rFonts w:asciiTheme="minorEastAsia" w:hAnsiTheme="minorEastAsia"/>
          <w:color w:val="000000"/>
          <w:szCs w:val="21"/>
        </w:rPr>
        <w:t>B．二级有担保ADR</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．三级有担保ADR</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D．144A规则下的私募ADR</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12．一般来说，期限较长的债券，</w:t>
      </w:r>
      <w:r w:rsidR="00AA0085">
        <w:rPr>
          <w:rFonts w:asciiTheme="minorEastAsia" w:hAnsiTheme="minorEastAsia"/>
          <w:color w:val="000000"/>
          <w:szCs w:val="21"/>
        </w:rPr>
        <w:t>（　　）</w:t>
      </w:r>
      <w:r w:rsidRPr="00AA0085">
        <w:rPr>
          <w:rFonts w:asciiTheme="minorEastAsia" w:hAnsiTheme="minorEastAsia"/>
          <w:color w:val="000000"/>
          <w:szCs w:val="21"/>
        </w:rPr>
        <w:t>，利率应该定得高一些。</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A．流动性强，风险相对较小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B．流动性强，风险相对较大</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．流动性差，风险相对较小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D．流动性差，风险相对较大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13．</w:t>
      </w:r>
      <w:r w:rsidR="00AA0085">
        <w:rPr>
          <w:rFonts w:asciiTheme="minorEastAsia" w:hAnsiTheme="minorEastAsia"/>
          <w:color w:val="000000"/>
          <w:szCs w:val="21"/>
        </w:rPr>
        <w:t>（　　）</w:t>
      </w:r>
      <w:r w:rsidRPr="00AA0085">
        <w:rPr>
          <w:rFonts w:asciiTheme="minorEastAsia" w:hAnsiTheme="minorEastAsia"/>
          <w:color w:val="000000"/>
          <w:szCs w:val="21"/>
        </w:rPr>
        <w:t>是在全国银行间同业拆借中心进行。</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A．债券远期交易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B．股票远期合约交易</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．股指期货交易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D．远期汇率协议交易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14．以下关于我国银行间债券市场非金融企业债券融资工具的说法</w:t>
      </w:r>
      <w:r w:rsidRPr="00AA0085">
        <w:rPr>
          <w:rFonts w:asciiTheme="minorEastAsia" w:hAnsiTheme="minorEastAsia" w:hint="eastAsia"/>
          <w:color w:val="000000"/>
          <w:szCs w:val="21"/>
        </w:rPr>
        <w:t>，错误的是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A．由在中国境内注册且具备债券评级资质的评级机构进行信用评级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B．由金融机构承销</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．在中央国债登记结算有限责任公司登记、托管、结算</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D．在证券交易所交易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15．以下关于公司财务状况分析的说法，错误的是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A．杠杆比率视为安全性指标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B．周转率视为安全性指标</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．销售利润率视为盈利性指标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D．净资产收益率视为盈利性指标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16．不以公司任何资产作担保而发行的债券是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A．信用公</w:t>
      </w:r>
      <w:r w:rsidRPr="00AA0085">
        <w:rPr>
          <w:rFonts w:asciiTheme="minorEastAsia" w:hAnsiTheme="minorEastAsia" w:hint="eastAsia"/>
          <w:color w:val="000000"/>
          <w:szCs w:val="21"/>
        </w:rPr>
        <w:t>司债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B．保证公司债</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．不动产抵押公司债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D．信托公司债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17．在以下几种基金中，管理费率最低的是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A．货币基金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B．股票基金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．债券基金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D．认股权证基金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18．证券自律性组织包括证券业协会和</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A．证券公司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B．证券交易所</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．中国证监会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D．投资俱乐部</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19．以下不属于无面额股票特点的是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A．便于股票分割</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B．为股票发行价格的确定提供依据</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．发行价格灵活</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D．转让价格灵活</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20．优先股股东权利是受限制的，最主要的是</w:t>
      </w:r>
      <w:r w:rsidR="00AA0085">
        <w:rPr>
          <w:rFonts w:asciiTheme="minorEastAsia" w:hAnsiTheme="minorEastAsia"/>
          <w:color w:val="000000"/>
          <w:szCs w:val="21"/>
        </w:rPr>
        <w:t>（　　）</w:t>
      </w:r>
      <w:r w:rsidRPr="00AA0085">
        <w:rPr>
          <w:rFonts w:asciiTheme="minorEastAsia" w:hAnsiTheme="minorEastAsia"/>
          <w:color w:val="000000"/>
          <w:szCs w:val="21"/>
        </w:rPr>
        <w:t>限制。</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A．表决权</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B．参加权</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．分配权</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D．收益权</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21．从2002年4月起，我国银行间债券市场准人实行</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A．备案制</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B．审批制</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．标准制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D．注册制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22．金融期货交易中，双方在对冲或到期交割前，盈利或亏损的程度取决于</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A．对冲或到期交割的数量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B．对冲期或到期交割的价格</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hint="eastAsia"/>
          <w:color w:val="000000"/>
          <w:szCs w:val="21"/>
        </w:rPr>
        <w:t>．价格变动的幅度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D．行业形势</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23．有一贴现债券，面值</w:t>
      </w:r>
      <w:r w:rsidR="00AA0085">
        <w:rPr>
          <w:rFonts w:asciiTheme="minorEastAsia" w:hAnsiTheme="minorEastAsia"/>
          <w:color w:val="000000"/>
          <w:szCs w:val="21"/>
        </w:rPr>
        <w:t>1</w:t>
      </w:r>
      <w:r w:rsidRPr="00AA0085">
        <w:rPr>
          <w:rFonts w:asciiTheme="minorEastAsia" w:hAnsiTheme="minorEastAsia"/>
          <w:color w:val="000000"/>
          <w:szCs w:val="21"/>
        </w:rPr>
        <w:t>000元，期限90天，以8％的贴现率发行。某投资者以发行价买</w:t>
      </w:r>
      <w:r w:rsidRPr="00AA0085">
        <w:rPr>
          <w:rFonts w:asciiTheme="minorEastAsia" w:hAnsiTheme="minorEastAsia" w:hint="eastAsia"/>
          <w:color w:val="000000"/>
          <w:szCs w:val="21"/>
        </w:rPr>
        <w:t>入后持有至期满，该债券的发行价和该投资者的到期收益率分别是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A．980元和8．28％</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B．920元和8．28％</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．980元和8．16％</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D．920元和8．16％</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24．普通股票是标准的股票，通过发行普通股票所筹集的资金，成为股份公司</w:t>
      </w:r>
      <w:r w:rsidR="00AA0085">
        <w:rPr>
          <w:rFonts w:asciiTheme="minorEastAsia" w:hAnsiTheme="minorEastAsia"/>
          <w:color w:val="000000"/>
          <w:szCs w:val="21"/>
        </w:rPr>
        <w:t>（　　）</w:t>
      </w:r>
      <w:r w:rsidRPr="00AA0085">
        <w:rPr>
          <w:rFonts w:asciiTheme="minorEastAsia" w:hAnsiTheme="minorEastAsia"/>
          <w:color w:val="000000"/>
          <w:szCs w:val="21"/>
        </w:rPr>
        <w:t>的</w:t>
      </w:r>
      <w:r w:rsidRPr="00AA0085">
        <w:rPr>
          <w:rFonts w:asciiTheme="minorEastAsia" w:hAnsiTheme="minorEastAsia" w:hint="eastAsia"/>
          <w:color w:val="000000"/>
          <w:szCs w:val="21"/>
        </w:rPr>
        <w:t>基础。</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A．注册资本</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B．负债</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．虚拟资本</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D．货币资金</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25．设一张债券的面额为</w:t>
      </w:r>
      <w:r w:rsidR="00AA0085">
        <w:rPr>
          <w:rFonts w:asciiTheme="minorEastAsia" w:hAnsiTheme="minorEastAsia"/>
          <w:color w:val="000000"/>
          <w:szCs w:val="21"/>
        </w:rPr>
        <w:t>1</w:t>
      </w:r>
      <w:r w:rsidRPr="00AA0085">
        <w:rPr>
          <w:rFonts w:asciiTheme="minorEastAsia" w:hAnsiTheme="minorEastAsia"/>
          <w:color w:val="000000"/>
          <w:szCs w:val="21"/>
        </w:rPr>
        <w:t>00元，年利率为</w:t>
      </w:r>
      <w:r w:rsidR="00AA0085">
        <w:rPr>
          <w:rFonts w:asciiTheme="minorEastAsia" w:hAnsiTheme="minorEastAsia"/>
          <w:color w:val="000000"/>
          <w:szCs w:val="21"/>
        </w:rPr>
        <w:t>1</w:t>
      </w:r>
      <w:r w:rsidRPr="00AA0085">
        <w:rPr>
          <w:rFonts w:asciiTheme="minorEastAsia" w:hAnsiTheme="minorEastAsia"/>
          <w:color w:val="000000"/>
          <w:szCs w:val="21"/>
        </w:rPr>
        <w:t>0％，期限为5年，利息在期满时一次支付。请分别按照单利债券和复利债券的计息办法来计算其到期时的利息，分别为</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A．单利：50复利：50</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B．单利：50复利：61．05</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lastRenderedPageBreak/>
        <w:t>C</w:t>
      </w:r>
      <w:r w:rsidR="006E35B8" w:rsidRPr="00AA0085">
        <w:rPr>
          <w:rFonts w:asciiTheme="minorEastAsia" w:hAnsiTheme="minorEastAsia"/>
          <w:color w:val="000000"/>
          <w:szCs w:val="21"/>
        </w:rPr>
        <w:t>．单利：61．05复利：50</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D．单利：61．05复利：61．05</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26．下列不属于</w:t>
      </w:r>
      <w:r w:rsidR="00AA0085">
        <w:rPr>
          <w:rFonts w:asciiTheme="minorEastAsia" w:hAnsiTheme="minorEastAsia"/>
          <w:color w:val="000000"/>
          <w:szCs w:val="21"/>
        </w:rPr>
        <w:t>C</w:t>
      </w:r>
      <w:r w:rsidRPr="00AA0085">
        <w:rPr>
          <w:rFonts w:asciiTheme="minorEastAsia" w:hAnsiTheme="minorEastAsia"/>
          <w:color w:val="000000"/>
          <w:szCs w:val="21"/>
        </w:rPr>
        <w:t>ME上市交易的基金期货合约品种的是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A．恒生指数基金期货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B．SPDR期货</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．iShareRusse</w:t>
      </w:r>
      <w:r>
        <w:rPr>
          <w:rFonts w:asciiTheme="minorEastAsia" w:hAnsiTheme="minorEastAsia"/>
          <w:color w:val="000000"/>
          <w:szCs w:val="21"/>
        </w:rPr>
        <w:t>11</w:t>
      </w:r>
      <w:r w:rsidR="006E35B8" w:rsidRPr="00AA0085">
        <w:rPr>
          <w:rFonts w:asciiTheme="minorEastAsia" w:hAnsiTheme="minorEastAsia"/>
          <w:color w:val="000000"/>
          <w:szCs w:val="21"/>
        </w:rPr>
        <w:t>2000指数基金期货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D．QQQQ期货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27．境内上市外资股原来是指股份有限公司向境外投资者募集并在我国境内上市的股份，</w:t>
      </w:r>
      <w:r w:rsidRPr="00AA0085">
        <w:rPr>
          <w:rFonts w:asciiTheme="minorEastAsia" w:hAnsiTheme="minorEastAsia" w:hint="eastAsia"/>
          <w:color w:val="000000"/>
          <w:szCs w:val="21"/>
        </w:rPr>
        <w:t>投资者不包括</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A．外国的自然人、法人和其他组织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B．中国香港、澳门、台湾地区的自然人、法人和其他组织</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．定居在国外的中国公民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D．留学海归的中国公民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28．无论期权基础资产的市场价格处于什么水平，金融期权的内在价值都</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A．大于零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B．小于零</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．等于零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D．大于或等</w:t>
      </w:r>
      <w:r w:rsidRPr="00AA0085">
        <w:rPr>
          <w:rFonts w:asciiTheme="minorEastAsia" w:hAnsiTheme="minorEastAsia" w:hint="eastAsia"/>
          <w:color w:val="000000"/>
          <w:szCs w:val="21"/>
        </w:rPr>
        <w:t>于零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29．关于债券的含义，下面说法错误的是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A．投资者是借出资金的经济主体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B．发行人只需要在一定时期归还本金</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．债券反映了发行者和投资者之间的债权、债务关系，而且是这一关系的法律凭证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D．发行人是借入资金的经济主体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30．投资者进行金融衍生工具交易时，要想获得交易的成功，必须对利率、汇率、股价等</w:t>
      </w:r>
      <w:r w:rsidRPr="00AA0085">
        <w:rPr>
          <w:rFonts w:asciiTheme="minorEastAsia" w:hAnsiTheme="minorEastAsia" w:hint="eastAsia"/>
          <w:color w:val="000000"/>
          <w:szCs w:val="21"/>
        </w:rPr>
        <w:t>因素的未来趋势做出判断，这是由衍生工具的</w:t>
      </w:r>
      <w:r w:rsidR="00AA0085">
        <w:rPr>
          <w:rFonts w:asciiTheme="minorEastAsia" w:hAnsiTheme="minorEastAsia"/>
          <w:color w:val="000000"/>
          <w:szCs w:val="21"/>
        </w:rPr>
        <w:t>（　　）</w:t>
      </w:r>
      <w:r w:rsidRPr="00AA0085">
        <w:rPr>
          <w:rFonts w:asciiTheme="minorEastAsia" w:hAnsiTheme="minorEastAsia"/>
          <w:color w:val="000000"/>
          <w:szCs w:val="21"/>
        </w:rPr>
        <w:t>所决定的。</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A．跨期性</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B．杠杆性</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．风险性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D．投机性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31．目前，与我国证券市场直接相关的全国银行问债券市场的债券远期交易接受</w:t>
      </w:r>
      <w:r w:rsidR="00AA0085">
        <w:rPr>
          <w:rFonts w:asciiTheme="minorEastAsia" w:hAnsiTheme="minorEastAsia"/>
          <w:color w:val="000000"/>
          <w:szCs w:val="21"/>
        </w:rPr>
        <w:t>（　　）</w:t>
      </w:r>
      <w:r w:rsidRPr="00AA0085">
        <w:rPr>
          <w:rFonts w:asciiTheme="minorEastAsia" w:hAnsiTheme="minorEastAsia"/>
          <w:color w:val="000000"/>
          <w:szCs w:val="21"/>
        </w:rPr>
        <w:t>的</w:t>
      </w:r>
      <w:r w:rsidRPr="00AA0085">
        <w:rPr>
          <w:rFonts w:asciiTheme="minorEastAsia" w:hAnsiTheme="minorEastAsia" w:hint="eastAsia"/>
          <w:color w:val="000000"/>
          <w:szCs w:val="21"/>
        </w:rPr>
        <w:t>监管。</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A．中国人民银行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B．中国银监会</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．上海证券交易所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D．国务院证券委员会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32．</w:t>
      </w:r>
      <w:r w:rsidR="00AA0085">
        <w:rPr>
          <w:rFonts w:asciiTheme="minorEastAsia" w:hAnsiTheme="minorEastAsia"/>
          <w:color w:val="000000"/>
          <w:szCs w:val="21"/>
        </w:rPr>
        <w:t>（　　）</w:t>
      </w:r>
      <w:r w:rsidRPr="00AA0085">
        <w:rPr>
          <w:rFonts w:asciiTheme="minorEastAsia" w:hAnsiTheme="minorEastAsia"/>
          <w:color w:val="000000"/>
          <w:szCs w:val="21"/>
        </w:rPr>
        <w:t>不是美国存托凭证发行必需的步骤。</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A．投资者委托经济人以ADR形式购买非美国公司证券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B．将所购买的证券存放在托管银行</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．存券银行命令托管银行移送证券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D．存券银行发出ADR</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33．决定股票市场价格的是股票的</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A．票面</w:t>
      </w:r>
      <w:r w:rsidRPr="00AA0085">
        <w:rPr>
          <w:rFonts w:asciiTheme="minorEastAsia" w:hAnsiTheme="minorEastAsia" w:hint="eastAsia"/>
          <w:color w:val="000000"/>
          <w:szCs w:val="21"/>
        </w:rPr>
        <w:t>价值</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B．账面价值</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．内在价值</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D．清算价值</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34．权证自上市之日起存续时间为</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A．3个月以上</w:t>
      </w:r>
      <w:r w:rsidR="00AA0085">
        <w:rPr>
          <w:rFonts w:asciiTheme="minorEastAsia" w:hAnsiTheme="minorEastAsia"/>
          <w:color w:val="000000"/>
          <w:szCs w:val="21"/>
        </w:rPr>
        <w:t>1</w:t>
      </w:r>
      <w:r w:rsidRPr="00AA0085">
        <w:rPr>
          <w:rFonts w:asciiTheme="minorEastAsia" w:hAnsiTheme="minorEastAsia"/>
          <w:color w:val="000000"/>
          <w:szCs w:val="21"/>
        </w:rPr>
        <w:t>2个月以下</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B．4个月以上</w:t>
      </w:r>
      <w:r w:rsidR="00AA0085">
        <w:rPr>
          <w:rFonts w:asciiTheme="minorEastAsia" w:hAnsiTheme="minorEastAsia"/>
          <w:color w:val="000000"/>
          <w:szCs w:val="21"/>
        </w:rPr>
        <w:t>1</w:t>
      </w:r>
      <w:r w:rsidRPr="00AA0085">
        <w:rPr>
          <w:rFonts w:asciiTheme="minorEastAsia" w:hAnsiTheme="minorEastAsia"/>
          <w:color w:val="000000"/>
          <w:szCs w:val="21"/>
        </w:rPr>
        <w:t>8个月以下</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．5个月以上</w:t>
      </w:r>
      <w:r>
        <w:rPr>
          <w:rFonts w:asciiTheme="minorEastAsia" w:hAnsiTheme="minorEastAsia"/>
          <w:color w:val="000000"/>
          <w:szCs w:val="21"/>
        </w:rPr>
        <w:t>1</w:t>
      </w:r>
      <w:r w:rsidR="006E35B8" w:rsidRPr="00AA0085">
        <w:rPr>
          <w:rFonts w:asciiTheme="minorEastAsia" w:hAnsiTheme="minorEastAsia"/>
          <w:color w:val="000000"/>
          <w:szCs w:val="21"/>
        </w:rPr>
        <w:t>5个月以下</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D．6个月以上24个月以下</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35．上海证券交易所的分类股价指数包括</w:t>
      </w:r>
      <w:r w:rsidR="00AA0085">
        <w:rPr>
          <w:rFonts w:asciiTheme="minorEastAsia" w:hAnsiTheme="minorEastAsia"/>
          <w:color w:val="000000"/>
          <w:szCs w:val="21"/>
        </w:rPr>
        <w:t>（　　）</w:t>
      </w:r>
      <w:r w:rsidRPr="00AA0085">
        <w:rPr>
          <w:rFonts w:asciiTheme="minorEastAsia" w:hAnsiTheme="minorEastAsia"/>
          <w:color w:val="000000"/>
          <w:szCs w:val="21"/>
        </w:rPr>
        <w:t>五大类。</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A．工业、商业、地产业、公用事业和综合</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B．工业、商业、金融业、公用事业和综合</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．工业、商业、地产业、运输业和综合</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D．工业、商业、地产业、公用事业、运输业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36．在资产证券化过程中发行的以资产池为基础的证券被称为</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A．有价证券</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B．存托凭证</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．证券化产品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D．资产证券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37．2006年</w:t>
      </w:r>
      <w:r w:rsidR="00AA0085">
        <w:rPr>
          <w:rFonts w:asciiTheme="minorEastAsia" w:hAnsiTheme="minorEastAsia"/>
          <w:color w:val="000000"/>
          <w:szCs w:val="21"/>
        </w:rPr>
        <w:t>1</w:t>
      </w:r>
      <w:r w:rsidRPr="00AA0085">
        <w:rPr>
          <w:rFonts w:asciiTheme="minorEastAsia" w:hAnsiTheme="minorEastAsia"/>
          <w:color w:val="000000"/>
          <w:szCs w:val="21"/>
        </w:rPr>
        <w:t>2月，纽约证券交易所和</w:t>
      </w:r>
      <w:r w:rsidR="00AA0085">
        <w:rPr>
          <w:rFonts w:asciiTheme="minorEastAsia" w:hAnsiTheme="minorEastAsia"/>
          <w:color w:val="000000"/>
          <w:szCs w:val="21"/>
        </w:rPr>
        <w:t>（　　）</w:t>
      </w:r>
      <w:r w:rsidRPr="00AA0085">
        <w:rPr>
          <w:rFonts w:asciiTheme="minorEastAsia" w:hAnsiTheme="minorEastAsia"/>
          <w:color w:val="000000"/>
          <w:szCs w:val="21"/>
        </w:rPr>
        <w:t>的合并计划获双方股东大会批准，首个跨大</w:t>
      </w:r>
      <w:r w:rsidRPr="00AA0085">
        <w:rPr>
          <w:rFonts w:asciiTheme="minorEastAsia" w:hAnsiTheme="minorEastAsia" w:hint="eastAsia"/>
          <w:color w:val="000000"/>
          <w:szCs w:val="21"/>
        </w:rPr>
        <w:t>西洋的全球最大的新交易所诞生。</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A．东京证券交易所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B．泛欧证券交易所</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．伦敦国际金融期权期货交易所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D．葡萄牙交易所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38．证券公司自营业务主要赚取</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A．手续费</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B．中介佣金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．价差收益</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D．利差收益</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39．可转换证券的市场价格变动与本公司普通股票价格的变动</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A．同方向</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B．反方向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．无关</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D．成比例</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40．3个月期欧洲美元期货的报价指数是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A．100与年收益率的差</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B．100与合约最后交易日的3个月期伦敦银行同业拆放利率的差</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．100与年贴现率的差</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D．100与年收益率的和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41．下面</w:t>
      </w:r>
      <w:r w:rsidR="00AA0085">
        <w:rPr>
          <w:rFonts w:asciiTheme="minorEastAsia" w:hAnsiTheme="minorEastAsia"/>
          <w:color w:val="000000"/>
          <w:szCs w:val="21"/>
        </w:rPr>
        <w:t>（　　）</w:t>
      </w:r>
      <w:r w:rsidRPr="00AA0085">
        <w:rPr>
          <w:rFonts w:asciiTheme="minorEastAsia" w:hAnsiTheme="minorEastAsia"/>
          <w:color w:val="000000"/>
          <w:szCs w:val="21"/>
        </w:rPr>
        <w:t>不是记名</w:t>
      </w:r>
      <w:r w:rsidRPr="00AA0085">
        <w:rPr>
          <w:rFonts w:asciiTheme="minorEastAsia" w:hAnsiTheme="minorEastAsia" w:hint="eastAsia"/>
          <w:color w:val="000000"/>
          <w:szCs w:val="21"/>
        </w:rPr>
        <w:t>股票的特点。</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A．便于挂失</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B．股东权利归属于记名股东</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．可以一次或分次缴纳出资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D．转让相对简单不受限制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42．认购公司型基金的投资人是基金公司的</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A．债权人</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lastRenderedPageBreak/>
        <w:t>B．受益人</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．股东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D．委托人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43．20世纪80年代，我国曾发行具有标准格式券面的国库券，这种国库券属于</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A．短期债券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B．实物债券</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．凭证式债券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D．记账式债券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44．我国证券投资基金的年托管费率计提的基</w:t>
      </w:r>
      <w:r w:rsidRPr="00AA0085">
        <w:rPr>
          <w:rFonts w:asciiTheme="minorEastAsia" w:hAnsiTheme="minorEastAsia" w:hint="eastAsia"/>
          <w:color w:val="000000"/>
          <w:szCs w:val="21"/>
        </w:rPr>
        <w:t>准为</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A．基金资产净值</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B．基金资产总额</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．基金年收益率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D．基金税前利润率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45．1992年10月，深圳有色金属交易所推出了中国第一个标准化期货合约——</w:t>
      </w:r>
      <w:r w:rsidR="00AA0085">
        <w:rPr>
          <w:rFonts w:asciiTheme="minorEastAsia" w:hAnsiTheme="minorEastAsia"/>
          <w:color w:val="000000"/>
          <w:szCs w:val="21"/>
        </w:rPr>
        <w:t>（　　）</w:t>
      </w:r>
      <w:r w:rsidRPr="00AA0085">
        <w:rPr>
          <w:rFonts w:asciiTheme="minorEastAsia" w:hAnsiTheme="minorEastAsia"/>
          <w:color w:val="000000"/>
          <w:szCs w:val="21"/>
        </w:rPr>
        <w:t>，</w:t>
      </w:r>
      <w:r w:rsidRPr="00AA0085">
        <w:rPr>
          <w:rFonts w:asciiTheme="minorEastAsia" w:hAnsiTheme="minorEastAsia" w:hint="eastAsia"/>
          <w:color w:val="000000"/>
          <w:szCs w:val="21"/>
        </w:rPr>
        <w:t>实现了由远期合同向期货交易过渡。</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A．特级铜期货标准合同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B．特级铝期货标准合同</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．特级锡期货标准合同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D．特级铅期货标准合同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46．金融期货中最先产生的品种是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A．股票期货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B．股票指数期货</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．外汇期货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D．利率期货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47．金融互换交易的主要用途是改变交易者</w:t>
      </w:r>
      <w:r w:rsidR="00AA0085">
        <w:rPr>
          <w:rFonts w:asciiTheme="minorEastAsia" w:hAnsiTheme="minorEastAsia"/>
          <w:color w:val="000000"/>
          <w:szCs w:val="21"/>
        </w:rPr>
        <w:t>（　　）</w:t>
      </w:r>
      <w:r w:rsidRPr="00AA0085">
        <w:rPr>
          <w:rFonts w:asciiTheme="minorEastAsia" w:hAnsiTheme="minorEastAsia"/>
          <w:color w:val="000000"/>
          <w:szCs w:val="21"/>
        </w:rPr>
        <w:t>的风险结构，从而规避相应的风险。</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A．资产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B．负债</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．资产和负债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D．资产或负债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48．自主推荐的询价对象不包括</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A．具有较高定价能力的机构投资者</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B．具有长期投资取向的机构投资者</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．投资经验比较丰富的个人投资者</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D．短期投资者</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49．2005年对《公司法》修订后，《公司法》取消了对公司提取</w:t>
      </w:r>
      <w:r w:rsidR="00AA0085">
        <w:rPr>
          <w:rFonts w:asciiTheme="minorEastAsia" w:hAnsiTheme="minorEastAsia"/>
          <w:color w:val="000000"/>
          <w:szCs w:val="21"/>
        </w:rPr>
        <w:t>（　　）</w:t>
      </w:r>
      <w:r w:rsidRPr="00AA0085">
        <w:rPr>
          <w:rFonts w:asciiTheme="minorEastAsia" w:hAnsiTheme="minorEastAsia"/>
          <w:color w:val="000000"/>
          <w:szCs w:val="21"/>
        </w:rPr>
        <w:t>的强制性要求。</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A．公积</w:t>
      </w:r>
      <w:r w:rsidRPr="00AA0085">
        <w:rPr>
          <w:rFonts w:asciiTheme="minorEastAsia" w:hAnsiTheme="minorEastAsia" w:hint="eastAsia"/>
          <w:color w:val="000000"/>
          <w:szCs w:val="21"/>
        </w:rPr>
        <w:t>金</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B．风险准备金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．各种税金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D．公益金</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50．证券公司独立董事在任期内辞职或被免职的，独立董事本人和证券公司应当分别向</w:t>
      </w:r>
      <w:r w:rsidR="00AA0085">
        <w:rPr>
          <w:rFonts w:asciiTheme="minorEastAsia" w:hAnsiTheme="minorEastAsia"/>
          <w:color w:val="000000"/>
          <w:szCs w:val="21"/>
        </w:rPr>
        <w:t>（　　）</w:t>
      </w:r>
      <w:r w:rsidRPr="00AA0085">
        <w:rPr>
          <w:rFonts w:asciiTheme="minorEastAsia" w:hAnsiTheme="minorEastAsia"/>
          <w:color w:val="000000"/>
          <w:szCs w:val="21"/>
        </w:rPr>
        <w:t>和股东会提供书面说明。</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A．国务院</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B．证券监管部门</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．证券交易所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D．所有股东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51．期货交易有专门的清算机构——结算所，结算所清算实行</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A．每日限价制度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B．逐日盯市制度</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．限仓制度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D．保证金制度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52．以下属于境内上市的外资股的股票是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A．S股</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B．B股</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．N股</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w:t>
      </w:r>
      <w:r w:rsidR="00AA0085">
        <w:rPr>
          <w:rFonts w:asciiTheme="minorEastAsia" w:hAnsiTheme="minorEastAsia"/>
          <w:color w:val="000000"/>
          <w:szCs w:val="21"/>
        </w:rPr>
        <w:t>1</w:t>
      </w:r>
      <w:r w:rsidRPr="00AA0085">
        <w:rPr>
          <w:rFonts w:asciiTheme="minorEastAsia" w:hAnsiTheme="minorEastAsia"/>
          <w:color w:val="000000"/>
          <w:szCs w:val="21"/>
        </w:rPr>
        <w:t>股</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53．建设国债、战争国债和特种国债等是按</w:t>
      </w:r>
      <w:r w:rsidR="00AA0085">
        <w:rPr>
          <w:rFonts w:asciiTheme="minorEastAsia" w:hAnsiTheme="minorEastAsia"/>
          <w:color w:val="000000"/>
          <w:szCs w:val="21"/>
        </w:rPr>
        <w:t>（　　）</w:t>
      </w:r>
      <w:r w:rsidRPr="00AA0085">
        <w:rPr>
          <w:rFonts w:asciiTheme="minorEastAsia" w:hAnsiTheme="minorEastAsia"/>
          <w:color w:val="000000"/>
          <w:szCs w:val="21"/>
        </w:rPr>
        <w:t>分类的国债。</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A．流通与否</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B．发行期限</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．发行本位</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D．资金用途</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54．在其他条件不变的情况下，期权期间越长，则</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A．期权价格越低</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B．期权价格越高</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．期权价格越波动</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D．期权价格越稳定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55．下列关于上市开放式基金(</w:t>
      </w:r>
      <w:r w:rsidR="00AA0085">
        <w:rPr>
          <w:rFonts w:asciiTheme="minorEastAsia" w:hAnsiTheme="minorEastAsia" w:hint="eastAsia"/>
          <w:color w:val="000000"/>
          <w:szCs w:val="21"/>
        </w:rPr>
        <w:t>L</w:t>
      </w:r>
      <w:r w:rsidRPr="00AA0085">
        <w:rPr>
          <w:rFonts w:asciiTheme="minorEastAsia" w:hAnsiTheme="minorEastAsia"/>
          <w:color w:val="000000"/>
          <w:szCs w:val="21"/>
        </w:rPr>
        <w:t>OF)的描述不正确的是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A．可以在场外市场进行基金份额申购、赎回</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B．可通过份额转托管机制将场外市场与场内市场有机</w:t>
      </w:r>
      <w:r w:rsidRPr="00AA0085">
        <w:rPr>
          <w:rFonts w:asciiTheme="minorEastAsia" w:hAnsiTheme="minorEastAsia" w:hint="eastAsia"/>
          <w:color w:val="000000"/>
          <w:szCs w:val="21"/>
        </w:rPr>
        <w:t>地联系在一起</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w:t>
      </w:r>
      <w:r>
        <w:rPr>
          <w:rFonts w:asciiTheme="minorEastAsia" w:hAnsiTheme="minorEastAsia" w:hint="eastAsia"/>
          <w:color w:val="000000"/>
          <w:szCs w:val="21"/>
        </w:rPr>
        <w:t>L</w:t>
      </w:r>
      <w:r w:rsidR="006E35B8" w:rsidRPr="00AA0085">
        <w:rPr>
          <w:rFonts w:asciiTheme="minorEastAsia" w:hAnsiTheme="minorEastAsia"/>
          <w:color w:val="000000"/>
          <w:szCs w:val="21"/>
        </w:rPr>
        <w:t>OF必须采用指数基金模式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D．深圳证券交易所推出的</w:t>
      </w:r>
      <w:r w:rsidR="00AA0085">
        <w:rPr>
          <w:rFonts w:asciiTheme="minorEastAsia" w:hAnsiTheme="minorEastAsia" w:hint="eastAsia"/>
          <w:color w:val="000000"/>
          <w:szCs w:val="21"/>
        </w:rPr>
        <w:t>L</w:t>
      </w:r>
      <w:r w:rsidRPr="00AA0085">
        <w:rPr>
          <w:rFonts w:asciiTheme="minorEastAsia" w:hAnsiTheme="minorEastAsia"/>
          <w:color w:val="000000"/>
          <w:szCs w:val="21"/>
        </w:rPr>
        <w:t>OF在世界范围内具有首创性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56．证券公司高级管理人员应当经</w:t>
      </w:r>
      <w:r w:rsidR="00AA0085">
        <w:rPr>
          <w:rFonts w:asciiTheme="minorEastAsia" w:hAnsiTheme="minorEastAsia"/>
          <w:color w:val="000000"/>
          <w:szCs w:val="21"/>
        </w:rPr>
        <w:t>（　　）</w:t>
      </w:r>
      <w:r w:rsidRPr="00AA0085">
        <w:rPr>
          <w:rFonts w:asciiTheme="minorEastAsia" w:hAnsiTheme="minorEastAsia"/>
          <w:color w:val="000000"/>
          <w:szCs w:val="21"/>
        </w:rPr>
        <w:t>依法核准。</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A．董事会</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B．监事会</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．中国证监会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D．股东会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57．反映证券市场容量的重要指标是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A．股票市值占GDP的比率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B．证券市场价值</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．证券化率(证券市值／GDP)</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D．证券市场指数</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58．国际债券是指</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A．一国借款人在国际证券市</w:t>
      </w:r>
      <w:r w:rsidRPr="00AA0085">
        <w:rPr>
          <w:rFonts w:asciiTheme="minorEastAsia" w:hAnsiTheme="minorEastAsia" w:hint="eastAsia"/>
          <w:color w:val="000000"/>
          <w:szCs w:val="21"/>
        </w:rPr>
        <w:t>场上以本国货币为面值，向外国投资者发行的债券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B．一国借款人在本国证券市场上以本国货币为面值，向外国投资者发行的债券</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．一国借款人在国际证券市场上以外国货币为面值，向外国投资者发行的债券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D．一国借款人在国际证券市场上以外国货币为面值，向本国投资者发行的债券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59．目前，能在上海证交所进行交易的债券是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A．实物债券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B．凭证式债券</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lastRenderedPageBreak/>
        <w:t>C</w:t>
      </w:r>
      <w:r w:rsidR="006E35B8" w:rsidRPr="00AA0085">
        <w:rPr>
          <w:rFonts w:asciiTheme="minorEastAsia" w:hAnsiTheme="minorEastAsia"/>
          <w:color w:val="000000"/>
          <w:szCs w:val="21"/>
        </w:rPr>
        <w:t>．记账式债券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D．以上都不能在证交所交易</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60．对股票和公司债券的上市交易申请行使审核权的</w:t>
      </w:r>
      <w:r w:rsidRPr="00AA0085">
        <w:rPr>
          <w:rFonts w:asciiTheme="minorEastAsia" w:hAnsiTheme="minorEastAsia" w:hint="eastAsia"/>
          <w:color w:val="000000"/>
          <w:szCs w:val="21"/>
        </w:rPr>
        <w:t>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A．中国证券登记结算公司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B．中国证券业协会</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．证券交易所</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D．中国证监会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二、多项选择题(共40题，每题</w:t>
      </w:r>
      <w:r w:rsidR="00AA0085">
        <w:rPr>
          <w:rFonts w:asciiTheme="minorEastAsia" w:hAnsiTheme="minorEastAsia"/>
          <w:color w:val="000000"/>
          <w:szCs w:val="21"/>
        </w:rPr>
        <w:t>1</w:t>
      </w:r>
      <w:r w:rsidRPr="00AA0085">
        <w:rPr>
          <w:rFonts w:asciiTheme="minorEastAsia" w:hAnsiTheme="minorEastAsia"/>
          <w:color w:val="000000"/>
          <w:szCs w:val="21"/>
        </w:rPr>
        <w:t>分，共40分，以下备选项中有两项或两项以上符合题</w:t>
      </w:r>
      <w:r w:rsidRPr="00AA0085">
        <w:rPr>
          <w:rFonts w:asciiTheme="minorEastAsia" w:hAnsiTheme="minorEastAsia" w:hint="eastAsia"/>
          <w:color w:val="000000"/>
          <w:szCs w:val="21"/>
        </w:rPr>
        <w:t>目要求，多选、少选、错选均不得分</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1．证券业协会的主要职责有</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A．提供交易场所与设施</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B．协助证券监管机构组织会员执行有关法律</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．为会员提供信息服务</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D．组织培训和开展业务交流</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2．金融中介积极参与金融衍生工具开发的主要原因有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A．金融衍生工具是表外业务</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B．衍生工具可以规避风险</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．金融机构可以自营以扩大利润来源</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D．新技术革命的支持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3．下列有关债券收益的说法中，正确的是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A．资本利得受债券市场价格变动的影响</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B．再投资收益受以周期性利息收入作再投资时市场收益率变化的影响</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．债券的投资收益来自三个方面：债息、资本利得、再投资收益</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D．资本利得受债券票面利率的影响</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4．关于金融现货交易和金融期货交易的比较，下列说法正确的是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A．金融现货交易的对象是某一具体形态的金融工具，而金融期货交易的对象是金融期货合约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B．金融现货交易和金融期货交易的主要目的都是套期保值</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．金融现货的交易价格是实时的成交价，而期货交易价格是对金融现货未来价格的预期</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D．金融现货交易和金融期货交易在交易方式和结算方式上是相似的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5．证券的流动性是指证券变现的难易程度，证券具有极高的流动性，必须满足的条件</w:t>
      </w:r>
      <w:r w:rsidRPr="00AA0085">
        <w:rPr>
          <w:rFonts w:asciiTheme="minorEastAsia" w:hAnsiTheme="minorEastAsia" w:hint="eastAsia"/>
          <w:color w:val="000000"/>
          <w:szCs w:val="21"/>
        </w:rPr>
        <w:t>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w:t>
      </w:r>
      <w:r w:rsidRPr="00AA0085">
        <w:rPr>
          <w:rFonts w:asciiTheme="minorEastAsia" w:hAnsiTheme="minorEastAsia" w:hint="eastAsia"/>
          <w:color w:val="000000"/>
          <w:szCs w:val="21"/>
        </w:rPr>
        <w:t>．很容易变现</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B．本金保持相对稳定</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．变现的交易成本极小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D．具有安全可靠的证券交易市场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6．封闭式基金与开放式基金的主要区别有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A．期限不同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B．发行规模限制不同</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．基金单位的交易方式不同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D．基金单位交易价格的计算标准不同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7．金融衍生工具按照产品形态和交易场所分类，包括</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A．内置型衍生工具</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B．交易所交易的衍生工具</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lastRenderedPageBreak/>
        <w:t>C</w:t>
      </w:r>
      <w:r w:rsidR="006E35B8" w:rsidRPr="00AA0085">
        <w:rPr>
          <w:rFonts w:asciiTheme="minorEastAsia" w:hAnsiTheme="minorEastAsia"/>
          <w:color w:val="000000"/>
          <w:szCs w:val="21"/>
        </w:rPr>
        <w:t>．信用创造型的衍生工具</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D．OT</w:t>
      </w:r>
      <w:r w:rsidR="00AA0085">
        <w:rPr>
          <w:rFonts w:asciiTheme="minorEastAsia" w:hAnsiTheme="minorEastAsia"/>
          <w:color w:val="000000"/>
          <w:szCs w:val="21"/>
        </w:rPr>
        <w:t>C</w:t>
      </w:r>
      <w:r w:rsidRPr="00AA0085">
        <w:rPr>
          <w:rFonts w:asciiTheme="minorEastAsia" w:hAnsiTheme="minorEastAsia"/>
          <w:color w:val="000000"/>
          <w:szCs w:val="21"/>
        </w:rPr>
        <w:t>交易的衍生工具</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8．恒生指</w:t>
      </w:r>
      <w:r w:rsidRPr="00AA0085">
        <w:rPr>
          <w:rFonts w:asciiTheme="minorEastAsia" w:hAnsiTheme="minorEastAsia" w:hint="eastAsia"/>
          <w:color w:val="000000"/>
          <w:szCs w:val="21"/>
        </w:rPr>
        <w:t>数选取成分股的主要依据是该样本股</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A．在市场上的重要程度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B．成交额对投资者的影响</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．发行量较大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D．公司业务以香港地区为基地</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9．下列说法正确的是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A．其他条件不变，协定价格与市场价格间的差距越大，期权的时间价值越大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B．其他条件不变，期权期间越长，期权价格越高</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．其他条件不变，利率提高，以股票为基础资产的看涨期权的内在价值上升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D．其他条件不变，基础资产价格的波动性越大，期权价格越高</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10．一般说</w:t>
      </w:r>
      <w:r w:rsidRPr="00AA0085">
        <w:rPr>
          <w:rFonts w:asciiTheme="minorEastAsia" w:hAnsiTheme="minorEastAsia" w:hint="eastAsia"/>
          <w:color w:val="000000"/>
          <w:szCs w:val="21"/>
        </w:rPr>
        <w:t>来，证券信用评级机构主要对以下证券进行评级</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A．各类公司债券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B．中央政府债券</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．优先股</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D．国际债券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11．我国律师事务所从事证券法律业务的内容主要有</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A．为股票的发行出具招股说明书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B．为证券发行和上市活动出具法律意见书</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．为证券承销活动出具验证笔录</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D．审查、修改、制作与证券发行、上市和交易有关的法律文件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12．常见的参考利率有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A．国债利率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B．联邦基金利率</w:t>
      </w:r>
    </w:p>
    <w:p w:rsidR="00AA0085" w:rsidRDefault="00AA0085" w:rsidP="00AA0085">
      <w:pPr>
        <w:widowControl/>
        <w:jc w:val="left"/>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．伦敦银行间同业拆放利率</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D．欧洲美元定期存款单利率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13．下列行为</w:t>
      </w:r>
      <w:r w:rsidR="00AA0085">
        <w:rPr>
          <w:rFonts w:asciiTheme="minorEastAsia" w:hAnsiTheme="minorEastAsia"/>
          <w:color w:val="000000"/>
          <w:szCs w:val="21"/>
        </w:rPr>
        <w:t>（　　）</w:t>
      </w:r>
      <w:r w:rsidRPr="00AA0085">
        <w:rPr>
          <w:rFonts w:asciiTheme="minorEastAsia" w:hAnsiTheme="minorEastAsia"/>
          <w:color w:val="000000"/>
          <w:szCs w:val="21"/>
        </w:rPr>
        <w:t>是证券业从业人员保证性的行为。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A．热爱本职工作，准确执行客户指令，为客户保密</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B．遵守国家法律和有关证券业务的各项制度</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．积极维护投资者合法权益，珍惜证券业的职业荣誉</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D．服从管理，服从领导，维护证券交易中的正常秩序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14．目前，全球基金业的发展呈现的特点是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A．封闭式基金成为证券投资基金的主流产品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B．开放式基金成为证券投资基金</w:t>
      </w:r>
      <w:r w:rsidRPr="00AA0085">
        <w:rPr>
          <w:rFonts w:asciiTheme="minorEastAsia" w:hAnsiTheme="minorEastAsia" w:hint="eastAsia"/>
          <w:color w:val="000000"/>
          <w:szCs w:val="21"/>
        </w:rPr>
        <w:t>的主流产品</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．基金市场竞争加剧，行业集中趋势明显</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D．基金的资金来源发生了很大变化</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15．下列关于可转换债券的赎回和回售的说法，正确的是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A．赎回条件一般是当公司股票价格在一段时间内连续高于转换价格达到一定幅度时，公司可按照事先约定的赎回价格买回发行在外尚未转股的可转换公司债券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B．赎回条件一般是当公司股票价格在一段时间内连续低于转换价格达到一定幅度时，公司可按照事先约定的赎回价格买回发行在外尚未转股的可转换公司债券</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w:t>
      </w:r>
      <w:r w:rsidR="006E35B8" w:rsidRPr="00AA0085">
        <w:rPr>
          <w:rFonts w:asciiTheme="minorEastAsia" w:hAnsiTheme="minorEastAsia" w:hint="eastAsia"/>
          <w:color w:val="000000"/>
          <w:szCs w:val="21"/>
        </w:rPr>
        <w:t>回售是指当公司股票价格在一段时间内连续高于转换价格达到一定幅度时，可转换公司</w:t>
      </w:r>
      <w:r w:rsidR="006E35B8" w:rsidRPr="00AA0085">
        <w:rPr>
          <w:rFonts w:asciiTheme="minorEastAsia" w:hAnsiTheme="minorEastAsia"/>
          <w:color w:val="000000"/>
          <w:szCs w:val="21"/>
        </w:rPr>
        <w:t>债持有人按事先约定的价格将所持可转债卖给发行人的行为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D．回售是指当公司股票价格在一段时间内连续低于转换价格达到一定幅度时，可转换公司债持有人按事先约定的价格将所持可转债卖给发行人的行为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16．参与证券投资的金融机构包括</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A．证券经营机构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B．主权财富基金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．银行业金融机构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D．保险公司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17．</w:t>
      </w:r>
      <w:r w:rsidR="00AA0085">
        <w:rPr>
          <w:rFonts w:asciiTheme="minorEastAsia" w:hAnsiTheme="minorEastAsia"/>
          <w:color w:val="000000"/>
          <w:szCs w:val="21"/>
        </w:rPr>
        <w:t>（　　）</w:t>
      </w:r>
      <w:r w:rsidRPr="00AA0085">
        <w:rPr>
          <w:rFonts w:asciiTheme="minorEastAsia" w:hAnsiTheme="minorEastAsia"/>
          <w:color w:val="000000"/>
          <w:szCs w:val="21"/>
        </w:rPr>
        <w:t>是不能流通转让的。</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A．基本建</w:t>
      </w:r>
      <w:r w:rsidRPr="00AA0085">
        <w:rPr>
          <w:rFonts w:asciiTheme="minorEastAsia" w:hAnsiTheme="minorEastAsia" w:hint="eastAsia"/>
          <w:color w:val="000000"/>
          <w:szCs w:val="21"/>
        </w:rPr>
        <w:t>设债券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B．财政债券</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．特种债券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D．保值债券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18．2004年1月31日发布的《关于推进资本市场改革开放和稳定发展的若干意见》，首次就发展资本市场的作用、指导思想和任务进行全面明确的阐述，对发展资本市场的政策措施进行整体部署，将发展中国资本市场提升到国家战略任务的高度，提出了纲领性意见，包括</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A．完善相关政策，促进资本市场稳定发展</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B．健全市场体系，丰富证券投资品种</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．提高上市公司质量，促进规范运作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D．促进</w:t>
      </w:r>
      <w:r w:rsidRPr="00AA0085">
        <w:rPr>
          <w:rFonts w:asciiTheme="minorEastAsia" w:hAnsiTheme="minorEastAsia" w:hint="eastAsia"/>
          <w:color w:val="000000"/>
          <w:szCs w:val="21"/>
        </w:rPr>
        <w:t>资本市场中介服务机构规范发展</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19．下列有关公司公积金的说法中，正确的有</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A．公司分配当年税后利润时，应当提取利润的</w:t>
      </w:r>
      <w:r w:rsidR="00AA0085">
        <w:rPr>
          <w:rFonts w:asciiTheme="minorEastAsia" w:hAnsiTheme="minorEastAsia"/>
          <w:color w:val="000000"/>
          <w:szCs w:val="21"/>
        </w:rPr>
        <w:t>1</w:t>
      </w:r>
      <w:r w:rsidRPr="00AA0085">
        <w:rPr>
          <w:rFonts w:asciiTheme="minorEastAsia" w:hAnsiTheme="minorEastAsia"/>
          <w:color w:val="000000"/>
          <w:szCs w:val="21"/>
        </w:rPr>
        <w:t>0％列入公司法定公积金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B．公司法定公积金累计额为公司注册资本50％以上的，可以不再提取</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．股份有限公司以超过股票票面金额的发行价格发行股份所得的溢价款应当列为资本公积金</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D．法定公积金转为资本时，所留成的该项公积金不得少于转增前公司注册资本的25％</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20．下列关于公司型基金的说法中正确的有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w:t>
      </w:r>
      <w:r w:rsidRPr="00AA0085">
        <w:rPr>
          <w:rFonts w:asciiTheme="minorEastAsia" w:hAnsiTheme="minorEastAsia" w:hint="eastAsia"/>
          <w:color w:val="000000"/>
          <w:szCs w:val="21"/>
        </w:rPr>
        <w:t>．设有董事会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B．持有人大会也就是股东大会</w:t>
      </w:r>
    </w:p>
    <w:p w:rsidR="00AA0085" w:rsidRDefault="00AA0085" w:rsidP="00AA0085">
      <w:pPr>
        <w:widowControl/>
        <w:jc w:val="left"/>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．拥有法人资格</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D．直接进行基金资产的运作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21．关于股权分置改革，下列说法正确的是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A．2005年起，由中国证监会牵头，多部门协同，遵循“统一组织、分散决策”的工作原则与“试点先行、协调推进、分步解决”的操作思路，启动了针对股权分置问题的改革</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B．在改革中，非流通股股东与流通股股东之间采取对价的方式平衡相互利益，非流通股股东向流通股股东让渡一部分其股份上市流通带来的收益</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．对价的确定，中国证监会有统一的标准，以充分保护流通股股东的利益</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D．改革方案须</w:t>
      </w:r>
      <w:r w:rsidRPr="00AA0085">
        <w:rPr>
          <w:rFonts w:asciiTheme="minorEastAsia" w:hAnsiTheme="minorEastAsia" w:hint="eastAsia"/>
          <w:color w:val="000000"/>
          <w:szCs w:val="21"/>
        </w:rPr>
        <w:t>经参加表决的股东所持表决权的</w:t>
      </w:r>
      <w:r w:rsidRPr="00AA0085">
        <w:rPr>
          <w:rFonts w:asciiTheme="minorEastAsia" w:hAnsiTheme="minorEastAsia"/>
          <w:color w:val="000000"/>
          <w:szCs w:val="21"/>
        </w:rPr>
        <w:t>2／3以上通过或者参加表决的流通股股东所持表决权的2／3以上通过，保证了在各参与主体博弈中广大中小投资者的利益得到充分保护</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22．有效的内部控制应为证券公司实现下述</w:t>
      </w:r>
      <w:r w:rsidR="00AA0085">
        <w:rPr>
          <w:rFonts w:asciiTheme="minorEastAsia" w:hAnsiTheme="minorEastAsia"/>
          <w:color w:val="000000"/>
          <w:szCs w:val="21"/>
        </w:rPr>
        <w:t>（　　）</w:t>
      </w:r>
      <w:r w:rsidRPr="00AA0085">
        <w:rPr>
          <w:rFonts w:asciiTheme="minorEastAsia" w:hAnsiTheme="minorEastAsia"/>
          <w:color w:val="000000"/>
          <w:szCs w:val="21"/>
        </w:rPr>
        <w:t>目标提供合理保证。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A．保证经营的合法合规及证券公司内部规章制度的贯彻执行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B．防范经营风险和道德风险</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．保障客户及证券公司资产的安全、完整</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D．保证证券公司业务记录、财务信息和其他信息的可靠、完整、及时</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23．以下关于金融债券的说法，正确的有</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A．发行主体是银行或非银</w:t>
      </w:r>
      <w:r w:rsidRPr="00AA0085">
        <w:rPr>
          <w:rFonts w:asciiTheme="minorEastAsia" w:hAnsiTheme="minorEastAsia" w:hint="eastAsia"/>
          <w:color w:val="000000"/>
          <w:szCs w:val="21"/>
        </w:rPr>
        <w:t>行金融机构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B．金融机构信用度较高</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．对于金融机构来说，吸收存款和发行债券都是它的资金来源，都构成它的负债</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D．发行债券是金融机构的主动负债，金融机构有更大的主动权和机动权</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24．发放股票股息的目的是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A．增加公司资产总额</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B．增加公司股东权益总额</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．使公司保留现金，解决公司发展对现金的需要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D．使公司股票数量增加、股价下降，有利于股票的流通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25．政府机构进行证券投资的主要目的是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A．获取利息</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B．获取股息</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．实施公开市场操作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D．进行宏观经济调控</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26．根</w:t>
      </w:r>
      <w:r w:rsidRPr="00AA0085">
        <w:rPr>
          <w:rFonts w:asciiTheme="minorEastAsia" w:hAnsiTheme="minorEastAsia" w:hint="eastAsia"/>
          <w:color w:val="000000"/>
          <w:szCs w:val="21"/>
        </w:rPr>
        <w:t>据《证券交易所管理办法》规定，证券交易所的职能包括</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A．提供证券交易的场所和设施</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B．制定证券交易所的业务规则</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．决定每日开盘价</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D．维持证券价格稳定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27．公司制证券交易所</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A．以股份有限公司形式组织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B．以营利为目的</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．自身股票可以在本交易所上市</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D．必须遵守本国《公司法》的规定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28．欧洲债券票面使用货币主要有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A．美元</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B．英镑</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．特别提款权</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D．欧元</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29．下列机构或个人，有权向证券公司的股东会提出议案的是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A．董事会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B．独立董事</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．单独或合并持有证券公司5％以上股权的股东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D．监事会</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30．下面关于基金管理费和托管费的说法正确的是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A．基金管理费是支付给基金管理人的管理报酬</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B．基金管理费的数额一般按照基金资产净值的一定比例从基金资产中提取</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．基金托管费是指基金托管人为基金提供服务而向基金收取的费用</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D．基金管理人因未履行义务导致的费用支出或基金资产的损失应列入基金管理费</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31．衍生产品的普及改变了整个市场结构，主要表现在</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A．连接起传统的商品市场与金融市场，并深刻地改变了金融市场与商品市场的截然划分</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B．衍生品的期限可以从几天扩展至数十年，已经很难将其简单地归入货币市场或是资本市</w:t>
      </w:r>
      <w:r w:rsidRPr="00AA0085">
        <w:rPr>
          <w:rFonts w:asciiTheme="minorEastAsia" w:hAnsiTheme="minorEastAsia"/>
          <w:color w:val="000000"/>
          <w:szCs w:val="21"/>
        </w:rPr>
        <w:lastRenderedPageBreak/>
        <w:t>场</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．其杠杆交易特征撬动了巨大的交易量，它们无穷的派生能力使所有的现货交易都相形见绌</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D．其强大的构造特性，不但可以用衍生工具合成新的衍生品，还可以复制出几乎所有的基础产品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32．确定债券票面币种主要的方法是</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A．在本国发行的债券通常以本国本位货币作为面值的计量单位</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B．在国际金融市场筹资，则通常以债券发行地所在国家或地区的货币或以</w:t>
      </w:r>
      <w:r w:rsidRPr="00AA0085">
        <w:rPr>
          <w:rFonts w:asciiTheme="minorEastAsia" w:hAnsiTheme="minorEastAsia" w:hint="eastAsia"/>
          <w:color w:val="000000"/>
          <w:szCs w:val="21"/>
        </w:rPr>
        <w:t>国际上通用的货</w:t>
      </w:r>
      <w:r w:rsidRPr="00AA0085">
        <w:rPr>
          <w:rFonts w:asciiTheme="minorEastAsia" w:hAnsiTheme="minorEastAsia"/>
          <w:color w:val="000000"/>
          <w:szCs w:val="21"/>
        </w:rPr>
        <w:t>币为计量标准</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．还应考虑债券发行者本身对币种的需要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D．主要考虑承销商对币种的需要</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33．根据《证券投资基金法》规定，封闭式基金扩募或者延长基金合同期限，应当符合的</w:t>
      </w:r>
      <w:r w:rsidRPr="00AA0085">
        <w:rPr>
          <w:rFonts w:asciiTheme="minorEastAsia" w:hAnsiTheme="minorEastAsia" w:hint="eastAsia"/>
          <w:color w:val="000000"/>
          <w:szCs w:val="21"/>
        </w:rPr>
        <w:t>条件包括</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A．基金运营业绩良好</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B．基金管理人最近两年内没有因违法违规行为受到行政处罚或者刑事处罚</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．基金份额持有人大会决议通过</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D．基金托管人同意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34．证券公司不得接受下列</w:t>
      </w:r>
      <w:r w:rsidR="00AA0085">
        <w:rPr>
          <w:rFonts w:asciiTheme="minorEastAsia" w:hAnsiTheme="minorEastAsia"/>
          <w:color w:val="000000"/>
          <w:szCs w:val="21"/>
        </w:rPr>
        <w:t>（　　）</w:t>
      </w:r>
      <w:r w:rsidRPr="00AA0085">
        <w:rPr>
          <w:rFonts w:asciiTheme="minorEastAsia" w:hAnsiTheme="minorEastAsia"/>
          <w:color w:val="000000"/>
          <w:szCs w:val="21"/>
        </w:rPr>
        <w:t>全权委托。</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A．决定证券买卖</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B．选</w:t>
      </w:r>
      <w:r w:rsidRPr="00AA0085">
        <w:rPr>
          <w:rFonts w:asciiTheme="minorEastAsia" w:hAnsiTheme="minorEastAsia" w:hint="eastAsia"/>
          <w:color w:val="000000"/>
          <w:szCs w:val="21"/>
        </w:rPr>
        <w:t>择证券种类</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．决定买卖数量</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D．决定买卖价格</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35．外国债券与欧洲债券相比在发行法律方面的特性有</w:t>
      </w:r>
      <w:r w:rsidR="00AA0085">
        <w:rPr>
          <w:rFonts w:asciiTheme="minorEastAsia" w:hAnsiTheme="minorEastAsia"/>
          <w:color w:val="000000"/>
          <w:szCs w:val="21"/>
        </w:rPr>
        <w:t>（　　）</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A．不受发行地所在国有关法规的管制和约束</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B．受发行地所在国有关法规的管制和约束</w:t>
      </w:r>
    </w:p>
    <w:p w:rsidR="006E35B8" w:rsidRPr="00AA0085" w:rsidRDefault="00AA0085" w:rsidP="003349E7">
      <w:pPr>
        <w:rPr>
          <w:rFonts w:asciiTheme="minorEastAsia" w:hAnsiTheme="minor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．必须经官方主管机构批准</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D．不必须经官方主管机构批准</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36．根据基础资产划分，常见的金融远期合约包括</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A．股权类资产的远期合约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B．债权类资产的远期合约</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．远期利率协议</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D．远期汇率协议</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37．下</w:t>
      </w:r>
      <w:r w:rsidRPr="00AA0085">
        <w:rPr>
          <w:rFonts w:asciiTheme="minorEastAsia" w:hAnsiTheme="minorEastAsia" w:hint="eastAsia"/>
          <w:color w:val="000000"/>
          <w:szCs w:val="21"/>
        </w:rPr>
        <w:t>列选项中既可以是证券发行人，也可以是证券投资者的有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A．股份公司</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B．商业银行</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．保险公司</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D．政府</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38．证券投资基金具有</w:t>
      </w:r>
      <w:r w:rsidR="00AA0085">
        <w:rPr>
          <w:rFonts w:asciiTheme="minorEastAsia" w:hAnsiTheme="minorEastAsia"/>
          <w:color w:val="000000"/>
          <w:szCs w:val="21"/>
        </w:rPr>
        <w:t>（　　）</w:t>
      </w:r>
      <w:r w:rsidRPr="00AA0085">
        <w:rPr>
          <w:rFonts w:asciiTheme="minorEastAsia" w:hAnsiTheme="minorEastAsia"/>
          <w:color w:val="000000"/>
          <w:szCs w:val="21"/>
        </w:rPr>
        <w:t>等特点。</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A．专业理财</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B．集合投资</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．分散风险</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D．定向投资</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39．中小企业板块在交易和监管制度方面有别于三板市场的特别安排的有</w:t>
      </w:r>
      <w:r w:rsidR="00AA0085">
        <w:rPr>
          <w:rFonts w:asciiTheme="minorEastAsia" w:hAnsiTheme="minorEastAsia"/>
          <w:color w:val="000000"/>
          <w:szCs w:val="21"/>
        </w:rPr>
        <w:t>（　　）</w:t>
      </w:r>
      <w:r w:rsidRPr="00AA0085">
        <w:rPr>
          <w:rFonts w:asciiTheme="minorEastAsia" w:hAnsiTheme="minorEastAsia"/>
          <w:color w:val="000000"/>
          <w:szCs w:val="21"/>
        </w:rPr>
        <w:t>。</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A．实行T+0交易制度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B．完善交易异常波动停牌制度</w:t>
      </w:r>
    </w:p>
    <w:p w:rsidR="00AA0085" w:rsidRDefault="00AA0085" w:rsidP="00AA0085">
      <w:pPr>
        <w:widowControl/>
        <w:jc w:val="left"/>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．完善收盘价的确定方式</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D．完善开盘集合竞价制度</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40．我国近年通过银行发行的凭证式国债具有</w:t>
      </w:r>
      <w:r w:rsidR="00AA0085">
        <w:rPr>
          <w:rFonts w:asciiTheme="minorEastAsia" w:hAnsiTheme="minorEastAsia"/>
          <w:color w:val="000000"/>
          <w:szCs w:val="21"/>
        </w:rPr>
        <w:t>（　　）</w:t>
      </w:r>
      <w:r w:rsidRPr="00AA0085">
        <w:rPr>
          <w:rFonts w:asciiTheme="minorEastAsia" w:hAnsiTheme="minorEastAsia"/>
          <w:color w:val="000000"/>
          <w:szCs w:val="21"/>
        </w:rPr>
        <w:t>等特点。</w:t>
      </w:r>
    </w:p>
    <w:p w:rsidR="00AA0085" w:rsidRDefault="006E35B8" w:rsidP="003349E7">
      <w:pPr>
        <w:rPr>
          <w:rFonts w:asciiTheme="minorEastAsia" w:hAnsiTheme="minorEastAsia" w:hint="eastAsia"/>
          <w:color w:val="000000"/>
          <w:szCs w:val="21"/>
        </w:rPr>
      </w:pPr>
      <w:r w:rsidRPr="00AA0085">
        <w:rPr>
          <w:rFonts w:asciiTheme="minorEastAsia" w:hAnsiTheme="minorEastAsia"/>
          <w:color w:val="000000"/>
          <w:szCs w:val="21"/>
        </w:rPr>
        <w:t>A．可挂失</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B．可上市流通</w:t>
      </w:r>
    </w:p>
    <w:p w:rsidR="00AA0085" w:rsidRDefault="00AA0085" w:rsidP="003349E7">
      <w:pPr>
        <w:rPr>
          <w:rFonts w:asciiTheme="minorEastAsia" w:hAnsiTheme="minorEastAsia" w:hint="eastAsia"/>
          <w:color w:val="000000"/>
          <w:szCs w:val="21"/>
        </w:rPr>
      </w:pPr>
      <w:r>
        <w:rPr>
          <w:rFonts w:asciiTheme="minorEastAsia" w:hAnsiTheme="minorEastAsia"/>
          <w:color w:val="000000"/>
          <w:szCs w:val="21"/>
        </w:rPr>
        <w:t>C</w:t>
      </w:r>
      <w:r w:rsidR="006E35B8" w:rsidRPr="00AA0085">
        <w:rPr>
          <w:rFonts w:asciiTheme="minorEastAsia" w:hAnsiTheme="minorEastAsia"/>
          <w:color w:val="000000"/>
          <w:szCs w:val="21"/>
        </w:rPr>
        <w:t>．可记名</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D．不可上市流通</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三、判断题(共60题，每题0．5分，共30分。正确的用A表示，错误的用B表示。不选、</w:t>
      </w:r>
      <w:r w:rsidRPr="00AA0085">
        <w:rPr>
          <w:rFonts w:asciiTheme="minorEastAsia" w:hAnsiTheme="minorEastAsia" w:hint="eastAsia"/>
          <w:color w:val="000000"/>
          <w:szCs w:val="21"/>
        </w:rPr>
        <w:t>错选均不得分</w:t>
      </w:r>
      <w:r w:rsidRPr="00AA0085">
        <w:rPr>
          <w:rFonts w:asciiTheme="minorEastAsia" w:hAnsiTheme="minorEastAsia"/>
          <w:color w:val="000000"/>
          <w:szCs w:val="21"/>
        </w:rPr>
        <w:t>)</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1．证券投资者保护基金公司是不以营利为目的的国有独资公司。</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2．指数基金的收益一般高于市场平均收益率。</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3．银行</w:t>
      </w:r>
      <w:r w:rsidRPr="00AA0085">
        <w:rPr>
          <w:rFonts w:asciiTheme="minorEastAsia" w:hAnsiTheme="minorEastAsia" w:hint="eastAsia"/>
          <w:color w:val="000000"/>
          <w:szCs w:val="21"/>
        </w:rPr>
        <w:t>业金融机构可以利用自有资金及中</w:t>
      </w:r>
      <w:r w:rsidRPr="00AA0085">
        <w:rPr>
          <w:rFonts w:asciiTheme="minorEastAsia" w:hAnsiTheme="minorEastAsia"/>
          <w:color w:val="000000"/>
          <w:szCs w:val="21"/>
        </w:rPr>
        <w:t>I$1．j,iE</w:t>
      </w:r>
      <w:r w:rsidR="00AA0085">
        <w:rPr>
          <w:rFonts w:asciiTheme="minorEastAsia" w:hAnsiTheme="minorEastAsia"/>
          <w:color w:val="000000"/>
          <w:szCs w:val="21"/>
        </w:rPr>
        <w:t>监会规定的可用于投资的表内资金</w:t>
      </w:r>
      <w:r w:rsidRPr="00AA0085">
        <w:rPr>
          <w:rFonts w:asciiTheme="minorEastAsia" w:hAnsiTheme="minorEastAsia"/>
          <w:color w:val="000000"/>
          <w:szCs w:val="21"/>
        </w:rPr>
        <w:t>行证券投资，但是仅限于投资股票。</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4．股票的转让就是股东权的转让。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5．金融衍生工具按照交易场所可分为独立衍生工具和OT</w:t>
      </w:r>
      <w:r w:rsidR="00AA0085">
        <w:rPr>
          <w:rFonts w:asciiTheme="minorEastAsia" w:hAnsiTheme="minorEastAsia"/>
          <w:color w:val="000000"/>
          <w:szCs w:val="21"/>
        </w:rPr>
        <w:t>C</w:t>
      </w:r>
      <w:r w:rsidRPr="00AA0085">
        <w:rPr>
          <w:rFonts w:asciiTheme="minorEastAsia" w:hAnsiTheme="minorEastAsia"/>
          <w:color w:val="000000"/>
          <w:szCs w:val="21"/>
        </w:rPr>
        <w:t>交易的衍生工具。</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6．股市每日的开盘价是由证券交易所决定的。</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7．公司债券属于抵押证券或担保证券。</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8．我国《公司法》规定，记名股票由股东以背书方式或者法律、行政法</w:t>
      </w:r>
      <w:r w:rsidRPr="00AA0085">
        <w:rPr>
          <w:rFonts w:asciiTheme="minorEastAsia" w:hAnsiTheme="minorEastAsia" w:hint="eastAsia"/>
          <w:color w:val="000000"/>
          <w:szCs w:val="21"/>
        </w:rPr>
        <w:t>规规定的其他方式</w:t>
      </w:r>
      <w:r w:rsidRPr="00AA0085">
        <w:rPr>
          <w:rFonts w:asciiTheme="minorEastAsia" w:hAnsiTheme="minorEastAsia"/>
          <w:color w:val="000000"/>
          <w:szCs w:val="21"/>
        </w:rPr>
        <w:t>转让；转让后由公司将受让人的姓名或名称及住所记载于股东名册。</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9．证券投资基金是指一种利益共享、风险共担的集合性证券投资方式。</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10．开放式基金不必保有一定比例的现金资产。</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11．副董事长协助董事长工作，董事长不能履行职权时，由半数以上董事共同推举一名董事履行职务。</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12．期货市场上的投机者会利用对未来期货价格走势的预期进行投机交易，预计价格上涨的投机者会建立期</w:t>
      </w:r>
      <w:r w:rsidRPr="00AA0085">
        <w:rPr>
          <w:rFonts w:asciiTheme="minorEastAsia" w:hAnsiTheme="minorEastAsia" w:hint="eastAsia"/>
          <w:color w:val="000000"/>
          <w:szCs w:val="21"/>
        </w:rPr>
        <w:t>货空头，反之则建立多头。</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13．企业可以通过股票投资实现对其他企业的控股或参股，也可以将暂时闲置的资金通过自营或委托专业机构进行证券投资以获取收益。</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14．股东权利可以不随股票的损毁、遗失而消失，股东可以依照法定程序要求公司补发新的股票。</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15．根据我国政府对WT0的承诺，加入3年内，中外合营证券公司可以(不通过中方中介)从事A股的承销，从事B股和H股、政府和公司债券的承销和交易，以及发起设立基金。</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16．一般来说，在国际金融市场筹资时，通常以债券发行国的货币作为其面值的计量单位。</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17．结构化金融产品通常会内嵌一个或一个以上的衍生产品，它们都是以合约规定条款如提前终止条款形式出现的。</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18．证券市场的非系统风险是指只针对某个行业或者个别公司的风险。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19．2005年12月，中国银行和国家开发银行分别以个人住房抵押贷款和信贷资产为支持，在银行间发行了第一期资产证券化产品。</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20．由于期货交易的对象是标准化产品，因此，套期保值者很可能难以找到与现货头寸在品种、期限、数量上均恰好匹配的期货合约。如果选用替代合约进行套期保值操作，则可以完全锁定未来现金流，从而降低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21．2004年1月2日，上海证券交易所发布了上证50指数，它的基期指数为</w:t>
      </w:r>
      <w:r w:rsidR="00AA0085">
        <w:rPr>
          <w:rFonts w:asciiTheme="minorEastAsia" w:hAnsiTheme="minorEastAsia"/>
          <w:color w:val="000000"/>
          <w:szCs w:val="21"/>
        </w:rPr>
        <w:t>1</w:t>
      </w:r>
      <w:r w:rsidRPr="00AA0085">
        <w:rPr>
          <w:rFonts w:asciiTheme="minorEastAsia" w:hAnsiTheme="minorEastAsia"/>
          <w:color w:val="000000"/>
          <w:szCs w:val="21"/>
        </w:rPr>
        <w:t>00点。</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22．股票的参与性是指股票持有人有权参与公司重大决策的特性。</w:t>
      </w:r>
      <w:r w:rsidR="00AA0085">
        <w:rPr>
          <w:rFonts w:asciiTheme="minorEastAsia" w:hAnsiTheme="minorEastAsia"/>
          <w:color w:val="000000"/>
          <w:szCs w:val="21"/>
        </w:rPr>
        <w:t>（　　）</w:t>
      </w:r>
    </w:p>
    <w:p w:rsidR="006E35B8" w:rsidRPr="00AA0085" w:rsidRDefault="006E35B8" w:rsidP="00AA0085">
      <w:pPr>
        <w:rPr>
          <w:rFonts w:asciiTheme="minorEastAsia" w:hAnsiTheme="minorEastAsia"/>
          <w:color w:val="000000"/>
          <w:szCs w:val="21"/>
        </w:rPr>
      </w:pPr>
      <w:r w:rsidRPr="00AA0085">
        <w:rPr>
          <w:rFonts w:asciiTheme="minorEastAsia" w:hAnsiTheme="minorEastAsia"/>
          <w:color w:val="000000"/>
          <w:szCs w:val="21"/>
        </w:rPr>
        <w:lastRenderedPageBreak/>
        <w:t>23．金融衍生工具产生的直接原因是投资者为了规避风险、进</w:t>
      </w:r>
      <w:r w:rsidRPr="00AA0085">
        <w:rPr>
          <w:rFonts w:asciiTheme="minorEastAsia" w:hAnsiTheme="minorEastAsia" w:hint="eastAsia"/>
          <w:color w:val="000000"/>
          <w:szCs w:val="21"/>
        </w:rPr>
        <w:t>行套期保值，所以应该杜绝市场上投机者的行为。</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24．在其他条件相同的情况下，欧式期权的价格要比美式期权的价格高。</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25．金融期权的时间价值是指买方购买期权时实际支付的价格超过该期权内在价值的那部</w:t>
      </w:r>
      <w:r w:rsidRPr="00AA0085">
        <w:rPr>
          <w:rFonts w:asciiTheme="minorEastAsia" w:hAnsiTheme="minorEastAsia" w:hint="eastAsia"/>
          <w:color w:val="000000"/>
          <w:szCs w:val="21"/>
        </w:rPr>
        <w:t>分价值。</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26．股利收益率又称获利率，是指股份公司以现金形式派发股息与股票市场价格的比率。</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27．取得证券业从业资格证书的人员连续未从事证券业务活动达18个月，若要重新成为证</w:t>
      </w:r>
      <w:r w:rsidRPr="00AA0085">
        <w:rPr>
          <w:rFonts w:asciiTheme="minorEastAsia" w:hAnsiTheme="minorEastAsia" w:hint="eastAsia"/>
          <w:color w:val="000000"/>
          <w:szCs w:val="21"/>
        </w:rPr>
        <w:t>券业从业人员，需要重新申请。</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28．契约型基金是用基金章程来约束当事人的行为。</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29．证券发行、交易活动的当事人具有平等的法律地位，应遵守自愿、有偿和诚实信用的</w:t>
      </w:r>
      <w:r w:rsidRPr="00AA0085">
        <w:rPr>
          <w:rFonts w:asciiTheme="minorEastAsia" w:hAnsiTheme="minorEastAsia" w:hint="eastAsia"/>
          <w:color w:val="000000"/>
          <w:szCs w:val="21"/>
        </w:rPr>
        <w:t>原则。</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30．结构化金融衍生工具通常也被称作建构模块工具，它们是最简单和最基础的金融衍生</w:t>
      </w:r>
      <w:r w:rsidRPr="00AA0085">
        <w:rPr>
          <w:rFonts w:asciiTheme="minorEastAsia" w:hAnsiTheme="minorEastAsia" w:hint="eastAsia"/>
          <w:color w:val="000000"/>
          <w:szCs w:val="21"/>
        </w:rPr>
        <w:t>工具。</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31．债券票面利率是债券年利息与债券发行价格的比率。</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32．企业年金是指企业及其职工在没有参加基本养老保险的前提下，强制建立的补充养老</w:t>
      </w:r>
      <w:r w:rsidRPr="00AA0085">
        <w:rPr>
          <w:rFonts w:asciiTheme="minorEastAsia" w:hAnsiTheme="minorEastAsia" w:hint="eastAsia"/>
          <w:color w:val="000000"/>
          <w:szCs w:val="21"/>
        </w:rPr>
        <w:t>保险基金。</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33．债券包含的含义中，投资者是借入资金的经济主体，发行人是出借资金的经济主体。</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34．公司实际分配的股息总是少于税后净利润。</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35．可转换债券具有双重选择权：一方面，投资者可自行选择是否修正转股价；另一方面，</w:t>
      </w:r>
      <w:r w:rsidRPr="00AA0085">
        <w:rPr>
          <w:rFonts w:asciiTheme="minorEastAsia" w:hAnsiTheme="minorEastAsia" w:hint="eastAsia"/>
          <w:color w:val="000000"/>
          <w:szCs w:val="21"/>
        </w:rPr>
        <w:t>转债发行人可自行选择是否转股。</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36．保荐机构负责证券发行的主承销工作，负有对发行人进行尽职调查的义务。</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37．由于证券自营活动有利于活跃证券市场、维护交易的连续性，</w:t>
      </w:r>
      <w:r w:rsidRPr="00AA0085">
        <w:rPr>
          <w:rFonts w:asciiTheme="minorEastAsia" w:hAnsiTheme="minorEastAsia" w:hint="eastAsia"/>
          <w:color w:val="000000"/>
          <w:szCs w:val="21"/>
        </w:rPr>
        <w:t>因此许多国家都给以特殊的自由宽松政策，予以支持。</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38．当股份公司采取公积金转增股本时，股东可以无偿获得送股，送股的资金来源于当年</w:t>
      </w:r>
      <w:r w:rsidRPr="00AA0085">
        <w:rPr>
          <w:rFonts w:asciiTheme="minorEastAsia" w:hAnsiTheme="minorEastAsia" w:hint="eastAsia"/>
          <w:color w:val="000000"/>
          <w:szCs w:val="21"/>
        </w:rPr>
        <w:t>的公司税后利润。</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39．上市公司现金股息的分配主要考虑公司长期发展的需要，而股东只能处于服从地位。</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40．在代理买卖业务中，证券公司应遵循的合法原则是指证券公司在开展证券经纪业务时</w:t>
      </w:r>
      <w:r w:rsidRPr="00AA0085">
        <w:rPr>
          <w:rFonts w:asciiTheme="minorEastAsia" w:hAnsiTheme="minorEastAsia" w:hint="eastAsia"/>
          <w:color w:val="000000"/>
          <w:szCs w:val="21"/>
        </w:rPr>
        <w:t>要做到资料、委托价格、成交情况的公开，操作程序、交易结果公平、公正。</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41．远期</w:t>
      </w:r>
      <w:r w:rsidRPr="00AA0085">
        <w:rPr>
          <w:rFonts w:asciiTheme="minorEastAsia" w:hAnsiTheme="minorEastAsia" w:hint="eastAsia"/>
          <w:color w:val="000000"/>
          <w:szCs w:val="21"/>
        </w:rPr>
        <w:t>交易实行保证金制度和每</w:t>
      </w:r>
      <w:r w:rsidRPr="00AA0085">
        <w:rPr>
          <w:rFonts w:asciiTheme="minorEastAsia" w:hAnsiTheme="minorEastAsia"/>
          <w:color w:val="000000"/>
          <w:szCs w:val="21"/>
        </w:rPr>
        <w:t>E</w:t>
      </w:r>
      <w:r w:rsidR="00AA0085">
        <w:rPr>
          <w:rFonts w:asciiTheme="minorEastAsia" w:hAnsiTheme="minorEastAsia"/>
          <w:color w:val="000000"/>
          <w:szCs w:val="21"/>
        </w:rPr>
        <w:t>1</w:t>
      </w:r>
      <w:r w:rsidRPr="00AA0085">
        <w:rPr>
          <w:rFonts w:asciiTheme="minorEastAsia" w:hAnsiTheme="minorEastAsia"/>
          <w:color w:val="000000"/>
          <w:szCs w:val="21"/>
        </w:rPr>
        <w:t>结算制度，交易者均以交易所(或期货清算公司)为</w:t>
      </w:r>
      <w:r w:rsidRPr="00AA0085">
        <w:rPr>
          <w:rFonts w:asciiTheme="minorEastAsia" w:hAnsiTheme="minorEastAsia" w:hint="eastAsia"/>
          <w:color w:val="000000"/>
          <w:szCs w:val="21"/>
        </w:rPr>
        <w:t>交易对手，基本不用担心交易违约。</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42．基金指数的计算方法、修正方法与股票指数大致相同，只是基金指数不纳入上证综合</w:t>
      </w:r>
      <w:r w:rsidRPr="00AA0085">
        <w:rPr>
          <w:rFonts w:asciiTheme="minorEastAsia" w:hAnsiTheme="minorEastAsia" w:hint="eastAsia"/>
          <w:color w:val="000000"/>
          <w:szCs w:val="21"/>
        </w:rPr>
        <w:t>指数等任何一个股份指数的编制范围。</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43．在证券经纪业务中，证券公司收取一定比例的佣金作为业务收入。</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44．目前，我国封闭式基金按照0．25％的比例计提基金托管费，开放式基金根据基金合同</w:t>
      </w:r>
      <w:r w:rsidRPr="00AA0085">
        <w:rPr>
          <w:rFonts w:asciiTheme="minorEastAsia" w:hAnsiTheme="minorEastAsia" w:hint="eastAsia"/>
          <w:color w:val="000000"/>
          <w:szCs w:val="21"/>
        </w:rPr>
        <w:t>的规定比例计提，通常高于</w:t>
      </w:r>
      <w:r w:rsidRPr="00AA0085">
        <w:rPr>
          <w:rFonts w:asciiTheme="minorEastAsia" w:hAnsiTheme="minorEastAsia"/>
          <w:color w:val="000000"/>
          <w:szCs w:val="21"/>
        </w:rPr>
        <w:t>0．25％。</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45．计算基金资产总值时，基金拥有的未上市股票、认股权证按其成本计算。</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46．我国《证券法》规定，上市公司应当在每一会计年度结束之日起3个月内提供年度报</w:t>
      </w:r>
      <w:r w:rsidRPr="00AA0085">
        <w:rPr>
          <w:rFonts w:asciiTheme="minorEastAsia" w:hAnsiTheme="minorEastAsia" w:hint="eastAsia"/>
          <w:color w:val="000000"/>
          <w:szCs w:val="21"/>
        </w:rPr>
        <w:t>告。</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47．交易主机是连接证券商柜台终端、交易席位和撮合主机的通信线路及设备，是整个交</w:t>
      </w:r>
      <w:r w:rsidRPr="00AA0085">
        <w:rPr>
          <w:rFonts w:asciiTheme="minorEastAsia" w:hAnsiTheme="minorEastAsia" w:hint="eastAsia"/>
          <w:color w:val="000000"/>
          <w:szCs w:val="21"/>
        </w:rPr>
        <w:t>易系统的核心。</w:t>
      </w:r>
      <w:r w:rsidR="00AA0085">
        <w:rPr>
          <w:rFonts w:asciiTheme="minorEastAsia" w:hAnsiTheme="minorEastAsia"/>
          <w:color w:val="000000"/>
          <w:szCs w:val="21"/>
        </w:rPr>
        <w:t>（　　）</w:t>
      </w:r>
    </w:p>
    <w:p w:rsidR="006E35B8" w:rsidRPr="00AA0085" w:rsidRDefault="006E35B8" w:rsidP="00AA0085">
      <w:pPr>
        <w:widowControl/>
        <w:jc w:val="left"/>
        <w:rPr>
          <w:rFonts w:asciiTheme="minorEastAsia" w:hAnsiTheme="minorEastAsia"/>
          <w:color w:val="000000"/>
          <w:szCs w:val="21"/>
        </w:rPr>
      </w:pPr>
      <w:r w:rsidRPr="00AA0085">
        <w:rPr>
          <w:rFonts w:asciiTheme="minorEastAsia" w:hAnsiTheme="minorEastAsia"/>
          <w:color w:val="000000"/>
          <w:szCs w:val="21"/>
        </w:rPr>
        <w:t>48．可转换公司债是一种同时拥有利息收入和股东权利的债券。</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49．当证券市场上买卖兴旺，价格上涨时，引起货币市场上资金需求的增长，利率上升。</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lastRenderedPageBreak/>
        <w:t>50．证券投资的财务风险是指证券发行人在证券到期时无法还本付息而使投资者遭受损失</w:t>
      </w:r>
      <w:r w:rsidRPr="00AA0085">
        <w:rPr>
          <w:rFonts w:asciiTheme="minorEastAsia" w:hAnsiTheme="minorEastAsia" w:hint="eastAsia"/>
          <w:color w:val="000000"/>
          <w:szCs w:val="21"/>
        </w:rPr>
        <w:t>的风险。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51．我国《公司法》规定，公司法定公积金转为资本时，所留存的该项公积金不得少于转</w:t>
      </w:r>
      <w:r w:rsidRPr="00AA0085">
        <w:rPr>
          <w:rFonts w:asciiTheme="minorEastAsia" w:hAnsiTheme="minorEastAsia" w:hint="eastAsia"/>
          <w:color w:val="000000"/>
          <w:szCs w:val="21"/>
        </w:rPr>
        <w:t>增后公司注册资本的</w:t>
      </w:r>
      <w:r w:rsidRPr="00AA0085">
        <w:rPr>
          <w:rFonts w:asciiTheme="minorEastAsia" w:hAnsiTheme="minorEastAsia"/>
          <w:color w:val="000000"/>
          <w:szCs w:val="21"/>
        </w:rPr>
        <w:t>25％。</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52．对于开放式基金的交易，其赎回价一般是基</w:t>
      </w:r>
      <w:r w:rsidRPr="00AA0085">
        <w:rPr>
          <w:rFonts w:asciiTheme="minorEastAsia" w:hAnsiTheme="minorEastAsia" w:hint="eastAsia"/>
          <w:color w:val="000000"/>
          <w:szCs w:val="21"/>
        </w:rPr>
        <w:t>金单位净资产值加一定的赎回费。</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53．当偿还期内的市场利率上升且超过债券票面利率时，持固定利率债券的人要承担相对</w:t>
      </w:r>
      <w:r w:rsidRPr="00AA0085">
        <w:rPr>
          <w:rFonts w:asciiTheme="minorEastAsia" w:hAnsiTheme="minorEastAsia" w:hint="eastAsia"/>
          <w:color w:val="000000"/>
          <w:szCs w:val="21"/>
        </w:rPr>
        <w:t>利率较低或债券价格下降的风险。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54．我国的凭证式国债，在持有人需要提前兑取时，除偿还本金外，利息按实际持有天数</w:t>
      </w:r>
      <w:r w:rsidRPr="00AA0085">
        <w:rPr>
          <w:rFonts w:asciiTheme="minorEastAsia" w:hAnsiTheme="minorEastAsia" w:hint="eastAsia"/>
          <w:color w:val="000000"/>
          <w:szCs w:val="21"/>
        </w:rPr>
        <w:t>及相应的利率档次计算，经办机构按兑付本金的</w:t>
      </w:r>
      <w:r w:rsidRPr="00AA0085">
        <w:rPr>
          <w:rFonts w:asciiTheme="minorEastAsia" w:hAnsiTheme="minorEastAsia"/>
          <w:color w:val="000000"/>
          <w:szCs w:val="21"/>
        </w:rPr>
        <w:t>2％o收取手续费。</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55．由于非系统风险是不可以抵消、回避的，因此又被称为非回避风险。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56．在国外，国库券利率往往被称为无风险利率</w:t>
      </w:r>
      <w:r w:rsidRPr="00AA0085">
        <w:rPr>
          <w:rFonts w:asciiTheme="minorEastAsia" w:hAnsiTheme="minorEastAsia" w:hint="eastAsia"/>
          <w:color w:val="000000"/>
          <w:szCs w:val="21"/>
        </w:rPr>
        <w:t>，这表明国库券投资不存在任何风险。</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57．随着市场经济的发展，发行证券已成为资金需求者最基本的筹资手段。</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58．从理论上讲，如果利率水平一直不变，债权人在债券期满之前将债券转让获得的差价</w:t>
      </w:r>
      <w:r w:rsidRPr="00AA0085">
        <w:rPr>
          <w:rFonts w:asciiTheme="minorEastAsia" w:hAnsiTheme="minorEastAsia" w:hint="eastAsia"/>
          <w:color w:val="000000"/>
          <w:szCs w:val="21"/>
        </w:rPr>
        <w:t>就是其持有债券这段时间的利息收益转化形式。</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59．我国对机构投资者用于证券投资的资金来源没有限制，所有资金都可用予投资证券。</w:t>
      </w:r>
      <w:r w:rsidR="00AA0085">
        <w:rPr>
          <w:rFonts w:asciiTheme="minorEastAsia" w:hAnsiTheme="minorEastAsia"/>
          <w:color w:val="000000"/>
          <w:szCs w:val="21"/>
        </w:rPr>
        <w:t>（　　）</w:t>
      </w:r>
    </w:p>
    <w:p w:rsidR="006E35B8" w:rsidRPr="00AA0085" w:rsidRDefault="006E35B8" w:rsidP="003349E7">
      <w:pPr>
        <w:rPr>
          <w:rFonts w:asciiTheme="minorEastAsia" w:hAnsiTheme="minorEastAsia"/>
          <w:color w:val="000000"/>
          <w:szCs w:val="21"/>
        </w:rPr>
      </w:pPr>
      <w:r w:rsidRPr="00AA0085">
        <w:rPr>
          <w:rFonts w:asciiTheme="minorEastAsia" w:hAnsiTheme="minorEastAsia"/>
          <w:color w:val="000000"/>
          <w:szCs w:val="21"/>
        </w:rPr>
        <w:t>60．托管银行是由存券银行在基础证券发行国安排的银行，它通常是存券银行在当地的分</w:t>
      </w:r>
      <w:r w:rsidRPr="00AA0085">
        <w:rPr>
          <w:rFonts w:asciiTheme="minorEastAsia" w:hAnsiTheme="minorEastAsia" w:hint="eastAsia"/>
          <w:color w:val="000000"/>
          <w:szCs w:val="21"/>
        </w:rPr>
        <w:t>行、附属行或代理行。</w:t>
      </w:r>
      <w:r w:rsidR="00AA0085">
        <w:rPr>
          <w:rFonts w:asciiTheme="minorEastAsia" w:hAnsiTheme="minorEastAsia"/>
          <w:color w:val="000000"/>
          <w:szCs w:val="21"/>
        </w:rPr>
        <w:t>（　　）</w:t>
      </w:r>
    </w:p>
    <w:p w:rsidR="0096208A" w:rsidRPr="00521921" w:rsidRDefault="0096208A" w:rsidP="00BC08CB">
      <w:pPr>
        <w:widowControl/>
        <w:jc w:val="left"/>
        <w:rPr>
          <w:rFonts w:asciiTheme="minorEastAsia" w:hAnsiTheme="minorEastAsia"/>
          <w:color w:val="000000"/>
          <w:szCs w:val="21"/>
        </w:rPr>
      </w:pPr>
    </w:p>
    <w:sectPr w:rsidR="0096208A" w:rsidRPr="00521921" w:rsidSect="00D207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09C" w:rsidRDefault="0035209C" w:rsidP="003349E7">
      <w:r>
        <w:separator/>
      </w:r>
    </w:p>
  </w:endnote>
  <w:endnote w:type="continuationSeparator" w:id="1">
    <w:p w:rsidR="0035209C" w:rsidRDefault="0035209C" w:rsidP="003349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09C" w:rsidRDefault="0035209C" w:rsidP="003349E7">
      <w:r>
        <w:separator/>
      </w:r>
    </w:p>
  </w:footnote>
  <w:footnote w:type="continuationSeparator" w:id="1">
    <w:p w:rsidR="0035209C" w:rsidRDefault="0035209C" w:rsidP="003349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49E7"/>
    <w:rsid w:val="0031280F"/>
    <w:rsid w:val="003349E7"/>
    <w:rsid w:val="0035209C"/>
    <w:rsid w:val="00521921"/>
    <w:rsid w:val="006E35B8"/>
    <w:rsid w:val="0096208A"/>
    <w:rsid w:val="00A234E5"/>
    <w:rsid w:val="00AA0085"/>
    <w:rsid w:val="00B229F1"/>
    <w:rsid w:val="00BC08CB"/>
    <w:rsid w:val="00D207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4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49E7"/>
    <w:rPr>
      <w:sz w:val="18"/>
      <w:szCs w:val="18"/>
    </w:rPr>
  </w:style>
  <w:style w:type="paragraph" w:styleId="a4">
    <w:name w:val="footer"/>
    <w:basedOn w:val="a"/>
    <w:link w:val="Char0"/>
    <w:uiPriority w:val="99"/>
    <w:semiHidden/>
    <w:unhideWhenUsed/>
    <w:rsid w:val="003349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49E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15</Pages>
  <Words>1837</Words>
  <Characters>10475</Characters>
  <Application>Microsoft Office Word</Application>
  <DocSecurity>0</DocSecurity>
  <Lines>87</Lines>
  <Paragraphs>24</Paragraphs>
  <ScaleCrop>false</ScaleCrop>
  <Company>微软中国</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57</cp:revision>
  <dcterms:created xsi:type="dcterms:W3CDTF">2014-10-28T01:32:00Z</dcterms:created>
  <dcterms:modified xsi:type="dcterms:W3CDTF">2014-10-28T04:58:00Z</dcterms:modified>
</cp:coreProperties>
</file>