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96F" w:rsidRPr="00BC08CB" w:rsidRDefault="00FC796F" w:rsidP="00FC796F">
      <w:pPr>
        <w:ind w:firstLineChars="650" w:firstLine="1365"/>
        <w:rPr>
          <w:rFonts w:asciiTheme="minorEastAsia" w:hAnsiTheme="minorEastAsia"/>
          <w:color w:val="000000"/>
          <w:szCs w:val="21"/>
        </w:rPr>
      </w:pPr>
      <w:r w:rsidRPr="00BC08CB">
        <w:rPr>
          <w:rFonts w:asciiTheme="minorEastAsia" w:hAnsiTheme="minorEastAsia"/>
          <w:color w:val="000000"/>
          <w:szCs w:val="21"/>
        </w:rPr>
        <w:t>《证券市场基础知识》考前冲刺预测试卷(六)</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一、单项选择题(共60题，每题0．5分，共30分。以下备选答案中只有一项最符合题目</w:t>
      </w:r>
      <w:r w:rsidRPr="00AA0085">
        <w:rPr>
          <w:rFonts w:asciiTheme="minorEastAsia" w:hAnsiTheme="minorEastAsia" w:hint="eastAsia"/>
          <w:color w:val="000000"/>
          <w:szCs w:val="21"/>
        </w:rPr>
        <w:t>要求，不选、错选均不得分</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1．下列各项中，对我国社保基金的认识不正确的是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A．其资金来源包括国有股减持划入的资金和股权资产、中央财政拨入资金、经国务院批准以其他方式筹集的资金及其投资收益</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B．确定从2001年起新增发行彩票公益金的80％上缴社保基金</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．其投资范围包括银行存款、国债、证券投资基金、股票、信用</w:t>
      </w:r>
      <w:r w:rsidRPr="00AA0085">
        <w:rPr>
          <w:rFonts w:asciiTheme="minorEastAsia" w:hAnsiTheme="minorEastAsia" w:hint="eastAsia"/>
          <w:color w:val="000000"/>
          <w:szCs w:val="21"/>
        </w:rPr>
        <w:t>等级在投资级以上的企业</w:t>
      </w:r>
      <w:r w:rsidRPr="00AA0085">
        <w:rPr>
          <w:rFonts w:asciiTheme="minorEastAsia" w:hAnsiTheme="minorEastAsia"/>
          <w:color w:val="000000"/>
          <w:szCs w:val="21"/>
        </w:rPr>
        <w:t>债、金融债等有价证券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D．其中银行存款和国债投资的比例可以高于50％，但不能超过65％</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2．公债的最初功能是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A．弥补财政赤字</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B．筹措建设资金</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．便于调控宏观经济</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D．便于金融调控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3．以下</w:t>
      </w:r>
      <w:r>
        <w:rPr>
          <w:rFonts w:asciiTheme="minorEastAsia" w:hAnsiTheme="minorEastAsia"/>
          <w:color w:val="000000"/>
          <w:szCs w:val="21"/>
        </w:rPr>
        <w:t>（　　）</w:t>
      </w:r>
      <w:r w:rsidRPr="00AA0085">
        <w:rPr>
          <w:rFonts w:asciiTheme="minorEastAsia" w:hAnsiTheme="minorEastAsia"/>
          <w:color w:val="000000"/>
          <w:szCs w:val="21"/>
        </w:rPr>
        <w:t>不属于系统风险。</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A．信用风险</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B．利率风险</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．经济周期波动风险</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D．政策风险</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4．以下说法错误的是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A．上市公司股份回购，只能使用自有资金</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B．上市公司转增股本，股东权益总量和每位股东占公司的股份的比例均未发生变化</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．上市公司配股，原股东可以放弃配股权</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D．上市公司增发新股，不可以面向少数特定机构或个人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5．现阶段指导我国证券市场健康发展的八字方针是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A．公开、公平、公正、守信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B．法制、监管、自律、规范</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．公开、公平、公正、诚信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D．法律、监管、规范、发展</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6．按证券所代表的权利性质分类，有价证券可分为</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A．上市证券、非上市证券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w:t>
      </w:r>
      <w:r w:rsidRPr="00AA0085">
        <w:rPr>
          <w:rFonts w:asciiTheme="minorEastAsia" w:hAnsiTheme="minorEastAsia" w:hint="eastAsia"/>
          <w:color w:val="000000"/>
          <w:szCs w:val="21"/>
        </w:rPr>
        <w:t>．政府证券、金融证券、公司证券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．公募证券和私募证券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D．股票、债券和其他证券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7．由一家或几家大银行牵头，组织十几家国际性银行在一个国家或几个国家同时承销的国</w:t>
      </w:r>
      <w:r w:rsidRPr="00AA0085">
        <w:rPr>
          <w:rFonts w:asciiTheme="minorEastAsia" w:hAnsiTheme="minorEastAsia" w:hint="eastAsia"/>
          <w:color w:val="000000"/>
          <w:szCs w:val="21"/>
        </w:rPr>
        <w:t>际债券是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A．欧洲债券</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B．龙债券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．亚洲债券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D．外国债券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8．上海、深圳证券交易所在风险基金分别达到规定的上限后，交易经手费的</w:t>
      </w:r>
      <w:r>
        <w:rPr>
          <w:rFonts w:asciiTheme="minorEastAsia" w:hAnsiTheme="minorEastAsia"/>
          <w:color w:val="000000"/>
          <w:szCs w:val="21"/>
        </w:rPr>
        <w:t>（　　）</w:t>
      </w:r>
      <w:r w:rsidRPr="00AA0085">
        <w:rPr>
          <w:rFonts w:asciiTheme="minorEastAsia" w:hAnsiTheme="minorEastAsia"/>
          <w:color w:val="000000"/>
          <w:szCs w:val="21"/>
        </w:rPr>
        <w:t>纳人证</w:t>
      </w:r>
      <w:r w:rsidRPr="00AA0085">
        <w:rPr>
          <w:rFonts w:asciiTheme="minorEastAsia" w:hAnsiTheme="minorEastAsia" w:hint="eastAsia"/>
          <w:color w:val="000000"/>
          <w:szCs w:val="21"/>
        </w:rPr>
        <w:t>券投资者保护基金。</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A．15％</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lastRenderedPageBreak/>
        <w:t>B．20％</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．25％</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D．30％</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9．2005年对《公司法》修订</w:t>
      </w:r>
      <w:r w:rsidRPr="00AA0085">
        <w:rPr>
          <w:rFonts w:asciiTheme="minorEastAsia" w:hAnsiTheme="minorEastAsia" w:hint="eastAsia"/>
          <w:color w:val="000000"/>
          <w:szCs w:val="21"/>
        </w:rPr>
        <w:t>的主要内容，有关货币财产的出资比例，规定全体股东的货币出资金额不得低于有限责任公司注册资本的</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A．10％</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B．20％</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．25％</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D．30％</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10．关于股利政策，下列叙述错误的是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A．股利政策是指股份公司对公司经营获得的盈余公积和应付利润采取现金分红或派息、发放红股等方式回馈股东的政策</w:t>
      </w:r>
    </w:p>
    <w:p w:rsidR="00FC796F" w:rsidRPr="00AA0085" w:rsidRDefault="00FC796F" w:rsidP="00FC796F">
      <w:pPr>
        <w:widowControl/>
        <w:jc w:val="left"/>
        <w:rPr>
          <w:rFonts w:asciiTheme="minorEastAsia" w:hAnsiTheme="minorEastAsia"/>
          <w:color w:val="000000"/>
          <w:szCs w:val="21"/>
        </w:rPr>
      </w:pPr>
      <w:r w:rsidRPr="00AA0085">
        <w:rPr>
          <w:rFonts w:asciiTheme="minorEastAsia" w:hAnsiTheme="minorEastAsia"/>
          <w:color w:val="000000"/>
          <w:szCs w:val="21"/>
        </w:rPr>
        <w:t>B．股利政策通常涉及现金股利、股票股利和4个重要日期</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．现金股利指股份公司以现金分红方式将盈余公积和当期应付利润的部分或全部发放给股东，股东一般不需支付利息税</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D．获取股票股利暂免纳税</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11．以下关于按流通受限与否分类的说法错误的是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A．未完成股权分置改革的上市公司股份，都是未上市流通股份</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B．未上市流通股份是指尚未在证券交易所上市交易的股份</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．无限售条件股份是指流通转让不受限制的股份</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D．有限售条件股份是指股份持</w:t>
      </w:r>
      <w:r w:rsidRPr="00AA0085">
        <w:rPr>
          <w:rFonts w:asciiTheme="minorEastAsia" w:hAnsiTheme="minorEastAsia" w:hint="eastAsia"/>
          <w:color w:val="000000"/>
          <w:szCs w:val="21"/>
        </w:rPr>
        <w:t>有人依照法律、法规规定或按承诺有转让制的股份</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12．武士债券的面值为</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A．美元</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B．日元</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．发行国货币</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D．国际货币单位</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13．由于货币贬值给投资者带来实际收益水平下降的风险属于</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A．利率风险</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B．经济周期波动风险</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．购买力风险</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D．违约风险</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14．《首次公开发行股票并在创业板上市管理暂行办法》规定，招股说明书的有效期为</w:t>
      </w:r>
      <w:r>
        <w:rPr>
          <w:rFonts w:asciiTheme="minorEastAsia" w:hAnsiTheme="minorEastAsia"/>
          <w:color w:val="000000"/>
          <w:szCs w:val="21"/>
        </w:rPr>
        <w:t>（　　）</w:t>
      </w:r>
      <w:r w:rsidRPr="00AA0085">
        <w:rPr>
          <w:rFonts w:asciiTheme="minorEastAsia" w:hAnsiTheme="minorEastAsia"/>
          <w:color w:val="000000"/>
          <w:szCs w:val="21"/>
        </w:rPr>
        <w:t>，自中国证监会核准前招股书明书最后一次签署之日起计算。</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A．3个月</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B．6个月</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．10个月</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D．12个月</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15．对股份有限公司而言，发行优先股的作用在于可以筹集</w:t>
      </w:r>
      <w:r>
        <w:rPr>
          <w:rFonts w:asciiTheme="minorEastAsia" w:hAnsiTheme="minorEastAsia"/>
          <w:color w:val="000000"/>
          <w:szCs w:val="21"/>
        </w:rPr>
        <w:t>（　　）</w:t>
      </w:r>
      <w:r w:rsidRPr="00AA0085">
        <w:rPr>
          <w:rFonts w:asciiTheme="minorEastAsia" w:hAnsiTheme="minorEastAsia"/>
          <w:color w:val="000000"/>
          <w:szCs w:val="21"/>
        </w:rPr>
        <w:t>的公司股本。</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A．长期稳定</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B．中短期</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．中期</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D．短期</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16．如果市场是有效的，则债券的平均收益率和股票的平均收益率</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A．大体保持相对稳定的关系</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lastRenderedPageBreak/>
        <w:t>B．保持相反的关系</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．两者没有任何关系</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D．大体保持相等的关系</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17．</w:t>
      </w:r>
      <w:r>
        <w:rPr>
          <w:rFonts w:asciiTheme="minorEastAsia" w:hAnsiTheme="minorEastAsia"/>
          <w:color w:val="000000"/>
          <w:szCs w:val="21"/>
        </w:rPr>
        <w:t>（　　）</w:t>
      </w:r>
      <w:r w:rsidRPr="00AA0085">
        <w:rPr>
          <w:rFonts w:asciiTheme="minorEastAsia" w:hAnsiTheme="minorEastAsia"/>
          <w:color w:val="000000"/>
          <w:szCs w:val="21"/>
        </w:rPr>
        <w:t>是具有标准格式的债券。</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A．实物债券</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B．凭证式债券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．记账式债券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D．电子债券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18．证券交易所必须限定</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A．上市公司数量</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B．会员数量</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．证券交易数额</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D．交易席位数量</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19．可转换公司债券是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A．风险管理型创新的重要成果</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B．增强流动型创新的重要成果</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．信用创造型创新的重要成果</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D．股权创造型创新的重要成果</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20．股票所载有权利的有效性是始终不变的，因为它是一种无限期的法律凭证。股票的有</w:t>
      </w:r>
      <w:r w:rsidRPr="00AA0085">
        <w:rPr>
          <w:rFonts w:asciiTheme="minorEastAsia" w:hAnsiTheme="minorEastAsia" w:hint="eastAsia"/>
          <w:color w:val="000000"/>
          <w:szCs w:val="21"/>
        </w:rPr>
        <w:t>效期与公司的存续期相联系，两者是并存的关系。这是指股票的</w:t>
      </w:r>
      <w:r>
        <w:rPr>
          <w:rFonts w:asciiTheme="minorEastAsia" w:hAnsiTheme="minorEastAsia"/>
          <w:color w:val="000000"/>
          <w:szCs w:val="21"/>
        </w:rPr>
        <w:t>（　　）</w:t>
      </w:r>
      <w:r w:rsidRPr="00AA0085">
        <w:rPr>
          <w:rFonts w:asciiTheme="minorEastAsia" w:hAnsiTheme="minorEastAsia"/>
          <w:color w:val="000000"/>
          <w:szCs w:val="21"/>
        </w:rPr>
        <w:t>特征。</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A．永久性</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B．持续性</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．参与性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D．收益性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21．股票实质上代表了股东对股份公司的</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A．产权</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B．债券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．物权</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D．所有权</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22．</w:t>
      </w:r>
      <w:r>
        <w:rPr>
          <w:rFonts w:asciiTheme="minorEastAsia" w:hAnsiTheme="minorEastAsia"/>
          <w:color w:val="000000"/>
          <w:szCs w:val="21"/>
        </w:rPr>
        <w:t>（　　）</w:t>
      </w:r>
      <w:r w:rsidRPr="00AA0085">
        <w:rPr>
          <w:rFonts w:asciiTheme="minorEastAsia" w:hAnsiTheme="minorEastAsia"/>
          <w:color w:val="000000"/>
          <w:szCs w:val="21"/>
        </w:rPr>
        <w:t>的出台，标志着我国公司债券发行工作的正式启动。</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A．《公司债券发行试点办法》</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B．《上市公司股东发行可交换公司债券试行规定》</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．《银行间债券市场非金融企业债务融资工具管理办法》</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D．《证</w:t>
      </w:r>
      <w:r w:rsidRPr="00AA0085">
        <w:rPr>
          <w:rFonts w:asciiTheme="minorEastAsia" w:hAnsiTheme="minorEastAsia" w:hint="eastAsia"/>
          <w:color w:val="000000"/>
          <w:szCs w:val="21"/>
        </w:rPr>
        <w:t>券公司管理暂行办法》</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23．</w:t>
      </w:r>
      <w:r>
        <w:rPr>
          <w:rFonts w:asciiTheme="minorEastAsia" w:hAnsiTheme="minorEastAsia"/>
          <w:color w:val="000000"/>
          <w:szCs w:val="21"/>
        </w:rPr>
        <w:t>（　　）</w:t>
      </w:r>
      <w:r w:rsidRPr="00AA0085">
        <w:rPr>
          <w:rFonts w:asciiTheme="minorEastAsia" w:hAnsiTheme="minorEastAsia"/>
          <w:color w:val="000000"/>
          <w:szCs w:val="21"/>
        </w:rPr>
        <w:t>，《证券法》正式实施。</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A．1998年7月1日</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B．1999年7月1日</w:t>
      </w:r>
    </w:p>
    <w:p w:rsidR="00FC796F" w:rsidRDefault="00FC796F" w:rsidP="00FC796F">
      <w:pPr>
        <w:widowControl/>
        <w:jc w:val="left"/>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．1999年10月1日</w:t>
      </w:r>
    </w:p>
    <w:p w:rsidR="00FC796F" w:rsidRPr="00AA0085" w:rsidRDefault="00FC796F" w:rsidP="00FC796F">
      <w:pPr>
        <w:widowControl/>
        <w:jc w:val="left"/>
        <w:rPr>
          <w:rFonts w:asciiTheme="minorEastAsia" w:hAnsiTheme="minorEastAsia"/>
          <w:color w:val="000000"/>
          <w:szCs w:val="21"/>
        </w:rPr>
      </w:pPr>
      <w:r w:rsidRPr="00AA0085">
        <w:rPr>
          <w:rFonts w:asciiTheme="minorEastAsia" w:hAnsiTheme="minorEastAsia"/>
          <w:color w:val="000000"/>
          <w:szCs w:val="21"/>
        </w:rPr>
        <w:t>D．2000年1月1日</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24．1940年，</w:t>
      </w:r>
      <w:r>
        <w:rPr>
          <w:rFonts w:asciiTheme="minorEastAsia" w:hAnsiTheme="minorEastAsia"/>
          <w:color w:val="000000"/>
          <w:szCs w:val="21"/>
        </w:rPr>
        <w:t>（　　）</w:t>
      </w:r>
      <w:r w:rsidRPr="00AA0085">
        <w:rPr>
          <w:rFonts w:asciiTheme="minorEastAsia" w:hAnsiTheme="minorEastAsia"/>
          <w:color w:val="000000"/>
          <w:szCs w:val="21"/>
        </w:rPr>
        <w:t>颁布了基金法律的典范——《投资公司法》和《投资顾问法》。</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A．英国</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B．美国</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．瑞士</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D．法国</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lastRenderedPageBreak/>
        <w:t>25．战略投资者应当承诺获得配售的股票持有期不少于</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A．6个月</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B．12个月</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．2年</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D．5年</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26．</w:t>
      </w:r>
      <w:r>
        <w:rPr>
          <w:rFonts w:asciiTheme="minorEastAsia" w:hAnsiTheme="minorEastAsia"/>
          <w:color w:val="000000"/>
          <w:szCs w:val="21"/>
        </w:rPr>
        <w:t>（　　）</w:t>
      </w:r>
      <w:r w:rsidRPr="00AA0085">
        <w:rPr>
          <w:rFonts w:asciiTheme="minorEastAsia" w:hAnsiTheme="minorEastAsia"/>
          <w:color w:val="000000"/>
          <w:szCs w:val="21"/>
        </w:rPr>
        <w:t>债券以利率逐年累进方法计息。</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A．单利</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B．贴现</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．累进利率</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D．复利</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27．2006年9月5日，</w:t>
      </w:r>
      <w:r>
        <w:rPr>
          <w:rFonts w:asciiTheme="minorEastAsia" w:hAnsiTheme="minorEastAsia"/>
          <w:color w:val="000000"/>
          <w:szCs w:val="21"/>
        </w:rPr>
        <w:t>（　　）</w:t>
      </w:r>
      <w:r w:rsidRPr="00AA0085">
        <w:rPr>
          <w:rFonts w:asciiTheme="minorEastAsia" w:hAnsiTheme="minorEastAsia"/>
          <w:color w:val="000000"/>
          <w:szCs w:val="21"/>
        </w:rPr>
        <w:t>推出了以新华富时50指数为基础变量的全球首个中国A股指</w:t>
      </w:r>
      <w:r w:rsidRPr="00AA0085">
        <w:rPr>
          <w:rFonts w:asciiTheme="minorEastAsia" w:hAnsiTheme="minorEastAsia" w:hint="eastAsia"/>
          <w:color w:val="000000"/>
          <w:szCs w:val="21"/>
        </w:rPr>
        <w:t>数期货。</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A．新加坡交易所(SGX)</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B．中国台湾证券交易所(TSE</w:t>
      </w:r>
      <w:r>
        <w:rPr>
          <w:rFonts w:asciiTheme="minorEastAsia" w:hAnsiTheme="minorEastAsia"/>
          <w:color w:val="000000"/>
          <w:szCs w:val="21"/>
        </w:rPr>
        <w:t>C</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．中国香港交易所</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D．中国金融期货交易所</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28．世界各国对证券公司的划分和称呼不尽相同，美国的通俗称谓是</w:t>
      </w:r>
      <w:r>
        <w:rPr>
          <w:rFonts w:asciiTheme="minorEastAsia" w:hAnsiTheme="minorEastAsia"/>
          <w:color w:val="000000"/>
          <w:szCs w:val="21"/>
        </w:rPr>
        <w:t>（　　）</w:t>
      </w:r>
      <w:r w:rsidRPr="00AA0085">
        <w:rPr>
          <w:rFonts w:asciiTheme="minorEastAsia" w:hAnsiTheme="minorEastAsia"/>
          <w:color w:val="000000"/>
          <w:szCs w:val="21"/>
        </w:rPr>
        <w:t>，在法律上统</w:t>
      </w:r>
      <w:r w:rsidRPr="00AA0085">
        <w:rPr>
          <w:rFonts w:asciiTheme="minorEastAsia" w:hAnsiTheme="minorEastAsia" w:hint="eastAsia"/>
          <w:color w:val="000000"/>
          <w:szCs w:val="21"/>
        </w:rPr>
        <w:t>称为“经纪人——交易商”。</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A．商人银行</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B．投资公司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．商业银行</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D．投资银行</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29．作为无盈利无股息原则的一个例外的股息形式是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A．股票股息</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B．负债股息</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．财产股息</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D．建业股息</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30．关于信用违约互换(</w:t>
      </w:r>
      <w:r>
        <w:rPr>
          <w:rFonts w:asciiTheme="minorEastAsia" w:hAnsiTheme="minorEastAsia"/>
          <w:color w:val="000000"/>
          <w:szCs w:val="21"/>
        </w:rPr>
        <w:t>C</w:t>
      </w:r>
      <w:r w:rsidRPr="00AA0085">
        <w:rPr>
          <w:rFonts w:asciiTheme="minorEastAsia" w:hAnsiTheme="minorEastAsia"/>
          <w:color w:val="000000"/>
          <w:szCs w:val="21"/>
        </w:rPr>
        <w:t>DS)，下列说法错误的是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A．2007年全球性金融危机当中，导致大量金融机构陷入危机的最重要一类衍生金融产品是信用违约互换</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B．信用违约一方当事人向另一方出售的是信用</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．最基本的信用违约互换涉及两个当事人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D．若参考工具发生规定的信用违约事件，则信用保护出售方必须向购买方支付赔偿</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31．为禁止证券欺诈行为，维护证券市场秩序，保护投</w:t>
      </w:r>
      <w:r w:rsidRPr="00AA0085">
        <w:rPr>
          <w:rFonts w:asciiTheme="minorEastAsia" w:hAnsiTheme="minorEastAsia" w:hint="eastAsia"/>
          <w:color w:val="000000"/>
          <w:szCs w:val="21"/>
        </w:rPr>
        <w:t>资者的合法权益和社会公共利益。</w:t>
      </w:r>
      <w:r w:rsidRPr="00AA0085">
        <w:rPr>
          <w:rFonts w:asciiTheme="minorEastAsia" w:hAnsiTheme="minorEastAsia"/>
          <w:color w:val="000000"/>
          <w:szCs w:val="21"/>
        </w:rPr>
        <w:t>1993年8月15日由国务院证券委员会公布了</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A．《禁止证券欺诈行为暂行办法》</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B．《国务院关于进一步加强证券市场宏观管理的通知》</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．《证券市场禁入暂行规定》</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D．《关于严禁国有企业和上市公司炒作股票的规定》</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32．以下关于公司财务状况分析的说法，错误的是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A．公司盈利水平的高低及未来发展趋势是股东权益的基本决定因素</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B．通常用公司的负债与公司资产和资本金相联系来衡量公司的财务稳健性或安全</w:t>
      </w:r>
      <w:r w:rsidRPr="00AA0085">
        <w:rPr>
          <w:rFonts w:asciiTheme="minorEastAsia" w:hAnsiTheme="minorEastAsia" w:hint="eastAsia"/>
          <w:color w:val="000000"/>
          <w:szCs w:val="21"/>
        </w:rPr>
        <w:t>性</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．通常把未来盈利增长趋势强劲的股票称为绩优股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D．公司的各种财务指标之间存在一定的钩稽关系</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lastRenderedPageBreak/>
        <w:t>33．债券从发行之日起至偿清本息之日止的时间指</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A．债券交易期限</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B．债券发行期限</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．利息偿还期限</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D．债券偿还期限</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34．在中国境外注册，在香港上市，但是主要业务在中国内地或者大部分股东权益来自中</w:t>
      </w:r>
      <w:r w:rsidRPr="00AA0085">
        <w:rPr>
          <w:rFonts w:asciiTheme="minorEastAsia" w:hAnsiTheme="minorEastAsia" w:hint="eastAsia"/>
          <w:color w:val="000000"/>
          <w:szCs w:val="21"/>
        </w:rPr>
        <w:t>同内地的股票叫作</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A．红筹股</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B．外资股</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．法人股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D．H股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35．证券投资基金通过发</w:t>
      </w:r>
      <w:r w:rsidRPr="00AA0085">
        <w:rPr>
          <w:rFonts w:asciiTheme="minorEastAsia" w:hAnsiTheme="minorEastAsia" w:hint="eastAsia"/>
          <w:color w:val="000000"/>
          <w:szCs w:val="21"/>
        </w:rPr>
        <w:t>行基金单位集中的资金，交由</w:t>
      </w:r>
      <w:r>
        <w:rPr>
          <w:rFonts w:asciiTheme="minorEastAsia" w:hAnsiTheme="minorEastAsia"/>
          <w:color w:val="000000"/>
          <w:szCs w:val="21"/>
        </w:rPr>
        <w:t>（　　）</w:t>
      </w:r>
      <w:r w:rsidRPr="00AA0085">
        <w:rPr>
          <w:rFonts w:asciiTheme="minorEastAsia" w:hAnsiTheme="minorEastAsia"/>
          <w:color w:val="000000"/>
          <w:szCs w:val="21"/>
        </w:rPr>
        <w:t>管理和运作。</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A．基金托管人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B．基金承销公司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．基金管理人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D．基金投资顾问</w:t>
      </w:r>
    </w:p>
    <w:p w:rsidR="00FC796F" w:rsidRPr="00AA0085" w:rsidRDefault="00FC796F" w:rsidP="00FC796F">
      <w:pPr>
        <w:widowControl/>
        <w:jc w:val="left"/>
        <w:rPr>
          <w:rFonts w:asciiTheme="minorEastAsia" w:hAnsiTheme="minorEastAsia"/>
          <w:color w:val="000000"/>
          <w:szCs w:val="21"/>
        </w:rPr>
      </w:pPr>
      <w:r w:rsidRPr="00AA0085">
        <w:rPr>
          <w:rFonts w:asciiTheme="minorEastAsia" w:hAnsiTheme="minorEastAsia"/>
          <w:color w:val="000000"/>
          <w:szCs w:val="21"/>
        </w:rPr>
        <w:t>36．假设某基金2008年2月某估值日计算的基金资产总额为20000万元，负债总额为2000</w:t>
      </w:r>
      <w:r w:rsidRPr="00AA0085">
        <w:rPr>
          <w:rFonts w:asciiTheme="minorEastAsia" w:hAnsiTheme="minorEastAsia" w:hint="eastAsia"/>
          <w:color w:val="000000"/>
          <w:szCs w:val="21"/>
        </w:rPr>
        <w:t>万元，管理费率为</w:t>
      </w:r>
      <w:r>
        <w:rPr>
          <w:rFonts w:asciiTheme="minorEastAsia" w:hAnsiTheme="minorEastAsia"/>
          <w:color w:val="000000"/>
          <w:szCs w:val="21"/>
        </w:rPr>
        <w:t>1</w:t>
      </w:r>
      <w:r w:rsidRPr="00AA0085">
        <w:rPr>
          <w:rFonts w:asciiTheme="minorEastAsia" w:hAnsiTheme="minorEastAsia"/>
          <w:color w:val="000000"/>
          <w:szCs w:val="21"/>
        </w:rPr>
        <w:t>％，则该月应提取的管理费为</w:t>
      </w:r>
      <w:r>
        <w:rPr>
          <w:rFonts w:asciiTheme="minorEastAsia" w:hAnsiTheme="minorEastAsia"/>
          <w:color w:val="000000"/>
          <w:szCs w:val="21"/>
        </w:rPr>
        <w:t>（　　）</w:t>
      </w:r>
      <w:r w:rsidRPr="00AA0085">
        <w:rPr>
          <w:rFonts w:asciiTheme="minorEastAsia" w:hAnsiTheme="minorEastAsia"/>
          <w:color w:val="000000"/>
          <w:szCs w:val="21"/>
        </w:rPr>
        <w:t>万元。</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A．180</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B．150</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．15</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D．12．5</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37．看涨期权的买方具有在约定期限内按</w:t>
      </w:r>
      <w:r>
        <w:rPr>
          <w:rFonts w:asciiTheme="minorEastAsia" w:hAnsiTheme="minorEastAsia"/>
          <w:color w:val="000000"/>
          <w:szCs w:val="21"/>
        </w:rPr>
        <w:t>（　　）</w:t>
      </w:r>
      <w:r w:rsidRPr="00AA0085">
        <w:rPr>
          <w:rFonts w:asciiTheme="minorEastAsia" w:hAnsiTheme="minorEastAsia"/>
          <w:color w:val="000000"/>
          <w:szCs w:val="21"/>
        </w:rPr>
        <w:t>卖出一定数量金融资产的权利。</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A．协定价格</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B．期权价格</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．市场价格</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D．期权费加买入价格</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38．商业汇票属于</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A．商品证券</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B．有价证券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hint="eastAsia"/>
          <w:color w:val="000000"/>
          <w:szCs w:val="21"/>
        </w:rPr>
        <w:t>．资本证券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D．货币证券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39．</w:t>
      </w:r>
      <w:r>
        <w:rPr>
          <w:rFonts w:asciiTheme="minorEastAsia" w:hAnsiTheme="minorEastAsia"/>
          <w:color w:val="000000"/>
          <w:szCs w:val="21"/>
        </w:rPr>
        <w:t>（　　）</w:t>
      </w:r>
      <w:r w:rsidRPr="00AA0085">
        <w:rPr>
          <w:rFonts w:asciiTheme="minorEastAsia" w:hAnsiTheme="minorEastAsia"/>
          <w:color w:val="000000"/>
          <w:szCs w:val="21"/>
        </w:rPr>
        <w:t>，24名经纪人约定每日在梧桐树下聚会，从事证券交易，并订出了交易佣金的</w:t>
      </w:r>
      <w:r w:rsidRPr="00AA0085">
        <w:rPr>
          <w:rFonts w:asciiTheme="minorEastAsia" w:hAnsiTheme="minorEastAsia" w:hint="eastAsia"/>
          <w:color w:val="000000"/>
          <w:szCs w:val="21"/>
        </w:rPr>
        <w:t>最低标准以及其他交易条款。该协议被称为“梧桐树协定”。</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A．1790年5月17日</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B．1792年5月</w:t>
      </w:r>
      <w:r>
        <w:rPr>
          <w:rFonts w:asciiTheme="minorEastAsia" w:hAnsiTheme="minorEastAsia"/>
          <w:color w:val="000000"/>
          <w:szCs w:val="21"/>
        </w:rPr>
        <w:t>1</w:t>
      </w:r>
      <w:r w:rsidRPr="00AA0085">
        <w:rPr>
          <w:rFonts w:asciiTheme="minorEastAsia" w:hAnsiTheme="minorEastAsia"/>
          <w:color w:val="000000"/>
          <w:szCs w:val="21"/>
        </w:rPr>
        <w:t>7日</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．1793年5月17日</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D．1817年5月17日</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40．2007年8月，国家外汇管理局批复同意</w:t>
      </w:r>
      <w:r>
        <w:rPr>
          <w:rFonts w:asciiTheme="minorEastAsia" w:hAnsiTheme="minorEastAsia"/>
          <w:color w:val="000000"/>
          <w:szCs w:val="21"/>
        </w:rPr>
        <w:t>（　　）</w:t>
      </w:r>
      <w:r w:rsidRPr="00AA0085">
        <w:rPr>
          <w:rFonts w:asciiTheme="minorEastAsia" w:hAnsiTheme="minorEastAsia"/>
          <w:color w:val="000000"/>
          <w:szCs w:val="21"/>
        </w:rPr>
        <w:t>进行境内个人直接投资境外证券市场的</w:t>
      </w:r>
      <w:r w:rsidRPr="00AA0085">
        <w:rPr>
          <w:rFonts w:asciiTheme="minorEastAsia" w:hAnsiTheme="minorEastAsia" w:hint="eastAsia"/>
          <w:color w:val="000000"/>
          <w:szCs w:val="21"/>
        </w:rPr>
        <w:t>试点，标志着资本项下外汇管制开始松动，个人投资者将有望在未来从事海外直接投资。</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w:t>
      </w:r>
      <w:r w:rsidRPr="00AA0085">
        <w:rPr>
          <w:rFonts w:asciiTheme="minorEastAsia" w:hAnsiTheme="minorEastAsia" w:hint="eastAsia"/>
          <w:color w:val="000000"/>
          <w:szCs w:val="21"/>
        </w:rPr>
        <w:t>浦东新区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B．天津滨海新区</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．深圳滨海新区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D．北京</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lastRenderedPageBreak/>
        <w:t>41．王某于2008年6月取得证券业从业资格证书，并随后从业至2009年5月底，如果他在</w:t>
      </w:r>
      <w:r>
        <w:rPr>
          <w:rFonts w:asciiTheme="minorEastAsia" w:hAnsiTheme="minorEastAsia"/>
          <w:color w:val="000000"/>
          <w:szCs w:val="21"/>
        </w:rPr>
        <w:t>（　　）</w:t>
      </w:r>
      <w:r w:rsidRPr="00AA0085">
        <w:rPr>
          <w:rFonts w:asciiTheme="minorEastAsia" w:hAnsiTheme="minorEastAsia"/>
          <w:color w:val="000000"/>
          <w:szCs w:val="21"/>
        </w:rPr>
        <w:t>前未继续从事证券业务活动，若要重新成为证券业从业人员，需要重新申请。</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A．2011年6月底</w:t>
      </w:r>
    </w:p>
    <w:p w:rsidR="00FC796F" w:rsidRPr="00AA0085" w:rsidRDefault="00FC796F" w:rsidP="00FC796F">
      <w:pPr>
        <w:rPr>
          <w:rFonts w:asciiTheme="minorEastAsia" w:hAnsiTheme="minorEastAsia"/>
          <w:color w:val="000000"/>
          <w:szCs w:val="21"/>
        </w:rPr>
      </w:pPr>
      <w:r>
        <w:rPr>
          <w:rFonts w:asciiTheme="minorEastAsia" w:hAnsiTheme="minorEastAsia" w:hint="eastAsia"/>
          <w:color w:val="000000"/>
          <w:szCs w:val="21"/>
        </w:rPr>
        <w:t>B</w:t>
      </w:r>
      <w:r w:rsidRPr="00AA0085">
        <w:rPr>
          <w:rFonts w:asciiTheme="minorEastAsia" w:hAnsiTheme="minorEastAsia"/>
          <w:color w:val="000000"/>
          <w:szCs w:val="21"/>
        </w:rPr>
        <w:t>．2011年5月底</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．2012年6月底</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D．2012年5月底</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42．保证公司债属于</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A．抵押证券</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B．担保证券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．质押债券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D．金融债券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43．在分配</w:t>
      </w:r>
      <w:r w:rsidRPr="00AA0085">
        <w:rPr>
          <w:rFonts w:asciiTheme="minorEastAsia" w:hAnsiTheme="minorEastAsia" w:hint="eastAsia"/>
          <w:color w:val="000000"/>
          <w:szCs w:val="21"/>
        </w:rPr>
        <w:t>公司盈利和剩余财产的分配顺序上，</w:t>
      </w:r>
      <w:r>
        <w:rPr>
          <w:rFonts w:asciiTheme="minorEastAsia" w:hAnsiTheme="minorEastAsia"/>
          <w:color w:val="000000"/>
          <w:szCs w:val="21"/>
        </w:rPr>
        <w:t>（　　）</w:t>
      </w:r>
      <w:r w:rsidRPr="00AA0085">
        <w:rPr>
          <w:rFonts w:asciiTheme="minorEastAsia" w:hAnsiTheme="minorEastAsia"/>
          <w:color w:val="000000"/>
          <w:szCs w:val="21"/>
        </w:rPr>
        <w:t>处于优先地位。</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A．普通股股东</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B．优先股股东</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．债权人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D．控股股东</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44．金融衍生工具的价值与基础产品或基础变量紧密相连，具有规则的变动关系，这体现</w:t>
      </w:r>
      <w:r w:rsidRPr="00AA0085">
        <w:rPr>
          <w:rFonts w:asciiTheme="minorEastAsia" w:hAnsiTheme="minorEastAsia" w:hint="eastAsia"/>
          <w:color w:val="000000"/>
          <w:szCs w:val="21"/>
        </w:rPr>
        <w:t>了金融衍生工具的</w:t>
      </w:r>
      <w:r>
        <w:rPr>
          <w:rFonts w:asciiTheme="minorEastAsia" w:hAnsiTheme="minorEastAsia"/>
          <w:color w:val="000000"/>
          <w:szCs w:val="21"/>
        </w:rPr>
        <w:t>（　　）</w:t>
      </w:r>
      <w:r w:rsidRPr="00AA0085">
        <w:rPr>
          <w:rFonts w:asciiTheme="minorEastAsia" w:hAnsiTheme="minorEastAsia"/>
          <w:color w:val="000000"/>
          <w:szCs w:val="21"/>
        </w:rPr>
        <w:t>特征。</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A．跨期性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B．期限性</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．联动性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D．不确定性或高风险性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45．上海证券交易所和深圳两家证券交易所的组织形式都是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A．做市商制</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B．公司制</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．科层制</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D．会员制</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46．现</w:t>
      </w:r>
      <w:r w:rsidRPr="00AA0085">
        <w:rPr>
          <w:rFonts w:asciiTheme="minorEastAsia" w:hAnsiTheme="minorEastAsia" w:hint="eastAsia"/>
          <w:color w:val="000000"/>
          <w:szCs w:val="21"/>
        </w:rPr>
        <w:t>阶段我国社会保险基金的部分积累项目主要是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A．医疗保险基金</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B．养老保险基金</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．失业保险基金</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D．工伤保险基金</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47．设按2000年5月8日收盘价计算，基金B拥有的金融资产总值为227243000元，现金</w:t>
      </w:r>
      <w:r w:rsidRPr="00AA0085">
        <w:rPr>
          <w:rFonts w:asciiTheme="minorEastAsia" w:hAnsiTheme="minorEastAsia" w:hint="eastAsia"/>
          <w:color w:val="000000"/>
          <w:szCs w:val="21"/>
        </w:rPr>
        <w:t>为</w:t>
      </w:r>
      <w:r w:rsidRPr="00AA0085">
        <w:rPr>
          <w:rFonts w:asciiTheme="minorEastAsia" w:hAnsiTheme="minorEastAsia"/>
          <w:color w:val="000000"/>
          <w:szCs w:val="21"/>
        </w:rPr>
        <w:t>374000元，已售出1亿基金单位。试以已知价法计算基金B在2000年5月9日的基金单位</w:t>
      </w:r>
      <w:r w:rsidRPr="00AA0085">
        <w:rPr>
          <w:rFonts w:asciiTheme="minorEastAsia" w:hAnsiTheme="minorEastAsia" w:hint="eastAsia"/>
          <w:color w:val="000000"/>
          <w:szCs w:val="21"/>
        </w:rPr>
        <w:t>资产净值</w:t>
      </w:r>
      <w:r>
        <w:rPr>
          <w:rFonts w:asciiTheme="minorEastAsia" w:hAnsiTheme="minorEastAsia"/>
          <w:color w:val="000000"/>
          <w:szCs w:val="21"/>
        </w:rPr>
        <w:t>（　　）</w:t>
      </w:r>
      <w:r w:rsidRPr="00AA0085">
        <w:rPr>
          <w:rFonts w:asciiTheme="minorEastAsia" w:hAnsiTheme="minorEastAsia"/>
          <w:color w:val="000000"/>
          <w:szCs w:val="21"/>
        </w:rPr>
        <w:t>元。</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A．2．276</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B．2．586</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．4．323</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D．3．789</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48．对世界金融市场发展有重要影响的所谓“Q条款”的</w:t>
      </w:r>
      <w:r w:rsidRPr="00AA0085">
        <w:rPr>
          <w:rFonts w:asciiTheme="minorEastAsia" w:hAnsiTheme="minorEastAsia" w:hint="eastAsia"/>
          <w:color w:val="000000"/>
          <w:szCs w:val="21"/>
        </w:rPr>
        <w:t>内容是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A．对存款规定利率上限</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B．禁止资本外逃</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．要求银行业混业经营</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D．允许外国公司在本国上市</w:t>
      </w:r>
    </w:p>
    <w:p w:rsidR="00FC796F" w:rsidRPr="00AA0085" w:rsidRDefault="00FC796F" w:rsidP="00FC796F">
      <w:pPr>
        <w:widowControl/>
        <w:jc w:val="left"/>
        <w:rPr>
          <w:rFonts w:asciiTheme="minorEastAsia" w:hAnsiTheme="minorEastAsia"/>
          <w:color w:val="000000"/>
          <w:szCs w:val="21"/>
        </w:rPr>
      </w:pPr>
      <w:r w:rsidRPr="00AA0085">
        <w:rPr>
          <w:rFonts w:asciiTheme="minorEastAsia" w:hAnsiTheme="minorEastAsia"/>
          <w:color w:val="000000"/>
          <w:szCs w:val="21"/>
        </w:rPr>
        <w:lastRenderedPageBreak/>
        <w:t>49．用每日每种期货合约的当日结算价与每笔成交时的价格作对照，计算每个结算所会员</w:t>
      </w:r>
      <w:r w:rsidRPr="00AA0085">
        <w:rPr>
          <w:rFonts w:asciiTheme="minorEastAsia" w:hAnsiTheme="minorEastAsia" w:hint="eastAsia"/>
          <w:color w:val="000000"/>
          <w:szCs w:val="21"/>
        </w:rPr>
        <w:t>账户的浮动盈亏，进行随市清算，这是期货交易的</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A．保证金制度</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B．无负债结算制度</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．限仓制度</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D．集中交易制度</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50．当公司盈利较多时，可转换优先股的投资者通常</w:t>
      </w:r>
      <w:r>
        <w:rPr>
          <w:rFonts w:asciiTheme="minorEastAsia" w:hAnsiTheme="minorEastAsia"/>
          <w:color w:val="000000"/>
          <w:szCs w:val="21"/>
        </w:rPr>
        <w:t>（　　）</w:t>
      </w:r>
      <w:r w:rsidRPr="00AA0085">
        <w:rPr>
          <w:rFonts w:asciiTheme="minorEastAsia" w:hAnsiTheme="minorEastAsia"/>
          <w:color w:val="000000"/>
          <w:szCs w:val="21"/>
        </w:rPr>
        <w:t>转换请求权。</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A．行使</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B．不行使</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．保留</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D．转让</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51．现在的恒生指数基期指数为</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A．100点</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B．1000点</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．10000点</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D．975．47点</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52．股票从性质上看，是一种</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A．物权证券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B．债权证券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．综合权利证券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D．既是物权证券，又是债权证券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53．根据《证券法》规定，证券公司设立分支机构，必须经</w:t>
      </w:r>
      <w:r>
        <w:rPr>
          <w:rFonts w:asciiTheme="minorEastAsia" w:hAnsiTheme="minorEastAsia"/>
          <w:color w:val="000000"/>
          <w:szCs w:val="21"/>
        </w:rPr>
        <w:t>（　　）</w:t>
      </w:r>
      <w:r w:rsidRPr="00AA0085">
        <w:rPr>
          <w:rFonts w:asciiTheme="minorEastAsia" w:hAnsiTheme="minorEastAsia"/>
          <w:color w:val="000000"/>
          <w:szCs w:val="21"/>
        </w:rPr>
        <w:t>批准。</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A．中国人民银行</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B．当地政府</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．财政部</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D．国务院证券监督管理机构</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54．关于私募证券，下列说法正确的是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A．发行人通过中介机构发行</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B．审查条件严格，投资者也较少</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．发行的对象是少数特定的投资者</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D．采取公示制度</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55．股票行市是指股票的</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A．清算价值</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B．市场价格</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．内在价值</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D．账面价值</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56．机构投资者作为询价对象应当符合的条件不包括</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A．依法设立，最近6个月未因重大违法违规行为被相关监管部门给予行政处罚、采取监管措施或者受到刑事处罚</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B．具有健全的内部风险评估和控制系统并能够有效执行，风险控制指标符合有关规定</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．依法可以进行股票投资</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D．信用记录良好，具有独立从事证券投资所必需的机构和人员</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57．按照附新股认股权和债券本身能否分开来划分，债券可分为</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w:t>
      </w:r>
      <w:r w:rsidRPr="00AA0085">
        <w:rPr>
          <w:rFonts w:asciiTheme="minorEastAsia" w:hAnsiTheme="minorEastAsia" w:hint="eastAsia"/>
          <w:color w:val="000000"/>
          <w:szCs w:val="21"/>
        </w:rPr>
        <w:t>．独立型与非独立型</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lastRenderedPageBreak/>
        <w:t>B．积发型与不可分型</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．独立型与分离型</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D．可分离型与非分离型</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58．我国发行国际债券始于20世纪</w:t>
      </w:r>
      <w:r>
        <w:rPr>
          <w:rFonts w:asciiTheme="minorEastAsia" w:hAnsiTheme="minorEastAsia"/>
          <w:color w:val="000000"/>
          <w:szCs w:val="21"/>
        </w:rPr>
        <w:t>（　　）</w:t>
      </w:r>
      <w:r w:rsidRPr="00AA0085">
        <w:rPr>
          <w:rFonts w:asciiTheme="minorEastAsia" w:hAnsiTheme="minorEastAsia"/>
          <w:color w:val="000000"/>
          <w:szCs w:val="21"/>
        </w:rPr>
        <w:t>年代初期。</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A．60</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B．70</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．80</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D．90</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59．2003年5月27日，</w:t>
      </w:r>
      <w:r>
        <w:rPr>
          <w:rFonts w:asciiTheme="minorEastAsia" w:hAnsiTheme="minorEastAsia"/>
          <w:color w:val="000000"/>
          <w:szCs w:val="21"/>
        </w:rPr>
        <w:t>（　　）</w:t>
      </w:r>
      <w:r w:rsidRPr="00AA0085">
        <w:rPr>
          <w:rFonts w:asciiTheme="minorEastAsia" w:hAnsiTheme="minorEastAsia"/>
          <w:color w:val="000000"/>
          <w:szCs w:val="21"/>
        </w:rPr>
        <w:t>成为首家获批的QFI</w:t>
      </w:r>
      <w:r>
        <w:rPr>
          <w:rFonts w:asciiTheme="minorEastAsia" w:hAnsiTheme="minorEastAsia"/>
          <w:color w:val="000000"/>
          <w:szCs w:val="21"/>
        </w:rPr>
        <w:t>1</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A．花旗银行</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B．瑞士银行</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．日本野村证券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D．美林证券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60．资产证券化是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A．风险管理型创新的重要成果</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B．增强流动型创新的重要成</w:t>
      </w:r>
      <w:r w:rsidRPr="00AA0085">
        <w:rPr>
          <w:rFonts w:asciiTheme="minorEastAsia" w:hAnsiTheme="minorEastAsia" w:hint="eastAsia"/>
          <w:color w:val="000000"/>
          <w:szCs w:val="21"/>
        </w:rPr>
        <w:t>果</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．信用创造型创新的重要成果</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D．股权创造型创新的重要成果</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二、多项选择题(共40题，每题</w:t>
      </w:r>
      <w:r>
        <w:rPr>
          <w:rFonts w:asciiTheme="minorEastAsia" w:hAnsiTheme="minorEastAsia"/>
          <w:color w:val="000000"/>
          <w:szCs w:val="21"/>
        </w:rPr>
        <w:t>1</w:t>
      </w:r>
      <w:r w:rsidRPr="00AA0085">
        <w:rPr>
          <w:rFonts w:asciiTheme="minorEastAsia" w:hAnsiTheme="minorEastAsia"/>
          <w:color w:val="000000"/>
          <w:szCs w:val="21"/>
        </w:rPr>
        <w:t>分，共40分，以下备选项中有两项或两项以上符合题</w:t>
      </w:r>
      <w:r w:rsidRPr="00AA0085">
        <w:rPr>
          <w:rFonts w:asciiTheme="minorEastAsia" w:hAnsiTheme="minorEastAsia" w:hint="eastAsia"/>
          <w:color w:val="000000"/>
          <w:szCs w:val="21"/>
        </w:rPr>
        <w:t>目要求，多选、少选、错选均不得分</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1．根据协定价格与标的物市场价格的关系，可将期权分为</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A．实值期权</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B．虚值期权</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．平价期权</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D．升水期权</w:t>
      </w:r>
    </w:p>
    <w:p w:rsidR="00FC796F" w:rsidRPr="00AA0085" w:rsidRDefault="00FC796F" w:rsidP="00FC796F">
      <w:pPr>
        <w:widowControl/>
        <w:jc w:val="left"/>
        <w:rPr>
          <w:rFonts w:asciiTheme="minorEastAsia" w:hAnsiTheme="minorEastAsia"/>
          <w:color w:val="000000"/>
          <w:szCs w:val="21"/>
        </w:rPr>
      </w:pPr>
      <w:r w:rsidRPr="00AA0085">
        <w:rPr>
          <w:rFonts w:asciiTheme="minorEastAsia" w:hAnsiTheme="minorEastAsia"/>
          <w:color w:val="000000"/>
          <w:szCs w:val="21"/>
        </w:rPr>
        <w:t>2．关于ETFs与封闭式基金，以下说法不正确的是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A．封闭式基金交易价格与单位资产净值趋同</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B．ETFs发行后规模固定</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．ETFs只需每季度公布一次财务状况</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D．封闭式基金没有固定的存续期</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3．上市公司中，股东影响和监督公司经营管理的具体方式和机制有</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A．通过参加股东大会来决定公司的经营方针和投资计划，参与公司重大事项的表决</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B．选举和更换公司经营管理层</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．通过对高管人员的激励计划来影响公司的长期发展，</w:t>
      </w:r>
      <w:r w:rsidRPr="00AA0085">
        <w:rPr>
          <w:rFonts w:asciiTheme="minorEastAsia" w:hAnsiTheme="minorEastAsia" w:hint="eastAsia"/>
          <w:color w:val="000000"/>
          <w:szCs w:val="21"/>
        </w:rPr>
        <w:t>鼓励管理人员履行职责</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D．通过“用脚投票”影响公司的经营管理</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4．一份标准化的期货合约中</w:t>
      </w:r>
      <w:r>
        <w:rPr>
          <w:rFonts w:asciiTheme="minorEastAsia" w:hAnsiTheme="minorEastAsia"/>
          <w:color w:val="000000"/>
          <w:szCs w:val="21"/>
        </w:rPr>
        <w:t>（　　）</w:t>
      </w:r>
      <w:r w:rsidRPr="00AA0085">
        <w:rPr>
          <w:rFonts w:asciiTheme="minorEastAsia" w:hAnsiTheme="minorEastAsia"/>
          <w:color w:val="000000"/>
          <w:szCs w:val="21"/>
        </w:rPr>
        <w:t>是固定不变的。</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A．交易品种</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B．交割日期</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．交易价格</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D．每日限价</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5．合谋是交易双方有同谋行为，以同样的</w:t>
      </w:r>
      <w:r>
        <w:rPr>
          <w:rFonts w:asciiTheme="minorEastAsia" w:hAnsiTheme="minorEastAsia"/>
          <w:color w:val="000000"/>
          <w:szCs w:val="21"/>
        </w:rPr>
        <w:t>（　　）</w:t>
      </w:r>
      <w:r w:rsidRPr="00AA0085">
        <w:rPr>
          <w:rFonts w:asciiTheme="minorEastAsia" w:hAnsiTheme="minorEastAsia"/>
          <w:color w:val="000000"/>
          <w:szCs w:val="21"/>
        </w:rPr>
        <w:t>进行委托并交易的行为。</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A．时间</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B．价格</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．方式</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lastRenderedPageBreak/>
        <w:t>D．数量</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6．中央银行通常采用的货币政策有</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A．存款准备金制度</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B．增发国债</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．再贴现政策</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D．公开市场业</w:t>
      </w:r>
      <w:r w:rsidRPr="00AA0085">
        <w:rPr>
          <w:rFonts w:asciiTheme="minorEastAsia" w:hAnsiTheme="minorEastAsia" w:hint="eastAsia"/>
          <w:color w:val="000000"/>
          <w:szCs w:val="21"/>
        </w:rPr>
        <w:t>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7．证券市场全球化趋势主要表现在</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A．证券市场一体化</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B．投资者法人化</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．金融创新深化</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D．交易所重组与会员化</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8．证券公司</w:t>
      </w:r>
      <w:r>
        <w:rPr>
          <w:rFonts w:asciiTheme="minorEastAsia" w:hAnsiTheme="minorEastAsia"/>
          <w:color w:val="000000"/>
          <w:szCs w:val="21"/>
        </w:rPr>
        <w:t>（　　）</w:t>
      </w:r>
      <w:r w:rsidRPr="00AA0085">
        <w:rPr>
          <w:rFonts w:asciiTheme="minorEastAsia" w:hAnsiTheme="minorEastAsia"/>
          <w:color w:val="000000"/>
          <w:szCs w:val="21"/>
        </w:rPr>
        <w:t>，必须经证券监督管理机构批准。</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A．变更持有1％以上股权的股东、实际控制人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B．变更业务范围或者注册资本</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．变更公司章程中的重要条款</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D．设立、收购或撤销分支机构</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9．我国在20世纪50年代发行的国债有</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A．人民胜利折实公债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B．电</w:t>
      </w:r>
      <w:r w:rsidRPr="00AA0085">
        <w:rPr>
          <w:rFonts w:asciiTheme="minorEastAsia" w:hAnsiTheme="minorEastAsia" w:hint="eastAsia"/>
          <w:color w:val="000000"/>
          <w:szCs w:val="21"/>
        </w:rPr>
        <w:t>子式储蓄国债</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．财政证券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D．国家经济建设公债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10．国际债券与国内债券相比，特征包括</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A．资金来源广</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B．发行规模大</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．存在汇率风险</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D．存在信用风险</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11．资产证券化交易比较复杂，涉及的当事人较多，主要包括</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A．发起人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B．特定目的的机构或特定目的受托人(SPV)</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．资金和资产存管机构</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D．信用增级机构和信用评级机构</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12．根据规定，首次公开发行的股票实行询价制度。其询价</w:t>
      </w:r>
      <w:r w:rsidRPr="00AA0085">
        <w:rPr>
          <w:rFonts w:asciiTheme="minorEastAsia" w:hAnsiTheme="minorEastAsia" w:hint="eastAsia"/>
          <w:color w:val="000000"/>
          <w:szCs w:val="21"/>
        </w:rPr>
        <w:t>对象是指符合中国证监会规定条件的</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A．证券投资基金管理公司、证券公司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B．个人投资者</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．信托投资公司、财务公司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D．保险机构投资者和合格境外机构投资者(QFII)</w:t>
      </w:r>
    </w:p>
    <w:p w:rsidR="00FC796F" w:rsidRPr="00AA0085" w:rsidRDefault="00FC796F" w:rsidP="00FC796F">
      <w:pPr>
        <w:widowControl/>
        <w:jc w:val="left"/>
        <w:rPr>
          <w:rFonts w:asciiTheme="minorEastAsia" w:hAnsiTheme="minorEastAsia"/>
          <w:color w:val="000000"/>
          <w:szCs w:val="21"/>
        </w:rPr>
      </w:pPr>
      <w:r w:rsidRPr="00AA0085">
        <w:rPr>
          <w:rFonts w:asciiTheme="minorEastAsia" w:hAnsiTheme="minorEastAsia"/>
          <w:color w:val="000000"/>
          <w:szCs w:val="21"/>
        </w:rPr>
        <w:t>13．关于中证全债指数，以下说法中正确的是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A．样本债券的信用级别为投资级以上</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B．债券的剩余期限为1年以上</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．指数以样本债券的发行量为权数</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D．指数的基点为1000点</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14．关于公司债的描述，下列说法正确的是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A．公司债代表债权债务的责任契约关系</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lastRenderedPageBreak/>
        <w:t>B．债券发行人在既定的时间内必须支付利息，在约定的日期内必须偿还本金</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．公司抵押债券的债券持有者对公司的特定资产具有索偿权</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D．非抵押债券持有者针对</w:t>
      </w:r>
      <w:r w:rsidRPr="00AA0085">
        <w:rPr>
          <w:rFonts w:asciiTheme="minorEastAsia" w:hAnsiTheme="minorEastAsia" w:hint="eastAsia"/>
          <w:color w:val="000000"/>
          <w:szCs w:val="21"/>
        </w:rPr>
        <w:t>债券发行人的一般信誉有索偿权</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15．结构化金融衍生产品按嵌入式衍生产品的属性不同分类，可以分为</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A．基于互换的结构化产品</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B．公开募集的结构化产品</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．基于期权的结构化产品</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D．私募结构化产品</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16．股权分置改革基本完成，对中国资本市场产生深远的影响，下列说法正确的是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A．股权分置改革的顺利推进使国有股、法人股、流通股利益分置、价格分置的问题不复存在</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B．各类股东具有一样的上市流通权和相同的股价收益权，各类股</w:t>
      </w:r>
      <w:r w:rsidRPr="00AA0085">
        <w:rPr>
          <w:rFonts w:asciiTheme="minorEastAsia" w:hAnsiTheme="minorEastAsia" w:hint="eastAsia"/>
          <w:color w:val="000000"/>
          <w:szCs w:val="21"/>
        </w:rPr>
        <w:t>票按统一市场机制定价，</w:t>
      </w:r>
      <w:r w:rsidRPr="00AA0085">
        <w:rPr>
          <w:rFonts w:asciiTheme="minorEastAsia" w:hAnsiTheme="minorEastAsia"/>
          <w:color w:val="000000"/>
          <w:szCs w:val="21"/>
        </w:rPr>
        <w:t>二级市场价格开始真实反映上市公司价值，并成为各类股东共同的利益基础</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．股权分置改革为中国资本市场优化资源配置奠定了市场基础，使中国资本市场从市场基础制度层面与国际市场不再有本质差别</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D．股权分置改革在5年时间内基本完成</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17．下列有关证券投资收益与风险的关系的说法中，正确的包括</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A．同一主体发行的债券之所以利率不同是因为利率风险不同</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B．期限相同的同类型债券利率不同是因为信用风险不同</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．同一主体发行</w:t>
      </w:r>
      <w:r w:rsidRPr="00AA0085">
        <w:rPr>
          <w:rFonts w:asciiTheme="minorEastAsia" w:hAnsiTheme="minorEastAsia" w:hint="eastAsia"/>
          <w:color w:val="000000"/>
          <w:szCs w:val="21"/>
        </w:rPr>
        <w:t>的同期限浮动利率债券与固定利率债券利率不同是因为购买力风险不同</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D．同一主体发行的不同品种证券收益率不同是因为信用风险不同</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18．我国《证券投资基金法》规定，基金财产不得用于</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A．从事承担无限责任的投资</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B．买卖上市债券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．向他人贷款或者提供担保</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D．承销证券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19．可转换债券的转换价格修正条款是指由于公司股票出现</w:t>
      </w:r>
      <w:r>
        <w:rPr>
          <w:rFonts w:asciiTheme="minorEastAsia" w:hAnsiTheme="minorEastAsia"/>
          <w:color w:val="000000"/>
          <w:szCs w:val="21"/>
        </w:rPr>
        <w:t>（　　）</w:t>
      </w:r>
      <w:r w:rsidRPr="00AA0085">
        <w:rPr>
          <w:rFonts w:asciiTheme="minorEastAsia" w:hAnsiTheme="minorEastAsia"/>
          <w:color w:val="000000"/>
          <w:szCs w:val="21"/>
        </w:rPr>
        <w:t>等情况时，对转换价格</w:t>
      </w:r>
      <w:r w:rsidRPr="00AA0085">
        <w:rPr>
          <w:rFonts w:asciiTheme="minorEastAsia" w:hAnsiTheme="minorEastAsia" w:hint="eastAsia"/>
          <w:color w:val="000000"/>
          <w:szCs w:val="21"/>
        </w:rPr>
        <w:t>作调整。</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A．股票增长</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B．股价上升</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．股票下降</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D．股票送股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20．公开披露的基金信息包括</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A．年度基金报告</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B．基金资产净值、基金份额净值</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．基金募集情况</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D．基金托管协议</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21．下列表述正确的是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A．当大多数投资者对股市持观望态度时，市场交易量就会减少</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B．当大多数投资者对股市持观望态度时，市场交易量就会增加</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．当大多数投资者对股市持观望态度时，股价往往呈现盘整格局</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D．当大多数投资者对股市持观望态度时，股价往往呈现上涨趋势</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22．</w:t>
      </w:r>
      <w:r>
        <w:rPr>
          <w:rFonts w:asciiTheme="minorEastAsia" w:hAnsiTheme="minorEastAsia"/>
          <w:color w:val="000000"/>
          <w:szCs w:val="21"/>
        </w:rPr>
        <w:t>（　　）</w:t>
      </w:r>
      <w:r w:rsidRPr="00AA0085">
        <w:rPr>
          <w:rFonts w:asciiTheme="minorEastAsia" w:hAnsiTheme="minorEastAsia"/>
          <w:color w:val="000000"/>
          <w:szCs w:val="21"/>
        </w:rPr>
        <w:t>不得</w:t>
      </w:r>
      <w:r w:rsidRPr="00AA0085">
        <w:rPr>
          <w:rFonts w:asciiTheme="minorEastAsia" w:hAnsiTheme="minorEastAsia" w:hint="eastAsia"/>
          <w:color w:val="000000"/>
          <w:szCs w:val="21"/>
        </w:rPr>
        <w:t>以任何形式公开披露投资价值研究报告的内容，但中国证监会另有规定的除外。</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lastRenderedPageBreak/>
        <w:t>A．发行人</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B．主承销商</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．承销商</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D．询价对象</w:t>
      </w:r>
    </w:p>
    <w:p w:rsidR="00FC796F" w:rsidRPr="00AA0085" w:rsidRDefault="00FC796F" w:rsidP="00FC796F">
      <w:pPr>
        <w:widowControl/>
        <w:jc w:val="left"/>
        <w:rPr>
          <w:rFonts w:asciiTheme="minorEastAsia" w:hAnsiTheme="minorEastAsia"/>
          <w:color w:val="000000"/>
          <w:szCs w:val="21"/>
        </w:rPr>
      </w:pPr>
      <w:r w:rsidRPr="00AA0085">
        <w:rPr>
          <w:rFonts w:asciiTheme="minorEastAsia" w:hAnsiTheme="minorEastAsia"/>
          <w:color w:val="000000"/>
          <w:szCs w:val="21"/>
        </w:rPr>
        <w:t>23．有限售条件股份包括</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A．其他内资持股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B．国有法人持股</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．外资持股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D．国家持股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24．证券投资基金的资产总值包括</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A．基金拥有的各类证券的价值</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B．银行存款本息</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．基金应收的申购基金款</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D．其他投资所形成的价值</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25．2008年4月15日，中国银行间市场交易商协会已接受注册申请的企业包括</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A．中国石油天然气股份有限公司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B．中国核工业集团公司</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．中国</w:t>
      </w:r>
      <w:r w:rsidRPr="00AA0085">
        <w:rPr>
          <w:rFonts w:asciiTheme="minorEastAsia" w:hAnsiTheme="minorEastAsia" w:hint="eastAsia"/>
          <w:color w:val="000000"/>
          <w:szCs w:val="21"/>
        </w:rPr>
        <w:t>效能建设股份公司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D．中国电信股份有限公司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26．有限售条件股份包括</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A．其他内资持股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B．国有法人持股</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．外资持股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D．国家持股</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27．允许非金融企业发行中期票据的意义有</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A．有利于降低间接融资比例</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B．有利于降低银行体系的潜在风险</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．有利于减轻股权融资的压力</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D．有利于资本市场协调、可持续发展</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28．当上市公司不能满足证券上市条件时，证券监督部门或交易所将对该股票实行</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A．特别处理</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B．退市风险警示</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．暂停上市</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D．终止上市</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29．股票的收益来源主要有</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A．来自公益捐赠</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B．来自股票流通</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．来自政府补贴</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D．来自股份公司</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30．国际金融市场上的主要参考利率期货有</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A．股票价格指数期货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B．联邦基金利率期货</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．伦敦银行间同业拆放利率期货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D．3个月期港元利率期货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lastRenderedPageBreak/>
        <w:t>31．上市公司股权分置改革是通过</w:t>
      </w:r>
      <w:r>
        <w:rPr>
          <w:rFonts w:asciiTheme="minorEastAsia" w:hAnsiTheme="minorEastAsia"/>
          <w:color w:val="000000"/>
          <w:szCs w:val="21"/>
        </w:rPr>
        <w:t>（　　）</w:t>
      </w:r>
      <w:r w:rsidRPr="00AA0085">
        <w:rPr>
          <w:rFonts w:asciiTheme="minorEastAsia" w:hAnsiTheme="minorEastAsia"/>
          <w:color w:val="000000"/>
          <w:szCs w:val="21"/>
        </w:rPr>
        <w:t>之间的利益平衡协商机制，消除A股</w:t>
      </w:r>
      <w:r w:rsidRPr="00AA0085">
        <w:rPr>
          <w:rFonts w:asciiTheme="minorEastAsia" w:hAnsiTheme="minorEastAsia" w:hint="eastAsia"/>
          <w:color w:val="000000"/>
          <w:szCs w:val="21"/>
        </w:rPr>
        <w:t>市场股份转让制度性差异的过程，是为非流通股可上市交易作出的制度安排。</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A．债券持有人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B．流通股股东</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．优先股股东</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D．非流通股股东</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32．股份公司股利支付的一般原则是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A．只能以留存收益支付</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B．股利的支付不能减少注册资本</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．股利支付优先于法定公积金提取</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D．公司无力偿债时不能支付</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33．按基金投资的分散化程度，可将股票基金划分为</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A．一般股票基金</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B．高风险股票基金</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w:t>
      </w:r>
      <w:r w:rsidRPr="00AA0085">
        <w:rPr>
          <w:rFonts w:asciiTheme="minorEastAsia" w:hAnsiTheme="minorEastAsia" w:hint="eastAsia"/>
          <w:color w:val="000000"/>
          <w:szCs w:val="21"/>
        </w:rPr>
        <w:t>专门化股票基金</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D．低风险股票基金</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34．下列表述中，符合我国《公司法》关于公司股东权利规定的是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A．查阅公司章程</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B．持有的股份可以依法转让</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．查阅股东名册</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D．对公司的经营管理提出质询</w:t>
      </w:r>
    </w:p>
    <w:p w:rsidR="00FC796F" w:rsidRPr="00AA0085" w:rsidRDefault="00FC796F" w:rsidP="00FC796F">
      <w:pPr>
        <w:widowControl/>
        <w:jc w:val="left"/>
        <w:rPr>
          <w:rFonts w:asciiTheme="minorEastAsia" w:hAnsiTheme="minorEastAsia"/>
          <w:color w:val="000000"/>
          <w:szCs w:val="21"/>
        </w:rPr>
      </w:pPr>
      <w:r w:rsidRPr="00AA0085">
        <w:rPr>
          <w:rFonts w:asciiTheme="minorEastAsia" w:hAnsiTheme="minorEastAsia"/>
          <w:color w:val="000000"/>
          <w:szCs w:val="21"/>
        </w:rPr>
        <w:t>35．ETF(证券交易所交易基金)的优势包括</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A．日内交易与二级市场的高流动性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B．价格与净值偏离较小</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．税收高效性</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D．成本分配公平性，保护继续持有者利益</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36．中国证券登记结算公司为证券交易提供集中</w:t>
      </w:r>
      <w:r>
        <w:rPr>
          <w:rFonts w:asciiTheme="minorEastAsia" w:hAnsiTheme="minorEastAsia"/>
          <w:color w:val="000000"/>
          <w:szCs w:val="21"/>
        </w:rPr>
        <w:t>（　　）</w:t>
      </w:r>
      <w:r w:rsidRPr="00AA0085">
        <w:rPr>
          <w:rFonts w:asciiTheme="minorEastAsia" w:hAnsiTheme="minorEastAsia"/>
          <w:color w:val="000000"/>
          <w:szCs w:val="21"/>
        </w:rPr>
        <w:t>服务。</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A．登记</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B．存管</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．结算</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D．经纪</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37．根据《首次公开发行股票并在创业板上市管理暂行办法》，发行人申请首次公开发行股</w:t>
      </w:r>
      <w:r w:rsidRPr="00AA0085">
        <w:rPr>
          <w:rFonts w:asciiTheme="minorEastAsia" w:hAnsiTheme="minorEastAsia" w:hint="eastAsia"/>
          <w:color w:val="000000"/>
          <w:szCs w:val="21"/>
        </w:rPr>
        <w:t>票，应当满足的条件有</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A．发行人经营符合国家</w:t>
      </w:r>
      <w:r w:rsidRPr="00AA0085">
        <w:rPr>
          <w:rFonts w:asciiTheme="minorEastAsia" w:hAnsiTheme="minorEastAsia" w:hint="eastAsia"/>
          <w:color w:val="000000"/>
          <w:szCs w:val="21"/>
        </w:rPr>
        <w:t>产业政策及环境保护政策</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B．发行人董事、高级管理人员均没有发生重大变化，实际控制人没有发生变更</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．发行人股权清晰</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D．发行人足额缴纳注册资本，主要资产不存在重大权属纠纷</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38．作为有价证券，债券和股票具有的相同点是</w:t>
      </w:r>
      <w:r>
        <w:rPr>
          <w:rFonts w:asciiTheme="minorEastAsia" w:hAnsiTheme="minorEastAsia"/>
          <w:color w:val="000000"/>
          <w:szCs w:val="21"/>
        </w:rPr>
        <w:t>（　　）</w:t>
      </w:r>
      <w:r w:rsidRPr="00AA0085">
        <w:rPr>
          <w:rFonts w:asciiTheme="minorEastAsia" w:hAnsiTheme="minorEastAsia"/>
          <w:color w:val="000000"/>
          <w:szCs w:val="21"/>
        </w:rPr>
        <w:t>。</w:t>
      </w:r>
    </w:p>
    <w:p w:rsidR="00FC796F" w:rsidRDefault="00FC796F" w:rsidP="00FC796F">
      <w:pPr>
        <w:rPr>
          <w:rFonts w:asciiTheme="minorEastAsia" w:hAnsiTheme="minorEastAsia" w:hint="eastAsia"/>
          <w:color w:val="000000"/>
          <w:szCs w:val="21"/>
        </w:rPr>
      </w:pPr>
      <w:r w:rsidRPr="00AA0085">
        <w:rPr>
          <w:rFonts w:asciiTheme="minorEastAsia" w:hAnsiTheme="minorEastAsia"/>
          <w:color w:val="000000"/>
          <w:szCs w:val="21"/>
        </w:rPr>
        <w:t>A．筹资成本相同</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B．都是直接融资的手段</w:t>
      </w:r>
    </w:p>
    <w:p w:rsidR="00FC796F" w:rsidRDefault="00FC796F" w:rsidP="00FC796F">
      <w:pPr>
        <w:rPr>
          <w:rFonts w:asciiTheme="minorEastAsia" w:hAnsiTheme="minorEastAsia" w:hint="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．都是间接融资的手段</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D．都是经济主体筹措资金的手段</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39．金融债券的发行目的是</w:t>
      </w:r>
      <w:r>
        <w:rPr>
          <w:rFonts w:asciiTheme="minorEastAsia" w:hAnsiTheme="minorEastAsia"/>
          <w:color w:val="000000"/>
          <w:szCs w:val="21"/>
        </w:rPr>
        <w:t>（　　）</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A．筹资用于某种特殊用途</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lastRenderedPageBreak/>
        <w:t>B．改变金融机构本身资产负债</w:t>
      </w:r>
      <w:r w:rsidRPr="00AA0085">
        <w:rPr>
          <w:rFonts w:asciiTheme="minorEastAsia" w:hAnsiTheme="minorEastAsia" w:hint="eastAsia"/>
          <w:color w:val="000000"/>
          <w:szCs w:val="21"/>
        </w:rPr>
        <w:t>结构</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．提高被动负债</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D．增加核心资本</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40．申请证券、期货投资咨询从业资格的机构，应当具备下列</w:t>
      </w:r>
      <w:r>
        <w:rPr>
          <w:rFonts w:asciiTheme="minorEastAsia" w:hAnsiTheme="minorEastAsia"/>
          <w:color w:val="000000"/>
          <w:szCs w:val="21"/>
        </w:rPr>
        <w:t>（　　）</w:t>
      </w:r>
      <w:r w:rsidRPr="00AA0085">
        <w:rPr>
          <w:rFonts w:asciiTheme="minorEastAsia" w:hAnsiTheme="minorEastAsia"/>
          <w:color w:val="000000"/>
          <w:szCs w:val="21"/>
        </w:rPr>
        <w:t>条件。</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A．有固定的业务场所和相应设施</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B．其高级管理人员中，至少有1名取得证券或期货投资咨询从业资格</w:t>
      </w:r>
    </w:p>
    <w:p w:rsidR="00FC796F" w:rsidRPr="00AA0085" w:rsidRDefault="00FC796F" w:rsidP="00FC796F">
      <w:pPr>
        <w:rPr>
          <w:rFonts w:asciiTheme="minorEastAsia" w:hAnsiTheme="minorEastAsia"/>
          <w:color w:val="000000"/>
          <w:szCs w:val="21"/>
        </w:rPr>
      </w:pPr>
      <w:r>
        <w:rPr>
          <w:rFonts w:asciiTheme="minorEastAsia" w:hAnsiTheme="minorEastAsia"/>
          <w:color w:val="000000"/>
          <w:szCs w:val="21"/>
        </w:rPr>
        <w:t>C</w:t>
      </w:r>
      <w:r w:rsidRPr="00AA0085">
        <w:rPr>
          <w:rFonts w:asciiTheme="minorEastAsia" w:hAnsiTheme="minorEastAsia"/>
          <w:color w:val="000000"/>
          <w:szCs w:val="21"/>
        </w:rPr>
        <w:t>．有500万元人民币以上的注册资本</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D．有健全的内部管理制度</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三、判断题(共60题，每题0．5分，共30分。正确的用A表示，错误的用B表示，不选、</w:t>
      </w:r>
      <w:r w:rsidRPr="00AA0085">
        <w:rPr>
          <w:rFonts w:asciiTheme="minorEastAsia" w:hAnsiTheme="minorEastAsia" w:hint="eastAsia"/>
          <w:color w:val="000000"/>
          <w:szCs w:val="21"/>
        </w:rPr>
        <w:t>错选均不得分</w:t>
      </w:r>
      <w:r w:rsidRPr="00AA0085">
        <w:rPr>
          <w:rFonts w:asciiTheme="minorEastAsia" w:hAnsiTheme="minorEastAsia"/>
          <w:color w:val="000000"/>
          <w:szCs w:val="21"/>
        </w:rPr>
        <w:t>)</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1．债券投资的直接收益率是指债券的年利息收入与买入债券的实</w:t>
      </w:r>
      <w:r w:rsidRPr="00AA0085">
        <w:rPr>
          <w:rFonts w:asciiTheme="minorEastAsia" w:hAnsiTheme="minorEastAsia" w:hint="eastAsia"/>
          <w:color w:val="000000"/>
          <w:szCs w:val="21"/>
        </w:rPr>
        <w:t>际价格之比率。</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2．证券投资基金的运作实际上起到了把储蓄金转化为生产资金的作用。</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3．《证券投资基金法》规定，基金财产可以用于买卖其他基金份额。</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4．基金管理人是基金一切活动的中心。</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5．可转换公司债券应1年付息1次，到期后5个工作Et内应偿还未转股债券的本金及最后1期利息。</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6．货币市场基金的优点是资本安全性高、购买限额低、流动性强、收益较高、管理费用</w:t>
      </w:r>
      <w:r w:rsidRPr="00AA0085">
        <w:rPr>
          <w:rFonts w:asciiTheme="minorEastAsia" w:hAnsiTheme="minorEastAsia" w:hint="eastAsia"/>
          <w:color w:val="000000"/>
          <w:szCs w:val="21"/>
        </w:rPr>
        <w:t>低，有些还不收取赎回费用。</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7．上市公司的经营风险是普通股票的主要风险之一。</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8．在面值一定的情况下，调整债券的发行价格可以使投资者的实际收益率接近市场收益率</w:t>
      </w:r>
      <w:r w:rsidRPr="00AA0085">
        <w:rPr>
          <w:rFonts w:asciiTheme="minorEastAsia" w:hAnsiTheme="minorEastAsia" w:hint="eastAsia"/>
          <w:color w:val="000000"/>
          <w:szCs w:val="21"/>
        </w:rPr>
        <w:t>的水平。</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9．证券的收益性是指持有证券本身可以获得一定数额的收益，这是投资者转让资本所有权</w:t>
      </w:r>
      <w:r w:rsidRPr="00AA0085">
        <w:rPr>
          <w:rFonts w:asciiTheme="minorEastAsia" w:hAnsiTheme="minorEastAsia" w:hint="eastAsia"/>
          <w:color w:val="000000"/>
          <w:szCs w:val="21"/>
        </w:rPr>
        <w:t>或使用权的回报。</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10．中国证监会无权要求证券交易所暂停或者恢复上市证券的交易。</w:t>
      </w:r>
      <w:r>
        <w:rPr>
          <w:rFonts w:asciiTheme="minorEastAsia" w:hAnsiTheme="minorEastAsia"/>
          <w:color w:val="000000"/>
          <w:szCs w:val="21"/>
        </w:rPr>
        <w:t>（　　）</w:t>
      </w:r>
    </w:p>
    <w:p w:rsidR="00FC796F" w:rsidRPr="00AA0085" w:rsidRDefault="00FC796F" w:rsidP="00FC796F">
      <w:pPr>
        <w:widowControl/>
        <w:jc w:val="left"/>
        <w:rPr>
          <w:rFonts w:asciiTheme="minorEastAsia" w:hAnsiTheme="minorEastAsia"/>
          <w:color w:val="000000"/>
          <w:szCs w:val="21"/>
        </w:rPr>
      </w:pPr>
      <w:r w:rsidRPr="00AA0085">
        <w:rPr>
          <w:rFonts w:asciiTheme="minorEastAsia" w:hAnsiTheme="minorEastAsia"/>
          <w:color w:val="000000"/>
          <w:szCs w:val="21"/>
        </w:rPr>
        <w:t>11．三亚市开发建设总公司以三亚市某小区800亩土地为发行标的物，土地每亩折价25万元，发行总金额2</w:t>
      </w:r>
      <w:r>
        <w:rPr>
          <w:rFonts w:asciiTheme="minorEastAsia" w:hAnsiTheme="minorEastAsia"/>
          <w:color w:val="000000"/>
          <w:szCs w:val="21"/>
        </w:rPr>
        <w:t>亿元的三亚地产投资券，预售地产开发后的销售权益，首开房地产证券</w:t>
      </w:r>
      <w:r w:rsidRPr="00AA0085">
        <w:rPr>
          <w:rFonts w:asciiTheme="minorEastAsia" w:hAnsiTheme="minorEastAsia"/>
          <w:color w:val="000000"/>
          <w:szCs w:val="21"/>
        </w:rPr>
        <w:t>之先河。</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12．期权的卖方在一定期限内必须无条件服从买方的选择并履行成交时的允诺。</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13．偿还性是指债券无规定的偿还期限，但债务人必须偿还本金。</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14．在我国，法人股股票以法人记名，其中的法人既包括企业法人，也包括具有法人资格的事业单位</w:t>
      </w:r>
      <w:r w:rsidRPr="00AA0085">
        <w:rPr>
          <w:rFonts w:asciiTheme="minorEastAsia" w:hAnsiTheme="minorEastAsia" w:hint="eastAsia"/>
          <w:color w:val="000000"/>
          <w:szCs w:val="21"/>
        </w:rPr>
        <w:t>和社会团体。</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15．现有开放式基金A和B其总资产分别为60亿元和50亿元，总负债分别为30亿元和25亿元，分别发行了25亿份和20亿份，则基金A的基金份额资产净值低于基金B。</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16．2007年1月上海证券交易所宣布，新股于上市第10个交易日开始计人上证综指、新综指及相应上证A股、上证B股、上证分类指数，从而进一步完善指数编制规则，使指数更真实地反映市场的平均收益水平。</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17．我国债券远期交易期限最短为7天</w:t>
      </w:r>
      <w:r w:rsidRPr="00AA0085">
        <w:rPr>
          <w:rFonts w:asciiTheme="minorEastAsia" w:hAnsiTheme="minorEastAsia" w:hint="eastAsia"/>
          <w:color w:val="000000"/>
          <w:szCs w:val="21"/>
        </w:rPr>
        <w:t>，最长为</w:t>
      </w:r>
      <w:r w:rsidRPr="00AA0085">
        <w:rPr>
          <w:rFonts w:asciiTheme="minorEastAsia" w:hAnsiTheme="minorEastAsia"/>
          <w:color w:val="000000"/>
          <w:szCs w:val="21"/>
        </w:rPr>
        <w:t>365天，其中7天品种最活跃，交易成员可在此区间内自由选择交易期限，不得展期。</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18．依法批准成立未达3年的会计师事务所，一般不准从事证券业务。</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19．债券的宽限期是指债券发行后允许提前偿还、转换的时间。</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20．证券交易都必须按照先时间优先、后价格优先为序的原则进行。</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21．一般来说，当未来市场利率趋于下降时，应发行期限较长的债券，这样有利于降低筹资者的利息负担。</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22．证券公司董事会授权董事长在董事会闭会期间行使董事会部分明确具体的职权，但对涉</w:t>
      </w:r>
      <w:r w:rsidRPr="00AA0085">
        <w:rPr>
          <w:rFonts w:asciiTheme="minorEastAsia" w:hAnsiTheme="minorEastAsia"/>
          <w:color w:val="000000"/>
          <w:szCs w:val="21"/>
        </w:rPr>
        <w:lastRenderedPageBreak/>
        <w:t>及公司重大利益的事项不得授权董事长决定。</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23．证券在我国属于“舶来品”，最早出现的股票是外商股票，最早出现的证券交易机构也是由外商开办的“上海股份公所”和“上海众业公所”。</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24．企业发行中期票据所得资金应用于企业生产经营活动，并在发行文件中明确披露资金具体用途；企业在中期票据存续期内变更募集资金用途的，无须披露。</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25．与发行股票和债券相比，发行存托凭证的成本更低。</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26．收入型基金的主要目的是从其投资组合的债券中得到适当的利息收益，与此同时又可以获得普通股的升值收益。</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27．在国际债券市场上筹集资金，都可以得到一个主权国家政府最终偿债的承诺保证。</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28．所有证券经纪人均需具有证券从业资格。</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29．我国《证券法》规定，证券公司在境外设立、收购或者参股证券经营机构，必须经证券监督管</w:t>
      </w:r>
      <w:r w:rsidRPr="00AA0085">
        <w:rPr>
          <w:rFonts w:asciiTheme="minorEastAsia" w:hAnsiTheme="minorEastAsia" w:hint="eastAsia"/>
          <w:color w:val="000000"/>
          <w:szCs w:val="21"/>
        </w:rPr>
        <w:t>理机构批准。</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30．长期国债期货合约到期时，卖方可用以交割的并不仅限于标准化的债券，只要是剩余期限不少于15年的美国长期公债都可作为可交割债券。</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31．1999年11月4日，美国国会通过《格拉斯一斯蒂格尔法案》，取消了银行、证券保险公司相互渗透业务的障碍，标志着金融业分业制度的终结。</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32．股东大会作出决议，必须经出席会议的股东所持表决权三分之二以上通过。</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33．证券公司经营证券经纪</w:t>
      </w:r>
      <w:r w:rsidRPr="00AA0085">
        <w:rPr>
          <w:rFonts w:asciiTheme="minorEastAsia" w:hAnsiTheme="minorEastAsia" w:hint="eastAsia"/>
          <w:color w:val="000000"/>
          <w:szCs w:val="21"/>
        </w:rPr>
        <w:t>、证券投资咨询与证券交易以及投资活动有关的财务顾问业务，</w:t>
      </w:r>
      <w:r w:rsidRPr="00AA0085">
        <w:rPr>
          <w:rFonts w:asciiTheme="minorEastAsia" w:hAnsiTheme="minorEastAsia"/>
          <w:color w:val="000000"/>
          <w:szCs w:val="21"/>
        </w:rPr>
        <w:t>注册资本最低限额为人民币5000万元。</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34．我国当前进行的上市公司股权分置改革是通过内资股股东和外资股股东之间的利益平衡协商机制，消除A股市场和8股市场股份转让制度性差异的过程，是为外资股可上市交易作的制度安排。</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35．证券交易的价格优先原则是指价格较高的买人申报优先于价格较低的买入申报，价格较低的卖出申报优先于价格较高的卖出申报。</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36．依据2003年对国有资产管理体制改革的规定，我国各级国有资产管理体系的架构将由三个基本层面构成：第一层面是行政监管机构，即国有资产管理委员会及其办事机构；第二层面是国有产权经营机构，即国资控股公司；第三层面是国有生产经营机构，即国资成分的企业。</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37</w:t>
      </w:r>
      <w:r w:rsidRPr="00AA0085">
        <w:rPr>
          <w:rFonts w:asciiTheme="minorEastAsia" w:hAnsiTheme="minorEastAsia" w:hint="eastAsia"/>
          <w:color w:val="000000"/>
          <w:szCs w:val="21"/>
        </w:rPr>
        <w:t>．</w:t>
      </w:r>
      <w:r w:rsidRPr="00AA0085">
        <w:rPr>
          <w:rFonts w:asciiTheme="minorEastAsia" w:hAnsiTheme="minorEastAsia"/>
          <w:color w:val="000000"/>
          <w:szCs w:val="21"/>
        </w:rPr>
        <w:t>2006年新修订的《证券法》将证券公司分为综合类证券公司和经纪类证券公司两类，国家对证券公司实行分类管理。</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38．社会公众股就是个人认购的股份，包括未上市流通的股份。</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39．2004年4月，中国银行业监督管理委员会发布《信贷资产证券化试点管理办法》，并于同年</w:t>
      </w:r>
      <w:r>
        <w:rPr>
          <w:rFonts w:asciiTheme="minorEastAsia" w:hAnsiTheme="minorEastAsia"/>
          <w:color w:val="000000"/>
          <w:szCs w:val="21"/>
        </w:rPr>
        <w:t>11</w:t>
      </w:r>
      <w:r w:rsidRPr="00AA0085">
        <w:rPr>
          <w:rFonts w:asciiTheme="minorEastAsia" w:hAnsiTheme="minorEastAsia"/>
          <w:color w:val="000000"/>
          <w:szCs w:val="21"/>
        </w:rPr>
        <w:t>月发布了《金融机构信贷资产证券化监督管理办法》。</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40．股权分置改革后的公司原非流通股股份在改革方案实施之日起即可交易或转让。</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41．贴现债券是属于溢价方式发行的债券。</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42．大股东利用自有资金，从公开市场上买回发行在外的股票，称为股份回购。</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43．根据《证券公司分类监管规定》，中国证监会根据证券公司净资本的高低，将证券公司分为A、B、</w:t>
      </w:r>
      <w:r>
        <w:rPr>
          <w:rFonts w:asciiTheme="minorEastAsia" w:hAnsiTheme="minorEastAsia"/>
          <w:color w:val="000000"/>
          <w:szCs w:val="21"/>
        </w:rPr>
        <w:t>C</w:t>
      </w:r>
      <w:r w:rsidRPr="00AA0085">
        <w:rPr>
          <w:rFonts w:asciiTheme="minorEastAsia" w:hAnsiTheme="minorEastAsia"/>
          <w:color w:val="000000"/>
          <w:szCs w:val="21"/>
        </w:rPr>
        <w:t>、D、E等5大类。</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44．证券业从业人员不得劝诱客户参与证券交易。</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45．在有做市商的情况下，做市商双边报价的买卖价差通常是衡量股票流动性的最重要指</w:t>
      </w:r>
    </w:p>
    <w:p w:rsidR="00FC796F" w:rsidRPr="00AA0085" w:rsidRDefault="00FC796F" w:rsidP="00FC796F">
      <w:pPr>
        <w:rPr>
          <w:rFonts w:asciiTheme="minorEastAsia" w:hAnsiTheme="minorEastAsia"/>
          <w:color w:val="000000"/>
          <w:szCs w:val="21"/>
        </w:rPr>
      </w:pPr>
      <w:r w:rsidRPr="00AA0085">
        <w:rPr>
          <w:rFonts w:asciiTheme="minorEastAsia" w:hAnsiTheme="minorEastAsia" w:hint="eastAsia"/>
          <w:color w:val="000000"/>
          <w:szCs w:val="21"/>
        </w:rPr>
        <w:t>标，若价差较小，则流动性较差。</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46．按照《证券投资基金法》的规定，依法募集基金是基金管理公司的一项法定权利，其他任何机构不得从事基金的募集活动。</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47．在国外，国库券通常是指由政府发行，用于弥补临时收支差额的短期国债。</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lastRenderedPageBreak/>
        <w:t>48．我国现行法律法规规定，只要基金当年有收益就可以进行分配。</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49．分析股价变动的因素，就是要梳理影响宏观经济运行变化的深层次原因。</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50．投资者的心理变化对股票市场价格变动基本不构成影响。</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51．基金估值的目的是使基金价格能较准确地反映基金的市场价值。</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52．资产评估机构申请证券评估资格，净资产应不少于500万元。</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53．股份公司实现的税后利润必须在分配优先股股利后再提取法定公积金和公益金。</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54．在ADR的相关业务机构中，存管银行负责ADR的保管与清算。</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55．场外交易市场是为按照有关法规公开发</w:t>
      </w:r>
      <w:r w:rsidRPr="00AA0085">
        <w:rPr>
          <w:rFonts w:asciiTheme="minorEastAsia" w:hAnsiTheme="minorEastAsia" w:hint="eastAsia"/>
          <w:color w:val="000000"/>
          <w:szCs w:val="21"/>
        </w:rPr>
        <w:t>行而不能在证券交易所上市交易的证券提供流</w:t>
      </w:r>
      <w:r w:rsidRPr="00AA0085">
        <w:rPr>
          <w:rFonts w:asciiTheme="minorEastAsia" w:hAnsiTheme="minorEastAsia"/>
          <w:color w:val="000000"/>
          <w:szCs w:val="21"/>
        </w:rPr>
        <w:t>通转让的场所。</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56．无担保ADR的存券协议只规定存券银行与ADR持有者之间的权利义务关系。</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57．看跌期权的卖方具有在约定期限内按协议价买进一定数量金融资产的权利。</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58．对于投资者来说，非累积优先股股息收入的稳定性差。</w:t>
      </w:r>
      <w:r>
        <w:rPr>
          <w:rFonts w:asciiTheme="minorEastAsia" w:hAnsiTheme="minorEastAsia"/>
          <w:color w:val="000000"/>
          <w:szCs w:val="21"/>
        </w:rPr>
        <w:t>（　　）</w:t>
      </w:r>
    </w:p>
    <w:p w:rsidR="00FC796F" w:rsidRPr="00AA0085" w:rsidRDefault="00FC796F" w:rsidP="00FC796F">
      <w:pPr>
        <w:rPr>
          <w:rFonts w:asciiTheme="minorEastAsia" w:hAnsiTheme="minorEastAsia"/>
          <w:color w:val="000000"/>
          <w:szCs w:val="21"/>
        </w:rPr>
      </w:pPr>
      <w:r w:rsidRPr="00AA0085">
        <w:rPr>
          <w:rFonts w:asciiTheme="minorEastAsia" w:hAnsiTheme="minorEastAsia"/>
          <w:color w:val="000000"/>
          <w:szCs w:val="21"/>
        </w:rPr>
        <w:t>59．实物债券一般可以记名，可挂失，可上市流通。</w:t>
      </w:r>
      <w:r>
        <w:rPr>
          <w:rFonts w:asciiTheme="minorEastAsia" w:hAnsiTheme="minorEastAsia"/>
          <w:color w:val="000000"/>
          <w:szCs w:val="21"/>
        </w:rPr>
        <w:t>（　　）</w:t>
      </w:r>
    </w:p>
    <w:p w:rsidR="00FC796F" w:rsidRPr="00521921" w:rsidRDefault="00FC796F" w:rsidP="00FC796F">
      <w:pPr>
        <w:rPr>
          <w:rFonts w:asciiTheme="minorEastAsia" w:hAnsiTheme="minorEastAsia"/>
          <w:color w:val="000000"/>
          <w:szCs w:val="21"/>
        </w:rPr>
      </w:pPr>
      <w:r w:rsidRPr="00AA0085">
        <w:rPr>
          <w:rFonts w:asciiTheme="minorEastAsia" w:hAnsiTheme="minorEastAsia"/>
          <w:color w:val="000000"/>
          <w:szCs w:val="21"/>
        </w:rPr>
        <w:t>60．发行债券是金融机构的非主动负债，金融机构没有</w:t>
      </w:r>
      <w:r w:rsidRPr="00AA0085">
        <w:rPr>
          <w:rFonts w:asciiTheme="minorEastAsia" w:hAnsiTheme="minorEastAsia" w:hint="eastAsia"/>
          <w:color w:val="000000"/>
          <w:szCs w:val="21"/>
        </w:rPr>
        <w:t>较大的主动权和灵活性。</w:t>
      </w:r>
      <w:r>
        <w:rPr>
          <w:rFonts w:asciiTheme="minorEastAsia" w:hAnsiTheme="minorEastAsia"/>
          <w:color w:val="000000"/>
          <w:szCs w:val="21"/>
        </w:rPr>
        <w:t>（　　）</w:t>
      </w:r>
    </w:p>
    <w:p w:rsidR="00663F0B" w:rsidRDefault="00663F0B"/>
    <w:sectPr w:rsidR="00663F0B" w:rsidSect="00D207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F0B" w:rsidRDefault="00663F0B" w:rsidP="00FC796F">
      <w:r>
        <w:separator/>
      </w:r>
    </w:p>
  </w:endnote>
  <w:endnote w:type="continuationSeparator" w:id="1">
    <w:p w:rsidR="00663F0B" w:rsidRDefault="00663F0B" w:rsidP="00FC79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F0B" w:rsidRDefault="00663F0B" w:rsidP="00FC796F">
      <w:r>
        <w:separator/>
      </w:r>
    </w:p>
  </w:footnote>
  <w:footnote w:type="continuationSeparator" w:id="1">
    <w:p w:rsidR="00663F0B" w:rsidRDefault="00663F0B" w:rsidP="00FC79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796F"/>
    <w:rsid w:val="00663F0B"/>
    <w:rsid w:val="00FC79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9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9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96F"/>
    <w:rPr>
      <w:sz w:val="18"/>
      <w:szCs w:val="18"/>
    </w:rPr>
  </w:style>
  <w:style w:type="paragraph" w:styleId="a4">
    <w:name w:val="footer"/>
    <w:basedOn w:val="a"/>
    <w:link w:val="Char0"/>
    <w:uiPriority w:val="99"/>
    <w:semiHidden/>
    <w:unhideWhenUsed/>
    <w:rsid w:val="00FC79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96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1767</Words>
  <Characters>10076</Characters>
  <Application>Microsoft Office Word</Application>
  <DocSecurity>0</DocSecurity>
  <Lines>83</Lines>
  <Paragraphs>23</Paragraphs>
  <ScaleCrop>false</ScaleCrop>
  <Company>微软中国</Company>
  <LinksUpToDate>false</LinksUpToDate>
  <CharactersWithSpaces>11820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cp:revision>
  <dcterms:created xsi:type="dcterms:W3CDTF">2014-10-28T04:57:00Z</dcterms:created>
  <dcterms:modified xsi:type="dcterms:W3CDTF">2014-10-28T04:58:00Z</dcterms:modified>
</cp:coreProperties>
</file>