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3B0" w:rsidRPr="001D0F23" w:rsidRDefault="001633B0" w:rsidP="001633B0">
      <w:pPr>
        <w:ind w:firstLineChars="900" w:firstLine="1890"/>
        <w:rPr>
          <w:rFonts w:asciiTheme="minorEastAsia" w:hAnsiTheme="minorEastAsia"/>
          <w:color w:val="000000"/>
          <w:szCs w:val="21"/>
        </w:rPr>
      </w:pPr>
      <w:r w:rsidRPr="001D0F23">
        <w:rPr>
          <w:rFonts w:asciiTheme="minorEastAsia" w:hAnsiTheme="minorEastAsia"/>
          <w:color w:val="000000"/>
          <w:szCs w:val="21"/>
        </w:rPr>
        <w:t>《证券市场基础知识》考前冲刺预测试卷(十)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一、单项选择题(共60题，每题0．5分，共30分。以下备选答案中只有一项最符合题目</w:t>
      </w:r>
      <w:r w:rsidRPr="001D0F23">
        <w:rPr>
          <w:rFonts w:asciiTheme="minorEastAsia" w:hAnsiTheme="minorEastAsia" w:hint="eastAsia"/>
          <w:color w:val="000000"/>
          <w:szCs w:val="21"/>
        </w:rPr>
        <w:t>要求，不选、错选均不得分</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1．美国次贷危机引发的全球金融危机和经济危机爆发后，各国对金融监管改革形成的共识</w:t>
      </w:r>
      <w:r w:rsidRPr="001D0F23">
        <w:rPr>
          <w:rFonts w:asciiTheme="minorEastAsia" w:hAnsiTheme="minorEastAsia" w:hint="eastAsia"/>
          <w:color w:val="000000"/>
          <w:szCs w:val="21"/>
        </w:rPr>
        <w:t>主要体现在</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A．金融分业经营</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B．对金融监管边界的重新界定</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．限制高管年薪</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D．金融混业经营</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2．普通股票是最基本、最常见的一种股票，其持有者享有股东的</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A．营销权</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B．支配</w:t>
      </w:r>
      <w:r w:rsidRPr="001D0F23">
        <w:rPr>
          <w:rFonts w:asciiTheme="minorEastAsia" w:hAnsiTheme="minorEastAsia" w:hint="eastAsia"/>
          <w:color w:val="000000"/>
          <w:szCs w:val="21"/>
        </w:rPr>
        <w:t>公司财产的权利</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．特许经营权</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D．基本权利和义务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3．以下关于我国利用国际债券市场筹集资金的说法，错误的是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A．我国在国际债券市场发行的主要债券品种是政府债券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B．财政部在国外发行的债券属于政府债券</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．我国政府曾经成功地在美国发行过扬基债券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D．我国发行国际债券始于20世纪80年代初期</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4．证券市场按证券品种划分，可以分为</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A．场内市场和场外市场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B．发行市场和流通市场</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．国内市场和国际</w:t>
      </w:r>
      <w:r w:rsidRPr="001D0F23">
        <w:rPr>
          <w:rFonts w:asciiTheme="minorEastAsia" w:hAnsiTheme="minorEastAsia" w:hint="eastAsia"/>
          <w:color w:val="000000"/>
          <w:szCs w:val="21"/>
        </w:rPr>
        <w:t>市场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D．股票市场、债券市场、基金市场、金融衍生品市场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w:t>
      </w:r>
      <w:r>
        <w:rPr>
          <w:rFonts w:asciiTheme="minorEastAsia" w:hAnsiTheme="minorEastAsia"/>
          <w:color w:val="000000"/>
          <w:szCs w:val="21"/>
        </w:rPr>
        <w:t>（　　）</w:t>
      </w:r>
      <w:r w:rsidRPr="001D0F23">
        <w:rPr>
          <w:rFonts w:asciiTheme="minorEastAsia" w:hAnsiTheme="minorEastAsia"/>
          <w:color w:val="000000"/>
          <w:szCs w:val="21"/>
        </w:rPr>
        <w:t>于2004年1月31日发布《关于推进资本市场改革开放和稳定发展的若干意见》，</w:t>
      </w:r>
      <w:r w:rsidRPr="001D0F23">
        <w:rPr>
          <w:rFonts w:asciiTheme="minorEastAsia" w:hAnsiTheme="minorEastAsia" w:hint="eastAsia"/>
          <w:color w:val="000000"/>
          <w:szCs w:val="21"/>
        </w:rPr>
        <w:t>提出了九个方面的纲领性意见，被称为“国九条”。</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A．国务院</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B．国家发展和改革委员会</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．国务院证券委</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D．中国证监会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6．以下关于股票合并的说法，错误的是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A．股票合并是将若干股股票合并为1股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B．股票合并又称并股</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．股票合并是将每</w:t>
      </w:r>
      <w:r>
        <w:rPr>
          <w:rFonts w:asciiTheme="minorEastAsia" w:hAnsiTheme="minorEastAsia"/>
          <w:color w:val="000000"/>
          <w:szCs w:val="21"/>
        </w:rPr>
        <w:t>1</w:t>
      </w:r>
      <w:r w:rsidRPr="001D0F23">
        <w:rPr>
          <w:rFonts w:asciiTheme="minorEastAsia" w:hAnsiTheme="minorEastAsia"/>
          <w:color w:val="000000"/>
          <w:szCs w:val="21"/>
        </w:rPr>
        <w:t>0股股票合并为</w:t>
      </w:r>
      <w:r>
        <w:rPr>
          <w:rFonts w:asciiTheme="minorEastAsia" w:hAnsiTheme="minorEastAsia"/>
          <w:color w:val="000000"/>
          <w:szCs w:val="21"/>
        </w:rPr>
        <w:t>1</w:t>
      </w:r>
      <w:r w:rsidRPr="001D0F23">
        <w:rPr>
          <w:rFonts w:asciiTheme="minorEastAsia" w:hAnsiTheme="minorEastAsia"/>
          <w:color w:val="000000"/>
          <w:szCs w:val="21"/>
        </w:rPr>
        <w:t>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D．股票合并</w:t>
      </w:r>
      <w:r w:rsidRPr="001D0F23">
        <w:rPr>
          <w:rFonts w:asciiTheme="minorEastAsia" w:hAnsiTheme="minorEastAsia" w:hint="eastAsia"/>
          <w:color w:val="000000"/>
          <w:szCs w:val="21"/>
        </w:rPr>
        <w:t>常见于低价股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7．</w:t>
      </w:r>
      <w:r>
        <w:rPr>
          <w:rFonts w:asciiTheme="minorEastAsia" w:hAnsiTheme="minorEastAsia"/>
          <w:color w:val="000000"/>
          <w:szCs w:val="21"/>
        </w:rPr>
        <w:t>（　　）</w:t>
      </w:r>
      <w:r w:rsidRPr="001D0F23">
        <w:rPr>
          <w:rFonts w:asciiTheme="minorEastAsia" w:hAnsiTheme="minorEastAsia"/>
          <w:color w:val="000000"/>
          <w:szCs w:val="21"/>
        </w:rPr>
        <w:t>标志着中国资本市场区域性试点推向全国，全国性资本市场由此开始发展。</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A．上海证券交易所和深圳证券交易所正式营业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B．第一家专业证券公司——深圳特区证券公司成立</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．国务院证券管理委员会和中国证监会成立</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D．《证券法》正式颁布并实施</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8．股票是一种有价证券，它是</w:t>
      </w:r>
      <w:r>
        <w:rPr>
          <w:rFonts w:asciiTheme="minorEastAsia" w:hAnsiTheme="minorEastAsia"/>
          <w:color w:val="000000"/>
          <w:szCs w:val="21"/>
        </w:rPr>
        <w:t>（　　）</w:t>
      </w:r>
      <w:r w:rsidRPr="001D0F23">
        <w:rPr>
          <w:rFonts w:asciiTheme="minorEastAsia" w:hAnsiTheme="minorEastAsia"/>
          <w:color w:val="000000"/>
          <w:szCs w:val="21"/>
        </w:rPr>
        <w:t>签发的证明股东所持股份的凭证。</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A．有限公司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B．合伙企业</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．股份有限公司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D．注册公司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9．在没有优先股的条件下，普通股</w:t>
      </w:r>
      <w:r w:rsidRPr="001D0F23">
        <w:rPr>
          <w:rFonts w:asciiTheme="minorEastAsia" w:hAnsiTheme="minorEastAsia" w:hint="eastAsia"/>
          <w:color w:val="000000"/>
          <w:szCs w:val="21"/>
        </w:rPr>
        <w:t>票每股账面价值是以公司</w:t>
      </w:r>
      <w:r>
        <w:rPr>
          <w:rFonts w:asciiTheme="minorEastAsia" w:hAnsiTheme="minorEastAsia"/>
          <w:color w:val="000000"/>
          <w:szCs w:val="21"/>
        </w:rPr>
        <w:t>（　　）</w:t>
      </w:r>
      <w:r w:rsidRPr="001D0F23">
        <w:rPr>
          <w:rFonts w:asciiTheme="minorEastAsia" w:hAnsiTheme="minorEastAsia"/>
          <w:color w:val="000000"/>
          <w:szCs w:val="21"/>
        </w:rPr>
        <w:t>除以发行在外的普通股</w:t>
      </w:r>
      <w:r w:rsidRPr="001D0F23">
        <w:rPr>
          <w:rFonts w:asciiTheme="minorEastAsia" w:hAnsiTheme="minorEastAsia" w:hint="eastAsia"/>
          <w:color w:val="000000"/>
          <w:szCs w:val="21"/>
        </w:rPr>
        <w:t>票的股数求得的。</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A．净资产</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B．总资产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．总股本</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D．总股数</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10．以下关于现金股利说法，错误的是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A．个人投资者取得现金红利的过程中不用支付利息税</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B．现金股利以现金分红方式发放</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．现金股利是将公司盈余公积和当期应付利润的部分或全部发放给股东</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D．现金股利的发放致使公司的资产和股东权益减少同等数额</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11．股票发行后股息率不再变动的优先股票，被称为</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A．参与型优先股票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B．股息率固定优先股票</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．固定利息优先股票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D．固定盈利优先股票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12．无面额股票淡</w:t>
      </w:r>
      <w:r w:rsidRPr="001D0F23">
        <w:rPr>
          <w:rFonts w:asciiTheme="minorEastAsia" w:hAnsiTheme="minorEastAsia" w:hint="eastAsia"/>
          <w:color w:val="000000"/>
          <w:szCs w:val="21"/>
        </w:rPr>
        <w:t>化了票面价值的概念，但仍然有</w:t>
      </w:r>
      <w:r>
        <w:rPr>
          <w:rFonts w:asciiTheme="minorEastAsia" w:hAnsiTheme="minorEastAsia"/>
          <w:color w:val="000000"/>
          <w:szCs w:val="21"/>
        </w:rPr>
        <w:t>（　　）</w:t>
      </w:r>
      <w:r w:rsidRPr="001D0F23">
        <w:rPr>
          <w:rFonts w:asciiTheme="minorEastAsia" w:hAnsiTheme="minorEastAsia"/>
          <w:color w:val="000000"/>
          <w:szCs w:val="21"/>
        </w:rPr>
        <w:t>，它与有面额股票的差别仅在表</w:t>
      </w:r>
      <w:r w:rsidRPr="001D0F23">
        <w:rPr>
          <w:rFonts w:asciiTheme="minorEastAsia" w:hAnsiTheme="minorEastAsia" w:hint="eastAsia"/>
          <w:color w:val="000000"/>
          <w:szCs w:val="21"/>
        </w:rPr>
        <w:t>现形式上。</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A．内在价值</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B．面额价值</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．票面价值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D．名义价值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13．股票的理论价格是以一定的</w:t>
      </w:r>
      <w:r>
        <w:rPr>
          <w:rFonts w:asciiTheme="minorEastAsia" w:hAnsiTheme="minorEastAsia"/>
          <w:color w:val="000000"/>
          <w:szCs w:val="21"/>
        </w:rPr>
        <w:t>（　　）</w:t>
      </w:r>
      <w:r w:rsidRPr="001D0F23">
        <w:rPr>
          <w:rFonts w:asciiTheme="minorEastAsia" w:hAnsiTheme="minorEastAsia"/>
          <w:color w:val="000000"/>
          <w:szCs w:val="21"/>
        </w:rPr>
        <w:t>计算出来的未来收入的现值。</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A．实际收益率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B．预期收益率</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．必要收益率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D．平均收益率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14．以下关于外资股的说法，错误的是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A．公司向境外上市外资股股东支付股利及其他款项，以人民币计价和宣布，以外币支付</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B．境内上市外资股以</w:t>
      </w:r>
      <w:r w:rsidRPr="001D0F23">
        <w:rPr>
          <w:rFonts w:asciiTheme="minorEastAsia" w:hAnsiTheme="minorEastAsia" w:hint="eastAsia"/>
          <w:color w:val="000000"/>
          <w:szCs w:val="21"/>
        </w:rPr>
        <w:t>人民币标明股票面值，以人民币认购、买卖</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．红筹股不属于外资股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D．境外上市外资股以人民币标明股票面值，以外币认购</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15．未完成股权分置改革的公司，按照股份流通受限与否分类，不属于未上市流通股份的</w:t>
      </w:r>
      <w:r w:rsidRPr="001D0F23">
        <w:rPr>
          <w:rFonts w:asciiTheme="minorEastAsia" w:hAnsiTheme="minorEastAsia" w:hint="eastAsia"/>
          <w:color w:val="000000"/>
          <w:szCs w:val="21"/>
        </w:rPr>
        <w:t>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A．优先股或其他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B．内部职工股</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．境外上市外资股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D．发起人股份</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16．可转换公司债在转换前投资者可以定期得到利息收入，但此时不具有</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A．股东的权利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B．债权人的义务</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．债权人的权利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D．债权人</w:t>
      </w:r>
      <w:r w:rsidRPr="001D0F23">
        <w:rPr>
          <w:rFonts w:asciiTheme="minorEastAsia" w:hAnsiTheme="minorEastAsia" w:hint="eastAsia"/>
          <w:color w:val="000000"/>
          <w:szCs w:val="21"/>
        </w:rPr>
        <w:t>的责任</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17．债券作为证明</w:t>
      </w:r>
      <w:r>
        <w:rPr>
          <w:rFonts w:asciiTheme="minorEastAsia" w:hAnsiTheme="minorEastAsia"/>
          <w:color w:val="000000"/>
          <w:szCs w:val="21"/>
        </w:rPr>
        <w:t>（　　）</w:t>
      </w:r>
      <w:r w:rsidRPr="001D0F23">
        <w:rPr>
          <w:rFonts w:asciiTheme="minorEastAsia" w:hAnsiTheme="minorEastAsia"/>
          <w:color w:val="000000"/>
          <w:szCs w:val="21"/>
        </w:rPr>
        <w:t>关系的凭证，一般是以有一定格式的票面形式来表现的。</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A．产权</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B．委托代理</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．债权债务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D．所有权</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18．指数基金的收益与追踪的当期股票价格指数的变动</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A．反方向</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B．同方向</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．无关</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D．相关性低</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19．证券公司为本公司买卖证券，赚取差价并承担相应风险的行为，被称为</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A．资产管理业务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B．证券自营业务</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．财务顾问业务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D．证券代理业</w:t>
      </w:r>
      <w:r w:rsidRPr="001D0F23">
        <w:rPr>
          <w:rFonts w:asciiTheme="minorEastAsia" w:hAnsiTheme="minorEastAsia" w:hint="eastAsia"/>
          <w:color w:val="000000"/>
          <w:szCs w:val="21"/>
        </w:rPr>
        <w:t>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20．收入型基金是以获取</w:t>
      </w:r>
      <w:r>
        <w:rPr>
          <w:rFonts w:asciiTheme="minorEastAsia" w:hAnsiTheme="minorEastAsia"/>
          <w:color w:val="000000"/>
          <w:szCs w:val="21"/>
        </w:rPr>
        <w:t>（　　）</w:t>
      </w:r>
      <w:r w:rsidRPr="001D0F23">
        <w:rPr>
          <w:rFonts w:asciiTheme="minorEastAsia" w:hAnsiTheme="minorEastAsia"/>
          <w:color w:val="000000"/>
          <w:szCs w:val="21"/>
        </w:rPr>
        <w:t>为目的。</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A．长期稳定收入</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B．长期资产增值</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．当期固定收入</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D．当期最大收入</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21．通常所说的交易所交易基金(ETF)是指</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A．可以在交易所上市交易的封闭式基金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B．可以在交易所上市交易的开放式基金</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．所有在有组织的市场交易的封闭式基金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D．所有在有组织的市场交易的开放式基金</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22．基金资产估值后确定的</w:t>
      </w:r>
      <w:r>
        <w:rPr>
          <w:rFonts w:asciiTheme="minorEastAsia" w:hAnsiTheme="minorEastAsia"/>
          <w:color w:val="000000"/>
          <w:szCs w:val="21"/>
        </w:rPr>
        <w:t>（　　）</w:t>
      </w:r>
      <w:r w:rsidRPr="001D0F23">
        <w:rPr>
          <w:rFonts w:asciiTheme="minorEastAsia" w:hAnsiTheme="minorEastAsia"/>
          <w:color w:val="000000"/>
          <w:szCs w:val="21"/>
        </w:rPr>
        <w:t>，是计算开放式基金申购与赎回价格的基础。</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A．基金总产值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B．基金资产总值</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．基金交易价格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D．基金份额净值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23．证券投资基金所筹资金主要投向</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A．实业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B．房地产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．金融工具</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D．金融机构</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24．证券投资基金资产估值的对象是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A．基金的负债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B．基金的净资本</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．基金的净资产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D．基金依法拥有的各类资产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25．通常情况</w:t>
      </w:r>
      <w:r w:rsidRPr="001D0F23">
        <w:rPr>
          <w:rFonts w:asciiTheme="minorEastAsia" w:hAnsiTheme="minorEastAsia" w:hint="eastAsia"/>
          <w:color w:val="000000"/>
          <w:szCs w:val="21"/>
        </w:rPr>
        <w:t>下，债券的收益率</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A．与偿还期成正比，与风险性成正比</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B．与偿还期成反比，与风险性成反比</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．与偿还期成反比，与风险性成正比</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D．与偿还期成正比，与风险性成反比</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26．债券票面利率是债券年利息与债券票面价值之比率，又被称为</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A．到期收益率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B．实际收益率</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．持有期收益率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D．名义利率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27．以下不属于政府债券特征的是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A．流动性差</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B．安全性高</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．收益稳定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D．免</w:t>
      </w:r>
      <w:r w:rsidRPr="001D0F23">
        <w:rPr>
          <w:rFonts w:asciiTheme="minorEastAsia" w:hAnsiTheme="minorEastAsia" w:hint="eastAsia"/>
          <w:color w:val="000000"/>
          <w:szCs w:val="21"/>
        </w:rPr>
        <w:t>税待遇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28．我国有关法规规定，封闭式基金年度收益分配比例不得低于基金年度已实现收益的</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A．70％</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B．80％</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．60％</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D．90％</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29．公司债券利息支出属于公司的</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A．利润</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B．长期投资</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．费用范围</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D．流动性资产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30．由一家或几家大银行牵头，组成十几家国际性银行在一个国家或几个国家同时承销的</w:t>
      </w:r>
      <w:r w:rsidRPr="001D0F23">
        <w:rPr>
          <w:rFonts w:asciiTheme="minorEastAsia" w:hAnsiTheme="minorEastAsia" w:hint="eastAsia"/>
          <w:color w:val="000000"/>
          <w:szCs w:val="21"/>
        </w:rPr>
        <w:t>国际债券是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A．亚洲债券</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B．欧洲债券</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．龙债券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D．外国债券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31．看跌期权的卖方在买方选择行使权利时，必须按期权合约规定的条件</w:t>
      </w:r>
      <w:r>
        <w:rPr>
          <w:rFonts w:asciiTheme="minorEastAsia" w:hAnsiTheme="minorEastAsia"/>
          <w:color w:val="000000"/>
          <w:szCs w:val="21"/>
        </w:rPr>
        <w:t>（　　）</w:t>
      </w:r>
      <w:r w:rsidRPr="001D0F23">
        <w:rPr>
          <w:rFonts w:asciiTheme="minorEastAsia" w:hAnsiTheme="minorEastAsia"/>
          <w:color w:val="000000"/>
          <w:szCs w:val="21"/>
        </w:rPr>
        <w:t>一定数量</w:t>
      </w:r>
      <w:r w:rsidRPr="001D0F23">
        <w:rPr>
          <w:rFonts w:asciiTheme="minorEastAsia" w:hAnsiTheme="minorEastAsia" w:hint="eastAsia"/>
          <w:color w:val="000000"/>
          <w:szCs w:val="21"/>
        </w:rPr>
        <w:t>的基础金融工具。</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A．卖出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B．买入</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．买人或卖出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D．买入和卖出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32．股指期货交易中未被合约占用的保证金是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A．交易保证金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B．初始保证金</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．维持保证金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D．结算准备金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33．结构化金融衍生产品按发行方式分类，可分为公开募集的结构化产品和私募结构化产品，前者通常可以在</w:t>
      </w:r>
      <w:r>
        <w:rPr>
          <w:rFonts w:asciiTheme="minorEastAsia" w:hAnsiTheme="minorEastAsia"/>
          <w:color w:val="000000"/>
          <w:szCs w:val="21"/>
        </w:rPr>
        <w:t>（　　）</w:t>
      </w:r>
      <w:r w:rsidRPr="001D0F23">
        <w:rPr>
          <w:rFonts w:asciiTheme="minorEastAsia" w:hAnsiTheme="minorEastAsia"/>
          <w:color w:val="000000"/>
          <w:szCs w:val="21"/>
        </w:rPr>
        <w:t>交易。</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A．交易所</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B．证券公司</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．基金公司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D．商业银行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34．证券交易通常都必须遵循</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A．价格优先原则和时间优先原则</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B．时间优先原则和价格优先原则</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．价格优先原则和数量优先原则</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D．客户优先原则和时间优先原则</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35．从财务风险的角度分析，当融资产生的利润大于债息率时，给股东带来的效应是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A．资本收益</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B．收益减少</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．资本损失</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D．收益增长</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36．契约型基金是基于</w:t>
      </w:r>
      <w:r>
        <w:rPr>
          <w:rFonts w:asciiTheme="minorEastAsia" w:hAnsiTheme="minorEastAsia"/>
          <w:color w:val="000000"/>
          <w:szCs w:val="21"/>
        </w:rPr>
        <w:t>（　　）</w:t>
      </w:r>
      <w:r w:rsidRPr="001D0F23">
        <w:rPr>
          <w:rFonts w:asciiTheme="minorEastAsia" w:hAnsiTheme="minorEastAsia"/>
          <w:color w:val="000000"/>
          <w:szCs w:val="21"/>
        </w:rPr>
        <w:t>组织起来的代理投资方式。</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A．公约原理</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B．信托原理</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．代理原理</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D．委托原理</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37．通常，在金融期权交易中，</w:t>
      </w:r>
      <w:r>
        <w:rPr>
          <w:rFonts w:asciiTheme="minorEastAsia" w:hAnsiTheme="minorEastAsia"/>
          <w:color w:val="000000"/>
          <w:szCs w:val="21"/>
        </w:rPr>
        <w:t>（　　）</w:t>
      </w:r>
      <w:r w:rsidRPr="001D0F23">
        <w:rPr>
          <w:rFonts w:asciiTheme="minorEastAsia" w:hAnsiTheme="minorEastAsia"/>
          <w:color w:val="000000"/>
          <w:szCs w:val="21"/>
        </w:rPr>
        <w:t>需要开立保证金账户，并按照规定缴纳保证金。</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A．期权买卖双方均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B．期权买卖双方均不</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．期权购入者</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D．无担保期权出售者</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38．非流通股股东提出股权分置改革建议，应委托公司</w:t>
      </w:r>
      <w:r>
        <w:rPr>
          <w:rFonts w:asciiTheme="minorEastAsia" w:hAnsiTheme="minorEastAsia"/>
          <w:color w:val="000000"/>
          <w:szCs w:val="21"/>
        </w:rPr>
        <w:t>（　　）</w:t>
      </w:r>
      <w:r w:rsidRPr="001D0F23">
        <w:rPr>
          <w:rFonts w:asciiTheme="minorEastAsia" w:hAnsiTheme="minorEastAsia"/>
          <w:color w:val="000000"/>
          <w:szCs w:val="21"/>
        </w:rPr>
        <w:t>召集A股市场相关股东举行会议，审议公司股权分置改革方案。</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A．董事会</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B．股东大会</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．监事会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D．高管人员</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39．按照约定的名义本金，交易双方在约定的未来日期交换支付浮动利率和固定利率的远期协议是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A．远期利率协议</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B．远期汇率协议</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．债券类资产的远期合约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D．股权类资产的远期合约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40．按照基础证券发行人是否参与存托凭证的发行，美国存托凭证可以分为</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A．一级存托凭证和二级存托凭证</w:t>
      </w:r>
    </w:p>
    <w:p w:rsidR="001633B0" w:rsidRPr="001D0F23" w:rsidRDefault="001633B0" w:rsidP="001633B0">
      <w:pPr>
        <w:rPr>
          <w:rFonts w:asciiTheme="minorEastAsia" w:hAnsiTheme="minorEastAsia"/>
          <w:color w:val="000000"/>
          <w:szCs w:val="21"/>
        </w:rPr>
      </w:pPr>
      <w:r>
        <w:rPr>
          <w:rFonts w:asciiTheme="minorEastAsia" w:hAnsiTheme="minorEastAsia" w:hint="eastAsia"/>
          <w:color w:val="000000"/>
          <w:szCs w:val="21"/>
        </w:rPr>
        <w:t>B</w:t>
      </w:r>
      <w:r w:rsidRPr="001D0F23">
        <w:rPr>
          <w:rFonts w:asciiTheme="minorEastAsia" w:hAnsiTheme="minorEastAsia"/>
          <w:color w:val="000000"/>
          <w:szCs w:val="21"/>
        </w:rPr>
        <w:t>．公募存托凭证和私募存托凭证</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．记名存托凭证和不记名存托凭证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D．无担保存托凭证和有担保存托凭证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41．按持有人权利的性质不同，权证可分为</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A．认购权证和认沽权证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B．价内权证和价外权证</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．美式权证和欧式权证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D．认股权证和备兑权证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42．证券发行注册制实行</w:t>
      </w:r>
      <w:r>
        <w:rPr>
          <w:rFonts w:asciiTheme="minorEastAsia" w:hAnsiTheme="minorEastAsia"/>
          <w:color w:val="000000"/>
          <w:szCs w:val="21"/>
        </w:rPr>
        <w:t>（　　）</w:t>
      </w:r>
      <w:r w:rsidRPr="001D0F23">
        <w:rPr>
          <w:rFonts w:asciiTheme="minorEastAsia" w:hAnsiTheme="minorEastAsia"/>
          <w:color w:val="000000"/>
          <w:szCs w:val="21"/>
        </w:rPr>
        <w:t>管理原则。</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lastRenderedPageBreak/>
        <w:t>A．公开</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B．公平</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．公正</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D．实质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43．金融期货一般不包括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A．利率期货</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B．期权期货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．货币期货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D．股票指数期货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44．金融期货交易</w:t>
      </w:r>
      <w:r w:rsidRPr="001D0F23">
        <w:rPr>
          <w:rFonts w:asciiTheme="minorEastAsia" w:hAnsiTheme="minorEastAsia" w:hint="eastAsia"/>
          <w:color w:val="000000"/>
          <w:szCs w:val="21"/>
        </w:rPr>
        <w:t>实行保证金制度和每日结算制度，交易者均以</w:t>
      </w:r>
      <w:r>
        <w:rPr>
          <w:rFonts w:asciiTheme="minorEastAsia" w:hAnsiTheme="minorEastAsia"/>
          <w:color w:val="000000"/>
          <w:szCs w:val="21"/>
        </w:rPr>
        <w:t>（　　）</w:t>
      </w:r>
      <w:r w:rsidRPr="001D0F23">
        <w:rPr>
          <w:rFonts w:asciiTheme="minorEastAsia" w:hAnsiTheme="minorEastAsia"/>
          <w:color w:val="000000"/>
          <w:szCs w:val="21"/>
        </w:rPr>
        <w:t>为交易对手。</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A．卖方</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B．期货经纪公司</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．买方</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D．交易所(或期货清算公司)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45．创业板上市公司生产经营活动受到严重影响且预计在</w:t>
      </w:r>
      <w:r>
        <w:rPr>
          <w:rFonts w:asciiTheme="minorEastAsia" w:hAnsiTheme="minorEastAsia"/>
          <w:color w:val="000000"/>
          <w:szCs w:val="21"/>
        </w:rPr>
        <w:t>（　　）</w:t>
      </w:r>
      <w:r w:rsidRPr="001D0F23">
        <w:rPr>
          <w:rFonts w:asciiTheme="minorEastAsia" w:hAnsiTheme="minorEastAsia"/>
          <w:color w:val="000000"/>
          <w:szCs w:val="21"/>
        </w:rPr>
        <w:t>个月以内不能恢复正常，深圳证券交易所对该上市公司的股票实行其他风险警示处理。</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A．4</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B．5</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．3</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D．2</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46．投资者在从事证券交易之前，必须向</w:t>
      </w:r>
      <w:r>
        <w:rPr>
          <w:rFonts w:asciiTheme="minorEastAsia" w:hAnsiTheme="minorEastAsia"/>
          <w:color w:val="000000"/>
          <w:szCs w:val="21"/>
        </w:rPr>
        <w:t>（　　）</w:t>
      </w:r>
      <w:r w:rsidRPr="001D0F23">
        <w:rPr>
          <w:rFonts w:asciiTheme="minorEastAsia" w:hAnsiTheme="minorEastAsia"/>
          <w:color w:val="000000"/>
          <w:szCs w:val="21"/>
        </w:rPr>
        <w:t>提交有关开户资料，开立证券账户后，才可以从事证券交易。</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w:t>
      </w:r>
      <w:r w:rsidRPr="001D0F23">
        <w:rPr>
          <w:rFonts w:asciiTheme="minorEastAsia" w:hAnsiTheme="minorEastAsia" w:hint="eastAsia"/>
          <w:color w:val="000000"/>
          <w:szCs w:val="21"/>
        </w:rPr>
        <w:t>证券经纪人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B．证券登记结算公司</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．存管银行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D．证券交易所</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47．证券公司设立子公司，要求最近一年净资本不低于</w:t>
      </w:r>
      <w:r>
        <w:rPr>
          <w:rFonts w:asciiTheme="minorEastAsia" w:hAnsiTheme="minorEastAsia"/>
          <w:color w:val="000000"/>
          <w:szCs w:val="21"/>
        </w:rPr>
        <w:t>（　　）</w:t>
      </w:r>
      <w:r w:rsidRPr="001D0F23">
        <w:rPr>
          <w:rFonts w:asciiTheme="minorEastAsia" w:hAnsiTheme="minorEastAsia"/>
          <w:color w:val="000000"/>
          <w:szCs w:val="21"/>
        </w:rPr>
        <w:t>亿元。</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A．20</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B．10</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．5</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D．12</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48．《首次公开发行股票并在创业板上市管理暂行办法》规定，发行人最近一期末净资产不少于</w:t>
      </w:r>
      <w:r>
        <w:rPr>
          <w:rFonts w:asciiTheme="minorEastAsia" w:hAnsiTheme="minorEastAsia"/>
          <w:color w:val="000000"/>
          <w:szCs w:val="21"/>
        </w:rPr>
        <w:t>（　　）</w:t>
      </w:r>
      <w:r w:rsidRPr="001D0F23">
        <w:rPr>
          <w:rFonts w:asciiTheme="minorEastAsia" w:hAnsiTheme="minorEastAsia"/>
          <w:color w:val="000000"/>
          <w:szCs w:val="21"/>
        </w:rPr>
        <w:t>万元，且不存在未弥补亏损。</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A．1000</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B．2000</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．3000</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D．4000</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49．关于证券市场禁入，以下说法中错误的</w:t>
      </w:r>
      <w:r w:rsidRPr="001D0F23">
        <w:rPr>
          <w:rFonts w:asciiTheme="minorEastAsia" w:hAnsiTheme="minorEastAsia" w:hint="eastAsia"/>
          <w:color w:val="000000"/>
          <w:szCs w:val="21"/>
        </w:rPr>
        <w:t>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A．采取措施前，中国证监会应当告知当事人采取证券市场禁入措施的理由</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B．当事人有要求举行听证的权利</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．被采取禁入措施的，其在所在机构的任职职务自动解除</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D．在禁入期间，当事人不得在上市公司担任董事职务</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50．下列关于证券市场法律、法规的表述中，错误的是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A．《证券公司监督管理条例》和《证券公司风险处置条例》属于部门规章</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B．证券公司所制定的规则属于自律性规则</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．现行证券市场法律主要包括《证券法》、《证券投资基金法》、《公司法》及《刑法》</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D．共分为法律、行政法规、部门规章及自律性规则四个层次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51．下列说法正确的有</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A．有效的证券公司内部控制可以完全保障客户和证券公司资产的安全、完整</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B．为实现规模操作，获取最</w:t>
      </w:r>
      <w:r w:rsidRPr="001D0F23">
        <w:rPr>
          <w:rFonts w:asciiTheme="minorEastAsia" w:hAnsiTheme="minorEastAsia" w:hint="eastAsia"/>
          <w:color w:val="000000"/>
          <w:szCs w:val="21"/>
        </w:rPr>
        <w:t>大利益，证券公司受托投资管理业务应与自营业务合并运作</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．有效的内部控制应为证券公司防范经营风险和道德风险提供合理保证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D．为合理有效控制风险，证券公司前台业务运作应与后台管理支持充分分离</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52．证券公司从事IB业务时，可以承担</w:t>
      </w:r>
      <w:r>
        <w:rPr>
          <w:rFonts w:asciiTheme="minorEastAsia" w:hAnsiTheme="minorEastAsia"/>
          <w:color w:val="000000"/>
          <w:szCs w:val="21"/>
        </w:rPr>
        <w:t>（　　）</w:t>
      </w:r>
      <w:r w:rsidRPr="001D0F23">
        <w:rPr>
          <w:rFonts w:asciiTheme="minorEastAsia" w:hAnsiTheme="minorEastAsia"/>
          <w:color w:val="000000"/>
          <w:szCs w:val="21"/>
        </w:rPr>
        <w:t>职责。</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A．为投资者下单交易提供便利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B．期货交易的结算和风险控制</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．期货交易的代理</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D．办理期货保证金业务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53．证券公司未经</w:t>
      </w:r>
      <w:r>
        <w:rPr>
          <w:rFonts w:asciiTheme="minorEastAsia" w:hAnsiTheme="minorEastAsia"/>
          <w:color w:val="000000"/>
          <w:szCs w:val="21"/>
        </w:rPr>
        <w:t>（　　）</w:t>
      </w:r>
      <w:r w:rsidRPr="001D0F23">
        <w:rPr>
          <w:rFonts w:asciiTheme="minorEastAsia" w:hAnsiTheme="minorEastAsia"/>
          <w:color w:val="000000"/>
          <w:szCs w:val="21"/>
        </w:rPr>
        <w:t>批准，不得为客户提供融资融券服务。</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A．中国证券业协会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B．交易所</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．中国证监会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D．中国人民银行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54．证券公司下列变更事项中，无需中国证监会审批的是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A．变更公司章程中的重要条款</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B．变更实际控制人的高级管理人员</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．变更持有5％以上股权的股东</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D．变更实际控制人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55．证券公司的实际控制人是指能够在法律上或事实上支配证券公司股东行使</w:t>
      </w:r>
      <w:r>
        <w:rPr>
          <w:rFonts w:asciiTheme="minorEastAsia" w:hAnsiTheme="minorEastAsia"/>
          <w:color w:val="000000"/>
          <w:szCs w:val="21"/>
        </w:rPr>
        <w:t>（　　）</w:t>
      </w:r>
      <w:r w:rsidRPr="001D0F23">
        <w:rPr>
          <w:rFonts w:asciiTheme="minorEastAsia" w:hAnsiTheme="minorEastAsia"/>
          <w:color w:val="000000"/>
          <w:szCs w:val="21"/>
        </w:rPr>
        <w:t>的法</w:t>
      </w:r>
      <w:r w:rsidRPr="001D0F23">
        <w:rPr>
          <w:rFonts w:asciiTheme="minorEastAsia" w:hAnsiTheme="minorEastAsia" w:hint="eastAsia"/>
          <w:color w:val="000000"/>
          <w:szCs w:val="21"/>
        </w:rPr>
        <w:t>人、其他组织或个人。</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A．管理权利</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B．股东权利</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．分配权利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D．指挥权利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56．根据《证券</w:t>
      </w:r>
      <w:r w:rsidRPr="001D0F23">
        <w:rPr>
          <w:rFonts w:asciiTheme="minorEastAsia" w:hAnsiTheme="minorEastAsia" w:hint="eastAsia"/>
          <w:color w:val="000000"/>
          <w:szCs w:val="21"/>
        </w:rPr>
        <w:t>公司融资融券业务试点管理办法》，证券公司申请融资融券业务试点的条件之一是财务状况良好，最近两年各项风险控制指标持续符合规定，最近</w:t>
      </w:r>
      <w:r w:rsidRPr="001D0F23">
        <w:rPr>
          <w:rFonts w:asciiTheme="minorEastAsia" w:hAnsiTheme="minorEastAsia"/>
          <w:color w:val="000000"/>
          <w:szCs w:val="21"/>
        </w:rPr>
        <w:t>6个月净资本均在</w:t>
      </w:r>
      <w:r>
        <w:rPr>
          <w:rFonts w:asciiTheme="minorEastAsia" w:hAnsiTheme="minorEastAsia"/>
          <w:color w:val="000000"/>
          <w:szCs w:val="21"/>
        </w:rPr>
        <w:t>（　　）</w:t>
      </w:r>
      <w:r w:rsidRPr="001D0F23">
        <w:rPr>
          <w:rFonts w:asciiTheme="minorEastAsia" w:hAnsiTheme="minorEastAsia"/>
          <w:color w:val="000000"/>
          <w:szCs w:val="21"/>
        </w:rPr>
        <w:t>以上。</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A．12亿元</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B．10亿元</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．5亿元</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D．8亿元</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57．我国《证券法》规定，持有公司</w:t>
      </w:r>
      <w:r>
        <w:rPr>
          <w:rFonts w:asciiTheme="minorEastAsia" w:hAnsiTheme="minorEastAsia"/>
          <w:color w:val="000000"/>
          <w:szCs w:val="21"/>
        </w:rPr>
        <w:t>（　　）</w:t>
      </w:r>
      <w:r w:rsidRPr="001D0F23">
        <w:rPr>
          <w:rFonts w:asciiTheme="minorEastAsia" w:hAnsiTheme="minorEastAsia"/>
          <w:color w:val="000000"/>
          <w:szCs w:val="21"/>
        </w:rPr>
        <w:t>以上股份的股东为知悉证券交易内幕信息的知</w:t>
      </w:r>
      <w:r w:rsidRPr="001D0F23">
        <w:rPr>
          <w:rFonts w:asciiTheme="minorEastAsia" w:hAnsiTheme="minorEastAsia" w:hint="eastAsia"/>
          <w:color w:val="000000"/>
          <w:szCs w:val="21"/>
        </w:rPr>
        <w:t>情人员。</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A．3％</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B．5％</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．2％</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D．10％</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58．根据《证券交易所管理办法》的规定，证券交易所应当就证券上市的条件、申请和批</w:t>
      </w:r>
      <w:r w:rsidRPr="001D0F23">
        <w:rPr>
          <w:rFonts w:asciiTheme="minorEastAsia" w:hAnsiTheme="minorEastAsia" w:hint="eastAsia"/>
          <w:color w:val="000000"/>
          <w:szCs w:val="21"/>
        </w:rPr>
        <w:t>准程序等事项制定具体的规则，这一职能体现了证券交易所对</w:t>
      </w:r>
      <w:r>
        <w:rPr>
          <w:rFonts w:asciiTheme="minorEastAsia" w:hAnsiTheme="minorEastAsia"/>
          <w:color w:val="000000"/>
          <w:szCs w:val="21"/>
        </w:rPr>
        <w:t>（　　）</w:t>
      </w:r>
      <w:r w:rsidRPr="001D0F23">
        <w:rPr>
          <w:rFonts w:asciiTheme="minorEastAsia" w:hAnsiTheme="minorEastAsia"/>
          <w:color w:val="000000"/>
          <w:szCs w:val="21"/>
        </w:rPr>
        <w:t>的管理。</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lastRenderedPageBreak/>
        <w:t>A．证券交易所会员</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B．证券登记结算</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．上市公司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D．证券交易活动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59．证券交易所应当与上市公司订立</w:t>
      </w:r>
      <w:r>
        <w:rPr>
          <w:rFonts w:asciiTheme="minorEastAsia" w:hAnsiTheme="minorEastAsia"/>
          <w:color w:val="000000"/>
          <w:szCs w:val="21"/>
        </w:rPr>
        <w:t>（　　）</w:t>
      </w:r>
      <w:r w:rsidRPr="001D0F23">
        <w:rPr>
          <w:rFonts w:asciiTheme="minorEastAsia" w:hAnsiTheme="minorEastAsia"/>
          <w:color w:val="000000"/>
          <w:szCs w:val="21"/>
        </w:rPr>
        <w:t>，以确定相互问的权利义务关系。</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A．上市公告书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B．上市协议书</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．上市章程</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D．上市推荐书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60．以下说法错误的是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A．上市公司股份回购之后，公司发行在外的总股数相应减少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B．上市公司转增股本之后，公司发行在外的总</w:t>
      </w:r>
      <w:r w:rsidRPr="001D0F23">
        <w:rPr>
          <w:rFonts w:asciiTheme="minorEastAsia" w:hAnsiTheme="minorEastAsia" w:hint="eastAsia"/>
          <w:color w:val="000000"/>
          <w:szCs w:val="21"/>
        </w:rPr>
        <w:t>股数没有变化</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．上市公司配股之后，公司注册资本相应增加</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D．上市公司增发之后，公司注册资本相应增加</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二、多项选择题(共40题，每题</w:t>
      </w:r>
      <w:r>
        <w:rPr>
          <w:rFonts w:asciiTheme="minorEastAsia" w:hAnsiTheme="minorEastAsia"/>
          <w:color w:val="000000"/>
          <w:szCs w:val="21"/>
        </w:rPr>
        <w:t>1</w:t>
      </w:r>
      <w:r w:rsidRPr="001D0F23">
        <w:rPr>
          <w:rFonts w:asciiTheme="minorEastAsia" w:hAnsiTheme="minorEastAsia"/>
          <w:color w:val="000000"/>
          <w:szCs w:val="21"/>
        </w:rPr>
        <w:t>分，共40分，以下备选项中有两项或两项以上符合题</w:t>
      </w:r>
      <w:r w:rsidRPr="001D0F23">
        <w:rPr>
          <w:rFonts w:asciiTheme="minorEastAsia" w:hAnsiTheme="minorEastAsia" w:hint="eastAsia"/>
          <w:color w:val="000000"/>
          <w:szCs w:val="21"/>
        </w:rPr>
        <w:t>目要求，多选、少选、错选均不得分</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1．证券业从业人员在从业过程中，如果发现违法违规行为，应当采取的措施有</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A．通过内部程序报告</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B．机构不处理的，应向中围证监会或中国证券业协会报告</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．向中国证券业协会报告</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D．中国证券业协会不处理的，向中国证监会报告</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2．国家鼓励证券公司在有效控制风险的前提下，依法开</w:t>
      </w:r>
      <w:r w:rsidRPr="001D0F23">
        <w:rPr>
          <w:rFonts w:asciiTheme="minorEastAsia" w:hAnsiTheme="minorEastAsia" w:hint="eastAsia"/>
          <w:color w:val="000000"/>
          <w:szCs w:val="21"/>
        </w:rPr>
        <w:t>展</w:t>
      </w:r>
      <w:r>
        <w:rPr>
          <w:rFonts w:asciiTheme="minorEastAsia" w:hAnsiTheme="minorEastAsia"/>
          <w:color w:val="000000"/>
          <w:szCs w:val="21"/>
        </w:rPr>
        <w:t>（　　）</w:t>
      </w:r>
      <w:r w:rsidRPr="001D0F23">
        <w:rPr>
          <w:rFonts w:asciiTheme="minorEastAsia" w:hAnsiTheme="minorEastAsia"/>
          <w:color w:val="000000"/>
          <w:szCs w:val="21"/>
        </w:rPr>
        <w:t>活动。</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A．经营方式创新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B．业务或者产品创新</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．组织创新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D．激励约束机制创新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3．随着国际经济、金融形势的变化，目前不少国家成立了主权财富基金，下列说法正确的</w:t>
      </w:r>
      <w:r w:rsidRPr="001D0F23">
        <w:rPr>
          <w:rFonts w:asciiTheme="minorEastAsia" w:hAnsiTheme="minorEastAsia" w:hint="eastAsia"/>
          <w:color w:val="000000"/>
          <w:szCs w:val="21"/>
        </w:rPr>
        <w:t>有</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A．主权财富基金主要是为了管理国家拥有的大量的官方外汇储备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B．2007年10月29日，中国投资有限责任公司成立，成为中国主权财富基金的发端</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．中国投资有限公司主要以境外金融组合产品为主，开展多元投资</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D．中国投资有限公司注册资本金为1000亿美元，主要为了实现外汇资产保值增值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4．关于财务管理内部控制，下列说法正确的有</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A．客户资金与自有资金应合并，强化资金的集中管理</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B．应加强资金风险监测，严格控制流动性风险，特别防范营业部违规受托理财、证券回购和为客户融资所带来的风险</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．应由专门部门统一进行证券公司自有资金的计划、筹集、分配、使用，加强对自有资金运用风险、效益的监控与考核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D．应制定明确的财务制度及资金管理流程，严格执行资金调拨、资金运用的审批程序，加强资金筹集的规模、结构、方式的计划管理</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5．1999年，中国证监会发布《关于企业申请境外上市有关问题的通知》，以此为政策依托，</w:t>
      </w:r>
      <w:r w:rsidRPr="001D0F23">
        <w:rPr>
          <w:rFonts w:asciiTheme="minorEastAsia" w:hAnsiTheme="minorEastAsia" w:hint="eastAsia"/>
          <w:color w:val="000000"/>
          <w:szCs w:val="21"/>
        </w:rPr>
        <w:t>出现了</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A．以中华网为代表的互联网公司在美国二板市场成功上市</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B．以中国移动为代表的通信类公司在美国二板市场成功上市</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lastRenderedPageBreak/>
        <w:t>C</w:t>
      </w:r>
      <w:r w:rsidRPr="001D0F23">
        <w:rPr>
          <w:rFonts w:asciiTheme="minorEastAsia" w:hAnsiTheme="minorEastAsia"/>
          <w:color w:val="000000"/>
          <w:szCs w:val="21"/>
        </w:rPr>
        <w:t>．网易通过三级存托凭证在NASDAQ挂牌上市</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D．中国联通通过三级存托凭证在纽约证券交易所挂牌上市</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6．关于亚洲债券市场，下列叙述正确的是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A．亚洲债券市场就是亚洲债券发行、交</w:t>
      </w:r>
      <w:r w:rsidRPr="001D0F23">
        <w:rPr>
          <w:rFonts w:asciiTheme="minorEastAsia" w:hAnsiTheme="minorEastAsia" w:hint="eastAsia"/>
          <w:color w:val="000000"/>
          <w:szCs w:val="21"/>
        </w:rPr>
        <w:t>易和流通的市场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B．亚洲债券市场的发展已成为亚洲地区各种区域财经合作机制讨论的一大热点问题</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．亚洲债券市场的发展已日益成为亚洲各经济体，特别是东亚经济体加强区域金融合作的重要内容</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D．亚洲债券市场的发展源于人们对1997年东南亚金融危机的反思</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7．下列关于资本证券的叙述，正确的是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A．由金融投资或与金融投资有直接联系的活动而产生的证券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B．银行证券属于资本证券</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．是有价证券的主要形式</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D．狭义的有价证券即指资本证券</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8．根据证券化的基础资产不同，可以将资产证券划分为</w:t>
      </w:r>
      <w:r>
        <w:rPr>
          <w:rFonts w:asciiTheme="minorEastAsia" w:hAnsiTheme="minorEastAsia"/>
          <w:color w:val="000000"/>
          <w:szCs w:val="21"/>
        </w:rPr>
        <w:t>（　　）</w:t>
      </w:r>
      <w:r w:rsidRPr="001D0F23">
        <w:rPr>
          <w:rFonts w:asciiTheme="minorEastAsia" w:hAnsiTheme="minorEastAsia"/>
          <w:color w:val="000000"/>
          <w:szCs w:val="21"/>
        </w:rPr>
        <w:t>等类别。</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A．不动产证券化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B．应收账款证券化</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．信贷资产证券化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D．未来收益证券化(如高速公路收费)</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9．我国记账式国债的特点有</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A．通过交易所电脑网络发行，可以降低证券的发行成本</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B．可上市转让，流通性好</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．可以记名、挂失，以无券形式发行，可以防止证券的遗失、被窃与伪造，安全性好</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D．期限有长有短，但更适合短期国债的发行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10．可转换公司债</w:t>
      </w:r>
      <w:r w:rsidRPr="001D0F23">
        <w:rPr>
          <w:rFonts w:asciiTheme="minorEastAsia" w:hAnsiTheme="minorEastAsia" w:hint="eastAsia"/>
          <w:color w:val="000000"/>
          <w:szCs w:val="21"/>
        </w:rPr>
        <w:t>一般要经</w:t>
      </w:r>
      <w:r>
        <w:rPr>
          <w:rFonts w:asciiTheme="minorEastAsia" w:hAnsiTheme="minorEastAsia"/>
          <w:color w:val="000000"/>
          <w:szCs w:val="21"/>
        </w:rPr>
        <w:t>（　　）</w:t>
      </w:r>
      <w:r w:rsidRPr="001D0F23">
        <w:rPr>
          <w:rFonts w:asciiTheme="minorEastAsia" w:hAnsiTheme="minorEastAsia"/>
          <w:color w:val="000000"/>
          <w:szCs w:val="21"/>
        </w:rPr>
        <w:t>决议通过才能发行。</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A．股东大会</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B．总经理</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．监事会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D．董事会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11．关于基金持有人与基金管理人的关系，下列说法正确的是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A．基金持有人是基金的实际所有者，而基金管理人则是接受基金持有人的委托进行投资决策和日常管理，二者之间是委托人和受托人的关系</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B．基金持有人与基金管理人的关系实际上是所有者和经营者之间的关系</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．基金持有人是基金资产的所有者，基金管理人是基金资产的经营者</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D．基金持有人可</w:t>
      </w:r>
      <w:r w:rsidRPr="001D0F23">
        <w:rPr>
          <w:rFonts w:asciiTheme="minorEastAsia" w:hAnsiTheme="minorEastAsia" w:hint="eastAsia"/>
          <w:color w:val="000000"/>
          <w:szCs w:val="21"/>
        </w:rPr>
        <w:t>以是法人或其他社会团体，基金管理人则是专业经营者，是依法成立的</w:t>
      </w:r>
      <w:r w:rsidRPr="001D0F23">
        <w:rPr>
          <w:rFonts w:asciiTheme="minorEastAsia" w:hAnsiTheme="minorEastAsia"/>
          <w:color w:val="000000"/>
          <w:szCs w:val="21"/>
        </w:rPr>
        <w:t>法人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12．在证券市场上，投机者的投机活动是具有双重作用的活动，它有积极意义，也有消极</w:t>
      </w:r>
      <w:r w:rsidRPr="001D0F23">
        <w:rPr>
          <w:rFonts w:asciiTheme="minorEastAsia" w:hAnsiTheme="minorEastAsia" w:hint="eastAsia"/>
          <w:color w:val="000000"/>
          <w:szCs w:val="21"/>
        </w:rPr>
        <w:t>意义，其中积极意义有</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A．价格平衡作用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B．增强流动性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．有助于分散价格变动风险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D．使市场更有序</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13．作为一种标准化的远期交易，金融期货交易与普通远期交易之间的区别是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A．交易场所和交易组织形式不同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B．交易的监管程度不同</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lastRenderedPageBreak/>
        <w:t>C</w:t>
      </w:r>
      <w:r w:rsidRPr="001D0F23">
        <w:rPr>
          <w:rFonts w:asciiTheme="minorEastAsia" w:hAnsiTheme="minorEastAsia"/>
          <w:color w:val="000000"/>
          <w:szCs w:val="21"/>
        </w:rPr>
        <w:t>．远期交易是标准化交易</w:t>
      </w:r>
      <w:r w:rsidRPr="001D0F23">
        <w:rPr>
          <w:rFonts w:asciiTheme="minorEastAsia" w:hAnsiTheme="minorEastAsia" w:hint="eastAsia"/>
          <w:color w:val="000000"/>
          <w:szCs w:val="21"/>
        </w:rPr>
        <w:t>，金融期货交易的内容可协商确定</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D．保证金制度和每日结算制度导致违约风险不同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14．在我国，金融债券包括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A．中央银行票据</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B．政策性银行金融债券</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．证券公司债券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D．财务公司债券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15．证券交易所运作系统中的通信系统包括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A．交易通信网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B．信息服务网</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．证券报刊</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D．因特网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16．下面关于股票价格的影响因素的说法正确的是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A．严重依赖国际市场的公司股票价</w:t>
      </w:r>
      <w:r w:rsidRPr="001D0F23">
        <w:rPr>
          <w:rFonts w:asciiTheme="minorEastAsia" w:hAnsiTheme="minorEastAsia" w:hint="eastAsia"/>
          <w:color w:val="000000"/>
          <w:szCs w:val="21"/>
        </w:rPr>
        <w:t>格受汇率影响较大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B．本币贬值一定会使股票价格上升</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．通货膨胀一定会使股票价格上升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D．股价往往先于经济周期的变动而波动</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17．被认定为市场禁入者，</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A．可以担任上市公司的高级管理人员</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B．不得继续在原机构从事证券业务</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．不得继续担任原上市公司董事</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D．不得在其他任何机构中从事证券业务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18．证券投资中的</w:t>
      </w:r>
      <w:r>
        <w:rPr>
          <w:rFonts w:asciiTheme="minorEastAsia" w:hAnsiTheme="minorEastAsia"/>
          <w:color w:val="000000"/>
          <w:szCs w:val="21"/>
        </w:rPr>
        <w:t>（　　）</w:t>
      </w:r>
      <w:r w:rsidRPr="001D0F23">
        <w:rPr>
          <w:rFonts w:asciiTheme="minorEastAsia" w:hAnsiTheme="minorEastAsia"/>
          <w:color w:val="000000"/>
          <w:szCs w:val="21"/>
        </w:rPr>
        <w:t>可以通过投资多样化、投资组合等方式得以分散。</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A．经济周期性波动风险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B．信用风险</w:t>
      </w:r>
    </w:p>
    <w:p w:rsidR="001633B0" w:rsidRDefault="001633B0" w:rsidP="001633B0">
      <w:pPr>
        <w:widowControl/>
        <w:jc w:val="left"/>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．经营风险</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D．财务风险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19．在债券的计息方式中，分次付息一般包括</w:t>
      </w:r>
      <w:r>
        <w:rPr>
          <w:rFonts w:asciiTheme="minorEastAsia" w:hAnsiTheme="minorEastAsia"/>
          <w:color w:val="000000"/>
          <w:szCs w:val="21"/>
        </w:rPr>
        <w:t>（　　）</w:t>
      </w:r>
      <w:r w:rsidRPr="001D0F23">
        <w:rPr>
          <w:rFonts w:asciiTheme="minorEastAsia" w:hAnsiTheme="minorEastAsia"/>
          <w:color w:val="000000"/>
          <w:szCs w:val="21"/>
        </w:rPr>
        <w:t>三种方式。</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A．按年付息</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B．半年付息</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．按季付息</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D．一次付息</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20．在代理买卖证券业务中，证券公司应当遵循的原则是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A．“三公”原则</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B．承担有限责任原则</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．合法原则</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D．效率原则</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21．从20世纪70年代起，证券市场出现高度繁荣的局面，不仅证券市场的规模更加扩大，证券交易日趋活跃，而且逐渐形成</w:t>
      </w:r>
      <w:r>
        <w:rPr>
          <w:rFonts w:asciiTheme="minorEastAsia" w:hAnsiTheme="minorEastAsia"/>
          <w:color w:val="000000"/>
          <w:szCs w:val="21"/>
        </w:rPr>
        <w:t>（　　）</w:t>
      </w:r>
      <w:r w:rsidRPr="001D0F23">
        <w:rPr>
          <w:rFonts w:asciiTheme="minorEastAsia" w:hAnsiTheme="minorEastAsia"/>
          <w:color w:val="000000"/>
          <w:szCs w:val="21"/>
        </w:rPr>
        <w:t>的全新特征。</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A．金融证券化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B．证券市场国际化</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．投资者机构化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D．证券市场电脑化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22．英国金融时报指数包括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lastRenderedPageBreak/>
        <w:t>A．30种股票指数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B．50种股票指数</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．FT</w:t>
      </w:r>
      <w:r>
        <w:rPr>
          <w:rFonts w:asciiTheme="minorEastAsia" w:hAnsiTheme="minorEastAsia" w:hint="eastAsia"/>
          <w:color w:val="000000"/>
          <w:szCs w:val="21"/>
        </w:rPr>
        <w:t>-</w:t>
      </w:r>
      <w:r w:rsidRPr="001D0F23">
        <w:rPr>
          <w:rFonts w:asciiTheme="minorEastAsia" w:hAnsiTheme="minorEastAsia"/>
          <w:color w:val="000000"/>
          <w:szCs w:val="21"/>
        </w:rPr>
        <w:t>100指数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D．综合精算股票指数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23．债券票面金额定得较小，将会</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A．有利于大额投资者购买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B．发行工作量大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．持有者分布面广</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D．印刷费用较高</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24．依照《证券投资基金法》的规定，设立基金管理公司，</w:t>
      </w:r>
      <w:r w:rsidRPr="001D0F23">
        <w:rPr>
          <w:rFonts w:asciiTheme="minorEastAsia" w:hAnsiTheme="minorEastAsia" w:hint="eastAsia"/>
          <w:color w:val="000000"/>
          <w:szCs w:val="21"/>
        </w:rPr>
        <w:t>应当具备下列</w:t>
      </w:r>
      <w:r>
        <w:rPr>
          <w:rFonts w:asciiTheme="minorEastAsia" w:hAnsiTheme="minorEastAsia"/>
          <w:color w:val="000000"/>
          <w:szCs w:val="21"/>
        </w:rPr>
        <w:t>（　　）</w:t>
      </w:r>
      <w:r w:rsidRPr="001D0F23">
        <w:rPr>
          <w:rFonts w:asciiTheme="minorEastAsia" w:hAnsiTheme="minorEastAsia"/>
          <w:color w:val="000000"/>
          <w:szCs w:val="21"/>
        </w:rPr>
        <w:t>条件，并经国务院证券监督管理机构批准。</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A．有符合本法和《公司法》规定的章程</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B．注册资本不低于</w:t>
      </w:r>
      <w:r>
        <w:rPr>
          <w:rFonts w:asciiTheme="minorEastAsia" w:hAnsiTheme="minorEastAsia"/>
          <w:color w:val="000000"/>
          <w:szCs w:val="21"/>
        </w:rPr>
        <w:t>1</w:t>
      </w:r>
      <w:r w:rsidRPr="001D0F23">
        <w:rPr>
          <w:rFonts w:asciiTheme="minorEastAsia" w:hAnsiTheme="minorEastAsia"/>
          <w:color w:val="000000"/>
          <w:szCs w:val="21"/>
        </w:rPr>
        <w:t>亿元人民币，且必须为实缴货币资本</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．主要股东具有从事证券经营、证券投资咨询、信托资产管理或者其他金融资产管理的较好的经营业绩和良好的社会信誉，最近3年没有违法记录，注册资本不低于3亿元人民币</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D．取得基金从业资格的人员达到法定人数</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25．以下属于国家债券的是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A．国库券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B．国家重点建设</w:t>
      </w:r>
      <w:r w:rsidRPr="001D0F23">
        <w:rPr>
          <w:rFonts w:asciiTheme="minorEastAsia" w:hAnsiTheme="minorEastAsia" w:hint="eastAsia"/>
          <w:color w:val="000000"/>
          <w:szCs w:val="21"/>
        </w:rPr>
        <w:t>债券</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．财政债券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D．特种国债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26．下述说法正确的有</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A．证券交易所本身不持有证券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B．证券交易所决定证券交易的价格</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．证券交易所为交易双方成交创造条件</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D．证券交易所对交易双方进行监督</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27．会计报表是描述公司经营状况的一种相对客观的工具，分析公司财务状况，重点在于研究公司的</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A．盈利性</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B．规模性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．安全性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D．流动性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28．ADR通常有</w:t>
      </w:r>
      <w:r>
        <w:rPr>
          <w:rFonts w:asciiTheme="minorEastAsia" w:hAnsiTheme="minorEastAsia"/>
          <w:color w:val="000000"/>
          <w:szCs w:val="21"/>
        </w:rPr>
        <w:t>（　　）</w:t>
      </w:r>
      <w:r w:rsidRPr="001D0F23">
        <w:rPr>
          <w:rFonts w:asciiTheme="minorEastAsia" w:hAnsiTheme="minorEastAsia"/>
          <w:color w:val="000000"/>
          <w:szCs w:val="21"/>
        </w:rPr>
        <w:t>形式。</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A．市场交易</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B．委托交易</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．场外交易</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D．取消</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29．债券收益率可分为</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A．票面收益率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B．直接收益率</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．持有期收益率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D．到期收益率</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30．证券经纪业务的特点有</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A．对象的广泛性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B．经纪业务的中介性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．客户指令的权威性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D．客户资料的保密性</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31．基金性质的机构投资者包括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A．证券投资基金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B．社保基金</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．社会公益基金</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D．外国机构投资者</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32．下面关于期权和期权交易的说法正确的是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A．期权交易就是对选择权的买卖</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B．金融期权是指以金融工具或金融变量为基础工具的期权交易形式</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．期权的买方以支付期权费为代价而拥有选择权，同时承担必须买进或卖出的义务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D．期权的卖方在收取了期权费后，在一定期限内必须无条件服从买方的选择</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33．保证期</w:t>
      </w:r>
      <w:r w:rsidRPr="001D0F23">
        <w:rPr>
          <w:rFonts w:asciiTheme="minorEastAsia" w:hAnsiTheme="minorEastAsia" w:hint="eastAsia"/>
          <w:color w:val="000000"/>
          <w:szCs w:val="21"/>
        </w:rPr>
        <w:t>货交易正常进行的规则包括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A．集中交易制度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B．结算所和无负债结算制度</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．限仓制度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D．大户报告制度</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34．契约型基金与公司型基金的区别是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A．资金性质不同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B．投资者地位不同</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．基金运营依据不同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D．发行规模不同</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35．依据《证券法》规定，下列说法中符合公开发行的特点的是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A．向不特定对象发行证券</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B．向特定对象发行证券累计超过200人</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．行政法规规定的其他属于</w:t>
      </w:r>
      <w:r w:rsidRPr="001D0F23">
        <w:rPr>
          <w:rFonts w:asciiTheme="minorEastAsia" w:hAnsiTheme="minorEastAsia" w:hint="eastAsia"/>
          <w:color w:val="000000"/>
          <w:szCs w:val="21"/>
        </w:rPr>
        <w:t>公开发行的行为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D．向特定对象发行证券累计超过</w:t>
      </w:r>
      <w:r>
        <w:rPr>
          <w:rFonts w:asciiTheme="minorEastAsia" w:hAnsiTheme="minorEastAsia"/>
          <w:color w:val="000000"/>
          <w:szCs w:val="21"/>
        </w:rPr>
        <w:t>1</w:t>
      </w:r>
      <w:r w:rsidRPr="001D0F23">
        <w:rPr>
          <w:rFonts w:asciiTheme="minorEastAsia" w:hAnsiTheme="minorEastAsia"/>
          <w:color w:val="000000"/>
          <w:szCs w:val="21"/>
        </w:rPr>
        <w:t>00人</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36．目前，上海和深圳证券交易所均对权证的上市资格标准进行了具体规定，主要包</w:t>
      </w:r>
      <w:r w:rsidRPr="001D0F23">
        <w:rPr>
          <w:rFonts w:asciiTheme="minorEastAsia" w:hAnsiTheme="minorEastAsia" w:hint="eastAsia"/>
          <w:color w:val="000000"/>
          <w:szCs w:val="21"/>
        </w:rPr>
        <w:t>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A．标的股票的流通股份市值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B．标的股票交易的活跃性</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．权证存量和存续期</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D．权证持有人数量</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37．下列交易者中，潜在盈利有可能无限大的是</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A．期货购买者</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B．期权出售者</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．期权购买者</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D．期货出售者</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38．下列关于债券远期交易的说法正确的有</w:t>
      </w:r>
      <w:r>
        <w:rPr>
          <w:rFonts w:asciiTheme="minorEastAsia" w:hAnsiTheme="minorEastAsia"/>
          <w:color w:val="000000"/>
          <w:szCs w:val="21"/>
        </w:rPr>
        <w:t>（　　）</w:t>
      </w:r>
      <w:r w:rsidRPr="001D0F23">
        <w:rPr>
          <w:rFonts w:asciiTheme="minorEastAsia" w:hAnsiTheme="minorEastAsia" w:hint="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A．共有9个期限品种</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B．交易数额最小为债券面额</w:t>
      </w:r>
      <w:r>
        <w:rPr>
          <w:rFonts w:asciiTheme="minorEastAsia" w:hAnsiTheme="minorEastAsia"/>
          <w:color w:val="000000"/>
          <w:szCs w:val="21"/>
        </w:rPr>
        <w:t>1</w:t>
      </w:r>
      <w:r w:rsidRPr="001D0F23">
        <w:rPr>
          <w:rFonts w:asciiTheme="minorEastAsia" w:hAnsiTheme="minorEastAsia"/>
          <w:color w:val="000000"/>
          <w:szCs w:val="21"/>
        </w:rPr>
        <w:t>0万元</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．交易成员可在2～365天内自由选择交易期限</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D．交易单位为债券面额</w:t>
      </w:r>
      <w:r>
        <w:rPr>
          <w:rFonts w:asciiTheme="minorEastAsia" w:hAnsiTheme="minorEastAsia"/>
          <w:color w:val="000000"/>
          <w:szCs w:val="21"/>
        </w:rPr>
        <w:t>1</w:t>
      </w:r>
      <w:r w:rsidRPr="001D0F23">
        <w:rPr>
          <w:rFonts w:asciiTheme="minorEastAsia" w:hAnsiTheme="minorEastAsia"/>
          <w:color w:val="000000"/>
          <w:szCs w:val="21"/>
        </w:rPr>
        <w:t>万元</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39．下面关于平衡型基金的说法正确的是</w:t>
      </w:r>
      <w:r>
        <w:rPr>
          <w:rFonts w:asciiTheme="minorEastAsia" w:hAnsiTheme="minorEastAsia"/>
          <w:color w:val="000000"/>
          <w:szCs w:val="21"/>
        </w:rPr>
        <w:t>（　　）</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A．平衡型基金追求的是基金资产的长期增值</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B．平衡型基金的特点是风险比较低</w:t>
      </w:r>
    </w:p>
    <w:p w:rsidR="001633B0" w:rsidRPr="001D0F23" w:rsidRDefault="001633B0" w:rsidP="001633B0">
      <w:pPr>
        <w:rPr>
          <w:rFonts w:asciiTheme="minorEastAsia" w:hAnsiTheme="minor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．平衡型基金的缺点是成长的潜力不大</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D．平衡型基金在债券及优先股和普通股之间进行平衡</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40．在美国，住房抵押贷款的种类包括</w:t>
      </w:r>
      <w:r>
        <w:rPr>
          <w:rFonts w:asciiTheme="minorEastAsia" w:hAnsiTheme="minorEastAsia"/>
          <w:color w:val="000000"/>
          <w:szCs w:val="21"/>
        </w:rPr>
        <w:t>（　　）</w:t>
      </w:r>
      <w:r w:rsidRPr="001D0F23">
        <w:rPr>
          <w:rFonts w:asciiTheme="minorEastAsia" w:hAnsiTheme="minorEastAsia"/>
          <w:color w:val="000000"/>
          <w:szCs w:val="21"/>
        </w:rPr>
        <w:t>。</w:t>
      </w:r>
    </w:p>
    <w:p w:rsidR="001633B0" w:rsidRDefault="001633B0" w:rsidP="001633B0">
      <w:pPr>
        <w:rPr>
          <w:rFonts w:asciiTheme="minorEastAsia" w:hAnsiTheme="minorEastAsia" w:hint="eastAsia"/>
          <w:color w:val="000000"/>
          <w:szCs w:val="21"/>
        </w:rPr>
      </w:pPr>
      <w:r w:rsidRPr="001D0F23">
        <w:rPr>
          <w:rFonts w:asciiTheme="minorEastAsia" w:hAnsiTheme="minorEastAsia"/>
          <w:color w:val="000000"/>
          <w:szCs w:val="21"/>
        </w:rPr>
        <w:t>A．优级贷款</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B．A</w:t>
      </w:r>
      <w:r>
        <w:rPr>
          <w:rFonts w:asciiTheme="minorEastAsia" w:hAnsiTheme="minorEastAsia"/>
          <w:color w:val="000000"/>
          <w:szCs w:val="21"/>
        </w:rPr>
        <w:t>1</w:t>
      </w:r>
      <w:r w:rsidRPr="001D0F23">
        <w:rPr>
          <w:rFonts w:asciiTheme="minorEastAsia" w:hAnsiTheme="minorEastAsia"/>
          <w:color w:val="000000"/>
          <w:szCs w:val="21"/>
        </w:rPr>
        <w:t>T-A贷款</w:t>
      </w:r>
    </w:p>
    <w:p w:rsidR="001633B0" w:rsidRDefault="001633B0" w:rsidP="001633B0">
      <w:pPr>
        <w:rPr>
          <w:rFonts w:asciiTheme="minorEastAsia" w:hAnsiTheme="minorEastAsia" w:hint="eastAsia"/>
          <w:color w:val="000000"/>
          <w:szCs w:val="21"/>
        </w:rPr>
      </w:pPr>
      <w:r>
        <w:rPr>
          <w:rFonts w:asciiTheme="minorEastAsia" w:hAnsiTheme="minorEastAsia"/>
          <w:color w:val="000000"/>
          <w:szCs w:val="21"/>
        </w:rPr>
        <w:t>C</w:t>
      </w:r>
      <w:r w:rsidRPr="001D0F23">
        <w:rPr>
          <w:rFonts w:asciiTheme="minorEastAsia" w:hAnsiTheme="minorEastAsia"/>
          <w:color w:val="000000"/>
          <w:szCs w:val="21"/>
        </w:rPr>
        <w:t>．次级贷款</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D．住房权益贷款</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三、判断题(共60题，每题0．5分，共30分。正确的用A表示，错误的用B表示，不选、</w:t>
      </w:r>
      <w:r w:rsidRPr="001D0F23">
        <w:rPr>
          <w:rFonts w:asciiTheme="minorEastAsia" w:hAnsiTheme="minorEastAsia" w:hint="eastAsia"/>
          <w:color w:val="000000"/>
          <w:szCs w:val="21"/>
        </w:rPr>
        <w:t>错选均不得分</w:t>
      </w:r>
      <w:r w:rsidRPr="001D0F23">
        <w:rPr>
          <w:rFonts w:asciiTheme="minorEastAsia" w:hAnsiTheme="minorEastAsia"/>
          <w:color w:val="000000"/>
          <w:szCs w:val="21"/>
        </w:rPr>
        <w:t>)</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1．股票指数期权是以股票指数为基础资产的期权，由于没有可作实物交割的具体股票，只</w:t>
      </w:r>
      <w:r w:rsidRPr="001D0F23">
        <w:rPr>
          <w:rFonts w:asciiTheme="minorEastAsia" w:hAnsiTheme="minorEastAsia" w:hint="eastAsia"/>
          <w:color w:val="000000"/>
          <w:szCs w:val="21"/>
        </w:rPr>
        <w:t>能采取现金轧差的方式结算。</w:t>
      </w:r>
      <w:r>
        <w:rPr>
          <w:rFonts w:asciiTheme="minorEastAsia" w:hAnsiTheme="minorEastAsia"/>
          <w:color w:val="000000"/>
          <w:szCs w:val="21"/>
        </w:rPr>
        <w:t>（　　）</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2．以股票方式派发股息是股东权益账户中不同项目之间的转移，对股份公司的资产、负</w:t>
      </w:r>
      <w:r w:rsidRPr="001D0F23">
        <w:rPr>
          <w:rFonts w:asciiTheme="minorEastAsia" w:hAnsiTheme="minorEastAsia" w:hint="eastAsia"/>
          <w:color w:val="000000"/>
          <w:szCs w:val="21"/>
        </w:rPr>
        <w:t>债、股东权益总额没有影响。</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3．普通股股票和优先股股票都会受利率风险影响，但是优先股股票较普通股股票受利率风</w:t>
      </w:r>
      <w:r w:rsidRPr="001D0F23">
        <w:rPr>
          <w:rFonts w:asciiTheme="minorEastAsia" w:hAnsiTheme="minorEastAsia" w:hint="eastAsia"/>
          <w:color w:val="000000"/>
          <w:szCs w:val="21"/>
        </w:rPr>
        <w:t>险的影响相对小些。</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4．深证新指数的样本股由在深圳证券交易所主板、中小板、创业板上市的正常交易的且已</w:t>
      </w:r>
      <w:r w:rsidRPr="001D0F23">
        <w:rPr>
          <w:rFonts w:asciiTheme="minorEastAsia" w:hAnsiTheme="minorEastAsia" w:hint="eastAsia"/>
          <w:color w:val="000000"/>
          <w:szCs w:val="21"/>
        </w:rPr>
        <w:t>完成股改的</w:t>
      </w:r>
      <w:r w:rsidRPr="001D0F23">
        <w:rPr>
          <w:rFonts w:asciiTheme="minorEastAsia" w:hAnsiTheme="minorEastAsia"/>
          <w:color w:val="000000"/>
          <w:szCs w:val="21"/>
        </w:rPr>
        <w:t>A股组成。</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5．上证180指数的基期指数为</w:t>
      </w:r>
      <w:r>
        <w:rPr>
          <w:rFonts w:asciiTheme="minorEastAsia" w:hAnsiTheme="minorEastAsia"/>
          <w:color w:val="000000"/>
          <w:szCs w:val="21"/>
        </w:rPr>
        <w:t>1</w:t>
      </w:r>
      <w:r w:rsidRPr="001D0F23">
        <w:rPr>
          <w:rFonts w:asciiTheme="minorEastAsia" w:hAnsiTheme="minorEastAsia"/>
          <w:color w:val="000000"/>
          <w:szCs w:val="21"/>
        </w:rPr>
        <w:t>00点。</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6．有甲、乙、丙三种股票被选为样本</w:t>
      </w:r>
      <w:r w:rsidRPr="001D0F23">
        <w:rPr>
          <w:rFonts w:asciiTheme="minorEastAsia" w:hAnsiTheme="minorEastAsia" w:hint="eastAsia"/>
          <w:color w:val="000000"/>
          <w:szCs w:val="21"/>
        </w:rPr>
        <w:t>股，基期价格分别为</w:t>
      </w:r>
      <w:r w:rsidRPr="001D0F23">
        <w:rPr>
          <w:rFonts w:asciiTheme="minorEastAsia" w:hAnsiTheme="minorEastAsia"/>
          <w:color w:val="000000"/>
          <w:szCs w:val="21"/>
        </w:rPr>
        <w:t>3．20元、4．00元和5．00元，计</w:t>
      </w:r>
      <w:r w:rsidRPr="001D0F23">
        <w:rPr>
          <w:rFonts w:asciiTheme="minorEastAsia" w:hAnsiTheme="minorEastAsia" w:hint="eastAsia"/>
          <w:color w:val="000000"/>
          <w:szCs w:val="21"/>
        </w:rPr>
        <w:t>算日价格分别为</w:t>
      </w:r>
      <w:r w:rsidRPr="001D0F23">
        <w:rPr>
          <w:rFonts w:asciiTheme="minorEastAsia" w:hAnsiTheme="minorEastAsia"/>
          <w:color w:val="000000"/>
          <w:szCs w:val="21"/>
        </w:rPr>
        <w:t>6．40元，6．40元和5．50元。如果设基金指数为</w:t>
      </w:r>
      <w:r>
        <w:rPr>
          <w:rFonts w:asciiTheme="minorEastAsia" w:hAnsiTheme="minorEastAsia"/>
          <w:color w:val="000000"/>
          <w:szCs w:val="21"/>
        </w:rPr>
        <w:t>1</w:t>
      </w:r>
      <w:r w:rsidRPr="001D0F23">
        <w:rPr>
          <w:rFonts w:asciiTheme="minorEastAsia" w:hAnsiTheme="minorEastAsia"/>
          <w:color w:val="000000"/>
          <w:szCs w:val="21"/>
        </w:rPr>
        <w:t>00点，用综合法计算结算为(6．4+6．4+5．5)÷(3．2+4+5)×100，即</w:t>
      </w:r>
      <w:r>
        <w:rPr>
          <w:rFonts w:asciiTheme="minorEastAsia" w:hAnsiTheme="minorEastAsia"/>
          <w:color w:val="000000"/>
          <w:szCs w:val="21"/>
        </w:rPr>
        <w:t>1</w:t>
      </w:r>
      <w:r w:rsidRPr="001D0F23">
        <w:rPr>
          <w:rFonts w:asciiTheme="minorEastAsia" w:hAnsiTheme="minorEastAsia"/>
          <w:color w:val="000000"/>
          <w:szCs w:val="21"/>
        </w:rPr>
        <w:t>50点。</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7．证券发行市场也被称为一级市场或者初级市场。</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8．交易所交易基金是一种在证券交易所交易的、代表短期股票投资信托所有权的有价证</w:t>
      </w:r>
      <w:r w:rsidRPr="001D0F23">
        <w:rPr>
          <w:rFonts w:asciiTheme="minorEastAsia" w:hAnsiTheme="minorEastAsia" w:hint="eastAsia"/>
          <w:color w:val="000000"/>
          <w:szCs w:val="21"/>
        </w:rPr>
        <w:t>券。</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9．证券交易所依据契约，对在代办股份转让系统挂牌的公司的信息披露行为</w:t>
      </w:r>
      <w:r w:rsidRPr="001D0F23">
        <w:rPr>
          <w:rFonts w:asciiTheme="minorEastAsia" w:hAnsiTheme="minorEastAsia" w:hint="eastAsia"/>
          <w:color w:val="000000"/>
          <w:szCs w:val="21"/>
        </w:rPr>
        <w:t>进行监督、指导和督促。</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10．我国的公司债券是指公司依照法定程序发行、约定在1年以上期限内还本付息的有价</w:t>
      </w:r>
      <w:r w:rsidRPr="001D0F23">
        <w:rPr>
          <w:rFonts w:asciiTheme="minorEastAsia" w:hAnsiTheme="minorEastAsia" w:hint="eastAsia"/>
          <w:color w:val="000000"/>
          <w:szCs w:val="21"/>
        </w:rPr>
        <w:t>证券。</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11．证券是指用以证明或设定权利所做成的书面凭证。</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12．对于无息票债券而言，由于投资期间并无利息收入，因而不存在再投资风险。</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13．在债券招标发行中，根据中标规则不同，单一价格中标是美式招标的特点。</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14．基金份额持有人是基金资产的实际所有者。</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15．我国银行间债券市场的债券托管结算和资金清算分别通过中央国债登记结算有限公司</w:t>
      </w:r>
      <w:r w:rsidRPr="001D0F23">
        <w:rPr>
          <w:rFonts w:asciiTheme="minorEastAsia" w:hAnsiTheme="minorEastAsia" w:hint="eastAsia"/>
          <w:color w:val="000000"/>
          <w:szCs w:val="21"/>
        </w:rPr>
        <w:t>和中国人民银行支付系统进行。</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16．红筹股是指注册地在我国内地、上市地在我国香港的外资股。</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17．上证基金指数不纳入上证综合指数的编制范围。</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18．在资产证券化当事人中，接受发起人转让的资产，或受发起人委托持有资产，并以该</w:t>
      </w:r>
      <w:r w:rsidRPr="001D0F23">
        <w:rPr>
          <w:rFonts w:asciiTheme="minorEastAsia" w:hAnsiTheme="minorEastAsia" w:hint="eastAsia"/>
          <w:color w:val="000000"/>
          <w:szCs w:val="21"/>
        </w:rPr>
        <w:t>资产为基础发行证券化产品的机构是资金和资产存管机构。</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19．基金托管人应该</w:t>
      </w:r>
      <w:r w:rsidRPr="001D0F23">
        <w:rPr>
          <w:rFonts w:asciiTheme="minorEastAsia" w:hAnsiTheme="minorEastAsia" w:hint="eastAsia"/>
          <w:color w:val="000000"/>
          <w:szCs w:val="21"/>
        </w:rPr>
        <w:t>是完全独立于基金管理机构、具有一定的经济实力、实收资本达到相当规模、具有行业信誉的金融机构。</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20．社会保障基金资金来源主要包括企业等用人单位(或雇主)和劳动者(或雇员)或公</w:t>
      </w:r>
      <w:r w:rsidRPr="001D0F23">
        <w:rPr>
          <w:rFonts w:asciiTheme="minorEastAsia" w:hAnsiTheme="minorEastAsia" w:hint="eastAsia"/>
          <w:color w:val="000000"/>
          <w:szCs w:val="21"/>
        </w:rPr>
        <w:t>民个人缴纳的社会保险费以及国家财政给予的一定补贴。</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21．由于证券投资基金实行组合投资，因而能成功地回避各种市场风险。</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22．货币市场基金的投资对象包括股票、银行存款等金融工具。</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23．美国是证券投资基金的发源地。</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24．以现款买现货方式进行的交易是现货交易。</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25．衍生工具具有强大的构造特性，不但可以用衍生工具合成新的衍生品，还可以复制出</w:t>
      </w:r>
      <w:r w:rsidRPr="001D0F23">
        <w:rPr>
          <w:rFonts w:asciiTheme="minorEastAsia" w:hAnsiTheme="minorEastAsia" w:hint="eastAsia"/>
          <w:color w:val="000000"/>
          <w:szCs w:val="21"/>
        </w:rPr>
        <w:t>几乎所有的基础产品。</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26．资产证券化是以特定资产组合或特定现金流为支持，发行可交易证券的一种融资形式。</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27．金融互换是指两个或两个以上当事人，按共同商定的条件在约定时间内定期交换现金</w:t>
      </w:r>
      <w:r w:rsidRPr="001D0F23">
        <w:rPr>
          <w:rFonts w:asciiTheme="minorEastAsia" w:hAnsiTheme="minorEastAsia" w:hint="eastAsia"/>
          <w:color w:val="000000"/>
          <w:szCs w:val="21"/>
        </w:rPr>
        <w:t>流的金融交易。</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28．虚拟资本的价格总额并不等于所代表的真</w:t>
      </w:r>
      <w:r w:rsidRPr="001D0F23">
        <w:rPr>
          <w:rFonts w:asciiTheme="minorEastAsia" w:hAnsiTheme="minorEastAsia" w:hint="eastAsia"/>
          <w:color w:val="000000"/>
          <w:szCs w:val="21"/>
        </w:rPr>
        <w:t>实资本的账面价格，而是与真实资本的重置价格相等。</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29．主承销商的证券自营账户可以参与本次发行股票的询价、网下配售和网上发行。</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30．证券发行市场都是有形市场。</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31．证券市场内幕交易的行为方式主要表现为：行为主体知悉公司内幕信息，且从事有价</w:t>
      </w:r>
      <w:r w:rsidRPr="001D0F23">
        <w:rPr>
          <w:rFonts w:asciiTheme="minorEastAsia" w:hAnsiTheme="minorEastAsia" w:hint="eastAsia"/>
          <w:color w:val="000000"/>
          <w:szCs w:val="21"/>
        </w:rPr>
        <w:t>证券的交易或其他有偿转让行为，或者泄露内部信息或建议他人买卖证券等。</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32．证券投资的风险性越高，意味着遭受损失的可能性越大，其预期收益率越低。</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33．备兑权证也被称</w:t>
      </w:r>
      <w:r w:rsidRPr="001D0F23">
        <w:rPr>
          <w:rFonts w:asciiTheme="minorEastAsia" w:hAnsiTheme="minorEastAsia" w:hint="eastAsia"/>
          <w:color w:val="000000"/>
          <w:szCs w:val="21"/>
        </w:rPr>
        <w:t>为股本权证，一般由基础证券的发行人发行，行权时上市公司增发新股售予认股权证的持有人。</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34．无担保的存托凭证只由一家银行根据市场需求发行。</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35．与一般个人投资者相比，证券投资基金的资金规模较大，因而能获取较高的收益率。</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36．今天的期货价格等于未来的现货价格。</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37．与他人串通，以事先约定的时间、价格和方式相互进行证券交易，影响证券交易或者</w:t>
      </w:r>
      <w:r w:rsidRPr="001D0F23">
        <w:rPr>
          <w:rFonts w:asciiTheme="minorEastAsia" w:hAnsiTheme="minorEastAsia" w:hint="eastAsia"/>
          <w:color w:val="000000"/>
          <w:szCs w:val="21"/>
        </w:rPr>
        <w:t>证券交易量，属于操纵市场的行为。</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38．证券公司子公司不得直接或者间接持有其控股股东、受同一证券公司控股的其他子公</w:t>
      </w:r>
      <w:r w:rsidRPr="001D0F23">
        <w:rPr>
          <w:rFonts w:asciiTheme="minorEastAsia" w:hAnsiTheme="minorEastAsia" w:hint="eastAsia"/>
          <w:color w:val="000000"/>
          <w:szCs w:val="21"/>
        </w:rPr>
        <w:t>司的股权或股份，可以以其他方式向其控股股东、受同一证券公司控股的其他子公司投资。</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39．证券公司可根据需要接受多家期货公司的委托开展IB业务。</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40．行政手段是证券市场监管的主要手段，约束力强。</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41．证券公司向客户融资、融券，应当向客户收取一定比例的保证金，保证金可以用证券</w:t>
      </w:r>
      <w:r w:rsidRPr="001D0F23">
        <w:rPr>
          <w:rFonts w:asciiTheme="minorEastAsia" w:hAnsiTheme="minorEastAsia" w:hint="eastAsia"/>
          <w:color w:val="000000"/>
          <w:szCs w:val="21"/>
        </w:rPr>
        <w:t>充抵。</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42．证券交易</w:t>
      </w:r>
      <w:r w:rsidRPr="001D0F23">
        <w:rPr>
          <w:rFonts w:asciiTheme="minorEastAsia" w:hAnsiTheme="minorEastAsia" w:hint="eastAsia"/>
          <w:color w:val="000000"/>
          <w:szCs w:val="21"/>
        </w:rPr>
        <w:t>所依据契约，对在代办股份转让系统挂牌的公司的信息披露行为进行监督、指导和督促。</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43．证券公司的净资本是假设证券公司的所有负债都同时到期，现有资产全部变现偿付所</w:t>
      </w:r>
      <w:r w:rsidRPr="001D0F23">
        <w:rPr>
          <w:rFonts w:asciiTheme="minorEastAsia" w:hAnsiTheme="minorEastAsia" w:hint="eastAsia"/>
          <w:color w:val="000000"/>
          <w:szCs w:val="21"/>
        </w:rPr>
        <w:t>有负债后的金额。</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44．我国《证券法》规定，公司申请公司债券上市交易，应当符合的条件之一是公司债券</w:t>
      </w:r>
      <w:r w:rsidRPr="001D0F23">
        <w:rPr>
          <w:rFonts w:asciiTheme="minorEastAsia" w:hAnsiTheme="minorEastAsia" w:hint="eastAsia"/>
          <w:color w:val="000000"/>
          <w:szCs w:val="21"/>
        </w:rPr>
        <w:t>实际发行额不少于人民币</w:t>
      </w:r>
      <w:r w:rsidRPr="001D0F23">
        <w:rPr>
          <w:rFonts w:asciiTheme="minorEastAsia" w:hAnsiTheme="minorEastAsia"/>
          <w:color w:val="000000"/>
          <w:szCs w:val="21"/>
        </w:rPr>
        <w:t>5000万元。</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45．明知是毒品犯罪、黑社会性质的组织犯罪、恐怖活动犯罪、贪污贿赂犯罪、破坏金融</w:t>
      </w:r>
      <w:r w:rsidRPr="001D0F23">
        <w:rPr>
          <w:rFonts w:asciiTheme="minorEastAsia" w:hAnsiTheme="minorEastAsia" w:hint="eastAsia"/>
          <w:color w:val="000000"/>
          <w:szCs w:val="21"/>
        </w:rPr>
        <w:t>管理秩序犯罪、金融诈骗犯罪的所得及其产生的收益，为掩饰、隐瞒其来源和性质、协助将财产转换为现金、有价证券的，属于提供虚假财务会计报告罪。</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46．证券公司仅经营证券经纪业务的，其净资本不得低于人民币2000万元。</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47．《证券公司监督管理条例》明确规定了证券公司的设立条件、组织机构等。</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48．证券公司从事投资咨询业务，应当有3名以上取得证券投资咨询从业资格的专职人员。</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lastRenderedPageBreak/>
        <w:t>49．证券交易所的交易系统通常由交易主机、交易大厅、参与者交易</w:t>
      </w:r>
      <w:r w:rsidRPr="001D0F23">
        <w:rPr>
          <w:rFonts w:asciiTheme="minorEastAsia" w:hAnsiTheme="minorEastAsia" w:hint="eastAsia"/>
          <w:color w:val="000000"/>
          <w:szCs w:val="21"/>
        </w:rPr>
        <w:t>业务单元</w:t>
      </w:r>
      <w:r w:rsidRPr="001D0F23">
        <w:rPr>
          <w:rFonts w:asciiTheme="minorEastAsia" w:hAnsiTheme="minorEastAsia"/>
          <w:color w:val="000000"/>
          <w:szCs w:val="21"/>
        </w:rPr>
        <w:t>(上海证券</w:t>
      </w:r>
      <w:r w:rsidRPr="001D0F23">
        <w:rPr>
          <w:rFonts w:asciiTheme="minorEastAsia" w:hAnsiTheme="minorEastAsia" w:hint="eastAsia"/>
          <w:color w:val="000000"/>
          <w:szCs w:val="21"/>
        </w:rPr>
        <w:t>交易所</w:t>
      </w:r>
      <w:r w:rsidRPr="001D0F23">
        <w:rPr>
          <w:rFonts w:asciiTheme="minorEastAsia" w:hAnsiTheme="minorEastAsia"/>
          <w:color w:val="000000"/>
          <w:szCs w:val="21"/>
        </w:rPr>
        <w:t>)或交易单元(深圳证券交易所)、报盘系统及相关的通信系统等组成。</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50．根据《证券法》，向不特定对象发行的证券票面总值超过人民币3000万元的，应当由</w:t>
      </w:r>
      <w:r w:rsidRPr="001D0F23">
        <w:rPr>
          <w:rFonts w:asciiTheme="minorEastAsia" w:hAnsiTheme="minorEastAsia" w:hint="eastAsia"/>
          <w:color w:val="000000"/>
          <w:szCs w:val="21"/>
        </w:rPr>
        <w:t>承销团承销。</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51．在美国，A</w:t>
      </w:r>
      <w:r>
        <w:rPr>
          <w:rFonts w:asciiTheme="minorEastAsia" w:hAnsiTheme="minorEastAsia" w:hint="eastAsia"/>
          <w:color w:val="000000"/>
          <w:szCs w:val="21"/>
        </w:rPr>
        <w:t>l</w:t>
      </w:r>
      <w:r w:rsidRPr="001D0F23">
        <w:rPr>
          <w:rFonts w:asciiTheme="minorEastAsia" w:hAnsiTheme="minorEastAsia"/>
          <w:color w:val="000000"/>
          <w:szCs w:val="21"/>
        </w:rPr>
        <w:t>t</w:t>
      </w:r>
      <w:r>
        <w:rPr>
          <w:rFonts w:asciiTheme="minorEastAsia" w:hAnsiTheme="minorEastAsia" w:hint="eastAsia"/>
          <w:color w:val="000000"/>
          <w:szCs w:val="21"/>
        </w:rPr>
        <w:t>-</w:t>
      </w:r>
      <w:r w:rsidRPr="001D0F23">
        <w:rPr>
          <w:rFonts w:asciiTheme="minorEastAsia" w:hAnsiTheme="minorEastAsia"/>
          <w:color w:val="000000"/>
          <w:szCs w:val="21"/>
        </w:rPr>
        <w:t>A贷款的对象为信用评分较高且信用记录较强的个人。</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52．上市公司第一季度季度报告的披露时间不得晚于上一年度年度报告的披露时间。</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53．现代股份制公司可以通过公开发行股票募集资金。</w:t>
      </w:r>
      <w:r>
        <w:rPr>
          <w:rFonts w:asciiTheme="minorEastAsia" w:hAnsiTheme="minorEastAsia"/>
          <w:color w:val="000000"/>
          <w:szCs w:val="21"/>
        </w:rPr>
        <w:t>（　　）</w:t>
      </w:r>
    </w:p>
    <w:p w:rsidR="001633B0" w:rsidRPr="001D0F23" w:rsidRDefault="001633B0" w:rsidP="001633B0">
      <w:pPr>
        <w:widowControl/>
        <w:jc w:val="left"/>
        <w:rPr>
          <w:rFonts w:asciiTheme="minorEastAsia" w:hAnsiTheme="minorEastAsia"/>
          <w:color w:val="000000"/>
          <w:szCs w:val="21"/>
        </w:rPr>
      </w:pPr>
      <w:r w:rsidRPr="001D0F23">
        <w:rPr>
          <w:rFonts w:asciiTheme="minorEastAsia" w:hAnsiTheme="minorEastAsia"/>
          <w:color w:val="000000"/>
          <w:szCs w:val="21"/>
        </w:rPr>
        <w:t>54．记账式国债的发行分为证券交易所市场发行、银行间债券市场发行以及同时在银行间</w:t>
      </w:r>
      <w:r w:rsidRPr="001D0F23">
        <w:rPr>
          <w:rFonts w:asciiTheme="minorEastAsia" w:hAnsiTheme="minorEastAsia" w:hint="eastAsia"/>
          <w:color w:val="000000"/>
          <w:szCs w:val="21"/>
        </w:rPr>
        <w:t>债券市场和交易所市场发行</w:t>
      </w:r>
      <w:r w:rsidRPr="001D0F23">
        <w:rPr>
          <w:rFonts w:asciiTheme="minorEastAsia" w:hAnsiTheme="minorEastAsia"/>
          <w:color w:val="000000"/>
          <w:szCs w:val="21"/>
        </w:rPr>
        <w:t>3种情况。</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55．交易所重组与公司化是21世纪以来证券市场全球化趋势的表现之一。</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56．证券发行核准制实行实质管理原则，即证券发行人不仅要以真实状况的充分公开为条</w:t>
      </w:r>
      <w:r w:rsidRPr="001D0F23">
        <w:rPr>
          <w:rFonts w:asciiTheme="minorEastAsia" w:hAnsiTheme="minorEastAsia" w:hint="eastAsia"/>
          <w:color w:val="000000"/>
          <w:szCs w:val="21"/>
        </w:rPr>
        <w:t>件，而且必须符合证券监管机构制定的若干适合于发行的实质条件。</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57．创业板上市公司知悉或者理应知悉重大事件发生时，应及时进行信息披露。</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58．亚洲债券市场的发展源于人们对1997年东南亚金融危机的反思。</w:t>
      </w:r>
      <w:r>
        <w:rPr>
          <w:rFonts w:asciiTheme="minorEastAsia" w:hAnsiTheme="minorEastAsia"/>
          <w:color w:val="000000"/>
          <w:szCs w:val="21"/>
        </w:rPr>
        <w:t>（　　）</w:t>
      </w:r>
    </w:p>
    <w:p w:rsidR="001633B0" w:rsidRPr="001D0F23" w:rsidRDefault="001633B0" w:rsidP="001633B0">
      <w:pPr>
        <w:rPr>
          <w:rFonts w:asciiTheme="minorEastAsia" w:hAnsiTheme="minorEastAsia"/>
          <w:color w:val="000000"/>
          <w:szCs w:val="21"/>
        </w:rPr>
      </w:pPr>
      <w:r w:rsidRPr="001D0F23">
        <w:rPr>
          <w:rFonts w:asciiTheme="minorEastAsia" w:hAnsiTheme="minorEastAsia"/>
          <w:color w:val="000000"/>
          <w:szCs w:val="21"/>
        </w:rPr>
        <w:t>59．基金管理人有义务按照基金合同规定及时向基金份额持有人分配基金收益。</w:t>
      </w:r>
      <w:r>
        <w:rPr>
          <w:rFonts w:asciiTheme="minorEastAsia" w:hAnsiTheme="minorEastAsia"/>
          <w:color w:val="000000"/>
          <w:szCs w:val="21"/>
        </w:rPr>
        <w:t>（　　）</w:t>
      </w:r>
    </w:p>
    <w:p w:rsidR="00B63644" w:rsidRPr="001633B0" w:rsidRDefault="001633B0">
      <w:pPr>
        <w:rPr>
          <w:rFonts w:asciiTheme="minorEastAsia" w:hAnsiTheme="minorEastAsia"/>
          <w:color w:val="000000"/>
          <w:szCs w:val="21"/>
        </w:rPr>
      </w:pPr>
      <w:r w:rsidRPr="001D0F23">
        <w:rPr>
          <w:rFonts w:asciiTheme="minorEastAsia" w:hAnsiTheme="minorEastAsia"/>
          <w:color w:val="000000"/>
          <w:szCs w:val="21"/>
        </w:rPr>
        <w:t>60．证券业从业人员不得依据市场传言撰写和发布分析报告。</w:t>
      </w:r>
      <w:r>
        <w:rPr>
          <w:rFonts w:asciiTheme="minorEastAsia" w:hAnsiTheme="minorEastAsia"/>
          <w:color w:val="000000"/>
          <w:szCs w:val="21"/>
        </w:rPr>
        <w:t>（　　）</w:t>
      </w:r>
    </w:p>
    <w:sectPr w:rsidR="00B63644" w:rsidRPr="001633B0" w:rsidSect="00F64F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644" w:rsidRDefault="00B63644" w:rsidP="001633B0">
      <w:r>
        <w:separator/>
      </w:r>
    </w:p>
  </w:endnote>
  <w:endnote w:type="continuationSeparator" w:id="1">
    <w:p w:rsidR="00B63644" w:rsidRDefault="00B63644" w:rsidP="001633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644" w:rsidRDefault="00B63644" w:rsidP="001633B0">
      <w:r>
        <w:separator/>
      </w:r>
    </w:p>
  </w:footnote>
  <w:footnote w:type="continuationSeparator" w:id="1">
    <w:p w:rsidR="00B63644" w:rsidRDefault="00B63644" w:rsidP="001633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33B0"/>
    <w:rsid w:val="001633B0"/>
    <w:rsid w:val="00B636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3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33B0"/>
    <w:rPr>
      <w:sz w:val="18"/>
      <w:szCs w:val="18"/>
    </w:rPr>
  </w:style>
  <w:style w:type="paragraph" w:styleId="a4">
    <w:name w:val="footer"/>
    <w:basedOn w:val="a"/>
    <w:link w:val="Char0"/>
    <w:uiPriority w:val="99"/>
    <w:semiHidden/>
    <w:unhideWhenUsed/>
    <w:rsid w:val="001633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33B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1779</Words>
  <Characters>10145</Characters>
  <Application>Microsoft Office Word</Application>
  <DocSecurity>0</DocSecurity>
  <Lines>84</Lines>
  <Paragraphs>23</Paragraphs>
  <ScaleCrop>false</ScaleCrop>
  <Company>微软中国</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cp:revision>
  <dcterms:created xsi:type="dcterms:W3CDTF">2014-10-28T05:20:00Z</dcterms:created>
  <dcterms:modified xsi:type="dcterms:W3CDTF">2014-10-28T05:21:00Z</dcterms:modified>
</cp:coreProperties>
</file>