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Sampling rate: 1000 Hz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Trials 1-100 : condition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Trials 101-200: condition 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