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rapport-dactivité"/>
    <w:p>
      <w:pPr>
        <w:pStyle w:val="Heading1"/>
      </w:pPr>
      <w:r>
        <w:t xml:space="preserve">Rapport d’activité</w:t>
      </w:r>
    </w:p>
    <w:p>
      <w:pPr>
        <w:pStyle w:val="FirstParagraph"/>
      </w:pPr>
      <w:r>
        <w:t xml:space="preserve">Texte avec</w:t>
      </w:r>
      <w:r>
        <w:t xml:space="preserve"> </w:t>
      </w:r>
      <w:r>
        <w:rPr>
          <w:bCs/>
          <w:b/>
        </w:rPr>
        <w:t xml:space="preserve">gras</w:t>
      </w:r>
      <w:r>
        <w:t xml:space="preserve">,</w:t>
      </w:r>
      <w:r>
        <w:t xml:space="preserve"> </w:t>
      </w:r>
      <w:r>
        <w:rPr>
          <w:iCs/>
          <w:i/>
        </w:rPr>
        <w:t xml:space="preserve">italique</w:t>
      </w:r>
      <w:r>
        <w:t xml:space="preserve"> </w:t>
      </w:r>
      <w:r>
        <w:t xml:space="preserve">et un</w:t>
      </w:r>
      <w:r>
        <w:t xml:space="preserve"> </w:t>
      </w:r>
      <w:hyperlink r:id="rId20">
        <w:r>
          <w:rPr>
            <w:rStyle w:val="Hyperlink"/>
          </w:rPr>
          <w:t xml:space="preserve">lien</w:t>
        </w:r>
      </w:hyperlink>
      <w:r>
        <w:t xml:space="preserve">. Une note</w:t>
      </w:r>
      <w:r>
        <w:rPr>
          <w:rStyle w:val="FootnoteReference"/>
        </w:rPr>
        <w:footnoteReference w:id="21"/>
      </w:r>
      <w:r>
        <w:t xml:space="preserve">.</w:t>
      </w:r>
    </w:p>
    <w:bookmarkStart w:id="25" w:name="services"/>
    <w:p>
      <w:pPr>
        <w:pStyle w:val="Heading2"/>
      </w:pPr>
      <w:r>
        <w:t xml:space="preserve">Services</w:t>
      </w:r>
    </w:p>
    <w:p>
      <w:pPr>
        <w:numPr>
          <w:ilvl w:val="0"/>
          <w:numId w:val="1001"/>
        </w:numPr>
        <w:pStyle w:val="Compact"/>
      </w:pPr>
      <w:r>
        <w:t xml:space="preserve">Voirie</w:t>
      </w:r>
    </w:p>
    <w:p>
      <w:pPr>
        <w:numPr>
          <w:ilvl w:val="1"/>
          <w:numId w:val="1002"/>
        </w:numPr>
        <w:pStyle w:val="Compact"/>
      </w:pPr>
      <w:r>
        <w:t xml:space="preserve">Trottoirs</w:t>
      </w:r>
    </w:p>
    <w:p>
      <w:pPr>
        <w:numPr>
          <w:ilvl w:val="0"/>
          <w:numId w:val="1001"/>
        </w:numPr>
        <w:pStyle w:val="Compact"/>
      </w:pPr>
      <w:r>
        <w:t xml:space="preserve">Écoles</w:t>
      </w:r>
    </w:p>
    <w:p>
      <w:pPr>
        <w:numPr>
          <w:ilvl w:val="0"/>
          <w:numId w:val="1003"/>
        </w:numPr>
        <w:pStyle w:val="Compact"/>
      </w:pPr>
      <w:r>
        <w:t xml:space="preserve">Premier</w:t>
      </w:r>
    </w:p>
    <w:p>
      <w:pPr>
        <w:numPr>
          <w:ilvl w:val="0"/>
          <w:numId w:val="1003"/>
        </w:numPr>
        <w:pStyle w:val="Compact"/>
      </w:pPr>
      <w:r>
        <w:t xml:space="preserve">Second</w:t>
      </w:r>
    </w:p>
    <w:p>
      <w:pPr>
        <w:pStyle w:val="CaptionedFigure"/>
      </w:pPr>
      <w:r>
        <w:drawing>
          <wp:inline>
            <wp:extent cx="12700" cy="12700"/>
            <wp:effectExtent b="0" l="0" r="0" t="0"/>
            <wp:docPr descr="Logo de la ville" title="" id="23" name="Picture"/>
            <a:graphic>
              <a:graphicData uri="http://schemas.openxmlformats.org/drawingml/2006/picture">
                <pic:pic>
                  <pic:nvPicPr>
                    <pic:cNvPr descr="logo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Logo de la ville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Écoles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 M€</w:t>
            </w:r>
          </w:p>
        </w:tc>
      </w:tr>
    </w:tbl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Source : service RH.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hyperlink" Id="rId20" Target="https://saint-ouen.f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saint-ouen.f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2026-10-25T10:51:45Z</dcterms:created>
  <dcterms:modified xsi:type="dcterms:W3CDTF">2026-10-25T10:51:45Z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