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F1AD9" w14:textId="77777777" w:rsidR="009112C2" w:rsidRDefault="009112C2" w:rsidP="009112C2">
      <w:pPr>
        <w:pStyle w:val="ListParagraph"/>
        <w:numPr>
          <w:ilvl w:val="0"/>
          <w:numId w:val="1"/>
        </w:numPr>
        <w:rPr>
          <w:rFonts w:ascii="Arial" w:hAnsi="Arial" w:cs="Arial"/>
          <w:sz w:val="24"/>
          <w:szCs w:val="24"/>
        </w:rPr>
      </w:pPr>
      <w:r>
        <w:rPr>
          <w:rFonts w:ascii="Arial" w:hAnsi="Arial" w:cs="Arial"/>
          <w:sz w:val="24"/>
          <w:szCs w:val="24"/>
        </w:rPr>
        <w:t xml:space="preserve"> </w:t>
      </w:r>
    </w:p>
    <w:p w14:paraId="46D5D517" w14:textId="77777777" w:rsidR="009112C2" w:rsidRPr="00621725" w:rsidRDefault="00261462" w:rsidP="009112C2">
      <w:pPr>
        <w:pStyle w:val="ListParagraph"/>
        <w:numPr>
          <w:ilvl w:val="1"/>
          <w:numId w:val="1"/>
        </w:numPr>
        <w:rPr>
          <w:rFonts w:ascii="Arial" w:hAnsi="Arial" w:cs="Arial"/>
          <w:sz w:val="24"/>
          <w:szCs w:val="24"/>
        </w:rPr>
      </w:pPr>
      <w:r>
        <w:rPr>
          <w:rFonts w:ascii="Arial" w:hAnsi="Arial" w:cs="Arial"/>
          <w:sz w:val="24"/>
          <w:szCs w:val="24"/>
        </w:rPr>
        <w:t xml:space="preserve">The total number of arrangements is </w:t>
      </w:r>
      <m:oMath>
        <m:r>
          <w:rPr>
            <w:rFonts w:ascii="Cambria Math" w:hAnsi="Cambria Math" w:cs="Arial"/>
            <w:sz w:val="24"/>
            <w:szCs w:val="24"/>
          </w:rPr>
          <m:t>10!</m:t>
        </m:r>
      </m:oMath>
      <w:r>
        <w:rPr>
          <w:rFonts w:ascii="Arial" w:eastAsiaTheme="minorEastAsia" w:hAnsi="Arial" w:cs="Arial"/>
          <w:sz w:val="24"/>
          <w:szCs w:val="24"/>
        </w:rPr>
        <w:t xml:space="preserve"> because </w:t>
      </w:r>
      <w:r w:rsidR="00271D10">
        <w:rPr>
          <w:rFonts w:ascii="Arial" w:eastAsiaTheme="minorEastAsia" w:hAnsi="Arial" w:cs="Arial"/>
          <w:sz w:val="24"/>
          <w:szCs w:val="24"/>
        </w:rPr>
        <w:t xml:space="preserve">each of the ten people can be in any position. Two arrangements are equivalent if all people have the same neighbor to the left and to the right. The size of each equivalence class is </w:t>
      </w:r>
      <m:oMath>
        <m:r>
          <w:rPr>
            <w:rFonts w:ascii="Cambria Math" w:eastAsiaTheme="minorEastAsia" w:hAnsi="Cambria Math" w:cs="Arial"/>
            <w:sz w:val="24"/>
            <w:szCs w:val="24"/>
          </w:rPr>
          <m:t>10</m:t>
        </m:r>
      </m:oMath>
      <w:r w:rsidR="00621725">
        <w:rPr>
          <w:rFonts w:ascii="Arial" w:eastAsiaTheme="minorEastAsia" w:hAnsi="Arial" w:cs="Arial"/>
          <w:sz w:val="24"/>
          <w:szCs w:val="24"/>
        </w:rPr>
        <w:t xml:space="preserve"> because, when keeping the same neighbor to the left and to the right, there are </w:t>
      </w:r>
      <m:oMath>
        <m:r>
          <w:rPr>
            <w:rFonts w:ascii="Cambria Math" w:eastAsiaTheme="minorEastAsia" w:hAnsi="Cambria Math" w:cs="Arial"/>
            <w:sz w:val="24"/>
            <w:szCs w:val="24"/>
          </w:rPr>
          <m:t xml:space="preserve">10 </m:t>
        </m:r>
      </m:oMath>
      <w:r w:rsidR="00621725">
        <w:rPr>
          <w:rFonts w:ascii="Arial" w:eastAsiaTheme="minorEastAsia" w:hAnsi="Arial" w:cs="Arial"/>
          <w:sz w:val="24"/>
          <w:szCs w:val="24"/>
        </w:rPr>
        <w:t>different ways to rotate the group. So the number of truly different arrangements is the number of equivalence classes which is</w:t>
      </w:r>
      <m:oMath>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10!</m:t>
            </m:r>
          </m:num>
          <m:den>
            <m:r>
              <w:rPr>
                <w:rFonts w:ascii="Cambria Math" w:eastAsiaTheme="minorEastAsia" w:hAnsi="Cambria Math" w:cs="Arial"/>
                <w:sz w:val="24"/>
                <w:szCs w:val="24"/>
              </w:rPr>
              <m:t>10</m:t>
            </m:r>
          </m:den>
        </m:f>
        <m:r>
          <w:rPr>
            <w:rFonts w:ascii="Cambria Math" w:eastAsiaTheme="minorEastAsia" w:hAnsi="Cambria Math" w:cs="Arial"/>
            <w:sz w:val="24"/>
            <w:szCs w:val="24"/>
          </w:rPr>
          <m:t>=9!</m:t>
        </m:r>
      </m:oMath>
      <w:r w:rsidR="00621725">
        <w:rPr>
          <w:rFonts w:ascii="Arial" w:eastAsiaTheme="minorEastAsia" w:hAnsi="Arial" w:cs="Arial"/>
          <w:sz w:val="24"/>
          <w:szCs w:val="24"/>
        </w:rPr>
        <w:t>.</w:t>
      </w:r>
    </w:p>
    <w:p w14:paraId="145CC087" w14:textId="77777777" w:rsidR="00621725" w:rsidRPr="005E30B3" w:rsidRDefault="00621725" w:rsidP="005E30B3">
      <w:pPr>
        <w:pStyle w:val="ListParagraph"/>
        <w:numPr>
          <w:ilvl w:val="1"/>
          <w:numId w:val="1"/>
        </w:numPr>
        <w:rPr>
          <w:rFonts w:ascii="Arial" w:hAnsi="Arial" w:cs="Arial"/>
          <w:sz w:val="24"/>
          <w:szCs w:val="24"/>
        </w:rPr>
      </w:pPr>
      <w:r>
        <w:rPr>
          <w:rFonts w:ascii="Arial" w:hAnsi="Arial" w:cs="Arial"/>
          <w:sz w:val="24"/>
          <w:szCs w:val="24"/>
        </w:rPr>
        <w:t xml:space="preserve">The total number of arrangements is </w:t>
      </w:r>
      <m:oMath>
        <m:r>
          <w:rPr>
            <w:rFonts w:ascii="Cambria Math" w:hAnsi="Cambria Math" w:cs="Arial"/>
            <w:sz w:val="24"/>
            <w:szCs w:val="24"/>
          </w:rPr>
          <m:t xml:space="preserve">5!5! </m:t>
        </m:r>
      </m:oMath>
      <w:r w:rsidR="005E30B3">
        <w:rPr>
          <w:rFonts w:ascii="Arial" w:eastAsiaTheme="minorEastAsia" w:hAnsi="Arial" w:cs="Arial"/>
          <w:sz w:val="24"/>
          <w:szCs w:val="24"/>
        </w:rPr>
        <w:t xml:space="preserve">because </w:t>
      </w:r>
      <m:oMath>
        <m:r>
          <w:rPr>
            <w:rFonts w:ascii="Cambria Math" w:eastAsiaTheme="minorEastAsia" w:hAnsi="Cambria Math" w:cs="Arial"/>
            <w:sz w:val="24"/>
            <w:szCs w:val="24"/>
          </w:rPr>
          <m:t>5</m:t>
        </m:r>
      </m:oMath>
      <w:r w:rsidR="005E30B3">
        <w:rPr>
          <w:rFonts w:ascii="Arial" w:eastAsiaTheme="minorEastAsia" w:hAnsi="Arial" w:cs="Arial"/>
          <w:sz w:val="24"/>
          <w:szCs w:val="24"/>
        </w:rPr>
        <w:t xml:space="preserve"> of the positions can be filled by any of the </w:t>
      </w:r>
      <m:oMath>
        <m:r>
          <w:rPr>
            <w:rFonts w:ascii="Cambria Math" w:eastAsiaTheme="minorEastAsia" w:hAnsi="Cambria Math" w:cs="Arial"/>
            <w:sz w:val="24"/>
            <w:szCs w:val="24"/>
          </w:rPr>
          <m:t>5</m:t>
        </m:r>
      </m:oMath>
      <w:r w:rsidR="005E30B3">
        <w:rPr>
          <w:rFonts w:ascii="Arial" w:eastAsiaTheme="minorEastAsia" w:hAnsi="Arial" w:cs="Arial"/>
          <w:sz w:val="24"/>
          <w:szCs w:val="24"/>
        </w:rPr>
        <w:t xml:space="preserve"> women and </w:t>
      </w:r>
      <m:oMath>
        <m:r>
          <w:rPr>
            <w:rFonts w:ascii="Cambria Math" w:eastAsiaTheme="minorEastAsia" w:hAnsi="Cambria Math" w:cs="Arial"/>
            <w:sz w:val="24"/>
            <w:szCs w:val="24"/>
          </w:rPr>
          <m:t>5</m:t>
        </m:r>
      </m:oMath>
      <w:r w:rsidR="005E30B3">
        <w:rPr>
          <w:rFonts w:ascii="Arial" w:eastAsiaTheme="minorEastAsia" w:hAnsi="Arial" w:cs="Arial"/>
          <w:sz w:val="24"/>
          <w:szCs w:val="24"/>
        </w:rPr>
        <w:t xml:space="preserve"> of the remaining positons can be filled by any of the </w:t>
      </w:r>
      <m:oMath>
        <m:r>
          <w:rPr>
            <w:rFonts w:ascii="Cambria Math" w:eastAsiaTheme="minorEastAsia" w:hAnsi="Cambria Math" w:cs="Arial"/>
            <w:sz w:val="24"/>
            <w:szCs w:val="24"/>
          </w:rPr>
          <m:t>5</m:t>
        </m:r>
      </m:oMath>
      <w:r w:rsidR="005E30B3">
        <w:rPr>
          <w:rFonts w:ascii="Arial" w:eastAsiaTheme="minorEastAsia" w:hAnsi="Arial" w:cs="Arial"/>
          <w:sz w:val="24"/>
          <w:szCs w:val="24"/>
        </w:rPr>
        <w:t xml:space="preserve"> men (alternating men and women)</w:t>
      </w:r>
      <w:r>
        <w:rPr>
          <w:rFonts w:ascii="Arial" w:eastAsiaTheme="minorEastAsia" w:hAnsi="Arial" w:cs="Arial"/>
          <w:sz w:val="24"/>
          <w:szCs w:val="24"/>
        </w:rPr>
        <w:t xml:space="preserve">. Two arrangements are equivalent if all people have the same neighbor to the left and to the right. The size of each equivalence class is </w:t>
      </w:r>
      <m:oMath>
        <m:r>
          <w:rPr>
            <w:rFonts w:ascii="Cambria Math" w:eastAsiaTheme="minorEastAsia" w:hAnsi="Cambria Math" w:cs="Arial"/>
            <w:sz w:val="24"/>
            <w:szCs w:val="24"/>
          </w:rPr>
          <m:t>10</m:t>
        </m:r>
      </m:oMath>
      <w:r>
        <w:rPr>
          <w:rFonts w:ascii="Arial" w:eastAsiaTheme="minorEastAsia" w:hAnsi="Arial" w:cs="Arial"/>
          <w:sz w:val="24"/>
          <w:szCs w:val="24"/>
        </w:rPr>
        <w:t xml:space="preserve"> because, when keeping the same neighbor to the left and to the right, there are </w:t>
      </w:r>
      <m:oMath>
        <m:r>
          <w:rPr>
            <w:rFonts w:ascii="Cambria Math" w:eastAsiaTheme="minorEastAsia" w:hAnsi="Cambria Math" w:cs="Arial"/>
            <w:sz w:val="24"/>
            <w:szCs w:val="24"/>
          </w:rPr>
          <m:t xml:space="preserve">10 </m:t>
        </m:r>
      </m:oMath>
      <w:r>
        <w:rPr>
          <w:rFonts w:ascii="Arial" w:eastAsiaTheme="minorEastAsia" w:hAnsi="Arial" w:cs="Arial"/>
          <w:sz w:val="24"/>
          <w:szCs w:val="24"/>
        </w:rPr>
        <w:t>different ways to rotate the group. So the number of truly different arrangements is the number of equivalence classes which is</w:t>
      </w:r>
      <m:oMath>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5!5!</m:t>
            </m:r>
          </m:num>
          <m:den>
            <m:r>
              <w:rPr>
                <w:rFonts w:ascii="Cambria Math" w:eastAsiaTheme="minorEastAsia" w:hAnsi="Cambria Math" w:cs="Arial"/>
                <w:sz w:val="24"/>
                <w:szCs w:val="24"/>
              </w:rPr>
              <m:t>10</m:t>
            </m:r>
          </m:den>
        </m:f>
      </m:oMath>
      <w:r>
        <w:rPr>
          <w:rFonts w:ascii="Arial" w:eastAsiaTheme="minorEastAsia" w:hAnsi="Arial" w:cs="Arial"/>
          <w:sz w:val="24"/>
          <w:szCs w:val="24"/>
        </w:rPr>
        <w:t>.</w:t>
      </w:r>
    </w:p>
    <w:p w14:paraId="4552C778" w14:textId="77777777" w:rsidR="005E30B3" w:rsidRPr="005E30B3" w:rsidRDefault="005E30B3" w:rsidP="005E30B3">
      <w:pPr>
        <w:pStyle w:val="ListParagraph"/>
        <w:numPr>
          <w:ilvl w:val="0"/>
          <w:numId w:val="1"/>
        </w:numPr>
        <w:rPr>
          <w:rFonts w:ascii="Arial" w:hAnsi="Arial" w:cs="Arial"/>
          <w:sz w:val="24"/>
          <w:szCs w:val="24"/>
        </w:rPr>
      </w:pPr>
      <w:r>
        <w:rPr>
          <w:rFonts w:ascii="Arial" w:eastAsiaTheme="minorEastAsia" w:hAnsi="Arial" w:cs="Arial"/>
          <w:sz w:val="24"/>
          <w:szCs w:val="24"/>
        </w:rPr>
        <w:t xml:space="preserve"> </w:t>
      </w:r>
    </w:p>
    <w:p w14:paraId="13BB2AED" w14:textId="77777777" w:rsidR="005E30B3" w:rsidRPr="008E1401" w:rsidRDefault="005E30B3" w:rsidP="005E30B3">
      <w:pPr>
        <w:pStyle w:val="ListParagraph"/>
        <w:numPr>
          <w:ilvl w:val="1"/>
          <w:numId w:val="1"/>
        </w:numPr>
        <w:rPr>
          <w:rFonts w:ascii="Arial" w:hAnsi="Arial" w:cs="Arial"/>
          <w:sz w:val="24"/>
          <w:szCs w:val="24"/>
        </w:rPr>
      </w:pPr>
      <w:r>
        <w:rPr>
          <w:rFonts w:ascii="Arial" w:eastAsiaTheme="minorEastAsia" w:hAnsi="Arial" w:cs="Arial"/>
          <w:sz w:val="24"/>
          <w:szCs w:val="24"/>
        </w:rPr>
        <w:t xml:space="preserve">The total number of arrangements is </w:t>
      </w:r>
      <m:oMath>
        <m:r>
          <w:rPr>
            <w:rFonts w:ascii="Cambria Math" w:eastAsiaTheme="minorEastAsia" w:hAnsi="Cambria Math" w:cs="Arial"/>
            <w:sz w:val="24"/>
            <w:szCs w:val="24"/>
          </w:rPr>
          <m:t>15!</m:t>
        </m:r>
      </m:oMath>
      <w:r>
        <w:rPr>
          <w:rFonts w:ascii="Arial" w:eastAsiaTheme="minorEastAsia" w:hAnsi="Arial" w:cs="Arial"/>
          <w:sz w:val="24"/>
          <w:szCs w:val="24"/>
        </w:rPr>
        <w:t xml:space="preserve"> </w:t>
      </w:r>
      <w:r w:rsidR="008E1401">
        <w:rPr>
          <w:rFonts w:ascii="Arial" w:eastAsiaTheme="minorEastAsia" w:hAnsi="Arial" w:cs="Arial"/>
          <w:sz w:val="24"/>
          <w:szCs w:val="24"/>
        </w:rPr>
        <w:t>because</w:t>
      </w:r>
      <w:r>
        <w:rPr>
          <w:rFonts w:ascii="Arial" w:eastAsiaTheme="minorEastAsia" w:hAnsi="Arial" w:cs="Arial"/>
          <w:sz w:val="24"/>
          <w:szCs w:val="24"/>
        </w:rPr>
        <w:t xml:space="preserve"> each of the</w:t>
      </w:r>
      <w:r w:rsidR="008E1401">
        <w:rPr>
          <w:rFonts w:ascii="Arial" w:eastAsiaTheme="minorEastAsia" w:hAnsi="Arial" w:cs="Arial"/>
          <w:sz w:val="24"/>
          <w:szCs w:val="24"/>
        </w:rPr>
        <w:t xml:space="preserve"> </w:t>
      </w:r>
      <m:oMath>
        <m:r>
          <w:rPr>
            <w:rFonts w:ascii="Cambria Math" w:eastAsiaTheme="minorEastAsia" w:hAnsi="Cambria Math" w:cs="Arial"/>
            <w:sz w:val="24"/>
            <w:szCs w:val="24"/>
          </w:rPr>
          <m:t>15</m:t>
        </m:r>
      </m:oMath>
      <w:r w:rsidR="008E1401">
        <w:rPr>
          <w:rFonts w:ascii="Arial" w:eastAsiaTheme="minorEastAsia" w:hAnsi="Arial" w:cs="Arial"/>
          <w:sz w:val="24"/>
          <w:szCs w:val="24"/>
        </w:rPr>
        <w:t xml:space="preserve"> beads can be in any position. Two arrangements are equivalent if all beads that the same beads next to them. The size of each equivalence class is </w:t>
      </w:r>
      <m:oMath>
        <m:r>
          <w:rPr>
            <w:rFonts w:ascii="Cambria Math" w:eastAsiaTheme="minorEastAsia" w:hAnsi="Cambria Math" w:cs="Arial"/>
            <w:sz w:val="24"/>
            <w:szCs w:val="24"/>
          </w:rPr>
          <m:t>30</m:t>
        </m:r>
      </m:oMath>
      <w:r w:rsidR="008E1401">
        <w:rPr>
          <w:rFonts w:ascii="Arial" w:eastAsiaTheme="minorEastAsia" w:hAnsi="Arial" w:cs="Arial"/>
          <w:sz w:val="24"/>
          <w:szCs w:val="24"/>
        </w:rPr>
        <w:t xml:space="preserve"> because, when keeping the same beads next to them, there are</w:t>
      </w:r>
      <m:oMath>
        <m:r>
          <w:rPr>
            <w:rFonts w:ascii="Cambria Math" w:eastAsiaTheme="minorEastAsia" w:hAnsi="Cambria Math" w:cs="Arial"/>
            <w:sz w:val="24"/>
            <w:szCs w:val="24"/>
          </w:rPr>
          <m:t xml:space="preserve"> 15</m:t>
        </m:r>
      </m:oMath>
      <w:r w:rsidR="008E1401">
        <w:rPr>
          <w:rFonts w:ascii="Arial" w:eastAsiaTheme="minorEastAsia" w:hAnsi="Arial" w:cs="Arial"/>
          <w:sz w:val="24"/>
          <w:szCs w:val="24"/>
        </w:rPr>
        <w:t xml:space="preserve"> different ways to rotate the necklace and each of those ways can be flipped once. So the number of truly different arrangements is the number of equivalence classes which is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15!</m:t>
            </m:r>
          </m:num>
          <m:den>
            <m:r>
              <w:rPr>
                <w:rFonts w:ascii="Cambria Math" w:eastAsiaTheme="minorEastAsia" w:hAnsi="Cambria Math" w:cs="Arial"/>
                <w:sz w:val="24"/>
                <w:szCs w:val="24"/>
              </w:rPr>
              <m:t>30</m:t>
            </m:r>
          </m:den>
        </m:f>
        <m:r>
          <w:rPr>
            <w:rFonts w:ascii="Cambria Math" w:eastAsiaTheme="minorEastAsia" w:hAnsi="Cambria Math" w:cs="Arial"/>
            <w:sz w:val="24"/>
            <w:szCs w:val="24"/>
          </w:rPr>
          <m:t>.</m:t>
        </m:r>
      </m:oMath>
    </w:p>
    <w:p w14:paraId="0E6A81E5" w14:textId="77777777" w:rsidR="008E1401" w:rsidRPr="008E1401" w:rsidRDefault="008E1401" w:rsidP="008E1401">
      <w:pPr>
        <w:pStyle w:val="ListParagraph"/>
        <w:numPr>
          <w:ilvl w:val="1"/>
          <w:numId w:val="1"/>
        </w:numPr>
        <w:rPr>
          <w:rFonts w:ascii="Arial" w:hAnsi="Arial" w:cs="Arial"/>
          <w:sz w:val="24"/>
          <w:szCs w:val="24"/>
        </w:rPr>
      </w:pPr>
      <w:r>
        <w:rPr>
          <w:rFonts w:ascii="Arial" w:eastAsiaTheme="minorEastAsia" w:hAnsi="Arial" w:cs="Arial"/>
          <w:sz w:val="24"/>
          <w:szCs w:val="24"/>
        </w:rPr>
        <w:t xml:space="preserve">The total number of arrangements is </w:t>
      </w:r>
      <m:oMath>
        <m:r>
          <w:rPr>
            <w:rFonts w:ascii="Cambria Math" w:eastAsiaTheme="minorEastAsia" w:hAnsi="Cambria Math" w:cs="Arial"/>
            <w:sz w:val="24"/>
            <w:szCs w:val="24"/>
          </w:rPr>
          <m:t>15!</m:t>
        </m:r>
      </m:oMath>
      <w:r>
        <w:rPr>
          <w:rFonts w:ascii="Arial" w:eastAsiaTheme="minorEastAsia" w:hAnsi="Arial" w:cs="Arial"/>
          <w:sz w:val="24"/>
          <w:szCs w:val="24"/>
        </w:rPr>
        <w:t xml:space="preserve"> because each of the </w:t>
      </w:r>
      <m:oMath>
        <m:r>
          <w:rPr>
            <w:rFonts w:ascii="Cambria Math" w:eastAsiaTheme="minorEastAsia" w:hAnsi="Cambria Math" w:cs="Arial"/>
            <w:sz w:val="24"/>
            <w:szCs w:val="24"/>
          </w:rPr>
          <m:t>15</m:t>
        </m:r>
      </m:oMath>
      <w:r>
        <w:rPr>
          <w:rFonts w:ascii="Arial" w:eastAsiaTheme="minorEastAsia" w:hAnsi="Arial" w:cs="Arial"/>
          <w:sz w:val="24"/>
          <w:szCs w:val="24"/>
        </w:rPr>
        <w:t xml:space="preserve"> beads can be in any position. Two arrangements are equivalent if all beads that the same beads next to them. The size of each equivalence class is </w:t>
      </w:r>
      <m:oMath>
        <m:r>
          <w:rPr>
            <w:rFonts w:ascii="Cambria Math" w:eastAsiaTheme="minorEastAsia" w:hAnsi="Cambria Math" w:cs="Arial"/>
            <w:sz w:val="24"/>
            <w:szCs w:val="24"/>
          </w:rPr>
          <m:t>2</m:t>
        </m:r>
      </m:oMath>
      <w:r>
        <w:rPr>
          <w:rFonts w:ascii="Arial" w:eastAsiaTheme="minorEastAsia" w:hAnsi="Arial" w:cs="Arial"/>
          <w:sz w:val="24"/>
          <w:szCs w:val="24"/>
        </w:rPr>
        <w:t xml:space="preserve"> </w:t>
      </w:r>
      <w:r w:rsidR="00AF24AC">
        <w:rPr>
          <w:rFonts w:ascii="Arial" w:eastAsiaTheme="minorEastAsia" w:hAnsi="Arial" w:cs="Arial"/>
          <w:sz w:val="24"/>
          <w:szCs w:val="24"/>
        </w:rPr>
        <w:t>because each arrangement</w:t>
      </w:r>
      <w:r>
        <w:rPr>
          <w:rFonts w:ascii="Arial" w:eastAsiaTheme="minorEastAsia" w:hAnsi="Arial" w:cs="Arial"/>
          <w:sz w:val="24"/>
          <w:szCs w:val="24"/>
        </w:rPr>
        <w:t xml:space="preserve"> can be flipped once. So the number of truly different arrangements is the number of equivalence classes which is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15!</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p>
    <w:p w14:paraId="2705DFB9" w14:textId="77777777" w:rsidR="008E1401" w:rsidRDefault="00AF24AC" w:rsidP="007B1D76">
      <w:pPr>
        <w:pStyle w:val="ListParagraph"/>
        <w:numPr>
          <w:ilvl w:val="1"/>
          <w:numId w:val="1"/>
        </w:numPr>
        <w:rPr>
          <w:rFonts w:ascii="Arial" w:hAnsi="Arial" w:cs="Arial"/>
          <w:sz w:val="24"/>
          <w:szCs w:val="24"/>
        </w:rPr>
      </w:pPr>
      <w:r w:rsidRPr="006570EF">
        <w:rPr>
          <w:rFonts w:ascii="Arial" w:hAnsi="Arial" w:cs="Arial"/>
          <w:sz w:val="24"/>
          <w:szCs w:val="24"/>
        </w:rPr>
        <w:t xml:space="preserve">The total number of arrangements is </w:t>
      </w:r>
      <m:oMath>
        <m:r>
          <w:rPr>
            <w:rFonts w:ascii="Cambria Math" w:hAnsi="Cambria Math" w:cs="Arial"/>
            <w:sz w:val="24"/>
            <w:szCs w:val="24"/>
          </w:rPr>
          <m:t>14!</m:t>
        </m:r>
      </m:oMath>
      <w:r w:rsidRPr="006570EF">
        <w:rPr>
          <w:rFonts w:ascii="Arial" w:hAnsi="Arial" w:cs="Arial"/>
          <w:sz w:val="24"/>
          <w:szCs w:val="24"/>
        </w:rPr>
        <w:t xml:space="preserve"> </w:t>
      </w:r>
      <w:r w:rsidR="006570EF" w:rsidRPr="006570EF">
        <w:rPr>
          <w:rFonts w:ascii="Arial" w:hAnsi="Arial" w:cs="Arial"/>
          <w:sz w:val="24"/>
          <w:szCs w:val="24"/>
        </w:rPr>
        <w:t>because</w:t>
      </w:r>
      <w:r w:rsidRPr="006570EF">
        <w:rPr>
          <w:rFonts w:ascii="Arial" w:hAnsi="Arial" w:cs="Arial"/>
          <w:sz w:val="24"/>
          <w:szCs w:val="24"/>
        </w:rPr>
        <w:t xml:space="preserve"> the medallion can be in only one position, and </w:t>
      </w:r>
      <w:r w:rsidR="00572A97" w:rsidRPr="006570EF">
        <w:rPr>
          <w:rFonts w:ascii="Arial" w:hAnsi="Arial" w:cs="Arial"/>
          <w:sz w:val="24"/>
          <w:szCs w:val="24"/>
        </w:rPr>
        <w:t xml:space="preserve">the other </w:t>
      </w:r>
      <m:oMath>
        <m:r>
          <w:rPr>
            <w:rFonts w:ascii="Cambria Math" w:hAnsi="Cambria Math" w:cs="Arial"/>
            <w:sz w:val="24"/>
            <w:szCs w:val="24"/>
          </w:rPr>
          <m:t>14</m:t>
        </m:r>
      </m:oMath>
      <w:r w:rsidR="00572A97" w:rsidRPr="006570EF">
        <w:rPr>
          <w:rFonts w:ascii="Arial" w:hAnsi="Arial" w:cs="Arial"/>
          <w:sz w:val="24"/>
          <w:szCs w:val="24"/>
        </w:rPr>
        <w:t xml:space="preserve"> beads can be in any of the remaining </w:t>
      </w:r>
      <m:oMath>
        <m:r>
          <w:rPr>
            <w:rFonts w:ascii="Cambria Math" w:hAnsi="Cambria Math" w:cs="Arial"/>
            <w:sz w:val="24"/>
            <w:szCs w:val="24"/>
          </w:rPr>
          <m:t>14</m:t>
        </m:r>
      </m:oMath>
      <w:r w:rsidR="00572A97" w:rsidRPr="006570EF">
        <w:rPr>
          <w:rFonts w:ascii="Arial" w:hAnsi="Arial" w:cs="Arial"/>
          <w:sz w:val="24"/>
          <w:szCs w:val="24"/>
        </w:rPr>
        <w:t xml:space="preserve"> positio</w:t>
      </w:r>
      <w:r w:rsidR="006570EF">
        <w:rPr>
          <w:rFonts w:ascii="Arial" w:hAnsi="Arial" w:cs="Arial"/>
          <w:sz w:val="24"/>
          <w:szCs w:val="24"/>
        </w:rPr>
        <w:t xml:space="preserve">ns. No two arrangements are equivalent because rotating would change which beads are on the left and right of the medallion and flipping the necklace would make the medallion face inward. So the number of truly different arrangements is </w:t>
      </w:r>
      <m:oMath>
        <m:r>
          <w:rPr>
            <w:rFonts w:ascii="Cambria Math" w:hAnsi="Cambria Math" w:cs="Arial"/>
            <w:sz w:val="24"/>
            <w:szCs w:val="24"/>
          </w:rPr>
          <m:t>14!.</m:t>
        </m:r>
      </m:oMath>
      <w:r w:rsidR="006570EF" w:rsidRPr="006570EF">
        <w:rPr>
          <w:rFonts w:ascii="Arial" w:hAnsi="Arial" w:cs="Arial"/>
          <w:sz w:val="24"/>
          <w:szCs w:val="24"/>
        </w:rPr>
        <w:t xml:space="preserve"> </w:t>
      </w:r>
    </w:p>
    <w:p w14:paraId="27647228" w14:textId="0D019D4E" w:rsidR="006570EF" w:rsidRPr="002F61DC" w:rsidRDefault="00047A1F" w:rsidP="006570EF">
      <w:pPr>
        <w:pStyle w:val="ListParagraph"/>
        <w:numPr>
          <w:ilvl w:val="0"/>
          <w:numId w:val="1"/>
        </w:numPr>
        <w:rPr>
          <w:rFonts w:ascii="Arial" w:hAnsi="Arial" w:cs="Arial"/>
          <w:sz w:val="24"/>
          <w:szCs w:val="24"/>
        </w:rPr>
      </w:pPr>
      <w:r>
        <w:rPr>
          <w:rFonts w:ascii="Arial" w:hAnsi="Arial" w:cs="Arial"/>
          <w:sz w:val="24"/>
          <w:szCs w:val="24"/>
        </w:rPr>
        <w:t>The total number of anagrams</w:t>
      </w:r>
      <w:r w:rsidR="00D556E5">
        <w:rPr>
          <w:rFonts w:ascii="Arial" w:hAnsi="Arial" w:cs="Arial"/>
          <w:sz w:val="24"/>
          <w:szCs w:val="24"/>
        </w:rPr>
        <w:t xml:space="preserve"> is </w:t>
      </w:r>
      <m:oMath>
        <m:r>
          <w:rPr>
            <w:rFonts w:ascii="Cambria Math" w:hAnsi="Cambria Math" w:cs="Arial"/>
            <w:sz w:val="24"/>
            <w:szCs w:val="24"/>
          </w:rPr>
          <m:t>11!</m:t>
        </m:r>
      </m:oMath>
      <w:r w:rsidR="00D556E5">
        <w:rPr>
          <w:rFonts w:ascii="Arial" w:hAnsi="Arial" w:cs="Arial"/>
          <w:sz w:val="24"/>
          <w:szCs w:val="24"/>
        </w:rPr>
        <w:t xml:space="preserve"> because any of the </w:t>
      </w:r>
      <m:oMath>
        <m:r>
          <w:rPr>
            <w:rFonts w:ascii="Cambria Math" w:hAnsi="Cambria Math" w:cs="Arial"/>
            <w:sz w:val="24"/>
            <w:szCs w:val="24"/>
          </w:rPr>
          <m:t>11</m:t>
        </m:r>
      </m:oMath>
      <w:r w:rsidR="00D556E5">
        <w:rPr>
          <w:rFonts w:ascii="Arial" w:hAnsi="Arial" w:cs="Arial"/>
          <w:sz w:val="24"/>
          <w:szCs w:val="24"/>
        </w:rPr>
        <w:t xml:space="preserve"> letters can be arranged in any of the </w:t>
      </w:r>
      <m:oMath>
        <m:r>
          <w:rPr>
            <w:rFonts w:ascii="Cambria Math" w:hAnsi="Cambria Math" w:cs="Arial"/>
            <w:sz w:val="24"/>
            <w:szCs w:val="24"/>
          </w:rPr>
          <m:t>11</m:t>
        </m:r>
      </m:oMath>
      <w:r w:rsidR="00D556E5">
        <w:rPr>
          <w:rFonts w:ascii="Arial" w:hAnsi="Arial" w:cs="Arial"/>
          <w:sz w:val="24"/>
          <w:szCs w:val="24"/>
        </w:rPr>
        <w:t xml:space="preserve"> positions. Two arrangements are equivalent if the different letters are arranged the in the same order, regardless of the order of the </w:t>
      </w:r>
      <w:r w:rsidR="002F61DC">
        <w:rPr>
          <w:rFonts w:ascii="Arial" w:hAnsi="Arial" w:cs="Arial"/>
          <w:sz w:val="24"/>
          <w:szCs w:val="24"/>
        </w:rPr>
        <w:t>same letter</w:t>
      </w:r>
      <w:r w:rsidR="00D556E5">
        <w:rPr>
          <w:rFonts w:ascii="Arial" w:hAnsi="Arial" w:cs="Arial"/>
          <w:sz w:val="24"/>
          <w:szCs w:val="24"/>
        </w:rPr>
        <w:t xml:space="preserve">. The size of each equivalence class is </w:t>
      </w:r>
      <m:oMath>
        <m:r>
          <w:rPr>
            <w:rFonts w:ascii="Cambria Math" w:hAnsi="Cambria Math" w:cs="Arial"/>
            <w:sz w:val="24"/>
            <w:szCs w:val="24"/>
          </w:rPr>
          <m:t xml:space="preserve">2!4!4! </m:t>
        </m:r>
      </m:oMath>
      <w:r w:rsidR="00D556E5">
        <w:rPr>
          <w:rFonts w:ascii="Arial" w:hAnsi="Arial" w:cs="Arial"/>
          <w:sz w:val="24"/>
          <w:szCs w:val="24"/>
        </w:rPr>
        <w:t xml:space="preserve">because there are </w:t>
      </w:r>
      <m:oMath>
        <m:r>
          <w:rPr>
            <w:rFonts w:ascii="Cambria Math" w:hAnsi="Cambria Math" w:cs="Arial"/>
            <w:sz w:val="24"/>
            <w:szCs w:val="24"/>
          </w:rPr>
          <m:t>2!</m:t>
        </m:r>
      </m:oMath>
      <w:r w:rsidR="00D556E5">
        <w:rPr>
          <w:rFonts w:ascii="Arial" w:hAnsi="Arial" w:cs="Arial"/>
          <w:sz w:val="24"/>
          <w:szCs w:val="24"/>
        </w:rPr>
        <w:t xml:space="preserve"> </w:t>
      </w:r>
      <w:r w:rsidR="002F61DC">
        <w:rPr>
          <w:rFonts w:ascii="Arial" w:hAnsi="Arial" w:cs="Arial"/>
          <w:sz w:val="24"/>
          <w:szCs w:val="24"/>
        </w:rPr>
        <w:t>ways</w:t>
      </w:r>
      <w:r w:rsidR="00D556E5">
        <w:rPr>
          <w:rFonts w:ascii="Arial" w:hAnsi="Arial" w:cs="Arial"/>
          <w:sz w:val="24"/>
          <w:szCs w:val="24"/>
        </w:rPr>
        <w:t xml:space="preserve"> to order the </w:t>
      </w:r>
      <m:oMath>
        <m:r>
          <w:rPr>
            <w:rFonts w:ascii="Cambria Math" w:hAnsi="Cambria Math" w:cs="Arial"/>
            <w:sz w:val="24"/>
            <w:szCs w:val="24"/>
          </w:rPr>
          <m:t>P</m:t>
        </m:r>
      </m:oMath>
      <w:r w:rsidR="00D556E5">
        <w:rPr>
          <w:rFonts w:ascii="Arial" w:hAnsi="Arial" w:cs="Arial"/>
          <w:sz w:val="24"/>
          <w:szCs w:val="24"/>
        </w:rPr>
        <w:t xml:space="preserve">’s, </w:t>
      </w:r>
      <m:oMath>
        <m:r>
          <w:rPr>
            <w:rFonts w:ascii="Cambria Math" w:hAnsi="Cambria Math" w:cs="Arial"/>
            <w:sz w:val="24"/>
            <w:szCs w:val="24"/>
          </w:rPr>
          <m:t>4!</m:t>
        </m:r>
      </m:oMath>
      <w:r w:rsidR="00D556E5">
        <w:rPr>
          <w:rFonts w:ascii="Arial" w:hAnsi="Arial" w:cs="Arial"/>
          <w:sz w:val="24"/>
          <w:szCs w:val="24"/>
        </w:rPr>
        <w:t xml:space="preserve"> </w:t>
      </w:r>
      <w:r w:rsidR="002F61DC">
        <w:rPr>
          <w:rFonts w:ascii="Arial" w:hAnsi="Arial" w:cs="Arial"/>
          <w:sz w:val="24"/>
          <w:szCs w:val="24"/>
        </w:rPr>
        <w:t>ways</w:t>
      </w:r>
      <w:r w:rsidR="00D556E5">
        <w:rPr>
          <w:rFonts w:ascii="Arial" w:hAnsi="Arial" w:cs="Arial"/>
          <w:sz w:val="24"/>
          <w:szCs w:val="24"/>
        </w:rPr>
        <w:t xml:space="preserve"> to order </w:t>
      </w:r>
      <w:r w:rsidR="002F61DC">
        <w:rPr>
          <w:rFonts w:ascii="Arial" w:hAnsi="Arial" w:cs="Arial"/>
          <w:sz w:val="24"/>
          <w:szCs w:val="24"/>
        </w:rPr>
        <w:t xml:space="preserve">the </w:t>
      </w:r>
      <m:oMath>
        <m:r>
          <w:rPr>
            <w:rFonts w:ascii="Cambria Math" w:hAnsi="Cambria Math" w:cs="Arial"/>
            <w:sz w:val="24"/>
            <w:szCs w:val="24"/>
          </w:rPr>
          <m:t>S</m:t>
        </m:r>
      </m:oMath>
      <w:r w:rsidR="002F61DC">
        <w:rPr>
          <w:rFonts w:ascii="Arial" w:hAnsi="Arial" w:cs="Arial"/>
          <w:sz w:val="24"/>
          <w:szCs w:val="24"/>
        </w:rPr>
        <w:t xml:space="preserve">’s, and </w:t>
      </w:r>
      <m:oMath>
        <m:r>
          <w:rPr>
            <w:rFonts w:ascii="Cambria Math" w:hAnsi="Cambria Math" w:cs="Arial"/>
            <w:sz w:val="24"/>
            <w:szCs w:val="24"/>
          </w:rPr>
          <m:t>4!</m:t>
        </m:r>
      </m:oMath>
      <w:r w:rsidR="002F61DC">
        <w:rPr>
          <w:rFonts w:ascii="Arial" w:hAnsi="Arial" w:cs="Arial"/>
          <w:sz w:val="24"/>
          <w:szCs w:val="24"/>
        </w:rPr>
        <w:t xml:space="preserve"> ways to order the </w:t>
      </w:r>
      <m:oMath>
        <m:r>
          <w:rPr>
            <w:rFonts w:ascii="Cambria Math" w:hAnsi="Cambria Math" w:cs="Arial"/>
            <w:sz w:val="24"/>
            <w:szCs w:val="24"/>
          </w:rPr>
          <m:t>I</m:t>
        </m:r>
      </m:oMath>
      <w:r w:rsidR="002F61DC">
        <w:rPr>
          <w:rFonts w:ascii="Arial" w:hAnsi="Arial" w:cs="Arial"/>
          <w:sz w:val="24"/>
          <w:szCs w:val="24"/>
        </w:rPr>
        <w:t xml:space="preserve">’s. So </w:t>
      </w:r>
      <w:r w:rsidR="002F61DC">
        <w:rPr>
          <w:rFonts w:ascii="Arial" w:hAnsi="Arial" w:cs="Arial"/>
          <w:sz w:val="24"/>
          <w:szCs w:val="24"/>
        </w:rPr>
        <w:lastRenderedPageBreak/>
        <w:t>the number of truly different a</w:t>
      </w:r>
      <w:r>
        <w:rPr>
          <w:rFonts w:ascii="Arial" w:hAnsi="Arial" w:cs="Arial"/>
          <w:sz w:val="24"/>
          <w:szCs w:val="24"/>
        </w:rPr>
        <w:t>nagrams</w:t>
      </w:r>
      <w:r w:rsidR="002F61DC">
        <w:rPr>
          <w:rFonts w:ascii="Arial" w:hAnsi="Arial" w:cs="Arial"/>
          <w:sz w:val="24"/>
          <w:szCs w:val="24"/>
        </w:rPr>
        <w:t xml:space="preserve"> is the number of equivalence classes which is</w:t>
      </w:r>
      <m:oMath>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11!</m:t>
            </m:r>
          </m:num>
          <m:den>
            <m:r>
              <w:rPr>
                <w:rFonts w:ascii="Cambria Math" w:hAnsi="Cambria Math" w:cs="Arial"/>
                <w:sz w:val="24"/>
                <w:szCs w:val="24"/>
              </w:rPr>
              <m:t>2!4!4!</m:t>
            </m:r>
          </m:den>
        </m:f>
      </m:oMath>
      <w:r w:rsidR="002F61DC">
        <w:rPr>
          <w:rFonts w:ascii="Arial" w:eastAsiaTheme="minorEastAsia" w:hAnsi="Arial" w:cs="Arial"/>
          <w:sz w:val="24"/>
          <w:szCs w:val="24"/>
        </w:rPr>
        <w:t>.</w:t>
      </w:r>
    </w:p>
    <w:p w14:paraId="537C39FA" w14:textId="789792AE" w:rsidR="002F61DC" w:rsidRPr="00C421A5" w:rsidRDefault="00047A1F" w:rsidP="006570EF">
      <w:pPr>
        <w:pStyle w:val="ListParagraph"/>
        <w:numPr>
          <w:ilvl w:val="0"/>
          <w:numId w:val="1"/>
        </w:numPr>
        <w:rPr>
          <w:rFonts w:ascii="Arial" w:hAnsi="Arial" w:cs="Arial"/>
          <w:sz w:val="24"/>
          <w:szCs w:val="24"/>
        </w:rPr>
      </w:pPr>
      <w:r>
        <w:rPr>
          <w:rFonts w:ascii="Arial" w:hAnsi="Arial" w:cs="Arial"/>
          <w:sz w:val="24"/>
          <w:szCs w:val="24"/>
        </w:rPr>
        <w:t>The total number of anagrams is</w:t>
      </w:r>
      <w:r w:rsidR="00ED7695">
        <w:rPr>
          <w:rFonts w:ascii="Arial" w:hAnsi="Arial" w:cs="Arial"/>
          <w:sz w:val="24"/>
          <w:szCs w:val="24"/>
        </w:rPr>
        <w:t xml:space="preserve"> </w:t>
      </w:r>
      <m:oMath>
        <m:r>
          <w:rPr>
            <w:rFonts w:ascii="Cambria Math" w:hAnsi="Cambria Math" w:cs="Arial"/>
            <w:sz w:val="24"/>
            <w:szCs w:val="24"/>
          </w:rPr>
          <m:t>6!6!6!6!6!6!</m:t>
        </m:r>
      </m:oMath>
      <w:r w:rsidR="00ED7695">
        <w:rPr>
          <w:rFonts w:ascii="Arial" w:eastAsiaTheme="minorEastAsia" w:hAnsi="Arial" w:cs="Arial"/>
          <w:sz w:val="24"/>
          <w:szCs w:val="24"/>
        </w:rPr>
        <w:t xml:space="preserve"> because the vowel</w:t>
      </w:r>
      <w:r w:rsidR="00C421A5">
        <w:rPr>
          <w:rFonts w:ascii="Arial" w:eastAsiaTheme="minorEastAsia" w:hAnsi="Arial" w:cs="Arial"/>
          <w:sz w:val="24"/>
          <w:szCs w:val="24"/>
        </w:rPr>
        <w:t>s</w:t>
      </w:r>
      <w:r w:rsidR="00ED7695">
        <w:rPr>
          <w:rFonts w:ascii="Arial" w:eastAsiaTheme="minorEastAsia" w:hAnsi="Arial" w:cs="Arial"/>
          <w:sz w:val="24"/>
          <w:szCs w:val="24"/>
        </w:rPr>
        <w:t xml:space="preserve"> need to be in alphabetical order, so “A” can be in positions </w:t>
      </w:r>
      <m:oMath>
        <m:r>
          <w:rPr>
            <w:rFonts w:ascii="Cambria Math" w:eastAsiaTheme="minorEastAsia" w:hAnsi="Cambria Math" w:cs="Arial"/>
            <w:sz w:val="24"/>
            <w:szCs w:val="24"/>
          </w:rPr>
          <m:t>1 – 6</m:t>
        </m:r>
      </m:oMath>
      <w:r w:rsidR="00ED7695">
        <w:rPr>
          <w:rFonts w:ascii="Arial" w:eastAsiaTheme="minorEastAsia" w:hAnsi="Arial" w:cs="Arial"/>
          <w:sz w:val="24"/>
          <w:szCs w:val="24"/>
        </w:rPr>
        <w:t xml:space="preserve">, “E” can be in positions </w:t>
      </w:r>
      <m:oMath>
        <m:r>
          <w:rPr>
            <w:rFonts w:ascii="Cambria Math" w:eastAsiaTheme="minorEastAsia" w:hAnsi="Cambria Math" w:cs="Arial"/>
            <w:sz w:val="24"/>
            <w:szCs w:val="24"/>
          </w:rPr>
          <m:t>2 – 7</m:t>
        </m:r>
      </m:oMath>
      <w:r w:rsidR="00ED7695">
        <w:rPr>
          <w:rFonts w:ascii="Arial" w:eastAsiaTheme="minorEastAsia" w:hAnsi="Arial" w:cs="Arial"/>
          <w:sz w:val="24"/>
          <w:szCs w:val="24"/>
        </w:rPr>
        <w:t xml:space="preserve">, “I” in </w:t>
      </w:r>
      <m:oMath>
        <m:r>
          <w:rPr>
            <w:rFonts w:ascii="Cambria Math" w:eastAsiaTheme="minorEastAsia" w:hAnsi="Cambria Math" w:cs="Arial"/>
            <w:sz w:val="24"/>
            <w:szCs w:val="24"/>
          </w:rPr>
          <m:t>3 – 8</m:t>
        </m:r>
      </m:oMath>
      <w:r w:rsidR="00ED7695">
        <w:rPr>
          <w:rFonts w:ascii="Arial" w:eastAsiaTheme="minorEastAsia" w:hAnsi="Arial" w:cs="Arial"/>
          <w:sz w:val="24"/>
          <w:szCs w:val="24"/>
        </w:rPr>
        <w:t xml:space="preserve">, “O” in </w:t>
      </w:r>
      <m:oMath>
        <m:r>
          <w:rPr>
            <w:rFonts w:ascii="Cambria Math" w:eastAsiaTheme="minorEastAsia" w:hAnsi="Cambria Math" w:cs="Arial"/>
            <w:sz w:val="24"/>
            <w:szCs w:val="24"/>
          </w:rPr>
          <m:t>4 – 9</m:t>
        </m:r>
      </m:oMath>
      <w:r w:rsidR="00ED7695">
        <w:rPr>
          <w:rFonts w:ascii="Arial" w:eastAsiaTheme="minorEastAsia" w:hAnsi="Arial" w:cs="Arial"/>
          <w:sz w:val="24"/>
          <w:szCs w:val="24"/>
        </w:rPr>
        <w:t xml:space="preserve">, “U” in </w:t>
      </w:r>
      <m:oMath>
        <m:r>
          <w:rPr>
            <w:rFonts w:ascii="Cambria Math" w:eastAsiaTheme="minorEastAsia" w:hAnsi="Cambria Math" w:cs="Arial"/>
            <w:sz w:val="24"/>
            <w:szCs w:val="24"/>
          </w:rPr>
          <m:t>5 – 10</m:t>
        </m:r>
      </m:oMath>
      <w:r w:rsidR="00ED7695">
        <w:rPr>
          <w:rFonts w:ascii="Arial" w:eastAsiaTheme="minorEastAsia" w:hAnsi="Arial" w:cs="Arial"/>
          <w:sz w:val="24"/>
          <w:szCs w:val="24"/>
        </w:rPr>
        <w:t xml:space="preserve">, and “Y” in </w:t>
      </w:r>
      <m:oMath>
        <m:r>
          <w:rPr>
            <w:rFonts w:ascii="Cambria Math" w:eastAsiaTheme="minorEastAsia" w:hAnsi="Cambria Math" w:cs="Arial"/>
            <w:sz w:val="24"/>
            <w:szCs w:val="24"/>
          </w:rPr>
          <m:t>6 – 11</m:t>
        </m:r>
      </m:oMath>
      <w:r w:rsidR="00ED7695">
        <w:rPr>
          <w:rFonts w:ascii="Arial" w:eastAsiaTheme="minorEastAsia" w:hAnsi="Arial" w:cs="Arial"/>
          <w:sz w:val="24"/>
          <w:szCs w:val="24"/>
        </w:rPr>
        <w:t>. The remaining letters can fill in the spaces left in any order.</w:t>
      </w:r>
      <w:r w:rsidR="00C421A5">
        <w:rPr>
          <w:rFonts w:ascii="Arial" w:eastAsiaTheme="minorEastAsia" w:hAnsi="Arial" w:cs="Arial"/>
          <w:sz w:val="24"/>
          <w:szCs w:val="24"/>
        </w:rPr>
        <w:t xml:space="preserve"> No two arrangements are equivalent since there are no repeated letters. </w:t>
      </w:r>
      <w:r w:rsidR="00ED7695">
        <w:rPr>
          <w:rFonts w:ascii="Arial" w:hAnsi="Arial" w:cs="Arial"/>
          <w:sz w:val="24"/>
          <w:szCs w:val="24"/>
        </w:rPr>
        <w:t xml:space="preserve"> </w:t>
      </w:r>
      <w:r w:rsidR="00C421A5">
        <w:rPr>
          <w:rFonts w:ascii="Arial" w:hAnsi="Arial" w:cs="Arial"/>
          <w:sz w:val="24"/>
          <w:szCs w:val="24"/>
        </w:rPr>
        <w:t xml:space="preserve">So the number of truly different anagrams </w:t>
      </w:r>
      <w:proofErr w:type="gramStart"/>
      <w:r w:rsidR="00C421A5">
        <w:rPr>
          <w:rFonts w:ascii="Arial" w:hAnsi="Arial" w:cs="Arial"/>
          <w:sz w:val="24"/>
          <w:szCs w:val="24"/>
        </w:rPr>
        <w:t xml:space="preserve">is </w:t>
      </w:r>
      <w:proofErr w:type="gramEnd"/>
      <m:oMath>
        <m:r>
          <w:rPr>
            <w:rFonts w:ascii="Cambria Math" w:hAnsi="Cambria Math" w:cs="Arial"/>
            <w:sz w:val="24"/>
            <w:szCs w:val="24"/>
          </w:rPr>
          <m:t>6!6!6!6!6!6!</m:t>
        </m:r>
      </m:oMath>
      <w:r w:rsidR="00C421A5">
        <w:rPr>
          <w:rFonts w:ascii="Arial" w:eastAsiaTheme="minorEastAsia" w:hAnsi="Arial" w:cs="Arial"/>
          <w:sz w:val="24"/>
          <w:szCs w:val="24"/>
        </w:rPr>
        <w:t>.</w:t>
      </w:r>
    </w:p>
    <w:p w14:paraId="3AEBAB2B" w14:textId="1B45AEEE" w:rsidR="00C421A5" w:rsidRPr="00C421A5" w:rsidRDefault="00C421A5" w:rsidP="006570EF">
      <w:pPr>
        <w:pStyle w:val="ListParagraph"/>
        <w:numPr>
          <w:ilvl w:val="0"/>
          <w:numId w:val="1"/>
        </w:numPr>
        <w:rPr>
          <w:rFonts w:ascii="Arial" w:hAnsi="Arial" w:cs="Arial"/>
          <w:sz w:val="24"/>
          <w:szCs w:val="24"/>
        </w:rPr>
      </w:pPr>
      <w:r>
        <w:rPr>
          <w:rFonts w:ascii="Arial" w:eastAsiaTheme="minorEastAsia" w:hAnsi="Arial" w:cs="Arial"/>
          <w:sz w:val="24"/>
          <w:szCs w:val="24"/>
        </w:rPr>
        <w:t xml:space="preserve"> </w:t>
      </w:r>
    </w:p>
    <w:p w14:paraId="2293CDAA" w14:textId="7C6B70B1" w:rsidR="00C421A5" w:rsidRPr="00D25336" w:rsidRDefault="00C421A5" w:rsidP="00C421A5">
      <w:pPr>
        <w:pStyle w:val="ListParagraph"/>
        <w:numPr>
          <w:ilvl w:val="1"/>
          <w:numId w:val="1"/>
        </w:numPr>
        <w:rPr>
          <w:rFonts w:ascii="Arial" w:hAnsi="Arial" w:cs="Arial"/>
          <w:sz w:val="24"/>
          <w:szCs w:val="24"/>
        </w:rPr>
      </w:pPr>
      <w:r>
        <w:rPr>
          <w:rFonts w:ascii="Arial" w:eastAsiaTheme="minorEastAsia" w:hAnsi="Arial" w:cs="Arial"/>
          <w:sz w:val="24"/>
          <w:szCs w:val="24"/>
        </w:rPr>
        <w:t xml:space="preserve">The total number of arrangements is </w:t>
      </w:r>
      <m:oMath>
        <m:r>
          <w:rPr>
            <w:rFonts w:ascii="Cambria Math" w:eastAsiaTheme="minorEastAsia" w:hAnsi="Cambria Math" w:cs="Arial"/>
            <w:sz w:val="24"/>
            <w:szCs w:val="24"/>
          </w:rPr>
          <m:t>32!</m:t>
        </m:r>
      </m:oMath>
      <w:r>
        <w:rPr>
          <w:rFonts w:ascii="Arial" w:eastAsiaTheme="minorEastAsia" w:hAnsi="Arial" w:cs="Arial"/>
          <w:sz w:val="24"/>
          <w:szCs w:val="24"/>
        </w:rPr>
        <w:t xml:space="preserve"> </w:t>
      </w:r>
      <w:r w:rsidR="00D25336">
        <w:rPr>
          <w:rFonts w:ascii="Arial" w:eastAsiaTheme="minorEastAsia" w:hAnsi="Arial" w:cs="Arial"/>
          <w:sz w:val="24"/>
          <w:szCs w:val="24"/>
        </w:rPr>
        <w:t>because</w:t>
      </w:r>
      <w:r>
        <w:rPr>
          <w:rFonts w:ascii="Arial" w:eastAsiaTheme="minorEastAsia" w:hAnsi="Arial" w:cs="Arial"/>
          <w:sz w:val="24"/>
          <w:szCs w:val="24"/>
        </w:rPr>
        <w:t xml:space="preserve"> </w:t>
      </w:r>
      <w:r w:rsidR="00D25336">
        <w:rPr>
          <w:rFonts w:ascii="Arial" w:eastAsiaTheme="minorEastAsia" w:hAnsi="Arial" w:cs="Arial"/>
          <w:sz w:val="24"/>
          <w:szCs w:val="24"/>
        </w:rPr>
        <w:t xml:space="preserve">there are </w:t>
      </w:r>
      <m:oMath>
        <m:r>
          <w:rPr>
            <w:rFonts w:ascii="Cambria Math" w:eastAsiaTheme="minorEastAsia" w:hAnsi="Cambria Math" w:cs="Arial"/>
            <w:sz w:val="24"/>
            <w:szCs w:val="24"/>
          </w:rPr>
          <m:t>32</m:t>
        </m:r>
      </m:oMath>
      <w:r w:rsidR="00D25336">
        <w:rPr>
          <w:rFonts w:ascii="Arial" w:eastAsiaTheme="minorEastAsia" w:hAnsi="Arial" w:cs="Arial"/>
          <w:sz w:val="24"/>
          <w:szCs w:val="24"/>
        </w:rPr>
        <w:t xml:space="preserve"> students in the class. Two arrangements are equivalent if they give each person the same group mates. The size of each equivalence class is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m:t>
            </m:r>
          </m:e>
          <m:sup>
            <m:r>
              <w:rPr>
                <w:rFonts w:ascii="Cambria Math" w:eastAsiaTheme="minorEastAsia" w:hAnsi="Cambria Math" w:cs="Arial"/>
                <w:sz w:val="24"/>
                <w:szCs w:val="24"/>
              </w:rPr>
              <m:t>8</m:t>
            </m:r>
          </m:sup>
        </m:sSup>
        <m:r>
          <w:rPr>
            <w:rFonts w:ascii="Cambria Math" w:eastAsiaTheme="minorEastAsia" w:hAnsi="Cambria Math" w:cs="Arial"/>
            <w:sz w:val="24"/>
            <w:szCs w:val="24"/>
          </w:rPr>
          <m:t xml:space="preserve"> ∙8!</m:t>
        </m:r>
      </m:oMath>
      <w:r w:rsidR="00D25336">
        <w:rPr>
          <w:rFonts w:ascii="Arial" w:eastAsiaTheme="minorEastAsia" w:hAnsi="Arial" w:cs="Arial"/>
          <w:sz w:val="24"/>
          <w:szCs w:val="24"/>
        </w:rPr>
        <w:t xml:space="preserve"> because there are </w:t>
      </w:r>
      <m:oMath>
        <m:r>
          <w:rPr>
            <w:rFonts w:ascii="Cambria Math" w:eastAsiaTheme="minorEastAsia" w:hAnsi="Cambria Math" w:cs="Arial"/>
            <w:sz w:val="24"/>
            <w:szCs w:val="24"/>
          </w:rPr>
          <m:t xml:space="preserve">4! </m:t>
        </m:r>
      </m:oMath>
      <w:r w:rsidR="00D25336">
        <w:rPr>
          <w:rFonts w:ascii="Arial" w:eastAsiaTheme="minorEastAsia" w:hAnsi="Arial" w:cs="Arial"/>
          <w:sz w:val="24"/>
          <w:szCs w:val="24"/>
        </w:rPr>
        <w:t xml:space="preserve">ways to order the students in each group, and the groups can be ordered in </w:t>
      </w:r>
      <m:oMath>
        <m:r>
          <w:rPr>
            <w:rFonts w:ascii="Cambria Math" w:eastAsiaTheme="minorEastAsia" w:hAnsi="Cambria Math" w:cs="Arial"/>
            <w:sz w:val="24"/>
            <w:szCs w:val="24"/>
          </w:rPr>
          <m:t>8!</m:t>
        </m:r>
      </m:oMath>
      <w:r w:rsidR="00D25336">
        <w:rPr>
          <w:rFonts w:ascii="Arial" w:eastAsiaTheme="minorEastAsia" w:hAnsi="Arial" w:cs="Arial"/>
          <w:sz w:val="24"/>
          <w:szCs w:val="24"/>
        </w:rPr>
        <w:t xml:space="preserve"> ways. So the number of truly different arrangements is the number of equivalence classes which </w:t>
      </w:r>
      <w:proofErr w:type="gramStart"/>
      <w:r w:rsidR="00D25336">
        <w:rPr>
          <w:rFonts w:ascii="Arial" w:eastAsiaTheme="minorEastAsia" w:hAnsi="Arial" w:cs="Arial"/>
          <w:sz w:val="24"/>
          <w:szCs w:val="24"/>
        </w:rPr>
        <w:t xml:space="preserve">is </w:t>
      </w:r>
      <w:proofErr w:type="gramEnd"/>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32!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m:t>
                </m:r>
              </m:e>
              <m:sup>
                <m:r>
                  <w:rPr>
                    <w:rFonts w:ascii="Cambria Math" w:eastAsiaTheme="minorEastAsia" w:hAnsi="Cambria Math" w:cs="Arial"/>
                    <w:sz w:val="24"/>
                    <w:szCs w:val="24"/>
                  </w:rPr>
                  <m:t>8</m:t>
                </m:r>
              </m:sup>
            </m:sSup>
            <m:r>
              <w:rPr>
                <w:rFonts w:ascii="Cambria Math" w:eastAsiaTheme="minorEastAsia" w:hAnsi="Cambria Math" w:cs="Arial"/>
                <w:sz w:val="24"/>
                <w:szCs w:val="24"/>
              </w:rPr>
              <m:t>∙8!</m:t>
            </m:r>
          </m:den>
        </m:f>
      </m:oMath>
      <w:r w:rsidR="00D25336">
        <w:rPr>
          <w:rFonts w:ascii="Arial" w:eastAsiaTheme="minorEastAsia" w:hAnsi="Arial" w:cs="Arial"/>
          <w:sz w:val="24"/>
          <w:szCs w:val="24"/>
        </w:rPr>
        <w:t>.</w:t>
      </w:r>
    </w:p>
    <w:p w14:paraId="40CF4005" w14:textId="49D5EF5A" w:rsidR="00D25336" w:rsidRPr="00DD66D7" w:rsidRDefault="00D25336" w:rsidP="00D25336">
      <w:pPr>
        <w:pStyle w:val="ListParagraph"/>
        <w:numPr>
          <w:ilvl w:val="1"/>
          <w:numId w:val="1"/>
        </w:numPr>
        <w:rPr>
          <w:rFonts w:ascii="Arial" w:hAnsi="Arial" w:cs="Arial"/>
          <w:sz w:val="24"/>
          <w:szCs w:val="24"/>
        </w:rPr>
      </w:pPr>
      <w:r>
        <w:rPr>
          <w:rFonts w:ascii="Arial" w:eastAsiaTheme="minorEastAsia" w:hAnsi="Arial" w:cs="Arial"/>
          <w:sz w:val="24"/>
          <w:szCs w:val="24"/>
        </w:rPr>
        <w:t xml:space="preserve">The total number of arrangements is </w:t>
      </w:r>
      <m:oMath>
        <m:r>
          <w:rPr>
            <w:rFonts w:ascii="Cambria Math" w:eastAsiaTheme="minorEastAsia" w:hAnsi="Cambria Math" w:cs="Arial"/>
            <w:sz w:val="24"/>
            <w:szCs w:val="24"/>
          </w:rPr>
          <m:t>32!</m:t>
        </m:r>
      </m:oMath>
      <w:r>
        <w:rPr>
          <w:rFonts w:ascii="Arial" w:eastAsiaTheme="minorEastAsia" w:hAnsi="Arial" w:cs="Arial"/>
          <w:sz w:val="24"/>
          <w:szCs w:val="24"/>
        </w:rPr>
        <w:t xml:space="preserve"> because there are </w:t>
      </w:r>
      <m:oMath>
        <m:r>
          <w:rPr>
            <w:rFonts w:ascii="Cambria Math" w:eastAsiaTheme="minorEastAsia" w:hAnsi="Cambria Math" w:cs="Arial"/>
            <w:sz w:val="24"/>
            <w:szCs w:val="24"/>
          </w:rPr>
          <m:t>32</m:t>
        </m:r>
      </m:oMath>
      <w:r>
        <w:rPr>
          <w:rFonts w:ascii="Arial" w:eastAsiaTheme="minorEastAsia" w:hAnsi="Arial" w:cs="Arial"/>
          <w:sz w:val="24"/>
          <w:szCs w:val="24"/>
        </w:rPr>
        <w:t xml:space="preserve"> students in the class. Two arrangements are equivalent if they give each person the same group mates</w:t>
      </w:r>
      <w:r>
        <w:rPr>
          <w:rFonts w:ascii="Arial" w:eastAsiaTheme="minorEastAsia" w:hAnsi="Arial" w:cs="Arial"/>
          <w:sz w:val="24"/>
          <w:szCs w:val="24"/>
        </w:rPr>
        <w:t xml:space="preserve"> and the same group is presenting the same section</w:t>
      </w:r>
      <w:r>
        <w:rPr>
          <w:rFonts w:ascii="Arial" w:eastAsiaTheme="minorEastAsia" w:hAnsi="Arial" w:cs="Arial"/>
          <w:sz w:val="24"/>
          <w:szCs w:val="24"/>
        </w:rPr>
        <w:t xml:space="preserve">. The size of each equivalence class is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m:t>
            </m:r>
          </m:e>
          <m:sup>
            <m:r>
              <w:rPr>
                <w:rFonts w:ascii="Cambria Math" w:eastAsiaTheme="minorEastAsia" w:hAnsi="Cambria Math" w:cs="Arial"/>
                <w:sz w:val="24"/>
                <w:szCs w:val="24"/>
              </w:rPr>
              <m:t>8</m:t>
            </m:r>
          </m:sup>
        </m:sSup>
        <m:r>
          <w:rPr>
            <w:rFonts w:ascii="Cambria Math" w:eastAsiaTheme="minorEastAsia" w:hAnsi="Cambria Math" w:cs="Arial"/>
            <w:sz w:val="24"/>
            <w:szCs w:val="24"/>
          </w:rPr>
          <m:t xml:space="preserve"> </m:t>
        </m:r>
      </m:oMath>
      <w:r>
        <w:rPr>
          <w:rFonts w:ascii="Arial" w:eastAsiaTheme="minorEastAsia" w:hAnsi="Arial" w:cs="Arial"/>
          <w:sz w:val="24"/>
          <w:szCs w:val="24"/>
        </w:rPr>
        <w:t xml:space="preserve">because there are </w:t>
      </w:r>
      <m:oMath>
        <m:r>
          <w:rPr>
            <w:rFonts w:ascii="Cambria Math" w:eastAsiaTheme="minorEastAsia" w:hAnsi="Cambria Math" w:cs="Arial"/>
            <w:sz w:val="24"/>
            <w:szCs w:val="24"/>
          </w:rPr>
          <m:t xml:space="preserve">4! </m:t>
        </m:r>
      </m:oMath>
      <w:r>
        <w:rPr>
          <w:rFonts w:ascii="Arial" w:eastAsiaTheme="minorEastAsia" w:hAnsi="Arial" w:cs="Arial"/>
          <w:sz w:val="24"/>
          <w:szCs w:val="24"/>
        </w:rPr>
        <w:t>ways to or</w:t>
      </w:r>
      <w:r w:rsidR="004F07C9">
        <w:rPr>
          <w:rFonts w:ascii="Arial" w:eastAsiaTheme="minorEastAsia" w:hAnsi="Arial" w:cs="Arial"/>
          <w:sz w:val="24"/>
          <w:szCs w:val="24"/>
        </w:rPr>
        <w:t xml:space="preserve">der the students in each group. </w:t>
      </w:r>
      <w:r>
        <w:rPr>
          <w:rFonts w:ascii="Arial" w:eastAsiaTheme="minorEastAsia" w:hAnsi="Arial" w:cs="Arial"/>
          <w:sz w:val="24"/>
          <w:szCs w:val="24"/>
        </w:rPr>
        <w:t xml:space="preserve">So the number of truly different arrangements is the number of equivalence classes which </w:t>
      </w:r>
      <w:proofErr w:type="gramStart"/>
      <w:r>
        <w:rPr>
          <w:rFonts w:ascii="Arial" w:eastAsiaTheme="minorEastAsia" w:hAnsi="Arial" w:cs="Arial"/>
          <w:sz w:val="24"/>
          <w:szCs w:val="24"/>
        </w:rPr>
        <w:t xml:space="preserve">is </w:t>
      </w:r>
      <w:proofErr w:type="gramEnd"/>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32!</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(4!)</m:t>
                </m:r>
              </m:e>
              <m:sup>
                <m:r>
                  <w:rPr>
                    <w:rFonts w:ascii="Cambria Math" w:eastAsiaTheme="minorEastAsia" w:hAnsi="Cambria Math" w:cs="Arial"/>
                    <w:sz w:val="24"/>
                    <w:szCs w:val="24"/>
                  </w:rPr>
                  <m:t>8</m:t>
                </m:r>
              </m:sup>
            </m:sSup>
          </m:den>
        </m:f>
      </m:oMath>
      <w:r>
        <w:rPr>
          <w:rFonts w:ascii="Arial" w:eastAsiaTheme="minorEastAsia" w:hAnsi="Arial" w:cs="Arial"/>
          <w:sz w:val="24"/>
          <w:szCs w:val="24"/>
        </w:rPr>
        <w:t>.</w:t>
      </w:r>
    </w:p>
    <w:p w14:paraId="232B348F" w14:textId="5B30D949" w:rsidR="00DD66D7" w:rsidRPr="00DD66D7" w:rsidRDefault="00DD66D7" w:rsidP="00DD66D7">
      <w:pPr>
        <w:pStyle w:val="ListParagraph"/>
        <w:numPr>
          <w:ilvl w:val="0"/>
          <w:numId w:val="1"/>
        </w:numPr>
        <w:rPr>
          <w:rFonts w:ascii="Arial" w:hAnsi="Arial" w:cs="Arial"/>
          <w:sz w:val="24"/>
          <w:szCs w:val="24"/>
        </w:rPr>
      </w:pPr>
      <w:r>
        <w:rPr>
          <w:rFonts w:ascii="Arial" w:eastAsiaTheme="minorEastAsia" w:hAnsi="Arial" w:cs="Arial"/>
          <w:sz w:val="24"/>
          <w:szCs w:val="24"/>
        </w:rPr>
        <w:t xml:space="preserve"> </w:t>
      </w:r>
    </w:p>
    <w:p w14:paraId="4B8C29EA" w14:textId="3A1A76F0" w:rsidR="00DD66D7" w:rsidRPr="00DD66D7" w:rsidRDefault="00DD66D7" w:rsidP="00DD66D7">
      <w:pPr>
        <w:pStyle w:val="ListParagraph"/>
        <w:numPr>
          <w:ilvl w:val="1"/>
          <w:numId w:val="1"/>
        </w:numPr>
        <w:rPr>
          <w:rFonts w:ascii="Arial" w:hAnsi="Arial" w:cs="Arial"/>
          <w:sz w:val="24"/>
          <w:szCs w:val="24"/>
        </w:rPr>
      </w:pPr>
      <w:r>
        <w:rPr>
          <w:rFonts w:ascii="Arial" w:eastAsiaTheme="minorEastAsia" w:hAnsi="Arial" w:cs="Arial"/>
          <w:sz w:val="24"/>
          <w:szCs w:val="24"/>
        </w:rPr>
        <w:t xml:space="preserve">There are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15</m:t>
                  </m:r>
                </m:e>
              </m:mr>
              <m:mr>
                <m:e>
                  <m:r>
                    <w:rPr>
                      <w:rFonts w:ascii="Cambria Math" w:eastAsiaTheme="minorEastAsia" w:hAnsi="Cambria Math" w:cs="Arial"/>
                      <w:sz w:val="24"/>
                      <w:szCs w:val="24"/>
                    </w:rPr>
                    <m:t>9</m:t>
                  </m:r>
                </m:e>
              </m:mr>
            </m:m>
          </m:e>
        </m:d>
      </m:oMath>
      <w:r>
        <w:rPr>
          <w:rFonts w:ascii="Arial" w:eastAsiaTheme="minorEastAsia" w:hAnsi="Arial" w:cs="Arial"/>
          <w:sz w:val="24"/>
          <w:szCs w:val="24"/>
        </w:rPr>
        <w:t xml:space="preserve"> ways to choose my nine guests because I have fifteen total friends to choose from.</w:t>
      </w:r>
    </w:p>
    <w:p w14:paraId="525FA3C4" w14:textId="5CA66DA5" w:rsidR="00DD66D7" w:rsidRPr="00D25336" w:rsidRDefault="00DD66D7" w:rsidP="00DD66D7">
      <w:pPr>
        <w:pStyle w:val="ListParagraph"/>
        <w:numPr>
          <w:ilvl w:val="1"/>
          <w:numId w:val="1"/>
        </w:numPr>
        <w:rPr>
          <w:rFonts w:ascii="Arial" w:hAnsi="Arial" w:cs="Arial"/>
          <w:sz w:val="24"/>
          <w:szCs w:val="24"/>
        </w:rPr>
      </w:pPr>
      <w:r>
        <w:rPr>
          <w:rFonts w:ascii="Arial" w:eastAsiaTheme="minorEastAsia" w:hAnsi="Arial" w:cs="Arial"/>
          <w:sz w:val="24"/>
          <w:szCs w:val="24"/>
        </w:rPr>
        <w:t xml:space="preserve">There are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15</m:t>
                  </m:r>
                </m:e>
              </m:mr>
              <m:mr>
                <m:e>
                  <m:r>
                    <w:rPr>
                      <w:rFonts w:ascii="Cambria Math" w:eastAsiaTheme="minorEastAsia" w:hAnsi="Cambria Math" w:cs="Arial"/>
                      <w:sz w:val="24"/>
                      <w:szCs w:val="24"/>
                    </w:rPr>
                    <m:t>9</m:t>
                  </m:r>
                </m:e>
              </m:mr>
            </m:m>
          </m:e>
        </m:d>
      </m:oMath>
      <w:r>
        <w:rPr>
          <w:rFonts w:ascii="Arial" w:eastAsiaTheme="minorEastAsia" w:hAnsi="Arial" w:cs="Arial"/>
          <w:sz w:val="24"/>
          <w:szCs w:val="24"/>
        </w:rPr>
        <w:t xml:space="preserve">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9</m:t>
                  </m:r>
                </m:e>
              </m:mr>
              <m:mr>
                <m:e>
                  <m:r>
                    <w:rPr>
                      <w:rFonts w:ascii="Cambria Math" w:eastAsiaTheme="minorEastAsia" w:hAnsi="Cambria Math" w:cs="Arial"/>
                      <w:sz w:val="24"/>
                      <w:szCs w:val="24"/>
                    </w:rPr>
                    <m:t>3</m:t>
                  </m:r>
                </m:e>
              </m:mr>
            </m:m>
          </m:e>
        </m:d>
      </m:oMath>
      <w:r>
        <w:rPr>
          <w:rFonts w:ascii="Arial" w:eastAsiaTheme="minorEastAsia" w:hAnsi="Arial" w:cs="Arial"/>
          <w:sz w:val="24"/>
          <w:szCs w:val="24"/>
        </w:rPr>
        <w:t xml:space="preserve"> ways to choose my nine guests and three VIP party goers because there are fifteen friends to choose the nine total guests, and I have to choose three VIP party goers from those nine total guests.</w:t>
      </w:r>
      <w:bookmarkStart w:id="0" w:name="_GoBack"/>
      <w:bookmarkEnd w:id="0"/>
    </w:p>
    <w:sectPr w:rsidR="00DD66D7" w:rsidRPr="00D253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1D97C" w14:textId="77777777" w:rsidR="00AB5993" w:rsidRDefault="00AB5993" w:rsidP="009112C2">
      <w:pPr>
        <w:spacing w:after="0" w:line="240" w:lineRule="auto"/>
      </w:pPr>
      <w:r>
        <w:separator/>
      </w:r>
    </w:p>
  </w:endnote>
  <w:endnote w:type="continuationSeparator" w:id="0">
    <w:p w14:paraId="6A73AA6F" w14:textId="77777777" w:rsidR="00AB5993" w:rsidRDefault="00AB5993" w:rsidP="0091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9487D" w14:textId="77777777" w:rsidR="00AB5993" w:rsidRDefault="00AB5993" w:rsidP="009112C2">
      <w:pPr>
        <w:spacing w:after="0" w:line="240" w:lineRule="auto"/>
      </w:pPr>
      <w:r>
        <w:separator/>
      </w:r>
    </w:p>
  </w:footnote>
  <w:footnote w:type="continuationSeparator" w:id="0">
    <w:p w14:paraId="64A031F0" w14:textId="77777777" w:rsidR="00AB5993" w:rsidRDefault="00AB5993" w:rsidP="00911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AD95" w14:textId="77777777" w:rsidR="009112C2" w:rsidRPr="009112C2" w:rsidRDefault="009112C2">
    <w:pPr>
      <w:pStyle w:val="Header"/>
      <w:rPr>
        <w:rFonts w:ascii="Arial" w:hAnsi="Arial" w:cs="Arial"/>
        <w:sz w:val="24"/>
        <w:szCs w:val="24"/>
      </w:rPr>
    </w:pPr>
    <w:r>
      <w:rPr>
        <w:rFonts w:ascii="Arial" w:hAnsi="Arial" w:cs="Arial"/>
        <w:sz w:val="24"/>
        <w:szCs w:val="24"/>
      </w:rPr>
      <w:t>Worksheet K</w:t>
    </w:r>
    <w:r>
      <w:rPr>
        <w:rFonts w:ascii="Arial" w:hAnsi="Arial" w:cs="Arial"/>
        <w:sz w:val="24"/>
        <w:szCs w:val="24"/>
      </w:rPr>
      <w:tab/>
    </w:r>
    <w:r>
      <w:rPr>
        <w:rFonts w:ascii="Arial" w:hAnsi="Arial" w:cs="Arial"/>
        <w:sz w:val="24"/>
        <w:szCs w:val="24"/>
      </w:rPr>
      <w:tab/>
      <w:t>Brianna Muleski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76CAE"/>
    <w:multiLevelType w:val="hybridMultilevel"/>
    <w:tmpl w:val="97121934"/>
    <w:lvl w:ilvl="0" w:tplc="40CC651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C2"/>
    <w:rsid w:val="00047A1F"/>
    <w:rsid w:val="00261462"/>
    <w:rsid w:val="00271D10"/>
    <w:rsid w:val="002F61DC"/>
    <w:rsid w:val="004F07C9"/>
    <w:rsid w:val="00572A97"/>
    <w:rsid w:val="005E30B3"/>
    <w:rsid w:val="00621725"/>
    <w:rsid w:val="006570EF"/>
    <w:rsid w:val="008E1401"/>
    <w:rsid w:val="009112C2"/>
    <w:rsid w:val="00941166"/>
    <w:rsid w:val="00973E8B"/>
    <w:rsid w:val="00AB5993"/>
    <w:rsid w:val="00AF24AC"/>
    <w:rsid w:val="00C421A5"/>
    <w:rsid w:val="00D23563"/>
    <w:rsid w:val="00D25336"/>
    <w:rsid w:val="00D556E5"/>
    <w:rsid w:val="00DD66D7"/>
    <w:rsid w:val="00ED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D8BB"/>
  <w15:chartTrackingRefBased/>
  <w15:docId w15:val="{834FA6E1-EF98-411B-B9AC-4D9ECC13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2C2"/>
  </w:style>
  <w:style w:type="paragraph" w:styleId="Footer">
    <w:name w:val="footer"/>
    <w:basedOn w:val="Normal"/>
    <w:link w:val="FooterChar"/>
    <w:uiPriority w:val="99"/>
    <w:unhideWhenUsed/>
    <w:rsid w:val="00911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2C2"/>
  </w:style>
  <w:style w:type="paragraph" w:styleId="ListParagraph">
    <w:name w:val="List Paragraph"/>
    <w:basedOn w:val="Normal"/>
    <w:uiPriority w:val="34"/>
    <w:qFormat/>
    <w:rsid w:val="009112C2"/>
    <w:pPr>
      <w:ind w:left="720"/>
      <w:contextualSpacing/>
    </w:pPr>
  </w:style>
  <w:style w:type="character" w:styleId="PlaceholderText">
    <w:name w:val="Placeholder Text"/>
    <w:basedOn w:val="DefaultParagraphFont"/>
    <w:uiPriority w:val="99"/>
    <w:semiHidden/>
    <w:rsid w:val="00261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9D389490951B4FACD5B7146D8D95EE" ma:contentTypeVersion="0" ma:contentTypeDescription="Create a new document." ma:contentTypeScope="" ma:versionID="1c22a3d4604957794638e832f32a6cbd">
  <xsd:schema xmlns:xsd="http://www.w3.org/2001/XMLSchema" xmlns:xs="http://www.w3.org/2001/XMLSchema" xmlns:p="http://schemas.microsoft.com/office/2006/metadata/properties" targetNamespace="http://schemas.microsoft.com/office/2006/metadata/properties" ma:root="true" ma:fieldsID="9b1556a1ff5e543ffef96382c63572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A7E145-0C38-4682-ABB7-39288128DAF7}">
  <ds:schemaRefs>
    <ds:schemaRef ds:uri="http://schemas.microsoft.com/sharepoint/v3/contenttype/forms"/>
  </ds:schemaRefs>
</ds:datastoreItem>
</file>

<file path=customXml/itemProps2.xml><?xml version="1.0" encoding="utf-8"?>
<ds:datastoreItem xmlns:ds="http://schemas.openxmlformats.org/officeDocument/2006/customXml" ds:itemID="{7A684FA2-A0C6-4CD8-A232-FD7891684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F4C19A-F29C-4FC9-9ED7-766EBD1A99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 Muleski</dc:creator>
  <cp:keywords/>
  <dc:description/>
  <cp:lastModifiedBy>Brianna M Muleski</cp:lastModifiedBy>
  <cp:revision>4</cp:revision>
  <dcterms:created xsi:type="dcterms:W3CDTF">2014-10-13T05:12:00Z</dcterms:created>
  <dcterms:modified xsi:type="dcterms:W3CDTF">2014-10-14T03:00:00Z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0x010100CD9D389490951B4FACD5B7146D8D95EE</vt:lpwstr>
  </property>
</Properties>
</file>