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7B" w:rsidRPr="00657C61" w:rsidRDefault="00B23B94" w:rsidP="00657C61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H(S) = 1 (</m:t>
          </m:r>
          <m:r>
            <w:rPr>
              <w:rFonts w:ascii="Cambria Math" w:hAnsi="Cambria Math"/>
            </w:rPr>
            <m:t>half read, half skipped)</m:t>
          </m:r>
        </m:oMath>
      </m:oMathPara>
    </w:p>
    <w:p w:rsidR="00DA6D3C" w:rsidRDefault="00DA6D3C" w:rsidP="00657C61">
      <w:pPr>
        <w:spacing w:after="0"/>
      </w:pPr>
    </w:p>
    <w:p w:rsidR="00DB6259" w:rsidRPr="00657C61" w:rsidRDefault="00DB6259" w:rsidP="00657C61">
      <w:pPr>
        <w:spacing w:after="0"/>
        <w:rPr>
          <w:b/>
          <w:sz w:val="24"/>
          <w:szCs w:val="24"/>
        </w:rPr>
      </w:pPr>
      <w:r w:rsidRPr="00657C61">
        <w:rPr>
          <w:b/>
          <w:sz w:val="24"/>
          <w:szCs w:val="24"/>
        </w:rPr>
        <w:t>Author:</w:t>
      </w:r>
    </w:p>
    <w:p w:rsidR="00DB6259" w:rsidRPr="00657C61" w:rsidRDefault="00CF2EC6" w:rsidP="00657C61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H(known) = 1 (</m:t>
          </m:r>
          <m:r>
            <w:rPr>
              <w:rFonts w:ascii="Cambria Math" w:hAnsi="Cambria Math"/>
            </w:rPr>
            <m:t>half read, half skipped)</m:t>
          </m:r>
        </m:oMath>
      </m:oMathPara>
    </w:p>
    <w:p w:rsidR="000368D0" w:rsidRPr="00657C61" w:rsidRDefault="00CF2EC6" w:rsidP="00657C61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H(unknown) = 1 (</m:t>
          </m:r>
          <m:r>
            <w:rPr>
              <w:rFonts w:ascii="Cambria Math" w:hAnsi="Cambria Math"/>
            </w:rPr>
            <m:t>half read, half skipped)</m:t>
          </m:r>
        </m:oMath>
      </m:oMathPara>
    </w:p>
    <w:p w:rsidR="001D21BB" w:rsidRPr="00657C61" w:rsidRDefault="000A5A1B" w:rsidP="00657C61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known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:rsidR="001D21BB" w:rsidRPr="00657C61" w:rsidRDefault="000A5A1B" w:rsidP="00657C61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unknown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:rsidR="000368D0" w:rsidRPr="00657C61" w:rsidRDefault="00CF2EC6" w:rsidP="00657C61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Gain(Author) = 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18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1+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18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 = 0</m:t>
          </m:r>
        </m:oMath>
      </m:oMathPara>
    </w:p>
    <w:p w:rsidR="000368D0" w:rsidRDefault="000368D0" w:rsidP="00657C61">
      <w:pPr>
        <w:spacing w:after="0"/>
      </w:pPr>
    </w:p>
    <w:p w:rsidR="00DA6D3C" w:rsidRPr="00657C61" w:rsidRDefault="00DA6D3C" w:rsidP="00657C61">
      <w:pPr>
        <w:spacing w:after="0"/>
        <w:rPr>
          <w:b/>
          <w:sz w:val="24"/>
          <w:szCs w:val="24"/>
        </w:rPr>
      </w:pPr>
      <w:r w:rsidRPr="00657C61">
        <w:rPr>
          <w:b/>
          <w:sz w:val="24"/>
          <w:szCs w:val="24"/>
        </w:rPr>
        <w:t>Thread:</w:t>
      </w:r>
    </w:p>
    <w:p w:rsidR="00DA6D3C" w:rsidRPr="00657C61" w:rsidRDefault="00275416" w:rsidP="00657C61">
      <w:pPr>
        <w:tabs>
          <w:tab w:val="left" w:pos="1395"/>
        </w:tabs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new</m:t>
              </m:r>
            </m:e>
          </m:d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–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≈ .265</m:t>
          </m:r>
        </m:oMath>
      </m:oMathPara>
    </w:p>
    <w:p w:rsidR="00DA6D3C" w:rsidRPr="00657C61" w:rsidRDefault="00B23B94" w:rsidP="00657C61">
      <w:pPr>
        <w:tabs>
          <w:tab w:val="left" w:pos="1395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follow_up</m:t>
              </m:r>
            </m:e>
          </m:d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≈ .244 </m:t>
          </m:r>
        </m:oMath>
      </m:oMathPara>
    </w:p>
    <w:p w:rsidR="001D21BB" w:rsidRPr="00657C61" w:rsidRDefault="000A5A1B" w:rsidP="00657C61">
      <w:pPr>
        <w:tabs>
          <w:tab w:val="left" w:pos="1395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</m:oMath>
      </m:oMathPara>
    </w:p>
    <w:p w:rsidR="001D21BB" w:rsidRPr="00657C61" w:rsidRDefault="000A5A1B" w:rsidP="00657C61">
      <w:pPr>
        <w:tabs>
          <w:tab w:val="left" w:pos="1395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follow_up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:rsidR="00DA6D3C" w:rsidRPr="00657C61" w:rsidRDefault="001D21BB" w:rsidP="00657C61">
      <w:pPr>
        <w:tabs>
          <w:tab w:val="left" w:pos="1395"/>
        </w:tabs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Thread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18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.265+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18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.244</m:t>
              </m:r>
            </m:e>
          </m:d>
          <m:r>
            <w:rPr>
              <w:rFonts w:ascii="Cambria Math" w:eastAsiaTheme="minorEastAsia" w:hAnsi="Cambria Math"/>
            </w:rPr>
            <m:t xml:space="preserve"> ≈ .744</m:t>
          </m:r>
        </m:oMath>
      </m:oMathPara>
    </w:p>
    <w:p w:rsidR="001D21BB" w:rsidRDefault="001D21BB" w:rsidP="00657C61">
      <w:pPr>
        <w:tabs>
          <w:tab w:val="left" w:pos="1395"/>
        </w:tabs>
        <w:spacing w:after="0"/>
      </w:pPr>
    </w:p>
    <w:p w:rsidR="00DA6D3C" w:rsidRPr="00657C61" w:rsidRDefault="00DA6D3C" w:rsidP="00657C61">
      <w:pPr>
        <w:tabs>
          <w:tab w:val="left" w:pos="1395"/>
        </w:tabs>
        <w:spacing w:after="0"/>
        <w:rPr>
          <w:b/>
          <w:sz w:val="24"/>
          <w:szCs w:val="24"/>
        </w:rPr>
      </w:pPr>
      <w:r w:rsidRPr="00657C61">
        <w:rPr>
          <w:b/>
          <w:sz w:val="24"/>
          <w:szCs w:val="24"/>
        </w:rPr>
        <w:t>Length:</w:t>
      </w:r>
    </w:p>
    <w:p w:rsidR="00DA6D3C" w:rsidRPr="00657C61" w:rsidRDefault="004F2F1F" w:rsidP="00657C61">
      <w:pPr>
        <w:tabs>
          <w:tab w:val="left" w:pos="1395"/>
        </w:tabs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long</m:t>
              </m:r>
            </m:e>
          </m:d>
          <m:r>
            <w:rPr>
              <w:rFonts w:ascii="Cambria Math" w:hAnsi="Cambria Math"/>
            </w:rPr>
            <m:t xml:space="preserve">= 0 (all are </m:t>
          </m:r>
          <m:r>
            <w:rPr>
              <w:rFonts w:ascii="Cambria Math" w:hAnsi="Cambria Math"/>
            </w:rPr>
            <m:t>skipped)</m:t>
          </m:r>
        </m:oMath>
      </m:oMathPara>
      <w:bookmarkStart w:id="0" w:name="_GoBack"/>
      <w:bookmarkEnd w:id="0"/>
    </w:p>
    <w:p w:rsidR="00DA6D3C" w:rsidRPr="00657C61" w:rsidRDefault="00BF37F8" w:rsidP="00657C61">
      <w:pPr>
        <w:tabs>
          <w:tab w:val="left" w:pos="1395"/>
        </w:tabs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short</m:t>
              </m:r>
            </m:e>
          </m:d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11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11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≈ .206</m:t>
          </m:r>
        </m:oMath>
      </m:oMathPara>
    </w:p>
    <w:p w:rsidR="00BF37F8" w:rsidRPr="00657C61" w:rsidRDefault="000A5A1B" w:rsidP="00657C61">
      <w:pPr>
        <w:tabs>
          <w:tab w:val="left" w:pos="1395"/>
        </w:tabs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long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</m:oMath>
      </m:oMathPara>
    </w:p>
    <w:p w:rsidR="00BF37F8" w:rsidRPr="00657C61" w:rsidRDefault="000A5A1B" w:rsidP="00657C61">
      <w:pPr>
        <w:tabs>
          <w:tab w:val="left" w:pos="1395"/>
        </w:tabs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short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:rsidR="00DA6D3C" w:rsidRPr="00657C61" w:rsidRDefault="00BF37F8" w:rsidP="00657C61">
      <w:pPr>
        <w:tabs>
          <w:tab w:val="left" w:pos="1395"/>
        </w:tabs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Length</m:t>
              </m:r>
            </m:e>
          </m:d>
          <m:r>
            <w:rPr>
              <w:rFonts w:ascii="Cambria Math" w:hAnsi="Cambria Math"/>
            </w:rPr>
            <m:t>= 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18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0+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18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.206</m:t>
              </m:r>
            </m:e>
          </m:d>
          <m:r>
            <w:rPr>
              <w:rFonts w:ascii="Cambria Math" w:eastAsiaTheme="minorEastAsia" w:hAnsi="Cambria Math"/>
            </w:rPr>
            <m:t xml:space="preserve"> ≈ .874</m:t>
          </m:r>
        </m:oMath>
      </m:oMathPara>
    </w:p>
    <w:p w:rsidR="00DA6D3C" w:rsidRDefault="00DA6D3C" w:rsidP="00657C61">
      <w:pPr>
        <w:tabs>
          <w:tab w:val="left" w:pos="1395"/>
        </w:tabs>
        <w:spacing w:after="0"/>
      </w:pPr>
    </w:p>
    <w:p w:rsidR="00DA6D3C" w:rsidRPr="00657C61" w:rsidRDefault="00DA6D3C" w:rsidP="00657C61">
      <w:pPr>
        <w:tabs>
          <w:tab w:val="left" w:pos="1395"/>
        </w:tabs>
        <w:spacing w:after="0"/>
        <w:rPr>
          <w:b/>
          <w:sz w:val="24"/>
          <w:szCs w:val="24"/>
        </w:rPr>
      </w:pPr>
      <w:r w:rsidRPr="00657C61">
        <w:rPr>
          <w:b/>
          <w:sz w:val="24"/>
          <w:szCs w:val="24"/>
        </w:rPr>
        <w:t>Where Read:</w:t>
      </w:r>
    </w:p>
    <w:p w:rsidR="00DA6D3C" w:rsidRPr="00657C61" w:rsidRDefault="00956E19" w:rsidP="00657C61">
      <w:pPr>
        <w:tabs>
          <w:tab w:val="left" w:pos="1395"/>
        </w:tabs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home</m:t>
              </m:r>
            </m:e>
          </m:d>
          <m:r>
            <w:rPr>
              <w:rFonts w:ascii="Cambria Math" w:hAnsi="Cambria Math"/>
            </w:rPr>
            <m:t>= 1 (</m:t>
          </m:r>
          <m:r>
            <w:rPr>
              <w:rFonts w:ascii="Cambria Math" w:hAnsi="Cambria Math"/>
            </w:rPr>
            <m:t>half read, half skipped)</m:t>
          </m:r>
        </m:oMath>
      </m:oMathPara>
    </w:p>
    <w:p w:rsidR="00657C61" w:rsidRPr="00657C61" w:rsidRDefault="00956E19" w:rsidP="00657C61">
      <w:pPr>
        <w:tabs>
          <w:tab w:val="left" w:pos="1395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work</m:t>
              </m:r>
            </m:e>
          </m:d>
          <m:r>
            <w:rPr>
              <w:rFonts w:ascii="Cambria Math" w:hAnsi="Cambria Math"/>
            </w:rPr>
            <m:t xml:space="preserve">=1 (half read, half skipped) </m:t>
          </m:r>
        </m:oMath>
      </m:oMathPara>
    </w:p>
    <w:p w:rsidR="00657C61" w:rsidRPr="00657C61" w:rsidRDefault="000A5A1B" w:rsidP="00657C61">
      <w:pPr>
        <w:tabs>
          <w:tab w:val="left" w:pos="1395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home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</m:oMath>
      </m:oMathPara>
    </w:p>
    <w:p w:rsidR="00657C61" w:rsidRPr="00657C61" w:rsidRDefault="000A5A1B" w:rsidP="00657C61">
      <w:pPr>
        <w:tabs>
          <w:tab w:val="left" w:pos="1395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work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:rsidR="00DA6D3C" w:rsidRPr="00D27BF0" w:rsidRDefault="00657C61" w:rsidP="00657C61">
      <w:pPr>
        <w:tabs>
          <w:tab w:val="left" w:pos="1395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Where Read</m:t>
              </m:r>
            </m:e>
          </m:d>
          <m:r>
            <w:rPr>
              <w:rFonts w:ascii="Cambria Math" w:hAnsi="Cambria Math"/>
            </w:rPr>
            <m:t>= 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18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1+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18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D27BF0" w:rsidRDefault="00D27BF0" w:rsidP="00657C61">
      <w:pPr>
        <w:tabs>
          <w:tab w:val="left" w:pos="1395"/>
        </w:tabs>
        <w:spacing w:after="0"/>
        <w:rPr>
          <w:rFonts w:eastAsiaTheme="minorEastAsia"/>
        </w:rPr>
      </w:pPr>
    </w:p>
    <w:p w:rsidR="00D27BF0" w:rsidRDefault="00D27BF0" w:rsidP="00657C61">
      <w:pPr>
        <w:tabs>
          <w:tab w:val="left" w:pos="1395"/>
        </w:tabs>
        <w:spacing w:after="0"/>
        <w:rPr>
          <w:rFonts w:eastAsiaTheme="minorEastAsia"/>
        </w:rPr>
      </w:pPr>
    </w:p>
    <w:p w:rsidR="00D27BF0" w:rsidRPr="00657C61" w:rsidRDefault="00D27BF0" w:rsidP="00657C61">
      <w:pPr>
        <w:tabs>
          <w:tab w:val="left" w:pos="1395"/>
        </w:tabs>
        <w:spacing w:after="0"/>
      </w:pPr>
      <w:r>
        <w:rPr>
          <w:noProof/>
        </w:rPr>
        <w:lastRenderedPageBreak/>
        <w:drawing>
          <wp:inline distT="0" distB="0" distL="0" distR="0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BF0" w:rsidRPr="00657C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A1B" w:rsidRDefault="000A5A1B" w:rsidP="00DB6259">
      <w:pPr>
        <w:spacing w:after="0" w:line="240" w:lineRule="auto"/>
      </w:pPr>
      <w:r>
        <w:separator/>
      </w:r>
    </w:p>
  </w:endnote>
  <w:endnote w:type="continuationSeparator" w:id="0">
    <w:p w:rsidR="000A5A1B" w:rsidRDefault="000A5A1B" w:rsidP="00DB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A1B" w:rsidRDefault="000A5A1B" w:rsidP="00DB6259">
      <w:pPr>
        <w:spacing w:after="0" w:line="240" w:lineRule="auto"/>
      </w:pPr>
      <w:r>
        <w:separator/>
      </w:r>
    </w:p>
  </w:footnote>
  <w:footnote w:type="continuationSeparator" w:id="0">
    <w:p w:rsidR="000A5A1B" w:rsidRDefault="000A5A1B" w:rsidP="00DB6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259" w:rsidRDefault="00DB6259">
    <w:pPr>
      <w:pStyle w:val="Header"/>
    </w:pPr>
    <w:r>
      <w:t>Lab 6: Decision Tree</w:t>
    </w:r>
    <w:r>
      <w:tab/>
    </w:r>
    <w:r>
      <w:tab/>
      <w:t>Brianna Muleski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59"/>
    <w:rsid w:val="000368D0"/>
    <w:rsid w:val="000A5A1B"/>
    <w:rsid w:val="00155A5D"/>
    <w:rsid w:val="00175179"/>
    <w:rsid w:val="001D21BB"/>
    <w:rsid w:val="00275416"/>
    <w:rsid w:val="00327D93"/>
    <w:rsid w:val="003B2C8B"/>
    <w:rsid w:val="0045384C"/>
    <w:rsid w:val="004D0736"/>
    <w:rsid w:val="004F2F1F"/>
    <w:rsid w:val="005C5E7F"/>
    <w:rsid w:val="00657C61"/>
    <w:rsid w:val="007D319E"/>
    <w:rsid w:val="00956E19"/>
    <w:rsid w:val="00B23B94"/>
    <w:rsid w:val="00BF37F8"/>
    <w:rsid w:val="00C16792"/>
    <w:rsid w:val="00CF2EC6"/>
    <w:rsid w:val="00D27BF0"/>
    <w:rsid w:val="00D905BF"/>
    <w:rsid w:val="00DA6D3C"/>
    <w:rsid w:val="00DB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0A695-C0CB-4C6B-8D41-F5F385A4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259"/>
  </w:style>
  <w:style w:type="paragraph" w:styleId="Footer">
    <w:name w:val="footer"/>
    <w:basedOn w:val="Normal"/>
    <w:link w:val="FooterChar"/>
    <w:uiPriority w:val="99"/>
    <w:unhideWhenUsed/>
    <w:rsid w:val="00DB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259"/>
  </w:style>
  <w:style w:type="character" w:styleId="PlaceholderText">
    <w:name w:val="Placeholder Text"/>
    <w:basedOn w:val="DefaultParagraphFont"/>
    <w:uiPriority w:val="99"/>
    <w:semiHidden/>
    <w:rsid w:val="001D21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Muleski</dc:creator>
  <cp:keywords/>
  <dc:description/>
  <cp:lastModifiedBy>Brianna Muleski</cp:lastModifiedBy>
  <cp:revision>10</cp:revision>
  <dcterms:created xsi:type="dcterms:W3CDTF">2015-05-04T14:56:00Z</dcterms:created>
  <dcterms:modified xsi:type="dcterms:W3CDTF">2015-05-05T19:49:00Z</dcterms:modified>
</cp:coreProperties>
</file>