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none"/>
        </w:rPr>
      </w:pPr>
      <w:r>
        <w:rPr>
          <w:u w:val="none"/>
        </w:rPr>
        <w:t>Please typeset metadata as follows:</w:t>
      </w:r>
    </w:p>
    <w:p>
      <w:pPr>
        <w:pStyle w:val="Normal"/>
        <w:bidi w:val="0"/>
        <w:jc w:val="left"/>
        <w:rPr>
          <w:u w:val="single"/>
        </w:rPr>
      </w:pPr>
      <w:r>
        <w:rPr>
          <w:u w:val="single"/>
        </w:rPr>
      </w:r>
    </w:p>
    <w:p>
      <w:pPr>
        <w:pStyle w:val="Normal"/>
        <w:bidi w:val="0"/>
        <w:jc w:val="left"/>
        <w:rPr>
          <w:u w:val="single"/>
        </w:rPr>
      </w:pPr>
      <w:r>
        <w:rPr>
          <w:u w:val="single"/>
        </w:rPr>
        <w:t>Corresponding author (unchanged):</w:t>
      </w:r>
    </w:p>
    <w:p>
      <w:pPr>
        <w:pStyle w:val="Normal"/>
        <w:bidi w:val="0"/>
        <w:jc w:val="left"/>
        <w:rPr>
          <w:u w:val="none"/>
        </w:rPr>
      </w:pPr>
      <w:r>
        <w:rPr>
          <w:u w:val="none"/>
        </w:rPr>
        <w:t xml:space="preserve">Name: Robert Challen </w:t>
      </w:r>
    </w:p>
    <w:p>
      <w:pPr>
        <w:pStyle w:val="Normal"/>
        <w:bidi w:val="0"/>
        <w:jc w:val="left"/>
        <w:rPr>
          <w:u w:val="none"/>
        </w:rPr>
      </w:pPr>
      <w:r>
        <w:rPr>
          <w:u w:val="none"/>
        </w:rPr>
        <w:t>E-mail: rob.challen@bristol.ac.uk</w:t>
      </w:r>
    </w:p>
    <w:p>
      <w:pPr>
        <w:pStyle w:val="Normal"/>
        <w:bidi w:val="0"/>
        <w:jc w:val="left"/>
        <w:rPr>
          <w:u w:val="none"/>
        </w:rPr>
      </w:pPr>
      <w:r>
        <w:rPr>
          <w:u w:val="none"/>
        </w:rPr>
        <w:t>ORCiD: 0000-0002-5504-7768</w:t>
      </w:r>
    </w:p>
    <w:p>
      <w:pPr>
        <w:pStyle w:val="Normal"/>
        <w:bidi w:val="0"/>
        <w:jc w:val="left"/>
        <w:rPr>
          <w:u w:val="single"/>
        </w:rPr>
      </w:pPr>
      <w:r>
        <w:rPr>
          <w:u w:val="single"/>
        </w:rPr>
      </w:r>
    </w:p>
    <w:p>
      <w:pPr>
        <w:pStyle w:val="Normal"/>
        <w:bidi w:val="0"/>
        <w:jc w:val="left"/>
        <w:rPr>
          <w:u w:val="single"/>
        </w:rPr>
      </w:pPr>
      <w:r>
        <w:rPr>
          <w:u w:val="single"/>
        </w:rPr>
        <w:t xml:space="preserve">Authorship and affiliations list on the title page of your manuscript. </w:t>
      </w:r>
    </w:p>
    <w:p>
      <w:pPr>
        <w:pStyle w:val="Normal"/>
        <w:bidi w:val="0"/>
        <w:jc w:val="left"/>
        <w:rPr>
          <w:i/>
          <w:i/>
          <w:iCs/>
          <w:u w:val="none"/>
        </w:rPr>
      </w:pPr>
      <w:r>
        <w:rPr>
          <w:i/>
          <w:iCs/>
          <w:u w:val="none"/>
        </w:rPr>
        <w:t>Response: Checked no changes required</w:t>
      </w:r>
    </w:p>
    <w:p>
      <w:pPr>
        <w:pStyle w:val="Normal"/>
        <w:bidi w:val="0"/>
        <w:jc w:val="left"/>
        <w:rPr>
          <w:u w:val="single"/>
        </w:rPr>
      </w:pPr>
      <w:r>
        <w:rPr>
          <w:u w:val="single"/>
        </w:rPr>
      </w:r>
    </w:p>
    <w:p>
      <w:pPr>
        <w:pStyle w:val="Normal"/>
        <w:bidi w:val="0"/>
        <w:jc w:val="left"/>
        <w:rPr>
          <w:u w:val="single"/>
        </w:rPr>
      </w:pPr>
      <w:r>
        <w:rPr>
          <w:u w:val="single"/>
        </w:rPr>
        <w:t>Title (unchanged):</w:t>
      </w:r>
    </w:p>
    <w:p>
      <w:pPr>
        <w:pStyle w:val="Normal"/>
        <w:bidi w:val="0"/>
        <w:jc w:val="left"/>
        <w:rPr>
          <w:u w:val="none"/>
        </w:rPr>
      </w:pPr>
      <w:r>
        <w:rPr>
          <w:u w:val="none"/>
        </w:rPr>
        <w:t>Combined multiplex panel test results are a poor estimate of disease prevalence without adjustment for test error.</w:t>
      </w:r>
    </w:p>
    <w:p>
      <w:pPr>
        <w:pStyle w:val="Normal"/>
        <w:bidi w:val="0"/>
        <w:jc w:val="left"/>
        <w:rPr>
          <w:u w:val="single"/>
        </w:rPr>
      </w:pPr>
      <w:r>
        <w:rPr>
          <w:u w:val="single"/>
        </w:rPr>
      </w:r>
    </w:p>
    <w:p>
      <w:pPr>
        <w:pStyle w:val="Normal"/>
        <w:bidi w:val="0"/>
        <w:jc w:val="left"/>
        <w:rPr>
          <w:u w:val="single"/>
        </w:rPr>
      </w:pPr>
      <w:r>
        <w:rPr>
          <w:u w:val="single"/>
        </w:rPr>
        <w:t>Short title (unchanged):</w:t>
      </w:r>
    </w:p>
    <w:p>
      <w:pPr>
        <w:pStyle w:val="Normal"/>
        <w:bidi w:val="0"/>
        <w:jc w:val="left"/>
        <w:rPr>
          <w:u w:val="none"/>
        </w:rPr>
      </w:pPr>
      <w:r>
        <w:rPr>
          <w:u w:val="none"/>
        </w:rPr>
        <w:t>Combined multiplex panels and test error</w:t>
      </w:r>
    </w:p>
    <w:p>
      <w:pPr>
        <w:pStyle w:val="Normal"/>
        <w:bidi w:val="0"/>
        <w:jc w:val="left"/>
        <w:rPr>
          <w:u w:val="single"/>
        </w:rPr>
      </w:pPr>
      <w:r>
        <w:rPr>
          <w:u w:val="single"/>
        </w:rPr>
      </w:r>
    </w:p>
    <w:p>
      <w:pPr>
        <w:pStyle w:val="Normal"/>
        <w:bidi w:val="0"/>
        <w:jc w:val="left"/>
        <w:rPr/>
      </w:pPr>
      <w:r>
        <w:rPr>
          <w:u w:val="single"/>
        </w:rPr>
        <w:t>Funding (CHANGED – urls converted):</w:t>
      </w:r>
    </w:p>
    <w:p>
      <w:pPr>
        <w:pStyle w:val="Normal"/>
        <w:bidi w:val="0"/>
        <w:jc w:val="left"/>
        <w:rPr/>
      </w:pPr>
      <w:r>
        <w:rPr/>
        <w:t xml:space="preserve">RC and LD are funded by UK Research and Innovation AI programme of the Engineering and Physical Sciences Research Council (EPSRC grant EP/Y028392/1; </w:t>
      </w:r>
      <w:hyperlink r:id="rId2">
        <w:r>
          <w:rPr>
            <w:rStyle w:val="InternetLink"/>
          </w:rPr>
          <w:t>https://www.ukri.org/councils/epsrc/</w:t>
        </w:r>
      </w:hyperlink>
      <w:r>
        <w:rPr/>
        <w:t xml:space="preserve">). RC and LD are affiliated with the JUNIPER partnership funded by the Medical Research Council (MRC grant MR/X018598/1; </w:t>
      </w:r>
      <w:hyperlink r:id="rId3">
        <w:r>
          <w:rPr>
            <w:rStyle w:val="InternetLink"/>
          </w:rPr>
          <w:t>https://www.ukri.org/councils/mrc/</w:t>
        </w:r>
      </w:hyperlink>
      <w:r>
        <w:rPr/>
        <w:t xml:space="preserve">). KTA gratefully acknowledges the financial support of the Engineering and Physical Sciences Research Council (EPSRC grant EP/T017856/1; </w:t>
      </w:r>
      <w:hyperlink r:id="rId4">
        <w:r>
          <w:rPr>
            <w:rStyle w:val="InternetLink"/>
          </w:rPr>
          <w:t>https://www.ukri.org/councils/epsrc/</w:t>
        </w:r>
      </w:hyperlink>
      <w:r>
        <w:rPr/>
        <w:t xml:space="preserve">). CH is funded by an Academic Clinical Fellowship from the National Institute for Health Research (NIHR grant ACF-2015-25-002; </w:t>
      </w:r>
      <w:hyperlink r:id="rId5">
        <w:r>
          <w:rPr>
            <w:rStyle w:val="InternetLink"/>
          </w:rPr>
          <w:t>https://www.nihr.ac.uk/</w:t>
        </w:r>
      </w:hyperlink>
      <w:r>
        <w:rPr/>
        <w:t>). The views expressed are those of the authors. The funders had no role in study design, data collection and analysis, decision to publish, or preparation of the manuscript.</w:t>
      </w:r>
    </w:p>
    <w:p>
      <w:pPr>
        <w:pStyle w:val="Normal"/>
        <w:bidi w:val="0"/>
        <w:jc w:val="left"/>
        <w:rPr/>
      </w:pPr>
      <w:r>
        <w:rPr/>
      </w:r>
    </w:p>
    <w:p>
      <w:pPr>
        <w:pStyle w:val="Normal"/>
        <w:bidi w:val="0"/>
        <w:jc w:val="left"/>
        <w:rPr/>
      </w:pPr>
      <w:r>
        <w:rPr>
          <w:u w:val="single"/>
        </w:rPr>
        <w:t>Competing interests (unchanged – was labelled declarations):</w:t>
      </w:r>
    </w:p>
    <w:p>
      <w:pPr>
        <w:pStyle w:val="Normal"/>
        <w:bidi w:val="0"/>
        <w:jc w:val="left"/>
        <w:rPr/>
      </w:pPr>
      <w:r>
        <w:rPr/>
        <w:t>CH is Principal Investigator and AF is the Chief Investigator of the AvonCAP study which is an investigator-led University of Bristol study funded by Pfizer (</w:t>
      </w:r>
      <w:hyperlink r:id="rId6">
        <w:r>
          <w:rPr>
            <w:rStyle w:val="InternetLink"/>
          </w:rPr>
          <w:t>https://www.bristol.ac.uk/translational-health-sciences/research/bcvc/research/avoncap-study/</w:t>
        </w:r>
      </w:hyperlink>
      <w:r>
        <w:rPr/>
        <w:t>). RC, AC, GQ, GO, RK, and LD also receive research funding from Pfizer via the AvonCAP study. AF leads another project investigating transmission of respiratory bacteria in families jointly funded by Pfizer and the Gates Foundation. AF is a member of the Joint Committee on Vaccination and Immunization (JCVI) pneumococcal subcommittee. Funding for the AvonCAP study was provided by Pfizer, however, the manuscript development and the analysis that is the subject of this manuscript were conducted independently of the AvonCAP study and Pfizer. Pfizer had no role in study design, data collection and analysis, decision to publish, or preparation of the manuscript.</w:t>
      </w:r>
    </w:p>
    <w:p>
      <w:pPr>
        <w:pStyle w:val="Normal"/>
        <w:bidi w:val="0"/>
        <w:jc w:val="left"/>
        <w:rPr/>
      </w:pPr>
      <w:r>
        <w:rPr/>
      </w:r>
    </w:p>
    <w:p>
      <w:pPr>
        <w:pStyle w:val="Normal"/>
        <w:bidi w:val="0"/>
        <w:jc w:val="left"/>
        <w:rPr/>
      </w:pPr>
      <w:r>
        <w:rPr>
          <w:u w:val="single"/>
        </w:rPr>
        <w:t>Author contributions (unchanged):</w:t>
      </w:r>
    </w:p>
    <w:p>
      <w:pPr>
        <w:pStyle w:val="Normal"/>
        <w:bidi w:val="0"/>
        <w:jc w:val="left"/>
        <w:rPr/>
      </w:pPr>
      <w:r>
        <w:rPr/>
        <w:t>RC and LD generated the research questions. RC, KTA, LD performed the mathematical analysis and simulations, and RC created the supporting software package. AC and LD provided validation of the methods. LD, KTA and AF provided supervision of the research. RC developed the first draft of the manuscript. RC, AC, GQ, GO, RK, CH, AF, KTA and LD contributed to the final editing of the manuscript and its revision for publication and had responsibility for the decision to publish.</w:t>
      </w:r>
    </w:p>
    <w:p>
      <w:pPr>
        <w:pStyle w:val="Normal"/>
        <w:bidi w:val="0"/>
        <w:jc w:val="left"/>
        <w:rPr/>
      </w:pPr>
      <w:r>
        <w:rPr/>
      </w:r>
    </w:p>
    <w:p>
      <w:pPr>
        <w:pStyle w:val="Normal"/>
        <w:bidi w:val="0"/>
        <w:jc w:val="left"/>
        <w:rPr>
          <w:u w:val="single"/>
        </w:rPr>
      </w:pPr>
      <w:r>
        <w:rPr>
          <w:u w:val="single"/>
        </w:rPr>
        <w:t>Data and code availability (CHANGED to include information from the supporting information field):</w:t>
      </w:r>
    </w:p>
    <w:p>
      <w:pPr>
        <w:pStyle w:val="Normal"/>
        <w:bidi w:val="0"/>
        <w:jc w:val="left"/>
        <w:rPr/>
      </w:pPr>
      <w:r>
        <w:rPr/>
        <w:t xml:space="preserve">All data and code used for running experiments, model fitting, and plotting is available on a GitHub repository at </w:t>
      </w:r>
      <w:hyperlink r:id="rId7">
        <w:r>
          <w:rPr>
            <w:rStyle w:val="InternetLink"/>
          </w:rPr>
          <w:t>https://bristol-vaccine-centre.github.io/testerror/</w:t>
        </w:r>
      </w:hyperlink>
      <w:r>
        <w:rPr/>
        <w:t>. This is in the form of an R package providing methods to support the estimation of epidemiological parameters based on the results of multiplex panel tests and it is deployed on the Bristol Vaccine Centre r-universe (</w:t>
      </w:r>
      <w:hyperlink r:id="rId8">
        <w:r>
          <w:rPr>
            <w:rStyle w:val="InternetLink"/>
          </w:rPr>
          <w:t>https://bristol-vaccine-centre.r-universe.dev/testerror</w:t>
        </w:r>
      </w:hyperlink>
      <w:r>
        <w:rPr/>
        <w:t>). We have also used Zenodo to assign a DOI to the repository: doi:10.5281/zenodo.7691196.</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kri.org/councils/epsrc/" TargetMode="External"/><Relationship Id="rId3" Type="http://schemas.openxmlformats.org/officeDocument/2006/relationships/hyperlink" Target="https://www.ukri.org/councils/mrc/" TargetMode="External"/><Relationship Id="rId4" Type="http://schemas.openxmlformats.org/officeDocument/2006/relationships/hyperlink" Target="https://www.ukri.org/councils/epsrc/" TargetMode="External"/><Relationship Id="rId5" Type="http://schemas.openxmlformats.org/officeDocument/2006/relationships/hyperlink" Target="https://www.nihr.ac.uk/" TargetMode="External"/><Relationship Id="rId6" Type="http://schemas.openxmlformats.org/officeDocument/2006/relationships/hyperlink" Target="https://www.bristol.ac.uk/translational-health-sciences/research/bcvc/research/avoncap-study/" TargetMode="External"/><Relationship Id="rId7" Type="http://schemas.openxmlformats.org/officeDocument/2006/relationships/hyperlink" Target="https://bristol-vaccine-centre.github.io/testerror/" TargetMode="External"/><Relationship Id="rId8" Type="http://schemas.openxmlformats.org/officeDocument/2006/relationships/hyperlink" Target="https://bristol-vaccine-centre.r-universe.dev/testerror"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179</TotalTime>
  <Application>LibreOffice/7.3.7.2$Linux_X86_64 LibreOffice_project/30$Build-2</Application>
  <AppVersion>15.0000</AppVersion>
  <Pages>2</Pages>
  <Words>470</Words>
  <Characters>2987</Characters>
  <CharactersWithSpaces>3442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2024-04-16T18:10:52Z</dcterms:created>
  <dc:creator/>
  <dc:description/>
  <dc:language>en-GB</dc:language>
  <cp:lastModifiedBy/>
  <dcterms:modified xsi:type="dcterms:W3CDTF">2024-04-17T15:16:34Z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