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2:</w:t>
      </w:r>
      <w:r>
        <w:t xml:space="preserve"> </w:t>
      </w:r>
      <w:r>
        <w:t xml:space="preserve">Compartmental</w:t>
      </w:r>
      <w:r>
        <w:t xml:space="preserve"> </w:t>
      </w:r>
      <w:r>
        <w:t xml:space="preserve">Models</w:t>
      </w:r>
      <w:r>
        <w:t xml:space="preserve"> </w:t>
      </w:r>
      <w:r>
        <w:t xml:space="preserve">to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p>
      <w:pPr>
        <w:pStyle w:val="Heading1"/>
      </w:pPr>
      <w:bookmarkStart w:id="21" w:name="learning-objectives"/>
      <w:bookmarkEnd w:id="21"/>
      <w:r>
        <w:t xml:space="preserve">Learning Objectives</w:t>
      </w:r>
    </w:p>
    <w:p>
      <w:pPr>
        <w:pStyle w:val="Compact"/>
        <w:numPr>
          <w:numId w:val="1001"/>
          <w:ilvl w:val="0"/>
        </w:numPr>
      </w:pPr>
      <w:r>
        <w:t xml:space="preserve">How to translate a simple model flow diagram into equations</w:t>
      </w:r>
    </w:p>
    <w:p>
      <w:pPr>
        <w:pStyle w:val="Compact"/>
        <w:numPr>
          <w:numId w:val="1001"/>
          <w:ilvl w:val="0"/>
        </w:numPr>
      </w:pPr>
      <w:r>
        <w:t xml:space="preserve">Understand how changing parameter values can change model dynamics</w:t>
      </w:r>
    </w:p>
    <w:p>
      <w:pPr>
        <w:pStyle w:val="Compact"/>
        <w:numPr>
          <w:numId w:val="1001"/>
          <w:ilvl w:val="0"/>
        </w:numPr>
      </w:pPr>
      <w:r>
        <w:t xml:space="preserve">Using a simple model scaffold to develop a more complex model</w:t>
      </w:r>
    </w:p>
    <w:p>
      <w:pPr>
        <w:pStyle w:val="Heading1"/>
      </w:pPr>
      <w:bookmarkStart w:id="22" w:name="timeline-for-session"/>
      <w:bookmarkEnd w:id="22"/>
      <w:r>
        <w:t xml:space="preserve">Timeline for Session</w:t>
      </w:r>
    </w:p>
    <w:p>
      <w:pPr>
        <w:pStyle w:val="Compact"/>
        <w:numPr>
          <w:numId w:val="1002"/>
          <w:ilvl w:val="0"/>
        </w:numPr>
      </w:pPr>
      <w:r>
        <w:t xml:space="preserve">Set up (5 minutes)</w:t>
      </w:r>
    </w:p>
    <w:p>
      <w:pPr>
        <w:pStyle w:val="Compact"/>
        <w:numPr>
          <w:numId w:val="1002"/>
          <w:ilvl w:val="0"/>
        </w:numPr>
      </w:pPr>
      <w:r>
        <w:t xml:space="preserve">Explore the dynamics of a simple SEIR model (10 minutes)</w:t>
      </w:r>
    </w:p>
    <w:p>
      <w:pPr>
        <w:pStyle w:val="Compact"/>
        <w:numPr>
          <w:numId w:val="1002"/>
          <w:ilvl w:val="0"/>
        </w:numPr>
      </w:pPr>
      <w:r>
        <w:t xml:space="preserve">Add high and low risk latency to a SEIR model (10 minutes)</w:t>
      </w:r>
    </w:p>
    <w:p>
      <w:pPr>
        <w:pStyle w:val="Compact"/>
        <w:numPr>
          <w:numId w:val="1002"/>
          <w:ilvl w:val="0"/>
        </w:numPr>
      </w:pPr>
      <w:r>
        <w:t xml:space="preserve">Explore model dynamics (10 minutes)</w:t>
      </w:r>
    </w:p>
    <w:p>
      <w:pPr>
        <w:pStyle w:val="Compact"/>
        <w:numPr>
          <w:numId w:val="1002"/>
          <w:ilvl w:val="0"/>
        </w:numPr>
      </w:pPr>
      <w:r>
        <w:t xml:space="preserve">Extension: Translate your Model Flow Diagram to Equations (20 minutes)</w:t>
      </w:r>
    </w:p>
    <w:p>
      <w:pPr>
        <w:pStyle w:val="Compact"/>
        <w:numPr>
          <w:numId w:val="1002"/>
          <w:ilvl w:val="0"/>
        </w:numPr>
      </w:pPr>
      <w:r>
        <w:t xml:space="preserve">Extension: Explore the parameter space of multiple models (20 minutes)(If having trouble with the previous excercises then skip to this point for an R free exercise)</w:t>
      </w:r>
    </w:p>
    <w:p>
      <w:pPr>
        <w:pStyle w:val="Compact"/>
        <w:numPr>
          <w:numId w:val="1002"/>
          <w:ilvl w:val="0"/>
        </w:numPr>
      </w:pPr>
      <w:r>
        <w:t xml:space="preserve">Session wrap up (10 minutes)</w:t>
      </w:r>
    </w:p>
    <w:p>
      <w:pPr>
        <w:pStyle w:val="Heading1"/>
      </w:pPr>
      <w:bookmarkStart w:id="23" w:name="excercises"/>
      <w:bookmarkEnd w:id="23"/>
      <w:r>
        <w:t xml:space="preserve">Excercises</w:t>
      </w:r>
    </w:p>
    <w:p>
      <w:pPr>
        <w:pStyle w:val="Heading2"/>
      </w:pPr>
      <w:bookmarkStart w:id="24" w:name="a-simple-seir-model-of-tuberculosis-tb"/>
      <w:bookmarkEnd w:id="24"/>
      <w:r>
        <w:t xml:space="preserve">A Simple SEIR Model of Tuberculosis (TB)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(biddmodellingcourse)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3"/>
      </w:pPr>
      <w:bookmarkStart w:id="25" w:name="populations-and-initialisation"/>
      <w:bookmarkEnd w:id="25"/>
      <w:r>
        <w:t xml:space="preserve">Populations and Initialisation</w:t>
      </w:r>
    </w:p>
    <w:p>
      <w:pPr>
        <w:pStyle w:val="FirstParagraph"/>
      </w:pPr>
      <w:r>
        <w:t xml:space="preserve">We first set up the initial populations for the Susceptible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), Latent (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), Infected (</w:t>
      </w:r>
      <m:oMath>
        <m:r>
          <m:t>I</m:t>
        </m:r>
      </m:oMath>
      <w:r>
        <w:t xml:space="preserve">), and Recovered (</w:t>
      </w:r>
      <m:oMath>
        <m:r>
          <m:t>R</m:t>
        </m:r>
      </m:oMath>
      <w:r>
        <w:t xml:space="preserve">) compartments. We have initialised the model as early stage epidemic with a single case of TB.</w:t>
      </w:r>
    </w:p>
    <w:p>
      <w:pPr>
        <w:pStyle w:val="SourceCode"/>
      </w:pPr>
      <w:r>
        <w:rPr>
          <w:rStyle w:val="NormalTok"/>
        </w:rPr>
        <w:t xml:space="preserve">inits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arameters"/>
      <w:bookmarkEnd w:id="26"/>
      <w:r>
        <w:t xml:space="preserve">Parameters</w:t>
      </w:r>
    </w:p>
    <w:p>
      <w:pPr>
        <w:pStyle w:val="FirstParagraph"/>
      </w:pPr>
      <w:r>
        <w:t xml:space="preserve">We then specify the model parameters (with the units being years), varying these paremeters will impact the model dynamics.</w:t>
      </w:r>
    </w:p>
    <w:p>
      <w:pPr>
        <w:pStyle w:val="SourceCode"/>
      </w:pP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Rate of transmission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Rate of progression to active symptoms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Rate of recovery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Rate of natural mortality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equations"/>
      <w:bookmarkEnd w:id="27"/>
      <w:r>
        <w:t xml:space="preserve">Equations</w:t>
      </w:r>
    </w:p>
    <w:p>
      <w:pPr>
        <w:pStyle w:val="FirstParagraph"/>
      </w:pPr>
      <w:r>
        <w:t xml:space="preserve">Finally we specify the model equations for each population compartment. This is model incorperates simple demographic processes with a constant natural death rate from all compartments which is equal to the birth rate into the susceptible compartment.</w:t>
      </w:r>
    </w:p>
    <w:p>
      <w:pPr>
        <w:pStyle w:val="SourceCode"/>
      </w:pPr>
      <w:r>
        <w:rPr>
          <w:rStyle w:val="NormalTok"/>
        </w:rPr>
        <w:t xml:space="preserve">SEIR_demo_ode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x, params) {</w:t>
      </w:r>
      <w:r>
        <w:br w:type="textWrapping"/>
      </w:r>
      <w:r>
        <w:br w:type="textWrapping"/>
      </w:r>
      <w:r>
        <w:rPr>
          <w:rStyle w:val="NormalTok"/>
        </w:rPr>
        <w:t xml:space="preserve">  ## Specify model compartments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(params),{</w:t>
      </w:r>
      <w:r>
        <w:br w:type="textWrapping"/>
      </w:r>
      <w:r>
        <w:br w:type="textWrapping"/>
      </w:r>
      <w:r>
        <w:rPr>
          <w:rStyle w:val="NormalTok"/>
        </w:rPr>
        <w:t xml:space="preserve">    ## Specify total population</w:t>
      </w:r>
      <w:r>
        <w:br w:type="textWrapping"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br w:type="textWrapping"/>
      </w:r>
      <w:r>
        <w:br w:type="textWrapping"/>
      </w:r>
      <w:r>
        <w:rPr>
          <w:rStyle w:val="NormalTok"/>
        </w:rPr>
        <w:t xml:space="preserve">    ## Derivative Expressions</w:t>
      </w:r>
      <w:r>
        <w:br w:type="textWrapping"/>
      </w:r>
      <w:r>
        <w:rPr>
          <w:rStyle w:val="NormalTok"/>
        </w:rPr>
        <w:t xml:space="preserve">    dS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rPr>
          <w:rStyle w:val="NormalTok"/>
        </w:rPr>
        <w:t xml:space="preserve">    dI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dR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br w:type="textWrapping"/>
      </w:r>
      <w:r>
        <w:br w:type="textWrapping"/>
      </w:r>
      <w:r>
        <w:rPr>
          <w:rStyle w:val="NormalTok"/>
        </w:rPr>
        <w:t xml:space="preserve">    ## output</w:t>
      </w:r>
      <w:r>
        <w:br w:type="textWrapping"/>
      </w:r>
      <w:r>
        <w:rPr>
          <w:rStyle w:val="NormalTok"/>
        </w:rPr>
        <w:t xml:space="preserve">    derivatives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(dS, dE, dI, dR)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(derivatives)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imulate-and-summarise"/>
      <w:bookmarkEnd w:id="28"/>
      <w:r>
        <w:t xml:space="preserve">Simulate and Summarise</w:t>
      </w:r>
    </w:p>
    <w:p>
      <w:pPr>
        <w:pStyle w:val="FirstParagraph"/>
      </w:pPr>
      <w:r>
        <w:t xml:space="preserve">To simulate the model we specify the starting year (</w:t>
      </w:r>
      <w:r>
        <w:rPr>
          <w:rStyle w:val="VerbatimChar"/>
        </w:rPr>
        <w:t xml:space="preserve">begin_time</w:t>
      </w:r>
      <w:r>
        <w:t xml:space="preserve">) and final year (</w:t>
      </w:r>
      <w:r>
        <w:rPr>
          <w:rStyle w:val="VerbatimChar"/>
        </w:rPr>
        <w:t xml:space="preserve">end_time</w:t>
      </w:r>
      <w:r>
        <w:t xml:space="preserve">) and define a sequence over all intervening years. The model is then solved using</w:t>
      </w:r>
      <w:r>
        <w:t xml:space="preserve"> </w:t>
      </w:r>
      <w:r>
        <w:rPr>
          <w:rStyle w:val="VerbatimChar"/>
        </w:rPr>
        <w:t xml:space="preserve">deSolve::lsoda</w:t>
      </w:r>
      <w:r>
        <w:t xml:space="preserve"> </w:t>
      </w:r>
      <w:r>
        <w:t xml:space="preserve">which is used within a simple wrapper function (see</w:t>
      </w:r>
      <w:r>
        <w:t xml:space="preserve"> </w:t>
      </w:r>
      <w:r>
        <w:rPr>
          <w:rStyle w:val="VerbatimChar"/>
        </w:rPr>
        <w:t xml:space="preserve">?solve_ode</w:t>
      </w:r>
      <w:r>
        <w:t xml:space="preserve"> </w:t>
      </w:r>
      <w:r>
        <w:t xml:space="preserve">for details). The resulting table summarises the simulation results for the first 5 years.</w:t>
      </w:r>
    </w:p>
    <w:p>
      <w:pPr>
        <w:pStyle w:val="SourceCode"/>
      </w:pPr>
      <w:r>
        <w:rPr>
          <w:rStyle w:val="NormalTok"/>
        </w:rPr>
        <w:t xml:space="preserve">begin_time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(begin_time, end_time,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see ?solve_ode for details</w:t>
      </w:r>
      <w:r>
        <w:br w:type="textWrapping"/>
      </w:r>
      <w:r>
        <w:rPr>
          <w:rStyle w:val="NormalTok"/>
        </w:rPr>
        <w:t xml:space="preserve">SEIR_sim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biddmodellingcourse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solve_ode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SEIR_demo_ode,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inits =</w:t>
      </w:r>
      <w:r>
        <w:rPr>
          <w:rStyle w:val="NormalTok"/>
        </w:rPr>
        <w:t xml:space="preserve"> inits,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parameters,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as.data.frame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SEIR_sim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999.0000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994.8003</w:t>
            </w:r>
          </w:p>
        </w:tc>
        <w:tc>
          <w:p>
            <w:pPr>
              <w:pStyle w:val="Compact"/>
              <w:jc w:val="right"/>
            </w:pPr>
            <w:r>
              <w:t xml:space="preserve">2.123367</w:t>
            </w:r>
          </w:p>
        </w:tc>
        <w:tc>
          <w:p>
            <w:pPr>
              <w:pStyle w:val="Compact"/>
              <w:jc w:val="right"/>
            </w:pPr>
            <w:r>
              <w:t xml:space="preserve">2.372180</w:t>
            </w:r>
          </w:p>
        </w:tc>
        <w:tc>
          <w:p>
            <w:pPr>
              <w:pStyle w:val="Compact"/>
              <w:jc w:val="right"/>
            </w:pPr>
            <w:r>
              <w:t xml:space="preserve">0.7041888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980.6200</w:t>
            </w:r>
          </w:p>
        </w:tc>
        <w:tc>
          <w:p>
            <w:pPr>
              <w:pStyle w:val="Compact"/>
              <w:jc w:val="right"/>
            </w:pPr>
            <w:r>
              <w:t xml:space="preserve">7.697258</w:t>
            </w:r>
          </w:p>
        </w:tc>
        <w:tc>
          <w:p>
            <w:pPr>
              <w:pStyle w:val="Compact"/>
              <w:jc w:val="right"/>
            </w:pPr>
            <w:r>
              <w:t xml:space="preserve">8.583578</w:t>
            </w:r>
          </w:p>
        </w:tc>
        <w:tc>
          <w:p>
            <w:pPr>
              <w:pStyle w:val="Compact"/>
              <w:jc w:val="right"/>
            </w:pPr>
            <w:r>
              <w:t xml:space="preserve">3.0991770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931.5074</w:t>
            </w:r>
          </w:p>
        </w:tc>
        <w:tc>
          <w:p>
            <w:pPr>
              <w:pStyle w:val="Compact"/>
              <w:jc w:val="right"/>
            </w:pPr>
            <w:r>
              <w:t xml:space="preserve">26.491249</w:t>
            </w:r>
          </w:p>
        </w:tc>
        <w:tc>
          <w:p>
            <w:pPr>
              <w:pStyle w:val="Compact"/>
              <w:jc w:val="right"/>
            </w:pPr>
            <w:r>
              <w:t xml:space="preserve">30.334819</w:t>
            </w:r>
          </w:p>
        </w:tc>
        <w:tc>
          <w:p>
            <w:pPr>
              <w:pStyle w:val="Compact"/>
              <w:jc w:val="right"/>
            </w:pPr>
            <w:r>
              <w:t xml:space="preserve">11.6665502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783.2648</w:t>
            </w:r>
          </w:p>
        </w:tc>
        <w:tc>
          <w:p>
            <w:pPr>
              <w:pStyle w:val="Compact"/>
              <w:jc w:val="right"/>
            </w:pPr>
            <w:r>
              <w:t xml:space="preserve">78.184595</w:t>
            </w:r>
          </w:p>
        </w:tc>
        <w:tc>
          <w:p>
            <w:pPr>
              <w:pStyle w:val="Compact"/>
              <w:jc w:val="right"/>
            </w:pPr>
            <w:r>
              <w:t xml:space="preserve">97.968856</w:t>
            </w:r>
          </w:p>
        </w:tc>
        <w:tc>
          <w:p>
            <w:pPr>
              <w:pStyle w:val="Compact"/>
              <w:jc w:val="right"/>
            </w:pPr>
            <w:r>
              <w:t xml:space="preserve">40.5817168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479.7156</w:t>
            </w:r>
          </w:p>
        </w:tc>
        <w:tc>
          <w:p>
            <w:pPr>
              <w:pStyle w:val="Compact"/>
              <w:jc w:val="right"/>
            </w:pPr>
            <w:r>
              <w:t xml:space="preserve">151.492041</w:t>
            </w:r>
          </w:p>
        </w:tc>
        <w:tc>
          <w:p>
            <w:pPr>
              <w:pStyle w:val="Compact"/>
              <w:jc w:val="right"/>
            </w:pPr>
            <w:r>
              <w:t xml:space="preserve">246.217573</w:t>
            </w:r>
          </w:p>
        </w:tc>
        <w:tc>
          <w:p>
            <w:pPr>
              <w:pStyle w:val="Compact"/>
              <w:jc w:val="right"/>
            </w:pPr>
            <w:r>
              <w:t xml:space="preserve">122.5747792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Summar</w:t>
            </w:r>
          </w:p>
        </w:tc>
        <w:tc>
          <w:p>
            <w:pPr>
              <w:pStyle w:val="Compact"/>
              <w:jc w:val="right"/>
            </w:pPr>
            <w:r>
              <w:t xml:space="preserve">ise the epi</w:t>
            </w:r>
          </w:p>
        </w:tc>
        <w:tc>
          <w:p>
            <w:pPr>
              <w:pStyle w:val="Compact"/>
              <w:jc w:val="right"/>
            </w:pPr>
            <w:r>
              <w:t xml:space="preserve">demic peak (`</w:t>
            </w:r>
          </w:p>
        </w:tc>
        <w:tc>
          <w:p>
            <w:pPr>
              <w:pStyle w:val="Compact"/>
              <w:jc w:val="right"/>
            </w:pPr>
            <w:r>
              <w:t xml:space="preserve">epi_peak`) an</w:t>
            </w:r>
          </w:p>
        </w:tc>
        <w:tc>
          <w:p>
            <w:pPr>
              <w:pStyle w:val="Compact"/>
              <w:jc w:val="right"/>
            </w:pPr>
            <w:r>
              <w:t xml:space="preserve">d epidemic duration (</w:t>
            </w:r>
            <w:r>
              <w:rPr>
                <w:rStyle w:val="VerbatimChar"/>
              </w:rPr>
              <w:t xml:space="preserve">epi_dur</w:t>
            </w:r>
            <w:r>
              <w:t xml:space="preserve">).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summarise_model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(sim) {</w:t>
      </w:r>
      <w:r>
        <w:br w:type="textWrapping"/>
      </w:r>
      <w:r>
        <w:rPr>
          <w:rStyle w:val="NormalTok"/>
        </w:rPr>
        <w:t xml:space="preserve">  epi_peak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(time)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epi_dur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(time)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(epi_dur)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epi_dur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sum_stat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epi_peak =</w:t>
      </w:r>
      <w:r>
        <w:rPr>
          <w:rStyle w:val="NormalTok"/>
        </w:rPr>
        <w:t xml:space="preserve"> epi_peak, </w:t>
      </w:r>
      <w:r>
        <w:rPr>
          <w:rStyle w:val="DataTypeTok"/>
        </w:rPr>
        <w:t xml:space="preserve">epi_dur =</w:t>
      </w:r>
      <w:r>
        <w:rPr>
          <w:rStyle w:val="NormalTok"/>
        </w:rPr>
        <w:t xml:space="preserve"> epi_dur)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(sum_stat)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summarise_model</w:t>
      </w:r>
      <w:r>
        <w:rPr>
          <w:rStyle w:val="NormalTok"/>
        </w:rPr>
        <w:t xml:space="preserve">(SEIR_sim)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epi_peak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epi_dur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(SEIR_sim)[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SEIR_sim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(Compartment,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order))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Population,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Compartment))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Compartment)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iddmodellingcourse/biddmodellingcourse/vignettes/drafts/practicals/practical_2/practical_2_files/figure-docx/sei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explore"/>
      <w:bookmarkEnd w:id="30"/>
      <w:r>
        <w:t xml:space="preserve">Explore</w:t>
      </w:r>
    </w:p>
    <w:p>
      <w:pPr>
        <w:pStyle w:val="Compact"/>
        <w:numPr>
          <w:numId w:val="1003"/>
          <w:ilvl w:val="0"/>
        </w:numPr>
      </w:pPr>
      <w:r>
        <w:t xml:space="preserve">What impact does varying parameters have?</w:t>
      </w:r>
    </w:p>
    <w:p>
      <w:pPr>
        <w:pStyle w:val="Heading2"/>
      </w:pPr>
      <w:bookmarkStart w:id="31" w:name="add-high-and-low-risk-compartments"/>
      <w:bookmarkEnd w:id="31"/>
      <w:r>
        <w:t xml:space="preserve">Add High and Low Risk Compartments</w:t>
      </w:r>
    </w:p>
    <w:p>
      <w:pPr>
        <w:pStyle w:val="Compact"/>
        <w:numPr>
          <w:numId w:val="1004"/>
          <w:ilvl w:val="0"/>
        </w:numPr>
      </w:pPr>
      <w:r>
        <w:t xml:space="preserve">outline simple model function with text indicating where solution should go</w:t>
      </w:r>
    </w:p>
    <w:p>
      <w:pPr>
        <w:pStyle w:val="Compact"/>
        <w:numPr>
          <w:numId w:val="1004"/>
          <w:ilvl w:val="0"/>
        </w:numPr>
      </w:pPr>
      <w:r>
        <w:t xml:space="preserve">code to plot model etc</w:t>
      </w:r>
    </w:p>
    <w:p>
      <w:pPr>
        <w:pStyle w:val="Heading2"/>
      </w:pPr>
      <w:bookmarkStart w:id="32" w:name="extension-translate-your-model-flow-diagram-to-equations"/>
      <w:bookmarkEnd w:id="32"/>
      <w:r>
        <w:t xml:space="preserve">Extension: Translate your Model Flow Diagram to Equations</w:t>
      </w:r>
    </w:p>
    <w:p>
      <w:pPr>
        <w:pStyle w:val="Compact"/>
        <w:numPr>
          <w:numId w:val="1005"/>
          <w:ilvl w:val="0"/>
        </w:numPr>
      </w:pPr>
      <w:r>
        <w:t xml:space="preserve">basic model outline</w:t>
      </w:r>
    </w:p>
    <w:p>
      <w:pPr>
        <w:pStyle w:val="Compact"/>
        <w:numPr>
          <w:numId w:val="1005"/>
          <w:ilvl w:val="0"/>
        </w:numPr>
      </w:pPr>
      <w:r>
        <w:t xml:space="preserve">suggestions for order in which to add complexity</w:t>
      </w:r>
    </w:p>
    <w:p>
      <w:pPr>
        <w:pStyle w:val="Heading2"/>
      </w:pPr>
      <w:bookmarkStart w:id="33" w:name="extension-explore-the-parameter-space-of-multiple-models"/>
      <w:bookmarkEnd w:id="33"/>
      <w:r>
        <w:t xml:space="preserve">Extension: Explore the Parameter Space of Multiple Models</w:t>
      </w:r>
    </w:p>
    <w:p>
      <w:pPr>
        <w:pStyle w:val="Compact"/>
        <w:numPr>
          <w:numId w:val="1006"/>
          <w:ilvl w:val="0"/>
        </w:numPr>
      </w:pPr>
      <w:r>
        <w:t xml:space="preserve">link to shiny app</w:t>
      </w:r>
    </w:p>
    <w:p>
      <w:pPr>
        <w:pStyle w:val="Compact"/>
        <w:numPr>
          <w:numId w:val="1006"/>
          <w:ilvl w:val="0"/>
        </w:numPr>
      </w:pPr>
      <w:r>
        <w:t xml:space="preserve">help with shiny app</w:t>
      </w:r>
    </w:p>
    <w:p>
      <w:pPr>
        <w:pStyle w:val="Compact"/>
        <w:numPr>
          <w:numId w:val="1006"/>
          <w:ilvl w:val="0"/>
        </w:numPr>
      </w:pPr>
      <w:r>
        <w:t xml:space="preserve">question ideas</w:t>
      </w:r>
    </w:p>
    <w:p>
      <w:pPr>
        <w:pStyle w:val="Heading1"/>
      </w:pPr>
      <w:bookmarkStart w:id="34" w:name="references"/>
      <w:bookmarkEnd w:id="34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7de1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e446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6a0d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2: Compartmental Models to Equations</dc:title>
  <dc:creator>Sam Abbott</dc:creator>
  <dcterms:created xsi:type="dcterms:W3CDTF">2017-12-05T17:59:30Z</dcterms:created>
  <dcterms:modified xsi:type="dcterms:W3CDTF">2017-12-05T17:59:30Z</dcterms:modified>
</cp:coreProperties>
</file>