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2:</w:t>
      </w:r>
      <w:r>
        <w:t xml:space="preserve"> </w:t>
      </w:r>
      <w:r>
        <w:t xml:space="preserve">Compartmental</w:t>
      </w:r>
      <w:r>
        <w:t xml:space="preserve"> </w:t>
      </w:r>
      <w:r>
        <w:t xml:space="preserve">Models</w:t>
      </w:r>
      <w:r>
        <w:t xml:space="preserve"> </w:t>
      </w:r>
      <w:r>
        <w:t xml:space="preserve">to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Abbott</w:t>
      </w:r>
    </w:p>
    <w:p>
      <w:pPr>
        <w:pStyle w:val="Heading1"/>
      </w:pPr>
      <w:bookmarkStart w:id="21" w:name="learning-objectives"/>
      <w:bookmarkEnd w:id="21"/>
      <w:r>
        <w:t xml:space="preserve">Learning Objectives</w:t>
      </w:r>
    </w:p>
    <w:p>
      <w:pPr>
        <w:pStyle w:val="Compact"/>
        <w:numPr>
          <w:numId w:val="1001"/>
          <w:ilvl w:val="0"/>
        </w:numPr>
      </w:pPr>
      <w:r>
        <w:t xml:space="preserve">How to translate a simple model flow diagram into equations</w:t>
      </w:r>
    </w:p>
    <w:p>
      <w:pPr>
        <w:pStyle w:val="Compact"/>
        <w:numPr>
          <w:numId w:val="1001"/>
          <w:ilvl w:val="0"/>
        </w:numPr>
      </w:pPr>
      <w:r>
        <w:t xml:space="preserve">Understand how changing parameter values can change model dynamics</w:t>
      </w:r>
    </w:p>
    <w:p>
      <w:pPr>
        <w:pStyle w:val="Compact"/>
        <w:numPr>
          <w:numId w:val="1001"/>
          <w:ilvl w:val="0"/>
        </w:numPr>
      </w:pPr>
      <w:r>
        <w:t xml:space="preserve">Using a simple model scaffold to develop a more complex model</w:t>
      </w:r>
    </w:p>
    <w:p>
      <w:pPr>
        <w:pStyle w:val="Heading1"/>
      </w:pPr>
      <w:bookmarkStart w:id="22" w:name="timeline-for-session"/>
      <w:bookmarkEnd w:id="22"/>
      <w:r>
        <w:t xml:space="preserve">Timeline for Session</w:t>
      </w:r>
    </w:p>
    <w:p>
      <w:pPr>
        <w:pStyle w:val="Compact"/>
        <w:numPr>
          <w:numId w:val="1002"/>
          <w:ilvl w:val="0"/>
        </w:numPr>
      </w:pPr>
      <w:r>
        <w:t xml:space="preserve">Set up (5 minutes)</w:t>
      </w:r>
    </w:p>
    <w:p>
      <w:pPr>
        <w:pStyle w:val="Compact"/>
        <w:numPr>
          <w:numId w:val="1002"/>
          <w:ilvl w:val="0"/>
        </w:numPr>
      </w:pPr>
      <w:r>
        <w:t xml:space="preserve">Explore the dynamics of a simple SEIR model (10 minutes)</w:t>
      </w:r>
    </w:p>
    <w:p>
      <w:pPr>
        <w:pStyle w:val="Compact"/>
        <w:numPr>
          <w:numId w:val="1002"/>
          <w:ilvl w:val="0"/>
        </w:numPr>
      </w:pPr>
      <w:r>
        <w:t xml:space="preserve">Add high and low risk latency to a SEIR model (10 minutes)</w:t>
      </w:r>
    </w:p>
    <w:p>
      <w:pPr>
        <w:pStyle w:val="Compact"/>
        <w:numPr>
          <w:numId w:val="1002"/>
          <w:ilvl w:val="0"/>
        </w:numPr>
      </w:pPr>
      <w:r>
        <w:t xml:space="preserve">Explore model dynamics (10 minutes)</w:t>
      </w:r>
    </w:p>
    <w:p>
      <w:pPr>
        <w:pStyle w:val="Compact"/>
        <w:numPr>
          <w:numId w:val="1002"/>
          <w:ilvl w:val="0"/>
        </w:numPr>
      </w:pPr>
      <w:r>
        <w:t xml:space="preserve">Extension: Translate your Model Flow Diagram to Equations (20 minutes)</w:t>
      </w:r>
    </w:p>
    <w:p>
      <w:pPr>
        <w:pStyle w:val="Compact"/>
        <w:numPr>
          <w:numId w:val="1002"/>
          <w:ilvl w:val="0"/>
        </w:numPr>
      </w:pPr>
      <w:r>
        <w:t xml:space="preserve">Extension: Explore the parameter space of multiple models (20 minutes)(If having trouble with the previous excercises then skip to this point for an R free exercise)</w:t>
      </w:r>
    </w:p>
    <w:p>
      <w:pPr>
        <w:pStyle w:val="Compact"/>
        <w:numPr>
          <w:numId w:val="1002"/>
          <w:ilvl w:val="0"/>
        </w:numPr>
      </w:pPr>
      <w:r>
        <w:t xml:space="preserve">Session wrap up (10 minutes)</w:t>
      </w:r>
    </w:p>
    <w:p>
      <w:pPr>
        <w:pStyle w:val="Heading1"/>
      </w:pPr>
      <w:bookmarkStart w:id="23" w:name="excercises"/>
      <w:bookmarkEnd w:id="23"/>
      <w:r>
        <w:t xml:space="preserve">Excercises</w:t>
      </w:r>
    </w:p>
    <w:p>
      <w:pPr>
        <w:pStyle w:val="Heading2"/>
      </w:pPr>
      <w:bookmarkStart w:id="24" w:name="a-simple-seir-model-of-tb"/>
      <w:bookmarkEnd w:id="24"/>
      <w:r>
        <w:t xml:space="preserve">A Simple SEIR Model of TB</w:t>
      </w:r>
    </w:p>
    <w:p>
      <w:pPr>
        <w:pStyle w:val="Heading3"/>
      </w:pPr>
      <w:bookmarkStart w:id="25" w:name="populations-and-initialisation"/>
      <w:bookmarkEnd w:id="25"/>
      <w:r>
        <w:t xml:space="preserve">Populations and Initialisation</w:t>
      </w:r>
    </w:p>
    <w:p>
      <w:pPr>
        <w:pStyle w:val="Heading3"/>
      </w:pPr>
      <w:bookmarkStart w:id="26" w:name="parameters"/>
      <w:bookmarkEnd w:id="26"/>
      <w:r>
        <w:t xml:space="preserve">Parameters</w:t>
      </w:r>
    </w:p>
    <w:p>
      <w:pPr>
        <w:pStyle w:val="Heading3"/>
      </w:pPr>
      <w:bookmarkStart w:id="27" w:name="equations"/>
      <w:bookmarkEnd w:id="27"/>
      <w:r>
        <w:t xml:space="preserve">Equations</w:t>
      </w:r>
    </w:p>
    <w:p>
      <w:pPr>
        <w:pStyle w:val="Heading3"/>
      </w:pPr>
      <w:bookmarkStart w:id="28" w:name="simulate-and-summarise"/>
      <w:bookmarkEnd w:id="28"/>
      <w:r>
        <w:t xml:space="preserve">Simulate and Summarise</w:t>
      </w:r>
    </w:p>
    <w:p>
      <w:pPr>
        <w:pStyle w:val="Heading3"/>
      </w:pPr>
      <w:bookmarkStart w:id="29" w:name="explore"/>
      <w:bookmarkEnd w:id="29"/>
      <w:r>
        <w:t xml:space="preserve">Explore</w:t>
      </w:r>
    </w:p>
    <w:p>
      <w:pPr>
        <w:pStyle w:val="Compact"/>
        <w:numPr>
          <w:numId w:val="1003"/>
          <w:ilvl w:val="0"/>
        </w:numPr>
      </w:pPr>
      <w:r>
        <w:t xml:space="preserve">What impact does varying parameters have?</w:t>
      </w:r>
    </w:p>
    <w:p>
      <w:pPr>
        <w:pStyle w:val="Heading2"/>
      </w:pPr>
      <w:bookmarkStart w:id="30" w:name="add-high-and-low-risk-compartments"/>
      <w:bookmarkEnd w:id="30"/>
      <w:r>
        <w:t xml:space="preserve">Add High and Low Risk Compartments</w:t>
      </w:r>
    </w:p>
    <w:p>
      <w:pPr>
        <w:pStyle w:val="Compact"/>
        <w:numPr>
          <w:numId w:val="1004"/>
          <w:ilvl w:val="0"/>
        </w:numPr>
      </w:pPr>
      <w:r>
        <w:t xml:space="preserve">outline simple model function with text indicating where solution should go</w:t>
      </w:r>
    </w:p>
    <w:p>
      <w:pPr>
        <w:pStyle w:val="Compact"/>
        <w:numPr>
          <w:numId w:val="1004"/>
          <w:ilvl w:val="0"/>
        </w:numPr>
      </w:pPr>
      <w:r>
        <w:t xml:space="preserve">code to plot model etc</w:t>
      </w:r>
    </w:p>
    <w:p>
      <w:pPr>
        <w:pStyle w:val="Heading2"/>
      </w:pPr>
      <w:bookmarkStart w:id="31" w:name="extension-translate-your-model-flow-diagram-to-equations"/>
      <w:bookmarkEnd w:id="31"/>
      <w:r>
        <w:t xml:space="preserve">Extension: Translate your Model Flow Diagram to Equations</w:t>
      </w:r>
    </w:p>
    <w:p>
      <w:pPr>
        <w:pStyle w:val="Compact"/>
        <w:numPr>
          <w:numId w:val="1005"/>
          <w:ilvl w:val="0"/>
        </w:numPr>
      </w:pPr>
      <w:r>
        <w:t xml:space="preserve">basic model outline</w:t>
      </w:r>
    </w:p>
    <w:p>
      <w:pPr>
        <w:pStyle w:val="Compact"/>
        <w:numPr>
          <w:numId w:val="1005"/>
          <w:ilvl w:val="0"/>
        </w:numPr>
      </w:pPr>
      <w:r>
        <w:t xml:space="preserve">suggestions for order in which to add complexity</w:t>
      </w:r>
    </w:p>
    <w:p>
      <w:pPr>
        <w:pStyle w:val="Heading2"/>
      </w:pPr>
      <w:bookmarkStart w:id="32" w:name="extension-explore-the-parameter-space-of-multiple-models"/>
      <w:bookmarkEnd w:id="32"/>
      <w:r>
        <w:t xml:space="preserve">Extension: Explore the Parameter Space of Multiple Models</w:t>
      </w:r>
    </w:p>
    <w:p>
      <w:pPr>
        <w:pStyle w:val="Compact"/>
        <w:numPr>
          <w:numId w:val="1006"/>
          <w:ilvl w:val="0"/>
        </w:numPr>
      </w:pPr>
      <w:r>
        <w:t xml:space="preserve">link to shiny app</w:t>
      </w:r>
    </w:p>
    <w:p>
      <w:pPr>
        <w:pStyle w:val="Compact"/>
        <w:numPr>
          <w:numId w:val="1006"/>
          <w:ilvl w:val="0"/>
        </w:numPr>
      </w:pPr>
      <w:r>
        <w:t xml:space="preserve">help with shiny app</w:t>
      </w:r>
    </w:p>
    <w:p>
      <w:pPr>
        <w:pStyle w:val="Compact"/>
        <w:numPr>
          <w:numId w:val="1006"/>
          <w:ilvl w:val="0"/>
        </w:numPr>
      </w:pPr>
      <w:r>
        <w:t xml:space="preserve">question ideas</w:t>
      </w:r>
    </w:p>
    <w:p>
      <w:pPr>
        <w:pStyle w:val="Heading1"/>
      </w:pPr>
      <w:bookmarkStart w:id="33" w:name="references"/>
      <w:bookmarkEnd w:id="33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25a6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bf7c6e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53a0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2: Compartmental Models to Equations</dc:title>
  <dc:creator>Sam Abbott</dc:creator>
  <dcterms:created xsi:type="dcterms:W3CDTF">2017-12-05T16:05:06Z</dcterms:created>
  <dcterms:modified xsi:type="dcterms:W3CDTF">2017-12-05T16:05:06Z</dcterms:modified>
</cp:coreProperties>
</file>