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7A62A" w14:textId="77777777" w:rsidR="000F6EC9" w:rsidRDefault="00000000">
      <w:pPr>
        <w:spacing w:before="1500"/>
        <w:jc w:val="center"/>
      </w:pPr>
      <w:r>
        <w:rPr>
          <w:rFonts w:ascii="Aptos Display" w:hAnsi="Aptos Display"/>
          <w:b/>
          <w:color w:val="17365D"/>
          <w:sz w:val="56"/>
        </w:rPr>
        <w:t>AUTOMATED WEB</w:t>
      </w:r>
      <w:r>
        <w:rPr>
          <w:rFonts w:ascii="Aptos Display" w:hAnsi="Aptos Display"/>
          <w:b/>
          <w:color w:val="17365D"/>
          <w:sz w:val="56"/>
        </w:rPr>
        <w:br/>
        <w:t>SECURITY SCANNER</w:t>
      </w:r>
    </w:p>
    <w:p w14:paraId="7D4E7172" w14:textId="77777777" w:rsidR="000F6EC9" w:rsidRDefault="00000000">
      <w:pPr>
        <w:jc w:val="center"/>
      </w:pPr>
      <w:r>
        <w:rPr>
          <w:color w:val="2F5597"/>
          <w:sz w:val="38"/>
        </w:rPr>
        <w:t>Project Report</w:t>
      </w:r>
    </w:p>
    <w:p w14:paraId="45631A99" w14:textId="77777777" w:rsidR="000F6EC9" w:rsidRDefault="000F6EC9"/>
    <w:tbl>
      <w:tblPr>
        <w:tblStyle w:val="TableGrid"/>
        <w:tblW w:w="0" w:type="auto"/>
        <w:jc w:val="center"/>
        <w:tblLook w:val="04A0" w:firstRow="1" w:lastRow="0" w:firstColumn="1" w:lastColumn="0" w:noHBand="0" w:noVBand="1"/>
      </w:tblPr>
      <w:tblGrid>
        <w:gridCol w:w="4968"/>
        <w:gridCol w:w="4968"/>
      </w:tblGrid>
      <w:tr w:rsidR="000F6EC9" w14:paraId="337CD2FE" w14:textId="77777777">
        <w:trPr>
          <w:jc w:val="center"/>
        </w:trPr>
        <w:tc>
          <w:tcPr>
            <w:tcW w:w="4968" w:type="dxa"/>
            <w:shd w:val="clear" w:color="auto" w:fill="D9EAF7"/>
            <w:vAlign w:val="center"/>
          </w:tcPr>
          <w:p w14:paraId="060046E9" w14:textId="77777777" w:rsidR="000F6EC9" w:rsidRDefault="00000000">
            <w:pPr>
              <w:spacing w:after="20"/>
            </w:pPr>
            <w:r>
              <w:rPr>
                <w:b/>
                <w:color w:val="17365D"/>
              </w:rPr>
              <w:t>Submitted by</w:t>
            </w:r>
          </w:p>
        </w:tc>
        <w:tc>
          <w:tcPr>
            <w:tcW w:w="4968" w:type="dxa"/>
            <w:vAlign w:val="center"/>
          </w:tcPr>
          <w:p w14:paraId="53AD1EA0" w14:textId="3C538CB2" w:rsidR="000F6EC9" w:rsidRDefault="00000000">
            <w:pPr>
              <w:spacing w:after="20"/>
            </w:pPr>
            <w:proofErr w:type="spellStart"/>
            <w:r>
              <w:t>Brithi</w:t>
            </w:r>
            <w:r w:rsidR="00DF72C2">
              <w:t>.N</w:t>
            </w:r>
            <w:proofErr w:type="spellEnd"/>
          </w:p>
        </w:tc>
      </w:tr>
      <w:tr w:rsidR="000F6EC9" w14:paraId="710B7925" w14:textId="77777777">
        <w:trPr>
          <w:jc w:val="center"/>
        </w:trPr>
        <w:tc>
          <w:tcPr>
            <w:tcW w:w="4968" w:type="dxa"/>
            <w:shd w:val="clear" w:color="auto" w:fill="D9EAF7"/>
            <w:vAlign w:val="center"/>
          </w:tcPr>
          <w:p w14:paraId="56B71F35" w14:textId="77777777" w:rsidR="000F6EC9" w:rsidRDefault="00000000">
            <w:pPr>
              <w:spacing w:after="20"/>
            </w:pPr>
            <w:r>
              <w:rPr>
                <w:b/>
                <w:color w:val="17365D"/>
              </w:rPr>
              <w:t>Project type</w:t>
            </w:r>
          </w:p>
        </w:tc>
        <w:tc>
          <w:tcPr>
            <w:tcW w:w="4968" w:type="dxa"/>
            <w:vAlign w:val="center"/>
          </w:tcPr>
          <w:p w14:paraId="4A35124A" w14:textId="77777777" w:rsidR="000F6EC9" w:rsidRDefault="00000000">
            <w:pPr>
              <w:spacing w:after="20"/>
            </w:pPr>
            <w:r>
              <w:t>Python-based web security configuration scanner</w:t>
            </w:r>
          </w:p>
        </w:tc>
      </w:tr>
      <w:tr w:rsidR="000F6EC9" w14:paraId="108274D4" w14:textId="77777777">
        <w:trPr>
          <w:jc w:val="center"/>
        </w:trPr>
        <w:tc>
          <w:tcPr>
            <w:tcW w:w="4968" w:type="dxa"/>
            <w:shd w:val="clear" w:color="auto" w:fill="D9EAF7"/>
            <w:vAlign w:val="center"/>
          </w:tcPr>
          <w:p w14:paraId="60337F98" w14:textId="77777777" w:rsidR="000F6EC9" w:rsidRDefault="00000000">
            <w:pPr>
              <w:spacing w:after="20"/>
            </w:pPr>
            <w:r>
              <w:rPr>
                <w:b/>
                <w:color w:val="17365D"/>
              </w:rPr>
              <w:t>Demonstration target</w:t>
            </w:r>
          </w:p>
        </w:tc>
        <w:tc>
          <w:tcPr>
            <w:tcW w:w="4968" w:type="dxa"/>
            <w:vAlign w:val="center"/>
          </w:tcPr>
          <w:p w14:paraId="32B2CD80" w14:textId="77777777" w:rsidR="000F6EC9" w:rsidRDefault="00000000">
            <w:pPr>
              <w:spacing w:after="20"/>
            </w:pPr>
            <w:r>
              <w:t>https://example.com</w:t>
            </w:r>
          </w:p>
        </w:tc>
      </w:tr>
      <w:tr w:rsidR="000F6EC9" w14:paraId="25B26897" w14:textId="77777777">
        <w:trPr>
          <w:jc w:val="center"/>
        </w:trPr>
        <w:tc>
          <w:tcPr>
            <w:tcW w:w="4968" w:type="dxa"/>
            <w:shd w:val="clear" w:color="auto" w:fill="D9EAF7"/>
            <w:vAlign w:val="center"/>
          </w:tcPr>
          <w:p w14:paraId="77C8ADDF" w14:textId="77777777" w:rsidR="000F6EC9" w:rsidRDefault="00000000">
            <w:pPr>
              <w:spacing w:after="20"/>
            </w:pPr>
            <w:r>
              <w:rPr>
                <w:b/>
                <w:color w:val="17365D"/>
              </w:rPr>
              <w:t>Report date</w:t>
            </w:r>
          </w:p>
        </w:tc>
        <w:tc>
          <w:tcPr>
            <w:tcW w:w="4968" w:type="dxa"/>
            <w:vAlign w:val="center"/>
          </w:tcPr>
          <w:p w14:paraId="68C34171" w14:textId="77777777" w:rsidR="000F6EC9" w:rsidRDefault="00000000">
            <w:pPr>
              <w:spacing w:after="20"/>
            </w:pPr>
            <w:r>
              <w:t>23 October 2026</w:t>
            </w:r>
          </w:p>
        </w:tc>
      </w:tr>
    </w:tbl>
    <w:p w14:paraId="486328D8" w14:textId="77777777" w:rsidR="000F6EC9" w:rsidRDefault="000F6EC9"/>
    <w:p w14:paraId="1F22C4F5" w14:textId="77777777" w:rsidR="000F6EC9" w:rsidRDefault="00000000">
      <w:pPr>
        <w:ind w:left="648" w:right="648"/>
        <w:jc w:val="center"/>
      </w:pPr>
      <w:r>
        <w:t>A lightweight educational tool that checks selected HTTP response security headers and produces human-readable HTML and machine-readable JSON reports.</w:t>
      </w:r>
    </w:p>
    <w:p w14:paraId="13EAA05B" w14:textId="77777777" w:rsidR="000F6EC9" w:rsidRDefault="00000000">
      <w:r>
        <w:br w:type="page"/>
      </w:r>
    </w:p>
    <w:p w14:paraId="2B168320" w14:textId="77777777" w:rsidR="000F6EC9" w:rsidRDefault="00000000">
      <w:pPr>
        <w:pStyle w:val="Heading1"/>
      </w:pPr>
      <w:r>
        <w:lastRenderedPageBreak/>
        <w:t>1. Executive Summary</w:t>
      </w:r>
    </w:p>
    <w:p w14:paraId="19B121B8" w14:textId="77777777" w:rsidR="000F6EC9" w:rsidRDefault="00000000">
      <w:r>
        <w:t>The Automated Web Security Scanner is a Python command-line application designed to perform a small, non-invasive review of a website’s HTTP response configuration. It sends a request to a supplied URL, inspects the response status and selected headers, assigns severity levels to observations, and exports the results into HTML and JSON files.</w:t>
      </w:r>
    </w:p>
    <w:p w14:paraId="3B674112" w14:textId="77777777" w:rsidR="000F6EC9" w:rsidRDefault="00000000">
      <w:r>
        <w:t>For the demonstration shown in the attached evidence, the scan completed successfully against https://example.com and received HTTP status 200. The generated report listed seven findings: two High, two Medium, and three Low; no Informational findings were recorded. These results describe the scanner’s observations for this single run and should not be interpreted as proof that the target is vulnerable or secure.</w:t>
      </w:r>
    </w:p>
    <w:p w14:paraId="03383658" w14:textId="77777777" w:rsidR="000F6EC9" w:rsidRDefault="00000000">
      <w:pPr>
        <w:pStyle w:val="Heading2"/>
      </w:pPr>
      <w:r>
        <w:t>Project at a glance</w:t>
      </w:r>
    </w:p>
    <w:tbl>
      <w:tblPr>
        <w:tblStyle w:val="TableGrid"/>
        <w:tblW w:w="0" w:type="auto"/>
        <w:jc w:val="center"/>
        <w:tblLook w:val="04A0" w:firstRow="1" w:lastRow="0" w:firstColumn="1" w:lastColumn="0" w:noHBand="0" w:noVBand="1"/>
      </w:tblPr>
      <w:tblGrid>
        <w:gridCol w:w="4968"/>
        <w:gridCol w:w="4968"/>
      </w:tblGrid>
      <w:tr w:rsidR="000F6EC9" w14:paraId="281F1C94" w14:textId="77777777">
        <w:trPr>
          <w:jc w:val="center"/>
        </w:trPr>
        <w:tc>
          <w:tcPr>
            <w:tcW w:w="4968" w:type="dxa"/>
            <w:shd w:val="clear" w:color="auto" w:fill="17365D"/>
            <w:vAlign w:val="center"/>
          </w:tcPr>
          <w:p w14:paraId="1E89898A" w14:textId="77777777" w:rsidR="000F6EC9" w:rsidRDefault="00000000">
            <w:pPr>
              <w:spacing w:after="20"/>
            </w:pPr>
            <w:r>
              <w:rPr>
                <w:b/>
                <w:color w:val="FFFFFF"/>
              </w:rPr>
              <w:t>Item</w:t>
            </w:r>
          </w:p>
        </w:tc>
        <w:tc>
          <w:tcPr>
            <w:tcW w:w="4968" w:type="dxa"/>
            <w:shd w:val="clear" w:color="auto" w:fill="17365D"/>
            <w:vAlign w:val="center"/>
          </w:tcPr>
          <w:p w14:paraId="1D6E3620" w14:textId="77777777" w:rsidR="000F6EC9" w:rsidRDefault="00000000">
            <w:pPr>
              <w:spacing w:after="20"/>
            </w:pPr>
            <w:r>
              <w:rPr>
                <w:b/>
                <w:color w:val="FFFFFF"/>
              </w:rPr>
              <w:t>Details</w:t>
            </w:r>
          </w:p>
        </w:tc>
      </w:tr>
      <w:tr w:rsidR="000F6EC9" w14:paraId="0ADCEBB1" w14:textId="77777777">
        <w:trPr>
          <w:jc w:val="center"/>
        </w:trPr>
        <w:tc>
          <w:tcPr>
            <w:tcW w:w="4968" w:type="dxa"/>
            <w:vAlign w:val="center"/>
          </w:tcPr>
          <w:p w14:paraId="4C982106" w14:textId="77777777" w:rsidR="000F6EC9" w:rsidRDefault="00000000">
            <w:pPr>
              <w:spacing w:after="20"/>
            </w:pPr>
            <w:r>
              <w:rPr>
                <w:b/>
                <w:sz w:val="18"/>
              </w:rPr>
              <w:t>Language</w:t>
            </w:r>
          </w:p>
        </w:tc>
        <w:tc>
          <w:tcPr>
            <w:tcW w:w="4968" w:type="dxa"/>
            <w:vAlign w:val="center"/>
          </w:tcPr>
          <w:p w14:paraId="0337B30F" w14:textId="77777777" w:rsidR="000F6EC9" w:rsidRDefault="00000000">
            <w:pPr>
              <w:spacing w:after="20"/>
            </w:pPr>
            <w:r>
              <w:rPr>
                <w:sz w:val="18"/>
              </w:rPr>
              <w:t>Python</w:t>
            </w:r>
          </w:p>
        </w:tc>
      </w:tr>
      <w:tr w:rsidR="000F6EC9" w14:paraId="5AE4DAFD" w14:textId="77777777">
        <w:trPr>
          <w:jc w:val="center"/>
        </w:trPr>
        <w:tc>
          <w:tcPr>
            <w:tcW w:w="4968" w:type="dxa"/>
            <w:vAlign w:val="center"/>
          </w:tcPr>
          <w:p w14:paraId="584AA358" w14:textId="77777777" w:rsidR="000F6EC9" w:rsidRDefault="00000000">
            <w:pPr>
              <w:spacing w:after="20"/>
            </w:pPr>
            <w:r>
              <w:rPr>
                <w:b/>
                <w:sz w:val="18"/>
              </w:rPr>
              <w:t>Interface</w:t>
            </w:r>
          </w:p>
        </w:tc>
        <w:tc>
          <w:tcPr>
            <w:tcW w:w="4968" w:type="dxa"/>
            <w:vAlign w:val="center"/>
          </w:tcPr>
          <w:p w14:paraId="426940B9" w14:textId="77777777" w:rsidR="000F6EC9" w:rsidRDefault="00000000">
            <w:pPr>
              <w:spacing w:after="20"/>
            </w:pPr>
            <w:r>
              <w:rPr>
                <w:sz w:val="18"/>
              </w:rPr>
              <w:t>Command-line terminal</w:t>
            </w:r>
          </w:p>
        </w:tc>
      </w:tr>
      <w:tr w:rsidR="000F6EC9" w14:paraId="4203F054" w14:textId="77777777">
        <w:trPr>
          <w:jc w:val="center"/>
        </w:trPr>
        <w:tc>
          <w:tcPr>
            <w:tcW w:w="4968" w:type="dxa"/>
            <w:vAlign w:val="center"/>
          </w:tcPr>
          <w:p w14:paraId="18B1F753" w14:textId="77777777" w:rsidR="000F6EC9" w:rsidRDefault="00000000">
            <w:pPr>
              <w:spacing w:after="20"/>
            </w:pPr>
            <w:r>
              <w:rPr>
                <w:b/>
                <w:sz w:val="18"/>
              </w:rPr>
              <w:t>Input</w:t>
            </w:r>
          </w:p>
        </w:tc>
        <w:tc>
          <w:tcPr>
            <w:tcW w:w="4968" w:type="dxa"/>
            <w:vAlign w:val="center"/>
          </w:tcPr>
          <w:p w14:paraId="7E69F5B4" w14:textId="77777777" w:rsidR="000F6EC9" w:rsidRDefault="00000000">
            <w:pPr>
              <w:spacing w:after="20"/>
            </w:pPr>
            <w:r>
              <w:rPr>
                <w:sz w:val="18"/>
              </w:rPr>
              <w:t>A website URL supplied by the user</w:t>
            </w:r>
          </w:p>
        </w:tc>
      </w:tr>
      <w:tr w:rsidR="000F6EC9" w14:paraId="0005C893" w14:textId="77777777">
        <w:trPr>
          <w:jc w:val="center"/>
        </w:trPr>
        <w:tc>
          <w:tcPr>
            <w:tcW w:w="4968" w:type="dxa"/>
            <w:vAlign w:val="center"/>
          </w:tcPr>
          <w:p w14:paraId="2C279CC2" w14:textId="77777777" w:rsidR="000F6EC9" w:rsidRDefault="00000000">
            <w:pPr>
              <w:spacing w:after="20"/>
            </w:pPr>
            <w:r>
              <w:rPr>
                <w:b/>
                <w:sz w:val="18"/>
              </w:rPr>
              <w:t>Checks</w:t>
            </w:r>
          </w:p>
        </w:tc>
        <w:tc>
          <w:tcPr>
            <w:tcW w:w="4968" w:type="dxa"/>
            <w:vAlign w:val="center"/>
          </w:tcPr>
          <w:p w14:paraId="06B59AF1" w14:textId="77777777" w:rsidR="000F6EC9" w:rsidRDefault="00000000">
            <w:pPr>
              <w:spacing w:after="20"/>
            </w:pPr>
            <w:r>
              <w:rPr>
                <w:sz w:val="18"/>
              </w:rPr>
              <w:t>Selected HTTP response headers and server-header disclosure</w:t>
            </w:r>
          </w:p>
        </w:tc>
      </w:tr>
      <w:tr w:rsidR="000F6EC9" w14:paraId="5D7BBF9A" w14:textId="77777777">
        <w:trPr>
          <w:jc w:val="center"/>
        </w:trPr>
        <w:tc>
          <w:tcPr>
            <w:tcW w:w="4968" w:type="dxa"/>
            <w:vAlign w:val="center"/>
          </w:tcPr>
          <w:p w14:paraId="78EC6BA4" w14:textId="77777777" w:rsidR="000F6EC9" w:rsidRDefault="00000000">
            <w:pPr>
              <w:spacing w:after="20"/>
            </w:pPr>
            <w:r>
              <w:rPr>
                <w:b/>
                <w:sz w:val="18"/>
              </w:rPr>
              <w:t>Outputs</w:t>
            </w:r>
          </w:p>
        </w:tc>
        <w:tc>
          <w:tcPr>
            <w:tcW w:w="4968" w:type="dxa"/>
            <w:vAlign w:val="center"/>
          </w:tcPr>
          <w:p w14:paraId="20EA7448" w14:textId="77777777" w:rsidR="000F6EC9" w:rsidRDefault="00000000">
            <w:pPr>
              <w:spacing w:after="20"/>
            </w:pPr>
            <w:r>
              <w:rPr>
                <w:sz w:val="18"/>
              </w:rPr>
              <w:t>HTML report and JSON data file</w:t>
            </w:r>
          </w:p>
        </w:tc>
      </w:tr>
      <w:tr w:rsidR="000F6EC9" w14:paraId="37A144F2" w14:textId="77777777">
        <w:trPr>
          <w:jc w:val="center"/>
        </w:trPr>
        <w:tc>
          <w:tcPr>
            <w:tcW w:w="4968" w:type="dxa"/>
            <w:vAlign w:val="center"/>
          </w:tcPr>
          <w:p w14:paraId="6F7261CA" w14:textId="77777777" w:rsidR="000F6EC9" w:rsidRDefault="00000000">
            <w:pPr>
              <w:spacing w:after="20"/>
            </w:pPr>
            <w:r>
              <w:rPr>
                <w:b/>
                <w:sz w:val="18"/>
              </w:rPr>
              <w:t>Demonstration status</w:t>
            </w:r>
          </w:p>
        </w:tc>
        <w:tc>
          <w:tcPr>
            <w:tcW w:w="4968" w:type="dxa"/>
            <w:vAlign w:val="center"/>
          </w:tcPr>
          <w:p w14:paraId="121E8356" w14:textId="77777777" w:rsidR="000F6EC9" w:rsidRDefault="00000000">
            <w:pPr>
              <w:spacing w:after="20"/>
            </w:pPr>
            <w:r>
              <w:rPr>
                <w:sz w:val="18"/>
              </w:rPr>
              <w:t>Completed; HTTP status 200</w:t>
            </w:r>
          </w:p>
        </w:tc>
      </w:tr>
    </w:tbl>
    <w:p w14:paraId="40DED56D" w14:textId="77777777" w:rsidR="000F6EC9" w:rsidRDefault="00000000">
      <w:pPr>
        <w:pStyle w:val="Heading1"/>
      </w:pPr>
      <w:r>
        <w:t>2. Problem Statement</w:t>
      </w:r>
    </w:p>
    <w:p w14:paraId="3FAE8473" w14:textId="77777777" w:rsidR="000F6EC9" w:rsidRDefault="00000000">
      <w:r>
        <w:t>Web applications rely on HTTP response headers to communicate security-related browser policies. When recommended headers are absent or server details are disclosed, developers may miss opportunities to strengthen a site’s configuration. Manually checking these signals across a response can be repetitive, especially for a basic educational review.</w:t>
      </w:r>
    </w:p>
    <w:p w14:paraId="251BFF0E" w14:textId="77777777" w:rsidR="000F6EC9" w:rsidRDefault="00000000">
      <w:r>
        <w:t>This project addresses that narrow use case by automating a set of header checks and presenting the observations with severity, evidence, and a suggested remediation. It is intentionally a lightweight scanner rather than a full vulnerability assessment platform.</w:t>
      </w:r>
    </w:p>
    <w:p w14:paraId="3E14764E" w14:textId="77777777" w:rsidR="000F6EC9" w:rsidRDefault="00000000">
      <w:pPr>
        <w:pStyle w:val="Heading1"/>
      </w:pPr>
      <w:r>
        <w:t>3. Objectives</w:t>
      </w:r>
    </w:p>
    <w:p w14:paraId="320B6D59" w14:textId="77777777" w:rsidR="000F6EC9" w:rsidRDefault="00000000">
      <w:pPr>
        <w:pStyle w:val="ListBullet"/>
      </w:pPr>
      <w:r>
        <w:t>Accept a target URL through a simple command-line interface.</w:t>
      </w:r>
    </w:p>
    <w:p w14:paraId="7B6EAF18" w14:textId="77777777" w:rsidR="000F6EC9" w:rsidRDefault="00000000">
      <w:pPr>
        <w:pStyle w:val="ListBullet"/>
      </w:pPr>
      <w:r>
        <w:t>Make a non-invasive HTTP request and record the response status and final URL.</w:t>
      </w:r>
    </w:p>
    <w:p w14:paraId="60401BA9" w14:textId="77777777" w:rsidR="000F6EC9" w:rsidRDefault="00000000">
      <w:pPr>
        <w:pStyle w:val="ListBullet"/>
      </w:pPr>
      <w:r>
        <w:t>Inspect selected security-related response headers.</w:t>
      </w:r>
    </w:p>
    <w:p w14:paraId="16720A9F" w14:textId="77777777" w:rsidR="000F6EC9" w:rsidRDefault="00000000">
      <w:pPr>
        <w:pStyle w:val="ListBullet"/>
      </w:pPr>
      <w:r>
        <w:t>Report missing headers or selected disclosure signals with severity labels.</w:t>
      </w:r>
    </w:p>
    <w:p w14:paraId="300E42A4" w14:textId="77777777" w:rsidR="000F6EC9" w:rsidRDefault="00000000">
      <w:pPr>
        <w:pStyle w:val="ListBullet"/>
      </w:pPr>
      <w:r>
        <w:t>Provide recommendations that help a developer decide what to review next.</w:t>
      </w:r>
    </w:p>
    <w:p w14:paraId="2E1F4EFE" w14:textId="77777777" w:rsidR="000F6EC9" w:rsidRDefault="00000000">
      <w:pPr>
        <w:pStyle w:val="ListBullet"/>
      </w:pPr>
      <w:r>
        <w:t>Save findings in both HTML (for people) and JSON (for tools or further processing).</w:t>
      </w:r>
    </w:p>
    <w:p w14:paraId="02262FB5" w14:textId="77777777" w:rsidR="000F6EC9" w:rsidRDefault="00000000">
      <w:pPr>
        <w:pStyle w:val="Heading1"/>
      </w:pPr>
      <w:r>
        <w:t>4. Scope and Limitations</w:t>
      </w:r>
    </w:p>
    <w:p w14:paraId="0E00E688" w14:textId="77777777" w:rsidR="000F6EC9" w:rsidRDefault="00000000">
      <w:pPr>
        <w:pStyle w:val="Heading2"/>
      </w:pPr>
      <w:r>
        <w:t>Included in this project</w:t>
      </w:r>
    </w:p>
    <w:p w14:paraId="5398B697" w14:textId="77777777" w:rsidR="000F6EC9" w:rsidRDefault="00000000">
      <w:pPr>
        <w:pStyle w:val="ListBullet"/>
      </w:pPr>
      <w:r>
        <w:t>A lightweight request-based configuration review.</w:t>
      </w:r>
    </w:p>
    <w:p w14:paraId="24A19EC4" w14:textId="77777777" w:rsidR="000F6EC9" w:rsidRDefault="00000000">
      <w:pPr>
        <w:pStyle w:val="ListBullet"/>
      </w:pPr>
      <w:r>
        <w:t>Checks for selected response headers, including Strict-Transport-Security, Content-Security-Policy, X-Content-Type-Options, X-Frame-Options, Referrer-Policy, and Permissions-Policy.</w:t>
      </w:r>
    </w:p>
    <w:p w14:paraId="67548BDC" w14:textId="77777777" w:rsidR="000F6EC9" w:rsidRDefault="00000000">
      <w:pPr>
        <w:pStyle w:val="ListBullet"/>
      </w:pPr>
      <w:r>
        <w:lastRenderedPageBreak/>
        <w:t>A check for server-header disclosure.</w:t>
      </w:r>
    </w:p>
    <w:p w14:paraId="31865BC7" w14:textId="77777777" w:rsidR="000F6EC9" w:rsidRDefault="00000000">
      <w:pPr>
        <w:pStyle w:val="ListBullet"/>
      </w:pPr>
      <w:r>
        <w:t>Severity summaries and evidence/recommendation text.</w:t>
      </w:r>
    </w:p>
    <w:p w14:paraId="0A7BA781" w14:textId="77777777" w:rsidR="000F6EC9" w:rsidRDefault="00000000">
      <w:pPr>
        <w:pStyle w:val="ListBullet"/>
      </w:pPr>
      <w:r>
        <w:t>HTML and JSON report generation.</w:t>
      </w:r>
    </w:p>
    <w:p w14:paraId="44D5BAE8" w14:textId="77777777" w:rsidR="000F6EC9" w:rsidRDefault="00000000">
      <w:pPr>
        <w:pStyle w:val="Heading2"/>
      </w:pPr>
      <w:r>
        <w:t>Not included</w:t>
      </w:r>
    </w:p>
    <w:p w14:paraId="56703537" w14:textId="77777777" w:rsidR="000F6EC9" w:rsidRDefault="00000000">
      <w:pPr>
        <w:pStyle w:val="ListBullet"/>
      </w:pPr>
      <w:r>
        <w:t>Exploitation, payload injection, brute-force attempts, or penetration testing.</w:t>
      </w:r>
    </w:p>
    <w:p w14:paraId="29B65E24" w14:textId="77777777" w:rsidR="000F6EC9" w:rsidRDefault="00000000">
      <w:pPr>
        <w:pStyle w:val="ListBullet"/>
      </w:pPr>
      <w:r>
        <w:t>Authentication or testing of protected application functionality.</w:t>
      </w:r>
    </w:p>
    <w:p w14:paraId="544658C7" w14:textId="77777777" w:rsidR="000F6EC9" w:rsidRDefault="00000000">
      <w:pPr>
        <w:pStyle w:val="ListBullet"/>
      </w:pPr>
      <w:r>
        <w:t>Crawling a whole website or testing every page and subdomain.</w:t>
      </w:r>
    </w:p>
    <w:p w14:paraId="29C8B1FF" w14:textId="77777777" w:rsidR="000F6EC9" w:rsidRDefault="00000000">
      <w:pPr>
        <w:pStyle w:val="ListBullet"/>
      </w:pPr>
      <w:r>
        <w:t>Proof that a missing header creates an exploitable vulnerability.</w:t>
      </w:r>
    </w:p>
    <w:p w14:paraId="1361461A" w14:textId="77777777" w:rsidR="000F6EC9" w:rsidRDefault="00000000">
      <w:pPr>
        <w:pStyle w:val="ListBullet"/>
      </w:pPr>
      <w:r>
        <w:t>A guarantee that a website is secure or insecure.</w:t>
      </w:r>
    </w:p>
    <w:p w14:paraId="15CB0B58" w14:textId="77777777" w:rsidR="000F6EC9" w:rsidRDefault="00000000">
      <w:r>
        <w:t>Important: use this tool only on systems you own or have explicit permission to assess. The example.com run is a demonstration, not an authorization to scan unrelated systems.</w:t>
      </w:r>
    </w:p>
    <w:p w14:paraId="297EF5C7" w14:textId="77777777" w:rsidR="000F6EC9" w:rsidRDefault="00000000">
      <w:pPr>
        <w:pStyle w:val="Heading1"/>
      </w:pPr>
      <w:r>
        <w:t>5. Technologies Used</w:t>
      </w:r>
    </w:p>
    <w:tbl>
      <w:tblPr>
        <w:tblStyle w:val="TableGrid"/>
        <w:tblW w:w="0" w:type="auto"/>
        <w:tblLook w:val="04A0" w:firstRow="1" w:lastRow="0" w:firstColumn="1" w:lastColumn="0" w:noHBand="0" w:noVBand="1"/>
      </w:tblPr>
      <w:tblGrid>
        <w:gridCol w:w="4968"/>
        <w:gridCol w:w="4968"/>
      </w:tblGrid>
      <w:tr w:rsidR="000F6EC9" w14:paraId="156F8C25" w14:textId="77777777">
        <w:tc>
          <w:tcPr>
            <w:tcW w:w="4968" w:type="dxa"/>
            <w:shd w:val="clear" w:color="auto" w:fill="17365D"/>
            <w:vAlign w:val="center"/>
          </w:tcPr>
          <w:p w14:paraId="06A79FB9" w14:textId="77777777" w:rsidR="000F6EC9" w:rsidRDefault="00000000">
            <w:pPr>
              <w:spacing w:after="20"/>
            </w:pPr>
            <w:r>
              <w:rPr>
                <w:b/>
                <w:color w:val="FFFFFF"/>
              </w:rPr>
              <w:t>Technology</w:t>
            </w:r>
          </w:p>
        </w:tc>
        <w:tc>
          <w:tcPr>
            <w:tcW w:w="4968" w:type="dxa"/>
            <w:shd w:val="clear" w:color="auto" w:fill="17365D"/>
            <w:vAlign w:val="center"/>
          </w:tcPr>
          <w:p w14:paraId="67A73A2C" w14:textId="77777777" w:rsidR="000F6EC9" w:rsidRDefault="00000000">
            <w:pPr>
              <w:spacing w:after="20"/>
            </w:pPr>
            <w:r>
              <w:rPr>
                <w:b/>
                <w:color w:val="FFFFFF"/>
              </w:rPr>
              <w:t>Purpose</w:t>
            </w:r>
          </w:p>
        </w:tc>
      </w:tr>
      <w:tr w:rsidR="000F6EC9" w14:paraId="59576D3A" w14:textId="77777777">
        <w:tc>
          <w:tcPr>
            <w:tcW w:w="4968" w:type="dxa"/>
            <w:vAlign w:val="center"/>
          </w:tcPr>
          <w:p w14:paraId="736018F7" w14:textId="77777777" w:rsidR="000F6EC9" w:rsidRDefault="00000000">
            <w:pPr>
              <w:spacing w:after="20"/>
            </w:pPr>
            <w:r>
              <w:rPr>
                <w:b/>
                <w:sz w:val="18"/>
              </w:rPr>
              <w:t>Python</w:t>
            </w:r>
          </w:p>
        </w:tc>
        <w:tc>
          <w:tcPr>
            <w:tcW w:w="4968" w:type="dxa"/>
            <w:vAlign w:val="center"/>
          </w:tcPr>
          <w:p w14:paraId="48AABE68" w14:textId="77777777" w:rsidR="000F6EC9" w:rsidRDefault="00000000">
            <w:pPr>
              <w:spacing w:after="20"/>
            </w:pPr>
            <w:r>
              <w:rPr>
                <w:sz w:val="18"/>
              </w:rPr>
              <w:t>Implements the scanning logic, severity classification, and report generation.</w:t>
            </w:r>
          </w:p>
        </w:tc>
      </w:tr>
      <w:tr w:rsidR="000F6EC9" w14:paraId="5D70A8FF" w14:textId="77777777">
        <w:tc>
          <w:tcPr>
            <w:tcW w:w="4968" w:type="dxa"/>
            <w:vAlign w:val="center"/>
          </w:tcPr>
          <w:p w14:paraId="0A0634EC" w14:textId="77777777" w:rsidR="000F6EC9" w:rsidRDefault="00000000">
            <w:pPr>
              <w:spacing w:after="20"/>
            </w:pPr>
            <w:r>
              <w:rPr>
                <w:b/>
                <w:sz w:val="18"/>
              </w:rPr>
              <w:t>HTTP request/response handling</w:t>
            </w:r>
          </w:p>
        </w:tc>
        <w:tc>
          <w:tcPr>
            <w:tcW w:w="4968" w:type="dxa"/>
            <w:vAlign w:val="center"/>
          </w:tcPr>
          <w:p w14:paraId="2B28F5F6" w14:textId="77777777" w:rsidR="000F6EC9" w:rsidRDefault="00000000">
            <w:pPr>
              <w:spacing w:after="20"/>
            </w:pPr>
            <w:r>
              <w:rPr>
                <w:sz w:val="18"/>
              </w:rPr>
              <w:t>Obtains a response and reads its status, URL, and headers.</w:t>
            </w:r>
          </w:p>
        </w:tc>
      </w:tr>
      <w:tr w:rsidR="000F6EC9" w14:paraId="6B75A379" w14:textId="77777777">
        <w:tc>
          <w:tcPr>
            <w:tcW w:w="4968" w:type="dxa"/>
            <w:vAlign w:val="center"/>
          </w:tcPr>
          <w:p w14:paraId="4610152E" w14:textId="77777777" w:rsidR="000F6EC9" w:rsidRDefault="00000000">
            <w:pPr>
              <w:spacing w:after="20"/>
            </w:pPr>
            <w:r>
              <w:rPr>
                <w:b/>
                <w:sz w:val="18"/>
              </w:rPr>
              <w:t>HTML and CSS</w:t>
            </w:r>
          </w:p>
        </w:tc>
        <w:tc>
          <w:tcPr>
            <w:tcW w:w="4968" w:type="dxa"/>
            <w:vAlign w:val="center"/>
          </w:tcPr>
          <w:p w14:paraId="720957AE" w14:textId="77777777" w:rsidR="000F6EC9" w:rsidRDefault="00000000">
            <w:pPr>
              <w:spacing w:after="20"/>
            </w:pPr>
            <w:r>
              <w:rPr>
                <w:sz w:val="18"/>
              </w:rPr>
              <w:t>Formats a readable report with a summary and findings table.</w:t>
            </w:r>
          </w:p>
        </w:tc>
      </w:tr>
      <w:tr w:rsidR="000F6EC9" w14:paraId="25DDFFD4" w14:textId="77777777">
        <w:tc>
          <w:tcPr>
            <w:tcW w:w="4968" w:type="dxa"/>
            <w:vAlign w:val="center"/>
          </w:tcPr>
          <w:p w14:paraId="1B0D3D24" w14:textId="77777777" w:rsidR="000F6EC9" w:rsidRDefault="00000000">
            <w:pPr>
              <w:spacing w:after="20"/>
            </w:pPr>
            <w:r>
              <w:rPr>
                <w:b/>
                <w:sz w:val="18"/>
              </w:rPr>
              <w:t>JSON</w:t>
            </w:r>
          </w:p>
        </w:tc>
        <w:tc>
          <w:tcPr>
            <w:tcW w:w="4968" w:type="dxa"/>
            <w:vAlign w:val="center"/>
          </w:tcPr>
          <w:p w14:paraId="65EF3C02" w14:textId="77777777" w:rsidR="000F6EC9" w:rsidRDefault="00000000">
            <w:pPr>
              <w:spacing w:after="20"/>
            </w:pPr>
            <w:r>
              <w:rPr>
                <w:sz w:val="18"/>
              </w:rPr>
              <w:t>Stores structured scan output for later inspection or processing.</w:t>
            </w:r>
          </w:p>
        </w:tc>
      </w:tr>
      <w:tr w:rsidR="000F6EC9" w14:paraId="7A4AB452" w14:textId="77777777">
        <w:tc>
          <w:tcPr>
            <w:tcW w:w="4968" w:type="dxa"/>
            <w:vAlign w:val="center"/>
          </w:tcPr>
          <w:p w14:paraId="50AC3F75" w14:textId="77777777" w:rsidR="000F6EC9" w:rsidRDefault="00000000">
            <w:pPr>
              <w:spacing w:after="20"/>
            </w:pPr>
            <w:r>
              <w:rPr>
                <w:b/>
                <w:sz w:val="18"/>
              </w:rPr>
              <w:t>Visual Studio Code and PowerShell</w:t>
            </w:r>
          </w:p>
        </w:tc>
        <w:tc>
          <w:tcPr>
            <w:tcW w:w="4968" w:type="dxa"/>
            <w:vAlign w:val="center"/>
          </w:tcPr>
          <w:p w14:paraId="7B0B445E" w14:textId="77777777" w:rsidR="000F6EC9" w:rsidRDefault="00000000">
            <w:pPr>
              <w:spacing w:after="20"/>
            </w:pPr>
            <w:r>
              <w:rPr>
                <w:sz w:val="18"/>
              </w:rPr>
              <w:t>Used to edit and run the project in the demonstrated Windows environment.</w:t>
            </w:r>
          </w:p>
        </w:tc>
      </w:tr>
    </w:tbl>
    <w:p w14:paraId="1EF49677" w14:textId="77777777" w:rsidR="000F6EC9" w:rsidRDefault="00000000">
      <w:pPr>
        <w:pStyle w:val="Heading1"/>
      </w:pPr>
      <w:r>
        <w:t>6. How the Scanner Works</w:t>
      </w:r>
    </w:p>
    <w:p w14:paraId="283D23A1" w14:textId="77777777" w:rsidR="000F6EC9" w:rsidRDefault="00000000">
      <w:pPr>
        <w:pStyle w:val="ListNumber"/>
      </w:pPr>
      <w:r>
        <w:t>Input: the user supplies a URL and an output-name prefix.</w:t>
      </w:r>
    </w:p>
    <w:p w14:paraId="4C8CAD81" w14:textId="77777777" w:rsidR="000F6EC9" w:rsidRDefault="00000000">
      <w:pPr>
        <w:pStyle w:val="ListNumber"/>
      </w:pPr>
      <w:r>
        <w:t>Request: the scanner sends a lightweight HTTP request to retrieve response metadata.</w:t>
      </w:r>
    </w:p>
    <w:p w14:paraId="4BE91BC8" w14:textId="77777777" w:rsidR="000F6EC9" w:rsidRDefault="00000000">
      <w:pPr>
        <w:pStyle w:val="ListNumber"/>
      </w:pPr>
      <w:r>
        <w:t>Inspection: the scanner checks selected headers and records missing-header or disclosure observations.</w:t>
      </w:r>
    </w:p>
    <w:p w14:paraId="48DBB367" w14:textId="77777777" w:rsidR="000F6EC9" w:rsidRDefault="00000000">
      <w:pPr>
        <w:pStyle w:val="ListNumber"/>
      </w:pPr>
      <w:r>
        <w:t>Classification: each observation is assigned a severity level and paired with evidence and a recommendation.</w:t>
      </w:r>
    </w:p>
    <w:p w14:paraId="2F7E57E7" w14:textId="77777777" w:rsidR="000F6EC9" w:rsidRDefault="00000000">
      <w:pPr>
        <w:pStyle w:val="ListNumber"/>
      </w:pPr>
      <w:r>
        <w:t>Summary: findings are counted by severity.</w:t>
      </w:r>
    </w:p>
    <w:p w14:paraId="1CFEF876" w14:textId="77777777" w:rsidR="000F6EC9" w:rsidRDefault="00000000">
      <w:pPr>
        <w:pStyle w:val="ListNumber"/>
      </w:pPr>
      <w:r>
        <w:t>Export: the program writes a JSON file and an HTML report using the same scan results.</w:t>
      </w:r>
    </w:p>
    <w:p w14:paraId="7C8E7B8A" w14:textId="77777777" w:rsidR="000F6EC9" w:rsidRDefault="00000000">
      <w:pPr>
        <w:pStyle w:val="Heading1"/>
      </w:pPr>
      <w:r>
        <w:t>7. How to Run the Project</w:t>
      </w:r>
    </w:p>
    <w:p w14:paraId="01265193" w14:textId="77777777" w:rsidR="000F6EC9" w:rsidRDefault="00000000">
      <w:r>
        <w:t>Open PowerShell in the folder containing Brithi_Automated_Web_Security_Scanner.py and requirements.txt. Run the following commands one at a time:</w:t>
      </w:r>
    </w:p>
    <w:p w14:paraId="3614325E" w14:textId="77777777" w:rsidR="000F6EC9" w:rsidRDefault="00000000">
      <w:pPr>
        <w:spacing w:after="60"/>
        <w:ind w:left="360"/>
      </w:pPr>
      <w:r>
        <w:rPr>
          <w:rFonts w:ascii="Consolas" w:hAnsi="Consolas"/>
          <w:color w:val="234B73"/>
          <w:sz w:val="18"/>
        </w:rPr>
        <w:t>py -m venv .venv</w:t>
      </w:r>
    </w:p>
    <w:p w14:paraId="3FDD224E" w14:textId="77777777" w:rsidR="000F6EC9" w:rsidRDefault="00000000">
      <w:pPr>
        <w:spacing w:after="60"/>
        <w:ind w:left="360"/>
      </w:pPr>
      <w:r>
        <w:rPr>
          <w:rFonts w:ascii="Consolas" w:hAnsi="Consolas"/>
          <w:color w:val="234B73"/>
          <w:sz w:val="18"/>
        </w:rPr>
        <w:t>.\.venv\Scripts\Activate.ps1</w:t>
      </w:r>
    </w:p>
    <w:p w14:paraId="2179EDB1" w14:textId="77777777" w:rsidR="000F6EC9" w:rsidRDefault="00000000">
      <w:pPr>
        <w:spacing w:after="60"/>
        <w:ind w:left="360"/>
      </w:pPr>
      <w:r>
        <w:rPr>
          <w:rFonts w:ascii="Consolas" w:hAnsi="Consolas"/>
          <w:color w:val="234B73"/>
          <w:sz w:val="18"/>
        </w:rPr>
        <w:t>python -m pip install -r requirements.txt</w:t>
      </w:r>
    </w:p>
    <w:p w14:paraId="5DA07398" w14:textId="77777777" w:rsidR="000F6EC9" w:rsidRDefault="00000000">
      <w:pPr>
        <w:spacing w:after="60"/>
        <w:ind w:left="360"/>
      </w:pPr>
      <w:r>
        <w:rPr>
          <w:rFonts w:ascii="Consolas" w:hAnsi="Consolas"/>
          <w:color w:val="234B73"/>
          <w:sz w:val="18"/>
        </w:rPr>
        <w:t>python Brithi_Automated_Web_Security_Scanner.py https://example.com --out demo_report</w:t>
      </w:r>
    </w:p>
    <w:p w14:paraId="6F7F7551" w14:textId="77777777" w:rsidR="000F6EC9" w:rsidRDefault="00000000">
      <w:r>
        <w:t>After a successful run, the terminal should show the scan status, HTTP status, finding counts, and the names of the saved report files. The expected output names for the command above are demo_report.html and demo_report.json. If the project folder or script name differs, adjust the command to match the actual filenames.</w:t>
      </w:r>
    </w:p>
    <w:p w14:paraId="07C4A23C" w14:textId="77777777" w:rsidR="000F6EC9" w:rsidRDefault="00000000">
      <w:pPr>
        <w:pStyle w:val="Heading1"/>
      </w:pPr>
      <w:r>
        <w:lastRenderedPageBreak/>
        <w:t>8. Demonstration Results</w:t>
      </w:r>
    </w:p>
    <w:p w14:paraId="1D908A60" w14:textId="77777777" w:rsidR="000F6EC9" w:rsidRDefault="00000000">
      <w:r>
        <w:t>The supplied terminal screenshot shows that the scanner completed its run. The response returned HTTP status 200, and the program saved both report formats.</w:t>
      </w:r>
    </w:p>
    <w:tbl>
      <w:tblPr>
        <w:tblStyle w:val="TableGrid"/>
        <w:tblW w:w="0" w:type="auto"/>
        <w:tblLook w:val="04A0" w:firstRow="1" w:lastRow="0" w:firstColumn="1" w:lastColumn="0" w:noHBand="0" w:noVBand="1"/>
      </w:tblPr>
      <w:tblGrid>
        <w:gridCol w:w="4968"/>
        <w:gridCol w:w="4968"/>
      </w:tblGrid>
      <w:tr w:rsidR="000F6EC9" w14:paraId="41ECE189" w14:textId="77777777">
        <w:tc>
          <w:tcPr>
            <w:tcW w:w="4968" w:type="dxa"/>
            <w:shd w:val="clear" w:color="auto" w:fill="17365D"/>
            <w:vAlign w:val="center"/>
          </w:tcPr>
          <w:p w14:paraId="4D194FA7" w14:textId="77777777" w:rsidR="000F6EC9" w:rsidRDefault="00000000">
            <w:pPr>
              <w:spacing w:after="20"/>
            </w:pPr>
            <w:r>
              <w:rPr>
                <w:b/>
                <w:color w:val="FFFFFF"/>
              </w:rPr>
              <w:t>Metric</w:t>
            </w:r>
          </w:p>
        </w:tc>
        <w:tc>
          <w:tcPr>
            <w:tcW w:w="4968" w:type="dxa"/>
            <w:shd w:val="clear" w:color="auto" w:fill="17365D"/>
            <w:vAlign w:val="center"/>
          </w:tcPr>
          <w:p w14:paraId="5F119E25" w14:textId="77777777" w:rsidR="000F6EC9" w:rsidRDefault="00000000">
            <w:pPr>
              <w:spacing w:after="20"/>
            </w:pPr>
            <w:r>
              <w:rPr>
                <w:b/>
                <w:color w:val="FFFFFF"/>
              </w:rPr>
              <w:t>Observed result</w:t>
            </w:r>
          </w:p>
        </w:tc>
      </w:tr>
      <w:tr w:rsidR="000F6EC9" w14:paraId="5E7E803A" w14:textId="77777777">
        <w:tc>
          <w:tcPr>
            <w:tcW w:w="4968" w:type="dxa"/>
            <w:vAlign w:val="center"/>
          </w:tcPr>
          <w:p w14:paraId="3795146B" w14:textId="77777777" w:rsidR="000F6EC9" w:rsidRDefault="00000000">
            <w:pPr>
              <w:spacing w:after="20"/>
            </w:pPr>
            <w:r>
              <w:rPr>
                <w:b/>
                <w:sz w:val="18"/>
              </w:rPr>
              <w:t>Target</w:t>
            </w:r>
          </w:p>
        </w:tc>
        <w:tc>
          <w:tcPr>
            <w:tcW w:w="4968" w:type="dxa"/>
            <w:vAlign w:val="center"/>
          </w:tcPr>
          <w:p w14:paraId="6D3D29EE" w14:textId="77777777" w:rsidR="000F6EC9" w:rsidRDefault="00000000">
            <w:pPr>
              <w:spacing w:after="20"/>
            </w:pPr>
            <w:r>
              <w:rPr>
                <w:sz w:val="18"/>
              </w:rPr>
              <w:t>https://example.com</w:t>
            </w:r>
          </w:p>
        </w:tc>
      </w:tr>
      <w:tr w:rsidR="000F6EC9" w14:paraId="36DEBA0B" w14:textId="77777777">
        <w:tc>
          <w:tcPr>
            <w:tcW w:w="4968" w:type="dxa"/>
            <w:vAlign w:val="center"/>
          </w:tcPr>
          <w:p w14:paraId="360A1926" w14:textId="77777777" w:rsidR="000F6EC9" w:rsidRDefault="00000000">
            <w:pPr>
              <w:spacing w:after="20"/>
            </w:pPr>
            <w:r>
              <w:rPr>
                <w:b/>
                <w:sz w:val="18"/>
              </w:rPr>
              <w:t>Scan status</w:t>
            </w:r>
          </w:p>
        </w:tc>
        <w:tc>
          <w:tcPr>
            <w:tcW w:w="4968" w:type="dxa"/>
            <w:vAlign w:val="center"/>
          </w:tcPr>
          <w:p w14:paraId="3C7385BF" w14:textId="77777777" w:rsidR="000F6EC9" w:rsidRDefault="00000000">
            <w:pPr>
              <w:spacing w:after="20"/>
            </w:pPr>
            <w:r>
              <w:rPr>
                <w:sz w:val="18"/>
              </w:rPr>
              <w:t>completed</w:t>
            </w:r>
          </w:p>
        </w:tc>
      </w:tr>
      <w:tr w:rsidR="000F6EC9" w14:paraId="13EED2F0" w14:textId="77777777">
        <w:tc>
          <w:tcPr>
            <w:tcW w:w="4968" w:type="dxa"/>
            <w:vAlign w:val="center"/>
          </w:tcPr>
          <w:p w14:paraId="199400AE" w14:textId="77777777" w:rsidR="000F6EC9" w:rsidRDefault="00000000">
            <w:pPr>
              <w:spacing w:after="20"/>
            </w:pPr>
            <w:r>
              <w:rPr>
                <w:b/>
                <w:sz w:val="18"/>
              </w:rPr>
              <w:t>HTTP status</w:t>
            </w:r>
          </w:p>
        </w:tc>
        <w:tc>
          <w:tcPr>
            <w:tcW w:w="4968" w:type="dxa"/>
            <w:vAlign w:val="center"/>
          </w:tcPr>
          <w:p w14:paraId="5DEACE07" w14:textId="77777777" w:rsidR="000F6EC9" w:rsidRDefault="00000000">
            <w:pPr>
              <w:spacing w:after="20"/>
            </w:pPr>
            <w:r>
              <w:rPr>
                <w:sz w:val="18"/>
              </w:rPr>
              <w:t>200</w:t>
            </w:r>
          </w:p>
        </w:tc>
      </w:tr>
      <w:tr w:rsidR="000F6EC9" w14:paraId="7A83C68B" w14:textId="77777777">
        <w:tc>
          <w:tcPr>
            <w:tcW w:w="4968" w:type="dxa"/>
            <w:vAlign w:val="center"/>
          </w:tcPr>
          <w:p w14:paraId="4C1F0659" w14:textId="77777777" w:rsidR="000F6EC9" w:rsidRDefault="00000000">
            <w:pPr>
              <w:spacing w:after="20"/>
            </w:pPr>
            <w:r>
              <w:rPr>
                <w:b/>
                <w:sz w:val="18"/>
              </w:rPr>
              <w:t>Total findings</w:t>
            </w:r>
          </w:p>
        </w:tc>
        <w:tc>
          <w:tcPr>
            <w:tcW w:w="4968" w:type="dxa"/>
            <w:vAlign w:val="center"/>
          </w:tcPr>
          <w:p w14:paraId="5D4350E8" w14:textId="77777777" w:rsidR="000F6EC9" w:rsidRDefault="00000000">
            <w:pPr>
              <w:spacing w:after="20"/>
            </w:pPr>
            <w:r>
              <w:rPr>
                <w:sz w:val="18"/>
              </w:rPr>
              <w:t>7</w:t>
            </w:r>
          </w:p>
        </w:tc>
      </w:tr>
      <w:tr w:rsidR="000F6EC9" w14:paraId="4582FC4F" w14:textId="77777777">
        <w:tc>
          <w:tcPr>
            <w:tcW w:w="4968" w:type="dxa"/>
            <w:vAlign w:val="center"/>
          </w:tcPr>
          <w:p w14:paraId="2C64C2C6" w14:textId="77777777" w:rsidR="000F6EC9" w:rsidRDefault="00000000">
            <w:pPr>
              <w:spacing w:after="20"/>
            </w:pPr>
            <w:r>
              <w:rPr>
                <w:b/>
                <w:sz w:val="18"/>
              </w:rPr>
              <w:t>High severity</w:t>
            </w:r>
          </w:p>
        </w:tc>
        <w:tc>
          <w:tcPr>
            <w:tcW w:w="4968" w:type="dxa"/>
            <w:vAlign w:val="center"/>
          </w:tcPr>
          <w:p w14:paraId="3090FE92" w14:textId="77777777" w:rsidR="000F6EC9" w:rsidRDefault="00000000">
            <w:pPr>
              <w:spacing w:after="20"/>
            </w:pPr>
            <w:r>
              <w:rPr>
                <w:sz w:val="18"/>
              </w:rPr>
              <w:t>2</w:t>
            </w:r>
          </w:p>
        </w:tc>
      </w:tr>
      <w:tr w:rsidR="000F6EC9" w14:paraId="06AFEBA1" w14:textId="77777777">
        <w:tc>
          <w:tcPr>
            <w:tcW w:w="4968" w:type="dxa"/>
            <w:vAlign w:val="center"/>
          </w:tcPr>
          <w:p w14:paraId="4D16314C" w14:textId="77777777" w:rsidR="000F6EC9" w:rsidRDefault="00000000">
            <w:pPr>
              <w:spacing w:after="20"/>
            </w:pPr>
            <w:r>
              <w:rPr>
                <w:b/>
                <w:sz w:val="18"/>
              </w:rPr>
              <w:t>Medium severity</w:t>
            </w:r>
          </w:p>
        </w:tc>
        <w:tc>
          <w:tcPr>
            <w:tcW w:w="4968" w:type="dxa"/>
            <w:vAlign w:val="center"/>
          </w:tcPr>
          <w:p w14:paraId="676E1F34" w14:textId="77777777" w:rsidR="000F6EC9" w:rsidRDefault="00000000">
            <w:pPr>
              <w:spacing w:after="20"/>
            </w:pPr>
            <w:r>
              <w:rPr>
                <w:sz w:val="18"/>
              </w:rPr>
              <w:t>2</w:t>
            </w:r>
          </w:p>
        </w:tc>
      </w:tr>
      <w:tr w:rsidR="000F6EC9" w14:paraId="534824CC" w14:textId="77777777">
        <w:tc>
          <w:tcPr>
            <w:tcW w:w="4968" w:type="dxa"/>
            <w:vAlign w:val="center"/>
          </w:tcPr>
          <w:p w14:paraId="25EF3BE2" w14:textId="77777777" w:rsidR="000F6EC9" w:rsidRDefault="00000000">
            <w:pPr>
              <w:spacing w:after="20"/>
            </w:pPr>
            <w:r>
              <w:rPr>
                <w:b/>
                <w:sz w:val="18"/>
              </w:rPr>
              <w:t>Low severity</w:t>
            </w:r>
          </w:p>
        </w:tc>
        <w:tc>
          <w:tcPr>
            <w:tcW w:w="4968" w:type="dxa"/>
            <w:vAlign w:val="center"/>
          </w:tcPr>
          <w:p w14:paraId="65D91003" w14:textId="77777777" w:rsidR="000F6EC9" w:rsidRDefault="00000000">
            <w:pPr>
              <w:spacing w:after="20"/>
            </w:pPr>
            <w:r>
              <w:rPr>
                <w:sz w:val="18"/>
              </w:rPr>
              <w:t>3</w:t>
            </w:r>
          </w:p>
        </w:tc>
      </w:tr>
      <w:tr w:rsidR="000F6EC9" w14:paraId="27A6A18A" w14:textId="77777777">
        <w:tc>
          <w:tcPr>
            <w:tcW w:w="4968" w:type="dxa"/>
            <w:vAlign w:val="center"/>
          </w:tcPr>
          <w:p w14:paraId="11B87A8F" w14:textId="77777777" w:rsidR="000F6EC9" w:rsidRDefault="00000000">
            <w:pPr>
              <w:spacing w:after="20"/>
            </w:pPr>
            <w:r>
              <w:rPr>
                <w:b/>
                <w:sz w:val="18"/>
              </w:rPr>
              <w:t>Informational</w:t>
            </w:r>
          </w:p>
        </w:tc>
        <w:tc>
          <w:tcPr>
            <w:tcW w:w="4968" w:type="dxa"/>
            <w:vAlign w:val="center"/>
          </w:tcPr>
          <w:p w14:paraId="6D426842" w14:textId="77777777" w:rsidR="000F6EC9" w:rsidRDefault="00000000">
            <w:pPr>
              <w:spacing w:after="20"/>
            </w:pPr>
            <w:r>
              <w:rPr>
                <w:sz w:val="18"/>
              </w:rPr>
              <w:t>0</w:t>
            </w:r>
          </w:p>
        </w:tc>
      </w:tr>
      <w:tr w:rsidR="000F6EC9" w14:paraId="7ECE7598" w14:textId="77777777">
        <w:tc>
          <w:tcPr>
            <w:tcW w:w="4968" w:type="dxa"/>
            <w:vAlign w:val="center"/>
          </w:tcPr>
          <w:p w14:paraId="3E9004D3" w14:textId="77777777" w:rsidR="000F6EC9" w:rsidRDefault="00000000">
            <w:pPr>
              <w:spacing w:after="20"/>
            </w:pPr>
            <w:r>
              <w:rPr>
                <w:b/>
                <w:sz w:val="18"/>
              </w:rPr>
              <w:t>Files created</w:t>
            </w:r>
          </w:p>
        </w:tc>
        <w:tc>
          <w:tcPr>
            <w:tcW w:w="4968" w:type="dxa"/>
            <w:vAlign w:val="center"/>
          </w:tcPr>
          <w:p w14:paraId="3615D663" w14:textId="77777777" w:rsidR="000F6EC9" w:rsidRDefault="00000000">
            <w:pPr>
              <w:spacing w:after="20"/>
            </w:pPr>
            <w:r>
              <w:rPr>
                <w:sz w:val="18"/>
              </w:rPr>
              <w:t>demo_report.html and demo_report.json</w:t>
            </w:r>
          </w:p>
        </w:tc>
      </w:tr>
    </w:tbl>
    <w:p w14:paraId="51823C0F" w14:textId="77777777" w:rsidR="000F6EC9" w:rsidRDefault="00000000">
      <w:pPr>
        <w:pStyle w:val="Heading1"/>
      </w:pPr>
      <w:r>
        <w:t>9. Findings in the Demonstration Report</w:t>
      </w:r>
    </w:p>
    <w:p w14:paraId="0C46DE66" w14:textId="77777777" w:rsidR="000F6EC9" w:rsidRDefault="00000000">
      <w:r>
        <w:t>The HTML report displayed the following observations. The scanner reports these as configuration signals; their practical importance depends on how the target application is designed and deployed.</w:t>
      </w:r>
    </w:p>
    <w:tbl>
      <w:tblPr>
        <w:tblStyle w:val="TableGrid"/>
        <w:tblW w:w="0" w:type="auto"/>
        <w:jc w:val="center"/>
        <w:tblLook w:val="04A0" w:firstRow="1" w:lastRow="0" w:firstColumn="1" w:lastColumn="0" w:noHBand="0" w:noVBand="1"/>
      </w:tblPr>
      <w:tblGrid>
        <w:gridCol w:w="2484"/>
        <w:gridCol w:w="2484"/>
        <w:gridCol w:w="2484"/>
        <w:gridCol w:w="2484"/>
      </w:tblGrid>
      <w:tr w:rsidR="000F6EC9" w14:paraId="68EC871E" w14:textId="77777777">
        <w:trPr>
          <w:jc w:val="center"/>
        </w:trPr>
        <w:tc>
          <w:tcPr>
            <w:tcW w:w="2484" w:type="dxa"/>
            <w:shd w:val="clear" w:color="auto" w:fill="17365D"/>
            <w:vAlign w:val="center"/>
          </w:tcPr>
          <w:p w14:paraId="15CEA575" w14:textId="77777777" w:rsidR="000F6EC9" w:rsidRDefault="00000000">
            <w:pPr>
              <w:spacing w:after="20"/>
            </w:pPr>
            <w:r>
              <w:rPr>
                <w:b/>
                <w:color w:val="FFFFFF"/>
                <w:sz w:val="16"/>
              </w:rPr>
              <w:t>Severity</w:t>
            </w:r>
          </w:p>
        </w:tc>
        <w:tc>
          <w:tcPr>
            <w:tcW w:w="2484" w:type="dxa"/>
            <w:shd w:val="clear" w:color="auto" w:fill="17365D"/>
            <w:vAlign w:val="center"/>
          </w:tcPr>
          <w:p w14:paraId="33AE2809" w14:textId="77777777" w:rsidR="000F6EC9" w:rsidRDefault="00000000">
            <w:pPr>
              <w:spacing w:after="20"/>
            </w:pPr>
            <w:r>
              <w:rPr>
                <w:b/>
                <w:color w:val="FFFFFF"/>
                <w:sz w:val="16"/>
              </w:rPr>
              <w:t>Finding</w:t>
            </w:r>
          </w:p>
        </w:tc>
        <w:tc>
          <w:tcPr>
            <w:tcW w:w="2484" w:type="dxa"/>
            <w:shd w:val="clear" w:color="auto" w:fill="17365D"/>
            <w:vAlign w:val="center"/>
          </w:tcPr>
          <w:p w14:paraId="3B42B364" w14:textId="77777777" w:rsidR="000F6EC9" w:rsidRDefault="00000000">
            <w:pPr>
              <w:spacing w:after="20"/>
            </w:pPr>
            <w:r>
              <w:rPr>
                <w:b/>
                <w:color w:val="FFFFFF"/>
                <w:sz w:val="16"/>
              </w:rPr>
              <w:t>Evidence shown</w:t>
            </w:r>
          </w:p>
        </w:tc>
        <w:tc>
          <w:tcPr>
            <w:tcW w:w="2484" w:type="dxa"/>
            <w:shd w:val="clear" w:color="auto" w:fill="17365D"/>
            <w:vAlign w:val="center"/>
          </w:tcPr>
          <w:p w14:paraId="08E8E02B" w14:textId="77777777" w:rsidR="000F6EC9" w:rsidRDefault="00000000">
            <w:pPr>
              <w:spacing w:after="20"/>
            </w:pPr>
            <w:r>
              <w:rPr>
                <w:b/>
                <w:color w:val="FFFFFF"/>
                <w:sz w:val="16"/>
              </w:rPr>
              <w:t>Recommendation</w:t>
            </w:r>
          </w:p>
        </w:tc>
      </w:tr>
      <w:tr w:rsidR="000F6EC9" w14:paraId="24D897A0" w14:textId="77777777">
        <w:trPr>
          <w:jc w:val="center"/>
        </w:trPr>
        <w:tc>
          <w:tcPr>
            <w:tcW w:w="2484" w:type="dxa"/>
            <w:vAlign w:val="center"/>
          </w:tcPr>
          <w:p w14:paraId="55087E43" w14:textId="77777777" w:rsidR="000F6EC9" w:rsidRDefault="00000000">
            <w:pPr>
              <w:spacing w:after="20"/>
            </w:pPr>
            <w:r>
              <w:rPr>
                <w:b/>
                <w:sz w:val="15"/>
              </w:rPr>
              <w:t>High</w:t>
            </w:r>
          </w:p>
        </w:tc>
        <w:tc>
          <w:tcPr>
            <w:tcW w:w="2484" w:type="dxa"/>
            <w:vAlign w:val="center"/>
          </w:tcPr>
          <w:p w14:paraId="41E0AD8D" w14:textId="77777777" w:rsidR="000F6EC9" w:rsidRDefault="00000000">
            <w:pPr>
              <w:spacing w:after="20"/>
            </w:pPr>
            <w:r>
              <w:rPr>
                <w:sz w:val="15"/>
              </w:rPr>
              <w:t>Missing Strict-Transport-Security</w:t>
            </w:r>
          </w:p>
        </w:tc>
        <w:tc>
          <w:tcPr>
            <w:tcW w:w="2484" w:type="dxa"/>
            <w:vAlign w:val="center"/>
          </w:tcPr>
          <w:p w14:paraId="636ED290" w14:textId="77777777" w:rsidR="000F6EC9" w:rsidRDefault="00000000">
            <w:pPr>
              <w:spacing w:after="20"/>
            </w:pPr>
            <w:r>
              <w:rPr>
                <w:sz w:val="15"/>
              </w:rPr>
              <w:t>The response did not include this header.</w:t>
            </w:r>
          </w:p>
        </w:tc>
        <w:tc>
          <w:tcPr>
            <w:tcW w:w="2484" w:type="dxa"/>
            <w:vAlign w:val="center"/>
          </w:tcPr>
          <w:p w14:paraId="2D90BE13" w14:textId="77777777" w:rsidR="000F6EC9" w:rsidRDefault="00000000">
            <w:pPr>
              <w:spacing w:after="20"/>
            </w:pPr>
            <w:r>
              <w:rPr>
                <w:sz w:val="15"/>
              </w:rPr>
              <w:t>For HTTPS deployments, review whether HSTS is appropriate and ensure required subdomains support HTTPS before enabling it.</w:t>
            </w:r>
          </w:p>
        </w:tc>
      </w:tr>
      <w:tr w:rsidR="000F6EC9" w14:paraId="703F0041" w14:textId="77777777">
        <w:trPr>
          <w:jc w:val="center"/>
        </w:trPr>
        <w:tc>
          <w:tcPr>
            <w:tcW w:w="2484" w:type="dxa"/>
            <w:vAlign w:val="center"/>
          </w:tcPr>
          <w:p w14:paraId="243D9BDC" w14:textId="77777777" w:rsidR="000F6EC9" w:rsidRDefault="00000000">
            <w:pPr>
              <w:spacing w:after="20"/>
            </w:pPr>
            <w:r>
              <w:rPr>
                <w:b/>
                <w:sz w:val="15"/>
              </w:rPr>
              <w:t>High</w:t>
            </w:r>
          </w:p>
        </w:tc>
        <w:tc>
          <w:tcPr>
            <w:tcW w:w="2484" w:type="dxa"/>
            <w:vAlign w:val="center"/>
          </w:tcPr>
          <w:p w14:paraId="6A910C61" w14:textId="77777777" w:rsidR="000F6EC9" w:rsidRDefault="00000000">
            <w:pPr>
              <w:spacing w:after="20"/>
            </w:pPr>
            <w:r>
              <w:rPr>
                <w:sz w:val="15"/>
              </w:rPr>
              <w:t>Missing Content-Security-Policy</w:t>
            </w:r>
          </w:p>
        </w:tc>
        <w:tc>
          <w:tcPr>
            <w:tcW w:w="2484" w:type="dxa"/>
            <w:vAlign w:val="center"/>
          </w:tcPr>
          <w:p w14:paraId="5994CDB0" w14:textId="77777777" w:rsidR="000F6EC9" w:rsidRDefault="00000000">
            <w:pPr>
              <w:spacing w:after="20"/>
            </w:pPr>
            <w:r>
              <w:rPr>
                <w:sz w:val="15"/>
              </w:rPr>
              <w:t>The response did not include this header.</w:t>
            </w:r>
          </w:p>
        </w:tc>
        <w:tc>
          <w:tcPr>
            <w:tcW w:w="2484" w:type="dxa"/>
            <w:vAlign w:val="center"/>
          </w:tcPr>
          <w:p w14:paraId="3CA3BAB8" w14:textId="77777777" w:rsidR="000F6EC9" w:rsidRDefault="00000000">
            <w:pPr>
              <w:spacing w:after="20"/>
            </w:pPr>
            <w:r>
              <w:rPr>
                <w:sz w:val="15"/>
              </w:rPr>
              <w:t>Define a policy suited to the application; consider report-only mode while validating compatibility.</w:t>
            </w:r>
          </w:p>
        </w:tc>
      </w:tr>
      <w:tr w:rsidR="000F6EC9" w14:paraId="085DCE00" w14:textId="77777777">
        <w:trPr>
          <w:jc w:val="center"/>
        </w:trPr>
        <w:tc>
          <w:tcPr>
            <w:tcW w:w="2484" w:type="dxa"/>
            <w:vAlign w:val="center"/>
          </w:tcPr>
          <w:p w14:paraId="3BF9AE88" w14:textId="77777777" w:rsidR="000F6EC9" w:rsidRDefault="00000000">
            <w:pPr>
              <w:spacing w:after="20"/>
            </w:pPr>
            <w:r>
              <w:rPr>
                <w:b/>
                <w:sz w:val="15"/>
              </w:rPr>
              <w:t>Medium</w:t>
            </w:r>
          </w:p>
        </w:tc>
        <w:tc>
          <w:tcPr>
            <w:tcW w:w="2484" w:type="dxa"/>
            <w:vAlign w:val="center"/>
          </w:tcPr>
          <w:p w14:paraId="74A9670D" w14:textId="77777777" w:rsidR="000F6EC9" w:rsidRDefault="00000000">
            <w:pPr>
              <w:spacing w:after="20"/>
            </w:pPr>
            <w:r>
              <w:rPr>
                <w:sz w:val="15"/>
              </w:rPr>
              <w:t>Missing X-Content-Type-Options</w:t>
            </w:r>
          </w:p>
        </w:tc>
        <w:tc>
          <w:tcPr>
            <w:tcW w:w="2484" w:type="dxa"/>
            <w:vAlign w:val="center"/>
          </w:tcPr>
          <w:p w14:paraId="21E36126" w14:textId="77777777" w:rsidR="000F6EC9" w:rsidRDefault="00000000">
            <w:pPr>
              <w:spacing w:after="20"/>
            </w:pPr>
            <w:r>
              <w:rPr>
                <w:sz w:val="15"/>
              </w:rPr>
              <w:t>The response did not include this header.</w:t>
            </w:r>
          </w:p>
        </w:tc>
        <w:tc>
          <w:tcPr>
            <w:tcW w:w="2484" w:type="dxa"/>
            <w:vAlign w:val="center"/>
          </w:tcPr>
          <w:p w14:paraId="2B12B95C" w14:textId="77777777" w:rsidR="000F6EC9" w:rsidRDefault="00000000">
            <w:pPr>
              <w:spacing w:after="20"/>
            </w:pPr>
            <w:r>
              <w:rPr>
                <w:sz w:val="15"/>
              </w:rPr>
              <w:t>Review setting X-Content-Type-Options to nosniff.</w:t>
            </w:r>
          </w:p>
        </w:tc>
      </w:tr>
      <w:tr w:rsidR="000F6EC9" w14:paraId="48DE9100" w14:textId="77777777">
        <w:trPr>
          <w:jc w:val="center"/>
        </w:trPr>
        <w:tc>
          <w:tcPr>
            <w:tcW w:w="2484" w:type="dxa"/>
            <w:vAlign w:val="center"/>
          </w:tcPr>
          <w:p w14:paraId="11B485BC" w14:textId="77777777" w:rsidR="000F6EC9" w:rsidRDefault="00000000">
            <w:pPr>
              <w:spacing w:after="20"/>
            </w:pPr>
            <w:r>
              <w:rPr>
                <w:b/>
                <w:sz w:val="15"/>
              </w:rPr>
              <w:t>Medium</w:t>
            </w:r>
          </w:p>
        </w:tc>
        <w:tc>
          <w:tcPr>
            <w:tcW w:w="2484" w:type="dxa"/>
            <w:vAlign w:val="center"/>
          </w:tcPr>
          <w:p w14:paraId="557B2575" w14:textId="77777777" w:rsidR="000F6EC9" w:rsidRDefault="00000000">
            <w:pPr>
              <w:spacing w:after="20"/>
            </w:pPr>
            <w:r>
              <w:rPr>
                <w:sz w:val="15"/>
              </w:rPr>
              <w:t>Missing X-Frame-Options</w:t>
            </w:r>
          </w:p>
        </w:tc>
        <w:tc>
          <w:tcPr>
            <w:tcW w:w="2484" w:type="dxa"/>
            <w:vAlign w:val="center"/>
          </w:tcPr>
          <w:p w14:paraId="7058E121" w14:textId="77777777" w:rsidR="000F6EC9" w:rsidRDefault="00000000">
            <w:pPr>
              <w:spacing w:after="20"/>
            </w:pPr>
            <w:r>
              <w:rPr>
                <w:sz w:val="15"/>
              </w:rPr>
              <w:t>The response did not include this header.</w:t>
            </w:r>
          </w:p>
        </w:tc>
        <w:tc>
          <w:tcPr>
            <w:tcW w:w="2484" w:type="dxa"/>
            <w:vAlign w:val="center"/>
          </w:tcPr>
          <w:p w14:paraId="1CC190D9" w14:textId="77777777" w:rsidR="000F6EC9" w:rsidRDefault="00000000">
            <w:pPr>
              <w:spacing w:after="20"/>
            </w:pPr>
            <w:r>
              <w:rPr>
                <w:sz w:val="15"/>
              </w:rPr>
              <w:t>Review DENY or SAMEORIGIN, or an appropriate CSP frame-ancestors directive.</w:t>
            </w:r>
          </w:p>
        </w:tc>
      </w:tr>
      <w:tr w:rsidR="000F6EC9" w14:paraId="42827B4A" w14:textId="77777777">
        <w:trPr>
          <w:jc w:val="center"/>
        </w:trPr>
        <w:tc>
          <w:tcPr>
            <w:tcW w:w="2484" w:type="dxa"/>
            <w:vAlign w:val="center"/>
          </w:tcPr>
          <w:p w14:paraId="1D6D815F" w14:textId="77777777" w:rsidR="000F6EC9" w:rsidRDefault="00000000">
            <w:pPr>
              <w:spacing w:after="20"/>
            </w:pPr>
            <w:r>
              <w:rPr>
                <w:b/>
                <w:sz w:val="15"/>
              </w:rPr>
              <w:t>Low</w:t>
            </w:r>
          </w:p>
        </w:tc>
        <w:tc>
          <w:tcPr>
            <w:tcW w:w="2484" w:type="dxa"/>
            <w:vAlign w:val="center"/>
          </w:tcPr>
          <w:p w14:paraId="0D08E139" w14:textId="77777777" w:rsidR="000F6EC9" w:rsidRDefault="00000000">
            <w:pPr>
              <w:spacing w:after="20"/>
            </w:pPr>
            <w:r>
              <w:rPr>
                <w:sz w:val="15"/>
              </w:rPr>
              <w:t>Missing Referrer-Policy</w:t>
            </w:r>
          </w:p>
        </w:tc>
        <w:tc>
          <w:tcPr>
            <w:tcW w:w="2484" w:type="dxa"/>
            <w:vAlign w:val="center"/>
          </w:tcPr>
          <w:p w14:paraId="28B4F4AA" w14:textId="77777777" w:rsidR="000F6EC9" w:rsidRDefault="00000000">
            <w:pPr>
              <w:spacing w:after="20"/>
            </w:pPr>
            <w:r>
              <w:rPr>
                <w:sz w:val="15"/>
              </w:rPr>
              <w:t>The response did not include this header.</w:t>
            </w:r>
          </w:p>
        </w:tc>
        <w:tc>
          <w:tcPr>
            <w:tcW w:w="2484" w:type="dxa"/>
            <w:vAlign w:val="center"/>
          </w:tcPr>
          <w:p w14:paraId="411AF6FF" w14:textId="77777777" w:rsidR="000F6EC9" w:rsidRDefault="00000000">
            <w:pPr>
              <w:spacing w:after="20"/>
            </w:pPr>
            <w:r>
              <w:rPr>
                <w:sz w:val="15"/>
              </w:rPr>
              <w:t>Choose a referrer policy that fits the site’s privacy and functionality requirements.</w:t>
            </w:r>
          </w:p>
        </w:tc>
      </w:tr>
      <w:tr w:rsidR="000F6EC9" w14:paraId="267884F4" w14:textId="77777777">
        <w:trPr>
          <w:jc w:val="center"/>
        </w:trPr>
        <w:tc>
          <w:tcPr>
            <w:tcW w:w="2484" w:type="dxa"/>
            <w:vAlign w:val="center"/>
          </w:tcPr>
          <w:p w14:paraId="22C099E1" w14:textId="77777777" w:rsidR="000F6EC9" w:rsidRDefault="00000000">
            <w:pPr>
              <w:spacing w:after="20"/>
            </w:pPr>
            <w:r>
              <w:rPr>
                <w:b/>
                <w:sz w:val="15"/>
              </w:rPr>
              <w:t>Low</w:t>
            </w:r>
          </w:p>
        </w:tc>
        <w:tc>
          <w:tcPr>
            <w:tcW w:w="2484" w:type="dxa"/>
            <w:vAlign w:val="center"/>
          </w:tcPr>
          <w:p w14:paraId="51DC17F7" w14:textId="77777777" w:rsidR="000F6EC9" w:rsidRDefault="00000000">
            <w:pPr>
              <w:spacing w:after="20"/>
            </w:pPr>
            <w:r>
              <w:rPr>
                <w:sz w:val="15"/>
              </w:rPr>
              <w:t>Missing Permissions-Policy</w:t>
            </w:r>
          </w:p>
        </w:tc>
        <w:tc>
          <w:tcPr>
            <w:tcW w:w="2484" w:type="dxa"/>
            <w:vAlign w:val="center"/>
          </w:tcPr>
          <w:p w14:paraId="039046A9" w14:textId="77777777" w:rsidR="000F6EC9" w:rsidRDefault="00000000">
            <w:pPr>
              <w:spacing w:after="20"/>
            </w:pPr>
            <w:r>
              <w:rPr>
                <w:sz w:val="15"/>
              </w:rPr>
              <w:t>The response did not include this header.</w:t>
            </w:r>
          </w:p>
        </w:tc>
        <w:tc>
          <w:tcPr>
            <w:tcW w:w="2484" w:type="dxa"/>
            <w:vAlign w:val="center"/>
          </w:tcPr>
          <w:p w14:paraId="50F37266" w14:textId="77777777" w:rsidR="000F6EC9" w:rsidRDefault="00000000">
            <w:pPr>
              <w:spacing w:after="20"/>
            </w:pPr>
            <w:r>
              <w:rPr>
                <w:sz w:val="15"/>
              </w:rPr>
              <w:t>Consider disabling browser features that the application does not need.</w:t>
            </w:r>
          </w:p>
        </w:tc>
      </w:tr>
      <w:tr w:rsidR="000F6EC9" w14:paraId="5F0626B0" w14:textId="77777777">
        <w:trPr>
          <w:jc w:val="center"/>
        </w:trPr>
        <w:tc>
          <w:tcPr>
            <w:tcW w:w="2484" w:type="dxa"/>
            <w:vAlign w:val="center"/>
          </w:tcPr>
          <w:p w14:paraId="78914C92" w14:textId="77777777" w:rsidR="000F6EC9" w:rsidRDefault="00000000">
            <w:pPr>
              <w:spacing w:after="20"/>
            </w:pPr>
            <w:r>
              <w:rPr>
                <w:b/>
                <w:sz w:val="15"/>
              </w:rPr>
              <w:t>Low</w:t>
            </w:r>
          </w:p>
        </w:tc>
        <w:tc>
          <w:tcPr>
            <w:tcW w:w="2484" w:type="dxa"/>
            <w:vAlign w:val="center"/>
          </w:tcPr>
          <w:p w14:paraId="79336543" w14:textId="77777777" w:rsidR="000F6EC9" w:rsidRDefault="00000000">
            <w:pPr>
              <w:spacing w:after="20"/>
            </w:pPr>
            <w:r>
              <w:rPr>
                <w:sz w:val="15"/>
              </w:rPr>
              <w:t>Server header disclosed</w:t>
            </w:r>
          </w:p>
        </w:tc>
        <w:tc>
          <w:tcPr>
            <w:tcW w:w="2484" w:type="dxa"/>
            <w:vAlign w:val="center"/>
          </w:tcPr>
          <w:p w14:paraId="43C0AEA8" w14:textId="77777777" w:rsidR="000F6EC9" w:rsidRDefault="00000000">
            <w:pPr>
              <w:spacing w:after="20"/>
            </w:pPr>
            <w:r>
              <w:rPr>
                <w:sz w:val="15"/>
              </w:rPr>
              <w:t>The report showed the server header value as cloudflare.</w:t>
            </w:r>
          </w:p>
        </w:tc>
        <w:tc>
          <w:tcPr>
            <w:tcW w:w="2484" w:type="dxa"/>
            <w:vAlign w:val="center"/>
          </w:tcPr>
          <w:p w14:paraId="51F92B7C" w14:textId="77777777" w:rsidR="000F6EC9" w:rsidRDefault="00000000">
            <w:pPr>
              <w:spacing w:after="20"/>
            </w:pPr>
            <w:r>
              <w:rPr>
                <w:sz w:val="15"/>
              </w:rPr>
              <w:t>Review whether the disclosed server information is necessary; avoid assuming that this alone is a vulnerability.</w:t>
            </w:r>
          </w:p>
        </w:tc>
      </w:tr>
    </w:tbl>
    <w:p w14:paraId="0A070455" w14:textId="77777777" w:rsidR="000F6EC9" w:rsidRDefault="00000000">
      <w:r>
        <w:t>Severity labels are the scanner’s own prioritization for these checks, not a verified risk rating from a penetration test. Missing headers alone do not prove an exploitable weakness.</w:t>
      </w:r>
    </w:p>
    <w:p w14:paraId="4A3DF4EA" w14:textId="77777777" w:rsidR="000F6EC9" w:rsidRDefault="00000000">
      <w:pPr>
        <w:pStyle w:val="Heading1"/>
      </w:pPr>
      <w:r>
        <w:t>10. Screenshots and Evidence</w:t>
      </w:r>
    </w:p>
    <w:p w14:paraId="45E98C26" w14:textId="77777777" w:rsidR="000F6EC9" w:rsidRDefault="00000000">
      <w:pPr>
        <w:pStyle w:val="Heading2"/>
      </w:pPr>
      <w:r>
        <w:t>Figure 1. Source code and successful terminal execution</w:t>
      </w:r>
    </w:p>
    <w:p w14:paraId="2BB27129" w14:textId="77777777" w:rsidR="000F6EC9" w:rsidRDefault="00000000">
      <w:r>
        <w:t>This screenshot shows the Python project open in Visual Studio Code and the successful command-line run. The terminal reports status completed, HTTP status 200, seven findings, and creation of the HTML and JSON reports.</w:t>
      </w:r>
    </w:p>
    <w:p w14:paraId="77AC0630" w14:textId="77777777" w:rsidR="000F6EC9" w:rsidRDefault="00000000">
      <w:pPr>
        <w:jc w:val="center"/>
      </w:pPr>
      <w:r>
        <w:rPr>
          <w:noProof/>
        </w:rPr>
        <w:lastRenderedPageBreak/>
        <w:drawing>
          <wp:inline distT="0" distB="0" distL="0" distR="0" wp14:anchorId="61C95A86" wp14:editId="04A2AD69">
            <wp:extent cx="5943600" cy="30621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3-111213).png"/>
                    <pic:cNvPicPr/>
                  </pic:nvPicPr>
                  <pic:blipFill>
                    <a:blip r:embed="rId8"/>
                    <a:stretch>
                      <a:fillRect/>
                    </a:stretch>
                  </pic:blipFill>
                  <pic:spPr>
                    <a:xfrm>
                      <a:off x="0" y="0"/>
                      <a:ext cx="5943600" cy="3062137"/>
                    </a:xfrm>
                    <a:prstGeom prst="rect">
                      <a:avLst/>
                    </a:prstGeom>
                  </pic:spPr>
                </pic:pic>
              </a:graphicData>
            </a:graphic>
          </wp:inline>
        </w:drawing>
      </w:r>
    </w:p>
    <w:p w14:paraId="1D76468B" w14:textId="77777777" w:rsidR="000F6EC9" w:rsidRDefault="00000000">
      <w:pPr>
        <w:jc w:val="center"/>
      </w:pPr>
      <w:r>
        <w:rPr>
          <w:i/>
          <w:sz w:val="16"/>
        </w:rPr>
        <w:t>Figure 1. Scanner source and terminal output.</w:t>
      </w:r>
    </w:p>
    <w:p w14:paraId="5D7CF393" w14:textId="77777777" w:rsidR="000F6EC9" w:rsidRDefault="00000000">
      <w:pPr>
        <w:pStyle w:val="Heading2"/>
      </w:pPr>
      <w:r>
        <w:t>Figure 2. Generated HTML report</w:t>
      </w:r>
    </w:p>
    <w:p w14:paraId="1D992745" w14:textId="77777777" w:rsidR="000F6EC9" w:rsidRDefault="00000000">
      <w:r>
        <w:t>This screenshot shows the report rendered in a web browser. It includes the target URL, scan time, status, final URL, severity summary, findings table, and scope/limitations note.</w:t>
      </w:r>
    </w:p>
    <w:p w14:paraId="178445E1" w14:textId="77777777" w:rsidR="000F6EC9" w:rsidRDefault="00000000">
      <w:pPr>
        <w:jc w:val="center"/>
      </w:pPr>
      <w:r>
        <w:rPr>
          <w:noProof/>
        </w:rPr>
        <w:drawing>
          <wp:inline distT="0" distB="0" distL="0" distR="0" wp14:anchorId="6FE349BE" wp14:editId="7D90EB7E">
            <wp:extent cx="5943600" cy="3051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23-111252).png"/>
                    <pic:cNvPicPr/>
                  </pic:nvPicPr>
                  <pic:blipFill>
                    <a:blip r:embed="rId9"/>
                    <a:stretch>
                      <a:fillRect/>
                    </a:stretch>
                  </pic:blipFill>
                  <pic:spPr>
                    <a:xfrm>
                      <a:off x="0" y="0"/>
                      <a:ext cx="5943600" cy="3051360"/>
                    </a:xfrm>
                    <a:prstGeom prst="rect">
                      <a:avLst/>
                    </a:prstGeom>
                  </pic:spPr>
                </pic:pic>
              </a:graphicData>
            </a:graphic>
          </wp:inline>
        </w:drawing>
      </w:r>
    </w:p>
    <w:p w14:paraId="48798AFA" w14:textId="77777777" w:rsidR="000F6EC9" w:rsidRDefault="00000000">
      <w:pPr>
        <w:jc w:val="center"/>
      </w:pPr>
      <w:r>
        <w:rPr>
          <w:i/>
          <w:sz w:val="16"/>
        </w:rPr>
        <w:t>Figure 2. HTML report generated by the scanner.</w:t>
      </w:r>
    </w:p>
    <w:p w14:paraId="79D5622C" w14:textId="77777777" w:rsidR="000F6EC9" w:rsidRDefault="00000000">
      <w:pPr>
        <w:pStyle w:val="Heading1"/>
      </w:pPr>
      <w:r>
        <w:t>11. Output Files</w:t>
      </w:r>
    </w:p>
    <w:p w14:paraId="0A242B86" w14:textId="77777777" w:rsidR="000F6EC9" w:rsidRDefault="00000000">
      <w:pPr>
        <w:pStyle w:val="ListBullet"/>
      </w:pPr>
      <w:r>
        <w:t>Brithi_Automated_Web_Security_Scanner.py — source code for the scanner.</w:t>
      </w:r>
    </w:p>
    <w:p w14:paraId="28A658C5" w14:textId="77777777" w:rsidR="000F6EC9" w:rsidRDefault="00000000">
      <w:pPr>
        <w:pStyle w:val="ListBullet"/>
      </w:pPr>
      <w:r>
        <w:t>requirements.txt — Python package dependencies required to run the code.</w:t>
      </w:r>
    </w:p>
    <w:p w14:paraId="10A85409" w14:textId="77777777" w:rsidR="000F6EC9" w:rsidRDefault="00000000">
      <w:pPr>
        <w:pStyle w:val="ListBullet"/>
      </w:pPr>
      <w:r>
        <w:t>README.md — project overview, setup instructions, usage, and limitations.</w:t>
      </w:r>
    </w:p>
    <w:p w14:paraId="24ACA846" w14:textId="77777777" w:rsidR="000F6EC9" w:rsidRDefault="00000000">
      <w:pPr>
        <w:pStyle w:val="ListBullet"/>
      </w:pPr>
      <w:r>
        <w:t>Brithi_ProjectReport_Updated.docx — this project report with screenshots.</w:t>
      </w:r>
    </w:p>
    <w:p w14:paraId="0EC05874" w14:textId="77777777" w:rsidR="000F6EC9" w:rsidRDefault="00000000">
      <w:pPr>
        <w:pStyle w:val="ListBullet"/>
      </w:pPr>
      <w:r>
        <w:lastRenderedPageBreak/>
        <w:t>demo_report.html — browser-readable output from the demonstration run.</w:t>
      </w:r>
    </w:p>
    <w:p w14:paraId="040E1783" w14:textId="77777777" w:rsidR="000F6EC9" w:rsidRDefault="00000000">
      <w:pPr>
        <w:pStyle w:val="ListBullet"/>
      </w:pPr>
      <w:r>
        <w:t>demo_report.json — structured output from the demonstration run.</w:t>
      </w:r>
    </w:p>
    <w:p w14:paraId="2BA8A700" w14:textId="77777777" w:rsidR="000F6EC9" w:rsidRDefault="00000000">
      <w:pPr>
        <w:pStyle w:val="Heading1"/>
      </w:pPr>
      <w:r>
        <w:t>12. Conclusion and Future Enhancements</w:t>
      </w:r>
    </w:p>
    <w:p w14:paraId="001B7D80" w14:textId="77777777" w:rsidR="000F6EC9" w:rsidRDefault="00000000">
      <w:r>
        <w:t>The project demonstrates a practical Python workflow: accepting a URL, retrieving response metadata, checking selected security headers, assigning severity labels, and generating HTML and JSON reports. The successful example run confirms that the current implementation can complete a scan and create output files in the demonstrated environment.</w:t>
      </w:r>
    </w:p>
    <w:p w14:paraId="39AA4A74" w14:textId="77777777" w:rsidR="000F6EC9" w:rsidRDefault="00000000">
      <w:r>
        <w:t>Possible future improvements include:</w:t>
      </w:r>
    </w:p>
    <w:p w14:paraId="54F70B66" w14:textId="77777777" w:rsidR="000F6EC9" w:rsidRDefault="00000000">
      <w:pPr>
        <w:pStyle w:val="ListBullet"/>
      </w:pPr>
      <w:r>
        <w:t>Add unit tests for header checks, severity counts, URL validation, and report generation.</w:t>
      </w:r>
    </w:p>
    <w:p w14:paraId="247D2651" w14:textId="77777777" w:rsidR="000F6EC9" w:rsidRDefault="00000000">
      <w:pPr>
        <w:pStyle w:val="ListBullet"/>
      </w:pPr>
      <w:r>
        <w:t>Add clearer error handling for timeouts, invalid URLs, TLS errors, and unreachable hosts.</w:t>
      </w:r>
    </w:p>
    <w:p w14:paraId="7033B83B" w14:textId="77777777" w:rsidR="000F6EC9" w:rsidRDefault="00000000">
      <w:pPr>
        <w:pStyle w:val="ListBullet"/>
      </w:pPr>
      <w:r>
        <w:t>Include a scan configuration option so checks and severities can be reviewed transparently.</w:t>
      </w:r>
    </w:p>
    <w:p w14:paraId="0B2FA23A" w14:textId="77777777" w:rsidR="000F6EC9" w:rsidRDefault="00000000">
      <w:pPr>
        <w:pStyle w:val="ListBullet"/>
      </w:pPr>
      <w:r>
        <w:t>Improve HTML accessibility and responsive layout for small screens.</w:t>
      </w:r>
    </w:p>
    <w:p w14:paraId="3D6F4909" w14:textId="77777777" w:rsidR="000F6EC9" w:rsidRDefault="00000000">
      <w:pPr>
        <w:pStyle w:val="ListBullet"/>
      </w:pPr>
      <w:r>
        <w:t>Add timestamps, scanner version, and a clear distinction between missing headers and confirmed vulnerabilities.</w:t>
      </w:r>
    </w:p>
    <w:p w14:paraId="7151C06C" w14:textId="77777777" w:rsidR="000F6EC9" w:rsidRDefault="00000000">
      <w:pPr>
        <w:pStyle w:val="ListBullet"/>
      </w:pPr>
      <w:r>
        <w:t>Test only with explicitly authorized targets and document the scope for each demonstration.</w:t>
      </w:r>
    </w:p>
    <w:p w14:paraId="684FED7D" w14:textId="77777777" w:rsidR="000F6EC9" w:rsidRDefault="00000000">
      <w:pPr>
        <w:pStyle w:val="Heading1"/>
      </w:pPr>
      <w:r>
        <w:t>13. References and Usage Note</w:t>
      </w:r>
    </w:p>
    <w:p w14:paraId="5D56B0CC" w14:textId="77777777" w:rsidR="000F6EC9" w:rsidRDefault="00000000">
      <w:r>
        <w:t>This report is based on the project behavior and screenshots supplied for the demonstration. It does not claim an independent penetration test or external verification of the target. For real deployments, validate each recommendation against the application’s requirements and current browser/server documentation.</w:t>
      </w:r>
    </w:p>
    <w:sectPr w:rsidR="000F6EC9" w:rsidSect="00034616">
      <w:headerReference w:type="default" r:id="rId10"/>
      <w:footerReference w:type="default" r:id="rId11"/>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B070D" w14:textId="77777777" w:rsidR="00017593" w:rsidRDefault="00017593">
      <w:pPr>
        <w:spacing w:after="0" w:line="240" w:lineRule="auto"/>
      </w:pPr>
      <w:r>
        <w:separator/>
      </w:r>
    </w:p>
  </w:endnote>
  <w:endnote w:type="continuationSeparator" w:id="0">
    <w:p w14:paraId="4F627222" w14:textId="77777777" w:rsidR="00017593" w:rsidRDefault="000175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D3E81" w14:textId="77777777" w:rsidR="000F6EC9" w:rsidRDefault="00000000">
    <w:pPr>
      <w:pStyle w:val="Footer"/>
      <w:jc w:val="center"/>
    </w:pPr>
    <w:r>
      <w:rPr>
        <w:sz w:val="16"/>
      </w:rPr>
      <w:t>Educational project • Lightweight configuration review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1D3609" w14:textId="77777777" w:rsidR="00017593" w:rsidRDefault="00017593">
      <w:pPr>
        <w:spacing w:after="0" w:line="240" w:lineRule="auto"/>
      </w:pPr>
      <w:r>
        <w:separator/>
      </w:r>
    </w:p>
  </w:footnote>
  <w:footnote w:type="continuationSeparator" w:id="0">
    <w:p w14:paraId="01CF62E1" w14:textId="77777777" w:rsidR="00017593" w:rsidRDefault="000175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CB591" w14:textId="77777777" w:rsidR="000F6EC9" w:rsidRDefault="00000000">
    <w:pPr>
      <w:pStyle w:val="Header"/>
      <w:jc w:val="right"/>
    </w:pPr>
    <w:r>
      <w:rPr>
        <w:color w:val="646464"/>
        <w:sz w:val="16"/>
      </w:rPr>
      <w:t xml:space="preserve">AUTOMATED WEB SECURITY </w:t>
    </w:r>
    <w:proofErr w:type="gramStart"/>
    <w:r>
      <w:rPr>
        <w:color w:val="646464"/>
        <w:sz w:val="16"/>
      </w:rPr>
      <w:t>SCANNER  |</w:t>
    </w:r>
    <w:proofErr w:type="gramEnd"/>
    <w:r>
      <w:rPr>
        <w:color w:val="646464"/>
        <w:sz w:val="16"/>
      </w:rPr>
      <w:t xml:space="preserv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95952663">
    <w:abstractNumId w:val="8"/>
  </w:num>
  <w:num w:numId="2" w16cid:durableId="1684013300">
    <w:abstractNumId w:val="6"/>
  </w:num>
  <w:num w:numId="3" w16cid:durableId="2020497974">
    <w:abstractNumId w:val="5"/>
  </w:num>
  <w:num w:numId="4" w16cid:durableId="542059189">
    <w:abstractNumId w:val="4"/>
  </w:num>
  <w:num w:numId="5" w16cid:durableId="1369333492">
    <w:abstractNumId w:val="7"/>
  </w:num>
  <w:num w:numId="6" w16cid:durableId="757361325">
    <w:abstractNumId w:val="3"/>
  </w:num>
  <w:num w:numId="7" w16cid:durableId="1103571603">
    <w:abstractNumId w:val="2"/>
  </w:num>
  <w:num w:numId="8" w16cid:durableId="780494719">
    <w:abstractNumId w:val="1"/>
  </w:num>
  <w:num w:numId="9" w16cid:durableId="257104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593"/>
    <w:rsid w:val="00034616"/>
    <w:rsid w:val="0006063C"/>
    <w:rsid w:val="000F6EC9"/>
    <w:rsid w:val="0015074B"/>
    <w:rsid w:val="002061A8"/>
    <w:rsid w:val="0029639D"/>
    <w:rsid w:val="00326F90"/>
    <w:rsid w:val="00AA1D8D"/>
    <w:rsid w:val="00B47730"/>
    <w:rsid w:val="00CB0664"/>
    <w:rsid w:val="00DF72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4E60C8"/>
  <w14:defaultImageDpi w14:val="300"/>
  <w15:docId w15:val="{C8F24286-EA8E-4A01-AAFC-33C7CE37A0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F559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1416</Words>
  <Characters>8077</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Brithi N</cp:lastModifiedBy>
  <cp:revision>2</cp:revision>
  <dcterms:created xsi:type="dcterms:W3CDTF">2013-12-23T23:15:00Z</dcterms:created>
  <dcterms:modified xsi:type="dcterms:W3CDTF">2026-10-23T11:15:00Z</dcterms:modified>
  <cp:category/>
</cp:coreProperties>
</file>