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274D5" w14:textId="77777777" w:rsidR="002B322D" w:rsidRDefault="00000000">
      <w:pPr>
        <w:spacing w:after="0"/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45DB3EFE" wp14:editId="070C69D3">
            <wp:extent cx="2902033" cy="590244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033" cy="59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  <w:u w:val="single"/>
        </w:rPr>
        <w:br/>
        <w:t>VISTORIA ORÇAMENTÁRIA PREVISTO ÁGUA</w:t>
      </w:r>
      <w:r>
        <w:rPr>
          <w:rFonts w:ascii="Arial" w:eastAsia="Arial" w:hAnsi="Arial" w:cs="Arial"/>
          <w:b/>
          <w:sz w:val="24"/>
          <w:szCs w:val="24"/>
          <w:u w:val="single"/>
        </w:rPr>
        <w:br/>
      </w:r>
    </w:p>
    <w:p w14:paraId="5F02C386" w14:textId="77777777" w:rsidR="002B322D" w:rsidRDefault="00000000">
      <w:pPr>
        <w:spacing w:before="240"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DADOS PARA CONTATO</w:t>
      </w:r>
    </w:p>
    <w:p w14:paraId="0813C692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 ____________________________    Empr./Cond.: ______________________________</w:t>
      </w:r>
    </w:p>
    <w:p w14:paraId="79B58F2D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Tel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>: ___________________________   E-mail: ___________________________________</w:t>
      </w:r>
    </w:p>
    <w:p w14:paraId="45429DC5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Endereço: ___________________________________________________________________</w:t>
      </w:r>
    </w:p>
    <w:p w14:paraId="27AB621D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Bairro: ____________________________   Cidade: __________________________________</w:t>
      </w:r>
    </w:p>
    <w:p w14:paraId="74DFBA50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Assembleia: ___________________   Data p/ Retorno: _____________________</w:t>
      </w:r>
    </w:p>
    <w:p w14:paraId="45FB8FB7" w14:textId="77777777" w:rsidR="002B322D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br/>
      </w:r>
      <w:r>
        <w:rPr>
          <w:rFonts w:ascii="Arial" w:eastAsia="Arial" w:hAnsi="Arial" w:cs="Arial"/>
          <w:b/>
        </w:rPr>
        <w:t xml:space="preserve">                      DADOS PARA INDIVIDUALIZAÇÃO (INFORMAÇÕES TÉCNICAS)</w:t>
      </w:r>
    </w:p>
    <w:p w14:paraId="5EC534AC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Nº unidades: ________   Nº blocos: ________   Nº </w:t>
      </w:r>
      <w:proofErr w:type="spellStart"/>
      <w:r>
        <w:rPr>
          <w:rFonts w:ascii="Arial" w:eastAsia="Arial" w:hAnsi="Arial" w:cs="Arial"/>
        </w:rPr>
        <w:t>Pav</w:t>
      </w:r>
      <w:proofErr w:type="spellEnd"/>
      <w:r>
        <w:rPr>
          <w:rFonts w:ascii="Arial" w:eastAsia="Arial" w:hAnsi="Arial" w:cs="Arial"/>
        </w:rPr>
        <w:t>.: _______</w:t>
      </w:r>
      <w:proofErr w:type="gramStart"/>
      <w:r>
        <w:rPr>
          <w:rFonts w:ascii="Arial" w:eastAsia="Arial" w:hAnsi="Arial" w:cs="Arial"/>
        </w:rPr>
        <w:t>_  Unidades</w:t>
      </w:r>
      <w:proofErr w:type="gram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pav</w:t>
      </w:r>
      <w:proofErr w:type="spellEnd"/>
      <w:r>
        <w:rPr>
          <w:rFonts w:ascii="Arial" w:eastAsia="Arial" w:hAnsi="Arial" w:cs="Arial"/>
        </w:rPr>
        <w:t>.: ________</w:t>
      </w:r>
    </w:p>
    <w:p w14:paraId="4E82987B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Possui Registro: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  <w:r>
        <w:rPr>
          <w:rFonts w:ascii="Arial" w:eastAsia="Arial" w:hAnsi="Arial" w:cs="Arial"/>
        </w:rPr>
        <w:t xml:space="preserve"> // Possui Registro no Barrilete:</w:t>
      </w:r>
      <w:r>
        <w:rPr>
          <w:rFonts w:ascii="Arial" w:eastAsia="Arial" w:hAnsi="Arial" w:cs="Arial"/>
          <w:sz w:val="20"/>
          <w:szCs w:val="20"/>
        </w:rPr>
        <w:t>( ) Sim  ( ) Não</w:t>
      </w:r>
      <w:r>
        <w:rPr>
          <w:rFonts w:ascii="Arial" w:eastAsia="Arial" w:hAnsi="Arial" w:cs="Arial"/>
        </w:rPr>
        <w:t xml:space="preserve"> // Possui Ralo:</w:t>
      </w:r>
      <w:r>
        <w:rPr>
          <w:rFonts w:ascii="Arial" w:eastAsia="Arial" w:hAnsi="Arial" w:cs="Arial"/>
          <w:sz w:val="20"/>
          <w:szCs w:val="20"/>
        </w:rPr>
        <w:t>( ) Sim  ( ) Não</w:t>
      </w:r>
    </w:p>
    <w:p w14:paraId="0320730A" w14:textId="77777777" w:rsidR="002B322D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Tipo de Descarga: </w:t>
      </w:r>
      <w:proofErr w:type="gramStart"/>
      <w:r>
        <w:rPr>
          <w:rFonts w:ascii="Arial" w:eastAsia="Arial" w:hAnsi="Arial" w:cs="Arial"/>
        </w:rPr>
        <w:t>( )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Hydra</w:t>
      </w:r>
      <w:proofErr w:type="spellEnd"/>
      <w:r>
        <w:rPr>
          <w:rFonts w:ascii="Arial" w:eastAsia="Arial" w:hAnsi="Arial" w:cs="Arial"/>
        </w:rPr>
        <w:t xml:space="preserve">  ( ) Cx. Acoplada // Quantidade:_____ //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Tipo de Aquecimento: ___________</w:t>
      </w:r>
    </w:p>
    <w:p w14:paraId="0EE9FDA2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Tipo de tubulação: </w:t>
      </w:r>
      <w:proofErr w:type="gramStart"/>
      <w:r>
        <w:rPr>
          <w:rFonts w:ascii="Arial" w:eastAsia="Arial" w:hAnsi="Arial" w:cs="Arial"/>
        </w:rPr>
        <w:t>( )</w:t>
      </w:r>
      <w:proofErr w:type="gramEnd"/>
      <w:r>
        <w:rPr>
          <w:rFonts w:ascii="Arial" w:eastAsia="Arial" w:hAnsi="Arial" w:cs="Arial"/>
        </w:rPr>
        <w:t xml:space="preserve"> PVC  ( ) PEX ( ) PPR ( ) OUTRO: ________ // Pintado: </w:t>
      </w:r>
      <w:r>
        <w:rPr>
          <w:rFonts w:ascii="Arial" w:eastAsia="Arial" w:hAnsi="Arial" w:cs="Arial"/>
          <w:sz w:val="20"/>
          <w:szCs w:val="20"/>
        </w:rPr>
        <w:t>( ) Sim  ( ) Não</w:t>
      </w:r>
    </w:p>
    <w:p w14:paraId="41B3EFC5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Diâmetro da tubulação (</w:t>
      </w:r>
      <w:r>
        <w:rPr>
          <w:rFonts w:ascii="Arial" w:eastAsia="Arial" w:hAnsi="Arial" w:cs="Arial"/>
          <w:u w:val="single"/>
        </w:rPr>
        <w:t>Unidades</w:t>
      </w:r>
      <w:r>
        <w:rPr>
          <w:rFonts w:ascii="Arial" w:eastAsia="Arial" w:hAnsi="Arial" w:cs="Arial"/>
        </w:rPr>
        <w:t xml:space="preserve">): _______ // Unidades Identificadas: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</w:p>
    <w:p w14:paraId="2F0220B9" w14:textId="77777777" w:rsidR="002B322D" w:rsidRDefault="00000000">
      <w:pPr>
        <w:spacing w:after="0"/>
        <w:ind w:left="-567" w:right="-11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Diâmetro da tubulação (</w:t>
      </w:r>
      <w:r>
        <w:rPr>
          <w:rFonts w:ascii="Arial" w:eastAsia="Arial" w:hAnsi="Arial" w:cs="Arial"/>
          <w:u w:val="single"/>
        </w:rPr>
        <w:t xml:space="preserve">Cobertura é igual das unidades):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</w:p>
    <w:p w14:paraId="7FAE2FF8" w14:textId="1F0AE001" w:rsidR="00765225" w:rsidRDefault="00000000" w:rsidP="00765225">
      <w:pPr>
        <w:spacing w:after="0"/>
        <w:ind w:left="-567" w:right="-1135"/>
        <w:jc w:val="center"/>
      </w:pPr>
      <w:r>
        <w:rPr>
          <w:rFonts w:ascii="Arial" w:eastAsia="Arial" w:hAnsi="Arial" w:cs="Arial"/>
        </w:rPr>
        <w:t xml:space="preserve">Necessário escada: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  <w:r>
        <w:rPr>
          <w:rFonts w:ascii="Arial" w:eastAsia="Arial" w:hAnsi="Arial" w:cs="Arial"/>
        </w:rPr>
        <w:t xml:space="preserve"> // Local onde estão os medidores: _______________</w:t>
      </w:r>
      <w:r>
        <w:rPr>
          <w:rFonts w:ascii="Arial" w:eastAsia="Arial" w:hAnsi="Arial" w:cs="Arial"/>
          <w:b/>
          <w:sz w:val="24"/>
          <w:szCs w:val="24"/>
          <w:u w:val="single"/>
        </w:rPr>
        <w:br/>
      </w:r>
    </w:p>
    <w:p w14:paraId="203900AA" w14:textId="3B3807D1" w:rsidR="002B322D" w:rsidRDefault="002B322D">
      <w:pPr>
        <w:spacing w:after="0"/>
        <w:ind w:left="-567" w:right="-1135"/>
      </w:pPr>
    </w:p>
    <w:sectPr w:rsidR="002B322D">
      <w:pgSz w:w="11906" w:h="16838"/>
      <w:pgMar w:top="284" w:right="1701" w:bottom="0" w:left="1701" w:header="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2D"/>
    <w:rsid w:val="002B322D"/>
    <w:rsid w:val="0076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ED61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F"/>
  </w:style>
  <w:style w:type="paragraph" w:styleId="Rodap">
    <w:name w:val="footer"/>
    <w:basedOn w:val="Normal"/>
    <w:link w:val="Rodap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czdj4VCjBHMNmDF3RYXXLwUv1A==">AMUW2mUWLANCh/8b6pVHhGi3SleQu0j1gW63MTitXpoZ9ek6fdnLBe1MiQv/KnsM7FvWdF2qb347NxUCGZLdh2tmcNXxL7jAlTz4TEuzxay9p4w6W2nRUXtErXw7unXMq+NMO5rTcaqY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silva</dc:creator>
  <cp:lastModifiedBy>Rodrigo Degou</cp:lastModifiedBy>
  <cp:revision>2</cp:revision>
  <dcterms:created xsi:type="dcterms:W3CDTF">2019-05-15T14:39:00Z</dcterms:created>
  <dcterms:modified xsi:type="dcterms:W3CDTF">2023-01-03T10:24:00Z</dcterms:modified>
</cp:coreProperties>
</file>