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0AA" w:rsidRPr="00F94BA3" w:rsidRDefault="00D750AA" w:rsidP="00B12E21">
      <w:pPr>
        <w:ind w:left="708" w:firstLine="708"/>
        <w:rPr>
          <w:rFonts w:cstheme="minorHAnsi"/>
          <w:sz w:val="32"/>
          <w:szCs w:val="32"/>
        </w:rPr>
      </w:pPr>
      <w:r w:rsidRPr="00F94BA3">
        <w:rPr>
          <w:rFonts w:cstheme="minorHAnsi"/>
          <w:sz w:val="32"/>
          <w:szCs w:val="32"/>
        </w:rPr>
        <w:t>Universidade Federal do Mato Grosso do Sul</w:t>
      </w:r>
    </w:p>
    <w:p w:rsidR="00B12E21" w:rsidRPr="00F94BA3" w:rsidRDefault="00B12E21" w:rsidP="00B12E21">
      <w:pPr>
        <w:jc w:val="center"/>
        <w:rPr>
          <w:rFonts w:cstheme="minorHAnsi"/>
          <w:sz w:val="32"/>
          <w:szCs w:val="32"/>
        </w:rPr>
      </w:pPr>
      <w:r w:rsidRPr="00F94BA3">
        <w:rPr>
          <w:rFonts w:cstheme="minorHAnsi"/>
          <w:sz w:val="32"/>
          <w:szCs w:val="32"/>
        </w:rPr>
        <w:t>Engenharia da Computação</w:t>
      </w:r>
    </w:p>
    <w:p w:rsidR="00F94BA3" w:rsidRDefault="00F94BA3" w:rsidP="00B12E21">
      <w:pPr>
        <w:jc w:val="center"/>
        <w:rPr>
          <w:rStyle w:val="fontstyle01"/>
          <w:rFonts w:cstheme="minorHAnsi"/>
          <w:sz w:val="32"/>
          <w:szCs w:val="32"/>
        </w:rPr>
      </w:pPr>
      <w:r w:rsidRPr="00F94BA3">
        <w:rPr>
          <w:rStyle w:val="fontstyle01"/>
          <w:rFonts w:cstheme="minorHAnsi"/>
          <w:sz w:val="32"/>
          <w:szCs w:val="32"/>
        </w:rPr>
        <w:t>Relatório de Avaliação de Desempenho de Caches</w:t>
      </w:r>
    </w:p>
    <w:p w:rsidR="00B12E21" w:rsidRPr="00F94BA3" w:rsidRDefault="00B12E21" w:rsidP="00B12E21">
      <w:pPr>
        <w:jc w:val="center"/>
        <w:rPr>
          <w:rFonts w:cstheme="minorHAnsi"/>
          <w:sz w:val="32"/>
          <w:szCs w:val="32"/>
        </w:rPr>
      </w:pPr>
      <w:r w:rsidRPr="00F94BA3">
        <w:rPr>
          <w:rFonts w:cstheme="minorHAnsi"/>
          <w:sz w:val="32"/>
          <w:szCs w:val="32"/>
        </w:rPr>
        <w:t xml:space="preserve">Professora Nahri </w:t>
      </w:r>
      <w:proofErr w:type="spellStart"/>
      <w:r w:rsidRPr="00F94BA3">
        <w:rPr>
          <w:rFonts w:cstheme="minorHAnsi"/>
          <w:sz w:val="32"/>
          <w:szCs w:val="32"/>
        </w:rPr>
        <w:t>Moreano</w:t>
      </w:r>
      <w:proofErr w:type="spellEnd"/>
    </w:p>
    <w:p w:rsidR="00B12E21" w:rsidRPr="00F94BA3" w:rsidRDefault="00B12E21" w:rsidP="00B12E21">
      <w:pPr>
        <w:jc w:val="center"/>
        <w:rPr>
          <w:rFonts w:cstheme="minorHAnsi"/>
          <w:sz w:val="32"/>
          <w:szCs w:val="32"/>
        </w:rPr>
      </w:pPr>
    </w:p>
    <w:p w:rsidR="00B12E21" w:rsidRPr="00F94BA3" w:rsidRDefault="00B12E21" w:rsidP="00B12E21">
      <w:pPr>
        <w:jc w:val="center"/>
        <w:rPr>
          <w:rFonts w:cstheme="minorHAnsi"/>
          <w:sz w:val="32"/>
          <w:szCs w:val="32"/>
        </w:rPr>
      </w:pPr>
      <w:r w:rsidRPr="00F94BA3">
        <w:rPr>
          <w:rFonts w:cstheme="minorHAnsi"/>
          <w:noProof/>
          <w:sz w:val="32"/>
          <w:szCs w:val="32"/>
        </w:rPr>
        <w:drawing>
          <wp:inline distT="0" distB="0" distL="0" distR="0" wp14:anchorId="305BC4BF" wp14:editId="4B979FD0">
            <wp:extent cx="3445565" cy="3287954"/>
            <wp:effectExtent l="0" t="0" r="254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o_faco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3173" cy="3304757"/>
                    </a:xfrm>
                    <a:prstGeom prst="rect">
                      <a:avLst/>
                    </a:prstGeom>
                  </pic:spPr>
                </pic:pic>
              </a:graphicData>
            </a:graphic>
          </wp:inline>
        </w:drawing>
      </w:r>
    </w:p>
    <w:p w:rsidR="00B12E21" w:rsidRPr="00F94BA3" w:rsidRDefault="00B12E21" w:rsidP="00B12E21">
      <w:pPr>
        <w:jc w:val="center"/>
        <w:rPr>
          <w:rFonts w:cstheme="minorHAnsi"/>
          <w:sz w:val="32"/>
          <w:szCs w:val="32"/>
        </w:rPr>
      </w:pPr>
    </w:p>
    <w:p w:rsidR="00B12E21" w:rsidRPr="00F94BA3" w:rsidRDefault="00B12E21" w:rsidP="00B12E21">
      <w:pPr>
        <w:jc w:val="center"/>
        <w:rPr>
          <w:rFonts w:cstheme="minorHAnsi"/>
          <w:sz w:val="32"/>
          <w:szCs w:val="32"/>
        </w:rPr>
      </w:pPr>
    </w:p>
    <w:p w:rsidR="00B12E21" w:rsidRPr="00F94BA3" w:rsidRDefault="00B12E21" w:rsidP="00B12E21">
      <w:pPr>
        <w:jc w:val="center"/>
        <w:rPr>
          <w:rFonts w:cstheme="minorHAnsi"/>
          <w:sz w:val="32"/>
          <w:szCs w:val="32"/>
        </w:rPr>
      </w:pPr>
    </w:p>
    <w:p w:rsidR="00B12E21" w:rsidRPr="00F94BA3" w:rsidRDefault="00B12E21" w:rsidP="00D750AA">
      <w:pPr>
        <w:jc w:val="center"/>
        <w:rPr>
          <w:rFonts w:cstheme="minorHAnsi"/>
          <w:sz w:val="32"/>
          <w:szCs w:val="32"/>
        </w:rPr>
      </w:pPr>
      <w:r w:rsidRPr="00F94BA3">
        <w:rPr>
          <w:rFonts w:cstheme="minorHAnsi"/>
          <w:sz w:val="32"/>
          <w:szCs w:val="32"/>
        </w:rPr>
        <w:t>Alunos: João Pedro Santos de Brito</w:t>
      </w:r>
    </w:p>
    <w:p w:rsidR="00B12E21" w:rsidRPr="00F94BA3" w:rsidRDefault="00B12E21" w:rsidP="00D750AA">
      <w:pPr>
        <w:jc w:val="center"/>
        <w:rPr>
          <w:rFonts w:cstheme="minorHAnsi"/>
          <w:sz w:val="32"/>
          <w:szCs w:val="32"/>
        </w:rPr>
      </w:pPr>
      <w:r w:rsidRPr="00F94BA3">
        <w:rPr>
          <w:rFonts w:cstheme="minorHAnsi"/>
          <w:sz w:val="32"/>
          <w:szCs w:val="32"/>
        </w:rPr>
        <w:t>Arthur Antonio Cavalari Cacciatore</w:t>
      </w:r>
    </w:p>
    <w:p w:rsidR="00B12E21" w:rsidRPr="00F94BA3" w:rsidRDefault="00B12E21" w:rsidP="00D750AA">
      <w:pPr>
        <w:jc w:val="center"/>
        <w:rPr>
          <w:rFonts w:cstheme="minorHAnsi"/>
          <w:sz w:val="32"/>
          <w:szCs w:val="32"/>
          <w:u w:val="single"/>
        </w:rPr>
      </w:pPr>
      <w:r w:rsidRPr="00F94BA3">
        <w:rPr>
          <w:rFonts w:cstheme="minorHAnsi"/>
          <w:sz w:val="32"/>
          <w:szCs w:val="32"/>
        </w:rPr>
        <w:t>Pedro</w:t>
      </w:r>
      <w:r w:rsidR="00F94BA3">
        <w:rPr>
          <w:rFonts w:cstheme="minorHAnsi"/>
          <w:sz w:val="32"/>
          <w:szCs w:val="32"/>
        </w:rPr>
        <w:t xml:space="preserve"> e Silva Candia</w:t>
      </w:r>
    </w:p>
    <w:p w:rsidR="00B12E21" w:rsidRPr="00F94BA3" w:rsidRDefault="00B12E21" w:rsidP="00D750AA">
      <w:pPr>
        <w:jc w:val="center"/>
        <w:rPr>
          <w:rFonts w:cstheme="minorHAnsi"/>
          <w:sz w:val="32"/>
          <w:szCs w:val="32"/>
        </w:rPr>
      </w:pPr>
    </w:p>
    <w:p w:rsidR="00B12E21" w:rsidRPr="00F94BA3" w:rsidRDefault="00B12E21" w:rsidP="00D750AA">
      <w:pPr>
        <w:jc w:val="center"/>
        <w:rPr>
          <w:rFonts w:cstheme="minorHAnsi"/>
          <w:sz w:val="32"/>
          <w:szCs w:val="32"/>
        </w:rPr>
      </w:pPr>
      <w:r w:rsidRPr="00F94BA3">
        <w:rPr>
          <w:rFonts w:cstheme="minorHAnsi"/>
          <w:sz w:val="32"/>
          <w:szCs w:val="32"/>
        </w:rPr>
        <w:t>Campo Grande - MS</w:t>
      </w:r>
    </w:p>
    <w:p w:rsidR="00DA6FD8" w:rsidRDefault="00DA6FD8" w:rsidP="00B12E21">
      <w:pPr>
        <w:rPr>
          <w:rFonts w:ascii="Times New Roman" w:hAnsi="Times New Roman" w:cs="Times New Roman"/>
          <w:sz w:val="32"/>
          <w:szCs w:val="32"/>
        </w:rPr>
      </w:pPr>
    </w:p>
    <w:p w:rsidR="00D750AA" w:rsidRDefault="00D750AA" w:rsidP="00D750AA">
      <w:pPr>
        <w:jc w:val="center"/>
        <w:rPr>
          <w:rFonts w:ascii="Times New Roman" w:hAnsi="Times New Roman" w:cs="Times New Roman"/>
          <w:sz w:val="32"/>
          <w:szCs w:val="32"/>
        </w:rPr>
      </w:pP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lastRenderedPageBreak/>
        <w:t>Comandos de Compilação</w:t>
      </w:r>
    </w:p>
    <w:p w:rsidR="00F94BA3" w:rsidRPr="00F94BA3" w:rsidRDefault="00F94BA3" w:rsidP="00F94BA3">
      <w:pPr>
        <w:numPr>
          <w:ilvl w:val="0"/>
          <w:numId w:val="1"/>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simbasica:</w:t>
      </w:r>
      <w:r w:rsidRPr="00F94BA3">
        <w:rPr>
          <w:rFonts w:eastAsia="Times New Roman" w:cstheme="minorHAnsi"/>
          <w:color w:val="000000" w:themeColor="text1"/>
          <w:sz w:val="24"/>
          <w:szCs w:val="24"/>
          <w:lang w:eastAsia="pt-BR"/>
        </w:rPr>
        <w:t xml:space="preserve"> </w:t>
      </w:r>
      <w:r w:rsidRPr="00F94BA3">
        <w:rPr>
          <w:rFonts w:eastAsia="Times New Roman" w:cstheme="minorHAnsi"/>
          <w:color w:val="000000" w:themeColor="text1"/>
          <w:lang w:eastAsia="pt-BR"/>
        </w:rPr>
        <w:t>gcc -o simbasica simbasica.c cache.c -lm</w:t>
      </w:r>
    </w:p>
    <w:p w:rsidR="00F94BA3" w:rsidRPr="00F94BA3" w:rsidRDefault="00F94BA3" w:rsidP="00F94BA3">
      <w:pPr>
        <w:numPr>
          <w:ilvl w:val="0"/>
          <w:numId w:val="1"/>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simsplit:</w:t>
      </w:r>
      <w:r w:rsidRPr="00F94BA3">
        <w:rPr>
          <w:rFonts w:eastAsia="Times New Roman" w:cstheme="minorHAnsi"/>
          <w:color w:val="000000" w:themeColor="text1"/>
          <w:sz w:val="24"/>
          <w:szCs w:val="24"/>
          <w:lang w:eastAsia="pt-BR"/>
        </w:rPr>
        <w:t xml:space="preserve"> </w:t>
      </w:r>
      <w:r w:rsidRPr="00F94BA3">
        <w:rPr>
          <w:rFonts w:eastAsia="Times New Roman" w:cstheme="minorHAnsi"/>
          <w:color w:val="000000" w:themeColor="text1"/>
          <w:lang w:eastAsia="pt-BR"/>
        </w:rPr>
        <w:t>gcc -o simsplit simsplit.c cache.c -lm</w:t>
      </w:r>
    </w:p>
    <w:p w:rsidR="00F94BA3" w:rsidRPr="00F94BA3" w:rsidRDefault="00F94BA3" w:rsidP="00F94BA3">
      <w:pPr>
        <w:numPr>
          <w:ilvl w:val="0"/>
          <w:numId w:val="1"/>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simniveis:</w:t>
      </w:r>
      <w:r w:rsidRPr="00F94BA3">
        <w:rPr>
          <w:rFonts w:eastAsia="Times New Roman" w:cstheme="minorHAnsi"/>
          <w:color w:val="000000" w:themeColor="text1"/>
          <w:sz w:val="24"/>
          <w:szCs w:val="24"/>
          <w:lang w:eastAsia="pt-BR"/>
        </w:rPr>
        <w:t xml:space="preserve"> </w:t>
      </w:r>
      <w:r w:rsidRPr="00F94BA3">
        <w:rPr>
          <w:rFonts w:eastAsia="Times New Roman" w:cstheme="minorHAnsi"/>
          <w:color w:val="000000" w:themeColor="text1"/>
          <w:lang w:eastAsia="pt-BR"/>
        </w:rPr>
        <w:t>gcc -o simniveis simniveis.c cache.c -lm</w:t>
      </w:r>
    </w:p>
    <w:p w:rsidR="00F94BA3" w:rsidRPr="00F94BA3" w:rsidRDefault="00F94BA3" w:rsidP="00F94BA3">
      <w:pPr>
        <w:spacing w:after="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pict>
          <v:rect id="_x0000_i1026" style="width:0;height:1.5pt" o:hralign="center" o:hrstd="t" o:hr="t" fillcolor="#a0a0a0" stroked="f"/>
        </w:pict>
      </w:r>
    </w:p>
    <w:p w:rsidR="00F94BA3" w:rsidRPr="00F94BA3" w:rsidRDefault="00F94BA3" w:rsidP="00F94BA3">
      <w:pPr>
        <w:spacing w:before="200" w:after="0" w:line="240" w:lineRule="auto"/>
        <w:outlineLvl w:val="1"/>
        <w:rPr>
          <w:rFonts w:eastAsia="Times New Roman" w:cstheme="minorHAnsi"/>
          <w:b/>
          <w:bCs/>
          <w:color w:val="000000" w:themeColor="text1"/>
          <w:sz w:val="36"/>
          <w:szCs w:val="36"/>
          <w:lang w:eastAsia="pt-BR"/>
        </w:rPr>
      </w:pPr>
      <w:r w:rsidRPr="00F94BA3">
        <w:rPr>
          <w:rFonts w:eastAsia="Times New Roman" w:cstheme="minorHAnsi"/>
          <w:b/>
          <w:bCs/>
          <w:color w:val="000000" w:themeColor="text1"/>
          <w:sz w:val="28"/>
          <w:szCs w:val="28"/>
          <w:lang w:eastAsia="pt-BR"/>
        </w:rPr>
        <w:t>Experimento 1: Classificação de Falhas e Custo do Hardware</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 xml:space="preserve">Trace utilizado: </w:t>
      </w:r>
      <w:r w:rsidRPr="00F94BA3">
        <w:rPr>
          <w:rFonts w:eastAsia="Times New Roman" w:cstheme="minorHAnsi"/>
          <w:color w:val="000000" w:themeColor="text1"/>
          <w:lang w:eastAsia="pt-BR"/>
        </w:rPr>
        <w:t>traceDijkstra.txt</w:t>
      </w:r>
      <w:r w:rsidRPr="00F94BA3">
        <w:rPr>
          <w:rFonts w:eastAsia="Times New Roman" w:cstheme="minorHAnsi"/>
          <w:color w:val="000000" w:themeColor="text1"/>
          <w:sz w:val="24"/>
          <w:szCs w:val="24"/>
          <w:lang w:eastAsia="pt-BR"/>
        </w:rPr>
        <w:t xml:space="preserve"> (63.159.737 acessos)</w:t>
      </w:r>
    </w:p>
    <w:p w:rsidR="00F94BA3" w:rsidRPr="00F94BA3" w:rsidRDefault="00F94BA3" w:rsidP="00F94BA3">
      <w:pPr>
        <w:spacing w:before="200" w:after="0" w:line="240" w:lineRule="auto"/>
        <w:outlineLvl w:val="2"/>
        <w:rPr>
          <w:rFonts w:eastAsia="Times New Roman" w:cstheme="minorHAnsi"/>
          <w:b/>
          <w:bCs/>
          <w:color w:val="000000" w:themeColor="text1"/>
          <w:sz w:val="27"/>
          <w:szCs w:val="27"/>
          <w:lang w:eastAsia="pt-BR"/>
        </w:rPr>
      </w:pPr>
      <w:r w:rsidRPr="00F94BA3">
        <w:rPr>
          <w:rFonts w:eastAsia="Times New Roman" w:cstheme="minorHAnsi"/>
          <w:b/>
          <w:bCs/>
          <w:color w:val="000000" w:themeColor="text1"/>
          <w:sz w:val="24"/>
          <w:szCs w:val="24"/>
          <w:lang w:eastAsia="pt-BR"/>
        </w:rPr>
        <w:t xml:space="preserve">1. Resultados da Simulação com </w:t>
      </w:r>
      <w:r w:rsidRPr="00F94BA3">
        <w:rPr>
          <w:rFonts w:eastAsia="Times New Roman" w:cstheme="minorHAnsi"/>
          <w:b/>
          <w:bCs/>
          <w:color w:val="000000" w:themeColor="text1"/>
          <w:lang w:eastAsia="pt-BR"/>
        </w:rPr>
        <w:t>simbasica</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Total de Acessos = 49.165.608 (Instruções) + 13.994.129 (Dados) = 63.159.737</w:t>
      </w:r>
    </w:p>
    <w:tbl>
      <w:tblPr>
        <w:tblW w:w="10349"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7"/>
        <w:gridCol w:w="1006"/>
        <w:gridCol w:w="1727"/>
        <w:gridCol w:w="1722"/>
        <w:gridCol w:w="1026"/>
        <w:gridCol w:w="1311"/>
        <w:gridCol w:w="1200"/>
      </w:tblGrid>
      <w:tr w:rsidR="00F94BA3" w:rsidRPr="00F94BA3" w:rsidTr="008C23DE">
        <w:tc>
          <w:tcPr>
            <w:tcW w:w="2357" w:type="dxa"/>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Configuração</w:t>
            </w:r>
          </w:p>
        </w:tc>
        <w:tc>
          <w:tcPr>
            <w:tcW w:w="0" w:type="auto"/>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NBlocos</w:t>
            </w:r>
          </w:p>
        </w:tc>
        <w:tc>
          <w:tcPr>
            <w:tcW w:w="0" w:type="auto"/>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Associatividade</w:t>
            </w:r>
          </w:p>
        </w:tc>
        <w:tc>
          <w:tcPr>
            <w:tcW w:w="0" w:type="auto"/>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NPalavrasBloco</w:t>
            </w:r>
          </w:p>
        </w:tc>
        <w:tc>
          <w:tcPr>
            <w:tcW w:w="0" w:type="auto"/>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No Total Palavras</w:t>
            </w:r>
          </w:p>
        </w:tc>
        <w:tc>
          <w:tcPr>
            <w:tcW w:w="0" w:type="auto"/>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No Falhas L1</w:t>
            </w:r>
          </w:p>
        </w:tc>
        <w:tc>
          <w:tcPr>
            <w:tcW w:w="1200" w:type="dxa"/>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Taxa de Falhas L1</w:t>
            </w:r>
          </w:p>
        </w:tc>
      </w:tr>
      <w:tr w:rsidR="00F94BA3" w:rsidRPr="00F94BA3" w:rsidTr="008C23DE">
        <w:tc>
          <w:tcPr>
            <w:tcW w:w="2357" w:type="dxa"/>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64-1-1 (Base)</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64</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64</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22.040.383</w:t>
            </w:r>
          </w:p>
        </w:tc>
        <w:tc>
          <w:tcPr>
            <w:tcW w:w="1200" w:type="dxa"/>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0,348963</w:t>
            </w:r>
          </w:p>
        </w:tc>
      </w:tr>
      <w:tr w:rsidR="00F94BA3" w:rsidRPr="00F94BA3" w:rsidTr="008C23DE">
        <w:tc>
          <w:tcPr>
            <w:tcW w:w="2357" w:type="dxa"/>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128-1-1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128</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128</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20.223.320</w:t>
            </w:r>
          </w:p>
        </w:tc>
        <w:tc>
          <w:tcPr>
            <w:tcW w:w="1200" w:type="dxa"/>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0,319959</w:t>
            </w:r>
          </w:p>
        </w:tc>
      </w:tr>
      <w:tr w:rsidR="00F94BA3" w:rsidRPr="00F94BA3" w:rsidTr="008C23DE">
        <w:tc>
          <w:tcPr>
            <w:tcW w:w="2357" w:type="dxa"/>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256-1-1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256</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256</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17.299.430</w:t>
            </w:r>
          </w:p>
        </w:tc>
        <w:tc>
          <w:tcPr>
            <w:tcW w:w="1200" w:type="dxa"/>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0,273899</w:t>
            </w:r>
          </w:p>
        </w:tc>
      </w:tr>
      <w:tr w:rsidR="00F94BA3" w:rsidRPr="00F94BA3" w:rsidTr="008C23DE">
        <w:tc>
          <w:tcPr>
            <w:tcW w:w="2357" w:type="dxa"/>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64-2-1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64</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2</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64</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21.267.598</w:t>
            </w:r>
          </w:p>
        </w:tc>
        <w:tc>
          <w:tcPr>
            <w:tcW w:w="1200" w:type="dxa"/>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0,336727</w:t>
            </w:r>
          </w:p>
        </w:tc>
      </w:tr>
      <w:tr w:rsidR="00F94BA3" w:rsidRPr="00F94BA3" w:rsidTr="008C23DE">
        <w:tc>
          <w:tcPr>
            <w:tcW w:w="2357" w:type="dxa"/>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64-4-1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64</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4</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64</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19.937.043</w:t>
            </w:r>
          </w:p>
        </w:tc>
        <w:tc>
          <w:tcPr>
            <w:tcW w:w="1200" w:type="dxa"/>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0,315649</w:t>
            </w:r>
          </w:p>
        </w:tc>
      </w:tr>
      <w:tr w:rsidR="00F94BA3" w:rsidRPr="00F94BA3" w:rsidTr="008C23DE">
        <w:tc>
          <w:tcPr>
            <w:tcW w:w="2357" w:type="dxa"/>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64-1-2</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64</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2</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128</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13.582.433</w:t>
            </w:r>
          </w:p>
        </w:tc>
        <w:tc>
          <w:tcPr>
            <w:tcW w:w="1200" w:type="dxa"/>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0,215049</w:t>
            </w:r>
          </w:p>
        </w:tc>
      </w:tr>
      <w:tr w:rsidR="00F94BA3" w:rsidRPr="00F94BA3" w:rsidTr="008C23DE">
        <w:tc>
          <w:tcPr>
            <w:tcW w:w="2357" w:type="dxa"/>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64-1-4</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64</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4</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256</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8.519.771</w:t>
            </w:r>
          </w:p>
        </w:tc>
        <w:tc>
          <w:tcPr>
            <w:tcW w:w="1200" w:type="dxa"/>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0,134900</w:t>
            </w:r>
          </w:p>
        </w:tc>
      </w:tr>
    </w:tbl>
    <w:p w:rsidR="00F94BA3" w:rsidRPr="00F94BA3" w:rsidRDefault="00F94BA3" w:rsidP="00F94BA3">
      <w:pPr>
        <w:spacing w:before="200" w:after="0" w:line="240" w:lineRule="auto"/>
        <w:outlineLvl w:val="2"/>
        <w:rPr>
          <w:rFonts w:eastAsia="Times New Roman" w:cstheme="minorHAnsi"/>
          <w:b/>
          <w:bCs/>
          <w:color w:val="000000" w:themeColor="text1"/>
          <w:sz w:val="27"/>
          <w:szCs w:val="27"/>
          <w:lang w:eastAsia="pt-BR"/>
        </w:rPr>
      </w:pPr>
      <w:r w:rsidRPr="00F94BA3">
        <w:rPr>
          <w:rFonts w:eastAsia="Times New Roman" w:cstheme="minorHAnsi"/>
          <w:b/>
          <w:bCs/>
          <w:color w:val="000000" w:themeColor="text1"/>
          <w:sz w:val="24"/>
          <w:szCs w:val="24"/>
          <w:lang w:eastAsia="pt-BR"/>
        </w:rPr>
        <w:t>2. Análise dos Resultados</w:t>
      </w:r>
    </w:p>
    <w:p w:rsidR="00F94BA3" w:rsidRPr="00F94BA3" w:rsidRDefault="00F94BA3" w:rsidP="00F94BA3">
      <w:pPr>
        <w:spacing w:before="180" w:after="180" w:line="240" w:lineRule="auto"/>
        <w:rPr>
          <w:rFonts w:eastAsia="Times New Roman" w:cstheme="minorHAnsi"/>
          <w:color w:val="000000" w:themeColor="text1"/>
          <w:sz w:val="24"/>
          <w:szCs w:val="24"/>
          <w:u w:val="single"/>
          <w:lang w:eastAsia="pt-BR"/>
        </w:rPr>
      </w:pPr>
      <w:r w:rsidRPr="00F94BA3">
        <w:rPr>
          <w:rFonts w:eastAsia="Times New Roman" w:cstheme="minorHAnsi"/>
          <w:b/>
          <w:bCs/>
          <w:color w:val="000000" w:themeColor="text1"/>
          <w:sz w:val="24"/>
          <w:szCs w:val="24"/>
          <w:lang w:eastAsia="pt-BR"/>
        </w:rPr>
        <w:t>a) Em relação à taxa de falhas, o aumento de qual fator trouxe maior ganho de desempenho</w:t>
      </w:r>
      <w:r w:rsidR="008C23DE">
        <w:rPr>
          <w:rFonts w:eastAsia="Times New Roman" w:cstheme="minorHAnsi"/>
          <w:b/>
          <w:bCs/>
          <w:color w:val="000000" w:themeColor="text1"/>
          <w:sz w:val="24"/>
          <w:szCs w:val="24"/>
          <w:lang w:eastAsia="pt-BR"/>
        </w:rPr>
        <w:t>?</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Analisando as variações a partir da configuração base (L1: 64-1-1, Taxa de Falhas: 0,348963):</w:t>
      </w:r>
    </w:p>
    <w:p w:rsidR="00F94BA3" w:rsidRPr="00F94BA3" w:rsidRDefault="00F94BA3" w:rsidP="00F94BA3">
      <w:pPr>
        <w:numPr>
          <w:ilvl w:val="0"/>
          <w:numId w:val="2"/>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Aumento do Número Total de Blocos (NBlocos):</w:t>
      </w:r>
    </w:p>
    <w:p w:rsidR="00F94BA3" w:rsidRPr="00F94BA3" w:rsidRDefault="00F94BA3" w:rsidP="00F94BA3">
      <w:pPr>
        <w:numPr>
          <w:ilvl w:val="0"/>
          <w:numId w:val="3"/>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128-1-1 (NBlocos de 64 para 128): Taxa de Falhas = 0,319959. Redução = 0,348963 - 0,319959 = 0,029004</w:t>
      </w:r>
    </w:p>
    <w:p w:rsidR="00F94BA3" w:rsidRDefault="00F94BA3" w:rsidP="00F94BA3">
      <w:pPr>
        <w:numPr>
          <w:ilvl w:val="0"/>
          <w:numId w:val="3"/>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256-1-1 (NBlocos de 64 para 256): Taxa de Falhas = 0,273899. Redução = 0,348963 - 0,273899 = 0,075064</w:t>
      </w:r>
    </w:p>
    <w:p w:rsidR="008C23DE" w:rsidRPr="00F94BA3" w:rsidRDefault="008C23DE" w:rsidP="008C23DE">
      <w:pPr>
        <w:spacing w:before="36" w:after="36" w:line="240" w:lineRule="auto"/>
        <w:ind w:left="1080"/>
        <w:textAlignment w:val="baseline"/>
        <w:rPr>
          <w:rFonts w:eastAsia="Times New Roman" w:cstheme="minorHAnsi"/>
          <w:color w:val="000000" w:themeColor="text1"/>
          <w:sz w:val="24"/>
          <w:szCs w:val="24"/>
          <w:lang w:eastAsia="pt-BR"/>
        </w:rPr>
      </w:pPr>
    </w:p>
    <w:p w:rsidR="00F94BA3" w:rsidRPr="00F94BA3" w:rsidRDefault="00F94BA3" w:rsidP="00F94BA3">
      <w:pPr>
        <w:numPr>
          <w:ilvl w:val="0"/>
          <w:numId w:val="4"/>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Aumento da Associatividade:</w:t>
      </w:r>
    </w:p>
    <w:p w:rsidR="00F94BA3" w:rsidRPr="00F94BA3" w:rsidRDefault="00F94BA3" w:rsidP="00F94BA3">
      <w:pPr>
        <w:numPr>
          <w:ilvl w:val="0"/>
          <w:numId w:val="5"/>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64-2-1 (Associatividade de 1 para 2): Taxa de Falhas = 0,336727. Redução = 0,348963 - 0,336727 = 0,012236</w:t>
      </w:r>
    </w:p>
    <w:p w:rsidR="00F94BA3" w:rsidRDefault="00F94BA3" w:rsidP="00F94BA3">
      <w:pPr>
        <w:numPr>
          <w:ilvl w:val="0"/>
          <w:numId w:val="5"/>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64-4-1 (Associatividade de 1 para 4): Taxa de Falhas = 0,315649. Redução = 0,348963 - 0,315649 = 0,033314</w:t>
      </w:r>
    </w:p>
    <w:p w:rsidR="008C23DE" w:rsidRPr="00F94BA3" w:rsidRDefault="008C23DE" w:rsidP="008C23DE">
      <w:pPr>
        <w:spacing w:before="36" w:after="36" w:line="240" w:lineRule="auto"/>
        <w:ind w:left="1080"/>
        <w:textAlignment w:val="baseline"/>
        <w:rPr>
          <w:rFonts w:eastAsia="Times New Roman" w:cstheme="minorHAnsi"/>
          <w:color w:val="000000" w:themeColor="text1"/>
          <w:sz w:val="24"/>
          <w:szCs w:val="24"/>
          <w:lang w:eastAsia="pt-BR"/>
        </w:rPr>
      </w:pPr>
    </w:p>
    <w:p w:rsidR="00F94BA3" w:rsidRPr="00F94BA3" w:rsidRDefault="00F94BA3" w:rsidP="00F94BA3">
      <w:pPr>
        <w:numPr>
          <w:ilvl w:val="0"/>
          <w:numId w:val="6"/>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Aumento do Número de Palavras por Bloco (NPalavrasBloco):</w:t>
      </w:r>
    </w:p>
    <w:p w:rsidR="00F94BA3" w:rsidRPr="00F94BA3" w:rsidRDefault="00F94BA3" w:rsidP="00F94BA3">
      <w:pPr>
        <w:numPr>
          <w:ilvl w:val="0"/>
          <w:numId w:val="7"/>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lastRenderedPageBreak/>
        <w:t>L1: 64-1-2 (NPalavrasBloco de 1 para 2): Taxa de Falhas = 0,215049. Redução = 0,348963 - 0,215049 = 0,133914</w:t>
      </w:r>
    </w:p>
    <w:p w:rsidR="00F94BA3" w:rsidRDefault="00F94BA3" w:rsidP="00F94BA3">
      <w:pPr>
        <w:numPr>
          <w:ilvl w:val="0"/>
          <w:numId w:val="7"/>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64-1-4 (NPalavrasBloco de 1 para 4): Taxa de Falhas = 0,134900. Redução = 0,348963 - 0,134900 = 0,214063</w:t>
      </w:r>
    </w:p>
    <w:p w:rsidR="008C23DE" w:rsidRPr="00F94BA3" w:rsidRDefault="008C23DE" w:rsidP="008C23DE">
      <w:pPr>
        <w:spacing w:before="36" w:after="36" w:line="240" w:lineRule="auto"/>
        <w:ind w:left="1080"/>
        <w:textAlignment w:val="baseline"/>
        <w:rPr>
          <w:rFonts w:eastAsia="Times New Roman" w:cstheme="minorHAnsi"/>
          <w:color w:val="000000" w:themeColor="text1"/>
          <w:sz w:val="24"/>
          <w:szCs w:val="24"/>
          <w:lang w:eastAsia="pt-BR"/>
        </w:rPr>
      </w:pP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 xml:space="preserve">O aumento do </w:t>
      </w:r>
      <w:r w:rsidRPr="00F94BA3">
        <w:rPr>
          <w:rFonts w:eastAsia="Times New Roman" w:cstheme="minorHAnsi"/>
          <w:b/>
          <w:bCs/>
          <w:color w:val="000000" w:themeColor="text1"/>
          <w:sz w:val="24"/>
          <w:szCs w:val="24"/>
          <w:lang w:eastAsia="pt-BR"/>
        </w:rPr>
        <w:t>Número de Palavras por Bloco</w:t>
      </w:r>
      <w:r w:rsidRPr="00F94BA3">
        <w:rPr>
          <w:rFonts w:eastAsia="Times New Roman" w:cstheme="minorHAnsi"/>
          <w:color w:val="000000" w:themeColor="text1"/>
          <w:sz w:val="24"/>
          <w:szCs w:val="24"/>
          <w:lang w:eastAsia="pt-BR"/>
        </w:rPr>
        <w:t xml:space="preserve"> trouxe o maior ganho de desempenho. Passar de 1 para 4 palavras por bloco (L1: 64-1-4) reduziu a taxa de falhas em aproximadamente 0,214, uma melhoria significativamente maior em comparação com as variações nos outros fatores.</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b) As falhas que ocorrem na simulação com a configuração 64-1-1 são, provavelmente, em maior parte compulsórias, de capacidade ou de conflito?</w:t>
      </w:r>
    </w:p>
    <w:p w:rsidR="008C23DE" w:rsidRDefault="008C23DE" w:rsidP="00F94BA3">
      <w:pPr>
        <w:spacing w:before="180" w:after="180" w:line="240" w:lineRule="auto"/>
        <w:rPr>
          <w:rFonts w:eastAsia="Times New Roman" w:cstheme="minorHAnsi"/>
          <w:color w:val="000000" w:themeColor="text1"/>
          <w:sz w:val="24"/>
          <w:szCs w:val="24"/>
          <w:lang w:eastAsia="pt-BR"/>
        </w:rPr>
      </w:pPr>
      <w:r w:rsidRPr="008C23DE">
        <w:rPr>
          <w:rFonts w:eastAsia="Times New Roman" w:cstheme="minorHAnsi"/>
          <w:color w:val="000000" w:themeColor="text1"/>
          <w:sz w:val="24"/>
          <w:szCs w:val="24"/>
          <w:lang w:eastAsia="pt-BR"/>
        </w:rPr>
        <w:t>Na configuração de cache 64-1-1 (pequena e com mapeamento direto), a alta taxa de falhas (0,348963) provavelmente resulta de uma combinação significativa de falhas de capacidade (cache muito pequena para o volume de dados do trace) e de conflito (devido ao mapeamento direto), além das falhas compulsórias iniciais. As melhorias observadas ao aumentar a associatividade e o número de blocos reforçam a influência desses dois tipos de falha (conflito e capacidade, respectivamente</w:t>
      </w:r>
      <w:r>
        <w:rPr>
          <w:rFonts w:eastAsia="Times New Roman" w:cstheme="minorHAnsi"/>
          <w:color w:val="000000" w:themeColor="text1"/>
          <w:sz w:val="24"/>
          <w:szCs w:val="24"/>
          <w:lang w:eastAsia="pt-BR"/>
        </w:rPr>
        <w:t>).</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c) O programa correspondente ao trace provavelmente apresentou mais localidade temporal ou espacial?</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 xml:space="preserve">O maior ganho de desempenho (redução na taxa de falhas) foi obtido ao aumentar o </w:t>
      </w:r>
      <w:r w:rsidRPr="00F94BA3">
        <w:rPr>
          <w:rFonts w:eastAsia="Times New Roman" w:cstheme="minorHAnsi"/>
          <w:b/>
          <w:bCs/>
          <w:color w:val="000000" w:themeColor="text1"/>
          <w:sz w:val="24"/>
          <w:szCs w:val="24"/>
          <w:lang w:eastAsia="pt-BR"/>
        </w:rPr>
        <w:t>Número de Palavras por Bloco</w:t>
      </w:r>
      <w:r w:rsidRPr="00F94BA3">
        <w:rPr>
          <w:rFonts w:eastAsia="Times New Roman" w:cstheme="minorHAnsi"/>
          <w:color w:val="000000" w:themeColor="text1"/>
          <w:sz w:val="24"/>
          <w:szCs w:val="24"/>
          <w:lang w:eastAsia="pt-BR"/>
        </w:rPr>
        <w:t>. Isso indica que, quando um dado é acessado, dados próximos a ele</w:t>
      </w:r>
      <w:r w:rsidR="00CD105B">
        <w:rPr>
          <w:rFonts w:eastAsia="Times New Roman" w:cstheme="minorHAnsi"/>
          <w:color w:val="000000" w:themeColor="text1"/>
          <w:sz w:val="24"/>
          <w:szCs w:val="24"/>
          <w:lang w:eastAsia="pt-BR"/>
        </w:rPr>
        <w:t xml:space="preserve"> </w:t>
      </w:r>
      <w:bookmarkStart w:id="0" w:name="_GoBack"/>
      <w:bookmarkEnd w:id="0"/>
      <w:r w:rsidRPr="00F94BA3">
        <w:rPr>
          <w:rFonts w:eastAsia="Times New Roman" w:cstheme="minorHAnsi"/>
          <w:color w:val="000000" w:themeColor="text1"/>
          <w:sz w:val="24"/>
          <w:szCs w:val="24"/>
          <w:lang w:eastAsia="pt-BR"/>
        </w:rPr>
        <w:t xml:space="preserve">também são acessados em </w:t>
      </w:r>
      <w:r w:rsidR="00427063" w:rsidRPr="00F94BA3">
        <w:rPr>
          <w:rFonts w:eastAsia="Times New Roman" w:cstheme="minorHAnsi"/>
          <w:color w:val="000000" w:themeColor="text1"/>
          <w:sz w:val="24"/>
          <w:szCs w:val="24"/>
          <w:lang w:eastAsia="pt-BR"/>
        </w:rPr>
        <w:t>seguida</w:t>
      </w:r>
      <w:r w:rsidR="00CD105B">
        <w:rPr>
          <w:rFonts w:eastAsia="Times New Roman" w:cstheme="minorHAnsi"/>
          <w:color w:val="000000" w:themeColor="text1"/>
          <w:sz w:val="24"/>
          <w:szCs w:val="24"/>
          <w:lang w:eastAsia="pt-BR"/>
        </w:rPr>
        <w:t>.</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 xml:space="preserve">Embora o aumento da associatividade e do tamanho total da cache também tenham reduzido as falhas (indicando alguma localidade temporal e mitigação de conflitos/capacidade), a melhoria mais drástica com o aumento do tamanho do bloco sugere que a </w:t>
      </w:r>
      <w:r w:rsidRPr="00F94BA3">
        <w:rPr>
          <w:rFonts w:eastAsia="Times New Roman" w:cstheme="minorHAnsi"/>
          <w:b/>
          <w:bCs/>
          <w:color w:val="000000" w:themeColor="text1"/>
          <w:sz w:val="24"/>
          <w:szCs w:val="24"/>
          <w:lang w:eastAsia="pt-BR"/>
        </w:rPr>
        <w:t>localidade espacial é predominante</w:t>
      </w:r>
      <w:r w:rsidRPr="00F94BA3">
        <w:rPr>
          <w:rFonts w:eastAsia="Times New Roman" w:cstheme="minorHAnsi"/>
          <w:color w:val="000000" w:themeColor="text1"/>
          <w:sz w:val="24"/>
          <w:szCs w:val="24"/>
          <w:lang w:eastAsia="pt-BR"/>
        </w:rPr>
        <w:t xml:space="preserve"> ou, pelo menos, muito significativa no programa correspondente ao trace </w:t>
      </w:r>
      <w:r w:rsidRPr="00F94BA3">
        <w:rPr>
          <w:rFonts w:eastAsia="Times New Roman" w:cstheme="minorHAnsi"/>
          <w:color w:val="000000" w:themeColor="text1"/>
          <w:lang w:eastAsia="pt-BR"/>
        </w:rPr>
        <w:t>traceDijkstra.txt</w:t>
      </w:r>
      <w:r w:rsidRPr="00F94BA3">
        <w:rPr>
          <w:rFonts w:eastAsia="Times New Roman" w:cstheme="minorHAnsi"/>
          <w:color w:val="000000" w:themeColor="text1"/>
          <w:sz w:val="24"/>
          <w:szCs w:val="24"/>
          <w:lang w:eastAsia="pt-BR"/>
        </w:rPr>
        <w:t>.</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d) Em relação ao no total de palavras da cache L1, o aumento de qual fator causou maior aumento do custo do hardware?</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O custo do hardware, estimado pelo “No total de palavras da cache” (NBlocos × NPalavrasBloco), aumentou da seguinte forma a partir da base (64 palavras):</w:t>
      </w:r>
    </w:p>
    <w:p w:rsidR="00F94BA3" w:rsidRPr="00F94BA3" w:rsidRDefault="00F94BA3" w:rsidP="00F94BA3">
      <w:pPr>
        <w:numPr>
          <w:ilvl w:val="0"/>
          <w:numId w:val="8"/>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Aumento do Número Total de Blocos (NBlocos):</w:t>
      </w:r>
    </w:p>
    <w:p w:rsidR="00F94BA3" w:rsidRPr="00F94BA3" w:rsidRDefault="00F94BA3" w:rsidP="00F94BA3">
      <w:pPr>
        <w:numPr>
          <w:ilvl w:val="0"/>
          <w:numId w:val="9"/>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128-1-1: Total Palavras = 128. Aumento = 128 - 64 = 64 palavras.</w:t>
      </w:r>
    </w:p>
    <w:p w:rsidR="00F94BA3" w:rsidRDefault="00F94BA3" w:rsidP="00F94BA3">
      <w:pPr>
        <w:numPr>
          <w:ilvl w:val="0"/>
          <w:numId w:val="9"/>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256-1-1: Total Palavras = 256. Aumento = 256 - 64 = 192 palavras.</w:t>
      </w:r>
    </w:p>
    <w:p w:rsidR="008C23DE" w:rsidRPr="00F94BA3" w:rsidRDefault="008C23DE" w:rsidP="008C23DE">
      <w:pPr>
        <w:spacing w:before="36" w:after="36" w:line="240" w:lineRule="auto"/>
        <w:ind w:left="1080"/>
        <w:textAlignment w:val="baseline"/>
        <w:rPr>
          <w:rFonts w:eastAsia="Times New Roman" w:cstheme="minorHAnsi"/>
          <w:color w:val="000000" w:themeColor="text1"/>
          <w:sz w:val="24"/>
          <w:szCs w:val="24"/>
          <w:lang w:eastAsia="pt-BR"/>
        </w:rPr>
      </w:pPr>
    </w:p>
    <w:p w:rsidR="00F94BA3" w:rsidRPr="00F94BA3" w:rsidRDefault="00F94BA3" w:rsidP="00F94BA3">
      <w:pPr>
        <w:numPr>
          <w:ilvl w:val="0"/>
          <w:numId w:val="10"/>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Aumento da Associatividade:</w:t>
      </w:r>
    </w:p>
    <w:p w:rsidR="00F94BA3" w:rsidRPr="00F94BA3" w:rsidRDefault="00F94BA3" w:rsidP="00F94BA3">
      <w:pPr>
        <w:numPr>
          <w:ilvl w:val="0"/>
          <w:numId w:val="11"/>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64-2-1: Total Palavras = 64. Aumento = 64 - 64 = 0 palavras (a associatividade, por si só, não aumenta o número de palavras de dados, mas aumenta a complexidade dos comparadores e da lógica de substituição).</w:t>
      </w:r>
    </w:p>
    <w:p w:rsidR="00F94BA3" w:rsidRDefault="00F94BA3" w:rsidP="00F94BA3">
      <w:pPr>
        <w:numPr>
          <w:ilvl w:val="0"/>
          <w:numId w:val="11"/>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64-4-1: Total Palavras = 64. Aumento = 64 - 64 = 0 palavras.</w:t>
      </w:r>
    </w:p>
    <w:p w:rsidR="008C23DE" w:rsidRPr="00F94BA3" w:rsidRDefault="008C23DE" w:rsidP="008C23DE">
      <w:pPr>
        <w:spacing w:before="36" w:after="36" w:line="240" w:lineRule="auto"/>
        <w:ind w:left="1080"/>
        <w:textAlignment w:val="baseline"/>
        <w:rPr>
          <w:rFonts w:eastAsia="Times New Roman" w:cstheme="minorHAnsi"/>
          <w:color w:val="000000" w:themeColor="text1"/>
          <w:sz w:val="24"/>
          <w:szCs w:val="24"/>
          <w:lang w:eastAsia="pt-BR"/>
        </w:rPr>
      </w:pPr>
    </w:p>
    <w:p w:rsidR="00F94BA3" w:rsidRPr="00F94BA3" w:rsidRDefault="00F94BA3" w:rsidP="00F94BA3">
      <w:pPr>
        <w:numPr>
          <w:ilvl w:val="0"/>
          <w:numId w:val="12"/>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Aumento do Número de Palavras por Bloco (NPalavrasBloco):</w:t>
      </w:r>
    </w:p>
    <w:p w:rsidR="00F94BA3" w:rsidRPr="00F94BA3" w:rsidRDefault="00F94BA3" w:rsidP="00F94BA3">
      <w:pPr>
        <w:numPr>
          <w:ilvl w:val="0"/>
          <w:numId w:val="13"/>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64-1-2: Total Palavras = 128. Aumento = 128 - 64 = 64 palavras.</w:t>
      </w:r>
    </w:p>
    <w:p w:rsidR="00F94BA3" w:rsidRDefault="00F94BA3" w:rsidP="00F94BA3">
      <w:pPr>
        <w:numPr>
          <w:ilvl w:val="0"/>
          <w:numId w:val="13"/>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64-1-4: Total Palavras = 256. Aumento = 256 - 64 = 192 palavras.</w:t>
      </w:r>
    </w:p>
    <w:p w:rsidR="008C23DE" w:rsidRPr="00F94BA3" w:rsidRDefault="008C23DE" w:rsidP="008C23DE">
      <w:pPr>
        <w:spacing w:before="36" w:after="36" w:line="240" w:lineRule="auto"/>
        <w:ind w:left="1080"/>
        <w:textAlignment w:val="baseline"/>
        <w:rPr>
          <w:rFonts w:eastAsia="Times New Roman" w:cstheme="minorHAnsi"/>
          <w:color w:val="000000" w:themeColor="text1"/>
          <w:sz w:val="24"/>
          <w:szCs w:val="24"/>
          <w:lang w:eastAsia="pt-BR"/>
        </w:rPr>
      </w:pP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 xml:space="preserve">Considerando o “No total de palavras da cache” como métrica de custo, tanto o aumento do </w:t>
      </w:r>
      <w:r w:rsidRPr="00F94BA3">
        <w:rPr>
          <w:rFonts w:eastAsia="Times New Roman" w:cstheme="minorHAnsi"/>
          <w:b/>
          <w:bCs/>
          <w:color w:val="000000" w:themeColor="text1"/>
          <w:sz w:val="24"/>
          <w:szCs w:val="24"/>
          <w:lang w:eastAsia="pt-BR"/>
        </w:rPr>
        <w:t>Número Total de Blocos</w:t>
      </w:r>
      <w:r w:rsidRPr="00F94BA3">
        <w:rPr>
          <w:rFonts w:eastAsia="Times New Roman" w:cstheme="minorHAnsi"/>
          <w:color w:val="000000" w:themeColor="text1"/>
          <w:sz w:val="24"/>
          <w:szCs w:val="24"/>
          <w:lang w:eastAsia="pt-BR"/>
        </w:rPr>
        <w:t xml:space="preserve"> (para 256) quanto o aumento do </w:t>
      </w:r>
      <w:r w:rsidRPr="00F94BA3">
        <w:rPr>
          <w:rFonts w:eastAsia="Times New Roman" w:cstheme="minorHAnsi"/>
          <w:b/>
          <w:bCs/>
          <w:color w:val="000000" w:themeColor="text1"/>
          <w:sz w:val="24"/>
          <w:szCs w:val="24"/>
          <w:lang w:eastAsia="pt-BR"/>
        </w:rPr>
        <w:t>Número de Palavras por Bloco</w:t>
      </w:r>
      <w:r w:rsidRPr="00F94BA3">
        <w:rPr>
          <w:rFonts w:eastAsia="Times New Roman" w:cstheme="minorHAnsi"/>
          <w:color w:val="000000" w:themeColor="text1"/>
          <w:sz w:val="24"/>
          <w:szCs w:val="24"/>
          <w:lang w:eastAsia="pt-BR"/>
        </w:rPr>
        <w:t xml:space="preserve"> (para 4) resultaram no mesmo maior aumento de custo: 192 palavras adicionais em relação à configuração base.</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e) Se você deseja uma cache com desempenho alto, mesmo que o custo do hardware seja alto, qual cache você escolherá?</w:t>
      </w:r>
    </w:p>
    <w:p w:rsidR="00F94BA3" w:rsidRPr="00F94BA3" w:rsidRDefault="00427063" w:rsidP="00F94BA3">
      <w:pPr>
        <w:spacing w:before="200" w:after="0" w:line="240" w:lineRule="auto"/>
        <w:outlineLvl w:val="2"/>
        <w:rPr>
          <w:rFonts w:eastAsia="Times New Roman" w:cstheme="minorHAnsi"/>
          <w:b/>
          <w:bCs/>
          <w:color w:val="000000" w:themeColor="text1"/>
          <w:sz w:val="27"/>
          <w:szCs w:val="27"/>
          <w:lang w:eastAsia="pt-BR"/>
        </w:rPr>
      </w:pPr>
      <w:r w:rsidRPr="00427063">
        <w:rPr>
          <w:rFonts w:eastAsia="Times New Roman" w:cstheme="minorHAnsi"/>
          <w:color w:val="000000" w:themeColor="text1"/>
          <w:sz w:val="24"/>
          <w:szCs w:val="24"/>
          <w:lang w:eastAsia="pt-BR"/>
        </w:rPr>
        <w:t>Para obter alto desempenho, mesmo com custo elevado, a cache L1: 64-1-4 (64 blocos, associatividade 1, 4 palavras/bloco) é a melhor escolha entre as testadas, pois apresentou a menor taxa de falhas (0,134900) com um custo de 256 palavras.</w:t>
      </w:r>
      <w:r w:rsidR="00F94BA3" w:rsidRPr="00F94BA3">
        <w:rPr>
          <w:rFonts w:eastAsia="Times New Roman" w:cstheme="minorHAnsi"/>
          <w:b/>
          <w:bCs/>
          <w:color w:val="000000" w:themeColor="text1"/>
          <w:sz w:val="24"/>
          <w:szCs w:val="24"/>
          <w:lang w:eastAsia="pt-BR"/>
        </w:rPr>
        <w:t xml:space="preserve">3. Modificações no </w:t>
      </w:r>
      <w:r w:rsidR="00F94BA3" w:rsidRPr="00F94BA3">
        <w:rPr>
          <w:rFonts w:eastAsia="Times New Roman" w:cstheme="minorHAnsi"/>
          <w:b/>
          <w:bCs/>
          <w:color w:val="000000" w:themeColor="text1"/>
          <w:lang w:eastAsia="pt-BR"/>
        </w:rPr>
        <w:t>simbasica</w:t>
      </w:r>
      <w:r w:rsidR="00F94BA3" w:rsidRPr="00F94BA3">
        <w:rPr>
          <w:rFonts w:eastAsia="Times New Roman" w:cstheme="minorHAnsi"/>
          <w:b/>
          <w:bCs/>
          <w:color w:val="000000" w:themeColor="text1"/>
          <w:sz w:val="24"/>
          <w:szCs w:val="24"/>
          <w:lang w:eastAsia="pt-BR"/>
        </w:rPr>
        <w:t xml:space="preserve"> para Classificação de Falhas</w:t>
      </w:r>
    </w:p>
    <w:p w:rsidR="00F94BA3" w:rsidRPr="00F94BA3" w:rsidRDefault="00FA00D2" w:rsidP="00F94BA3">
      <w:pPr>
        <w:spacing w:before="180" w:after="180" w:line="240" w:lineRule="auto"/>
        <w:rPr>
          <w:rFonts w:eastAsia="Times New Roman" w:cstheme="minorHAnsi"/>
          <w:color w:val="000000" w:themeColor="text1"/>
          <w:sz w:val="24"/>
          <w:szCs w:val="24"/>
          <w:lang w:eastAsia="pt-BR"/>
        </w:rPr>
      </w:pPr>
      <w:r>
        <w:rPr>
          <w:rFonts w:eastAsia="Times New Roman" w:cstheme="minorHAnsi"/>
          <w:color w:val="000000" w:themeColor="text1"/>
          <w:sz w:val="24"/>
          <w:szCs w:val="24"/>
          <w:lang w:eastAsia="pt-BR"/>
        </w:rPr>
        <w:t>Além disso, p</w:t>
      </w:r>
      <w:r w:rsidR="00F94BA3" w:rsidRPr="00F94BA3">
        <w:rPr>
          <w:rFonts w:eastAsia="Times New Roman" w:cstheme="minorHAnsi"/>
          <w:color w:val="000000" w:themeColor="text1"/>
          <w:sz w:val="24"/>
          <w:szCs w:val="24"/>
          <w:lang w:eastAsia="pt-BR"/>
        </w:rPr>
        <w:t xml:space="preserve">ara modificar o simulador </w:t>
      </w:r>
      <w:r w:rsidR="00F94BA3" w:rsidRPr="00F94BA3">
        <w:rPr>
          <w:rFonts w:eastAsia="Times New Roman" w:cstheme="minorHAnsi"/>
          <w:color w:val="000000" w:themeColor="text1"/>
          <w:lang w:eastAsia="pt-BR"/>
        </w:rPr>
        <w:t>simbasica.c</w:t>
      </w:r>
      <w:r w:rsidR="00F94BA3" w:rsidRPr="00F94BA3">
        <w:rPr>
          <w:rFonts w:eastAsia="Times New Roman" w:cstheme="minorHAnsi"/>
          <w:color w:val="000000" w:themeColor="text1"/>
          <w:sz w:val="24"/>
          <w:szCs w:val="24"/>
          <w:lang w:eastAsia="pt-BR"/>
        </w:rPr>
        <w:t xml:space="preserve"> de forma a calcular separadamente o número de falhas compulsórias, de capacidade e de conflito, seriam necessárias as seguintes alterações:</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Estruturas de Dados Adicionais:</w:t>
      </w:r>
    </w:p>
    <w:p w:rsidR="00F94BA3" w:rsidRPr="00F94BA3" w:rsidRDefault="00F94BA3" w:rsidP="00CD105B">
      <w:pPr>
        <w:numPr>
          <w:ilvl w:val="0"/>
          <w:numId w:val="14"/>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Tabela de Blocos Já Acessados (para Falhas Compulsórias):</w:t>
      </w:r>
    </w:p>
    <w:p w:rsidR="00F94BA3" w:rsidRPr="00F94BA3" w:rsidRDefault="00F94BA3" w:rsidP="00CD105B">
      <w:pPr>
        <w:numPr>
          <w:ilvl w:val="0"/>
          <w:numId w:val="15"/>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 xml:space="preserve">Manter uma estrutura de dados (ex: uma hash table ou um bitmap </w:t>
      </w:r>
      <w:r w:rsidR="00FA00D2">
        <w:rPr>
          <w:rFonts w:eastAsia="Times New Roman" w:cstheme="minorHAnsi"/>
          <w:color w:val="000000" w:themeColor="text1"/>
          <w:sz w:val="24"/>
          <w:szCs w:val="24"/>
          <w:lang w:eastAsia="pt-BR"/>
        </w:rPr>
        <w:t>gigante</w:t>
      </w:r>
      <w:r w:rsidRPr="00F94BA3">
        <w:rPr>
          <w:rFonts w:eastAsia="Times New Roman" w:cstheme="minorHAnsi"/>
          <w:color w:val="000000" w:themeColor="text1"/>
          <w:sz w:val="24"/>
          <w:szCs w:val="24"/>
          <w:lang w:eastAsia="pt-BR"/>
        </w:rPr>
        <w:t>) que registre todos os endereços de blocos de memória que já foram trazidos para a cache pelo menos uma vez durante a simulação.</w:t>
      </w:r>
    </w:p>
    <w:p w:rsidR="00F94BA3" w:rsidRPr="00F94BA3" w:rsidRDefault="00F94BA3" w:rsidP="00CD105B">
      <w:pPr>
        <w:numPr>
          <w:ilvl w:val="0"/>
          <w:numId w:val="15"/>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bool blocos_ja_vistos</w:t>
      </w:r>
      <w:r w:rsidR="00FA00D2">
        <w:rPr>
          <w:rFonts w:eastAsia="Times New Roman" w:cstheme="minorHAnsi"/>
          <w:color w:val="000000" w:themeColor="text1"/>
          <w:sz w:val="24"/>
          <w:szCs w:val="24"/>
          <w:lang w:eastAsia="pt-BR"/>
        </w:rPr>
        <w:t>; pra agir como uma lista de presença</w:t>
      </w:r>
    </w:p>
    <w:p w:rsidR="00F94BA3" w:rsidRPr="00F94BA3" w:rsidRDefault="00F94BA3" w:rsidP="00CD105B">
      <w:pPr>
        <w:numPr>
          <w:ilvl w:val="0"/>
          <w:numId w:val="16"/>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Simulador de Cache Ideal (Totalmente Associativa e LRU com Tamanho Infinito - para Falhas de Capacidade):</w:t>
      </w:r>
    </w:p>
    <w:p w:rsidR="00FA00D2" w:rsidRPr="00FA00D2" w:rsidRDefault="00FA00D2" w:rsidP="00CD105B">
      <w:pPr>
        <w:numPr>
          <w:ilvl w:val="0"/>
          <w:numId w:val="17"/>
        </w:numPr>
        <w:spacing w:before="36" w:after="36" w:line="240" w:lineRule="auto"/>
        <w:textAlignment w:val="baseline"/>
        <w:rPr>
          <w:rFonts w:eastAsia="Times New Roman" w:cstheme="minorHAnsi"/>
          <w:color w:val="000000" w:themeColor="text1"/>
          <w:sz w:val="24"/>
          <w:szCs w:val="24"/>
          <w:lang w:eastAsia="pt-BR"/>
        </w:rPr>
      </w:pPr>
      <w:r w:rsidRPr="00FA00D2">
        <w:rPr>
          <w:rFonts w:eastAsia="Times New Roman" w:cstheme="minorHAnsi"/>
          <w:color w:val="000000" w:themeColor="text1"/>
          <w:sz w:val="24"/>
          <w:szCs w:val="24"/>
          <w:lang w:eastAsia="pt-BR"/>
        </w:rPr>
        <w:t>Para ajudar a identificar falhas de capacidade (quando a cache é pequena demais), o simulador precisaria de uma "cache de referência ideal". Essa cache de referência teria o mesmo tamanho total da cache principal que está sendo testada, mas com uma organização perfeita: totalmente associativa (qualquer bloco pode ir em qualquer lugar) e usando a política de substituição LRU.</w:t>
      </w:r>
    </w:p>
    <w:p w:rsidR="00FA00D2" w:rsidRDefault="00FA00D2" w:rsidP="00CD105B">
      <w:pPr>
        <w:numPr>
          <w:ilvl w:val="0"/>
          <w:numId w:val="17"/>
        </w:numPr>
        <w:spacing w:before="36" w:after="36" w:line="240" w:lineRule="auto"/>
        <w:textAlignment w:val="baseline"/>
        <w:rPr>
          <w:rFonts w:eastAsia="Times New Roman" w:cstheme="minorHAnsi"/>
          <w:color w:val="000000" w:themeColor="text1"/>
          <w:sz w:val="24"/>
          <w:szCs w:val="24"/>
          <w:lang w:eastAsia="pt-BR"/>
        </w:rPr>
      </w:pPr>
      <w:r w:rsidRPr="00FA00D2">
        <w:rPr>
          <w:rFonts w:eastAsia="Times New Roman" w:cstheme="minorHAnsi"/>
          <w:color w:val="000000" w:themeColor="text1"/>
          <w:sz w:val="24"/>
          <w:szCs w:val="24"/>
          <w:lang w:eastAsia="pt-BR"/>
        </w:rPr>
        <w:t>A ideia não é simular uma cache de tamanho infinito, mas sim uma cache do mesmo tamanho porém com a melhor organização possível. Se um acesso falha na cache principal e também falharia nessa cache de referência ideal, isso indica que o problema é realmente falta de espaço (capacidade), e não uma má organização da cache principal.</w:t>
      </w:r>
    </w:p>
    <w:p w:rsidR="00FA00D2" w:rsidRDefault="00FA00D2" w:rsidP="00FA00D2">
      <w:pPr>
        <w:spacing w:before="36" w:after="36" w:line="240" w:lineRule="auto"/>
        <w:ind w:left="720"/>
        <w:textAlignment w:val="baseline"/>
        <w:rPr>
          <w:rFonts w:eastAsia="Times New Roman" w:cstheme="minorHAnsi"/>
          <w:color w:val="000000" w:themeColor="text1"/>
          <w:sz w:val="24"/>
          <w:szCs w:val="24"/>
          <w:lang w:eastAsia="pt-BR"/>
        </w:rPr>
      </w:pPr>
    </w:p>
    <w:p w:rsidR="00FA00D2" w:rsidRPr="00FA00D2" w:rsidRDefault="00FA00D2" w:rsidP="00FA00D2">
      <w:pPr>
        <w:spacing w:after="0" w:line="240" w:lineRule="auto"/>
        <w:rPr>
          <w:rFonts w:eastAsia="Times New Roman" w:cstheme="minorHAnsi"/>
          <w:b/>
          <w:bCs/>
          <w:color w:val="000000" w:themeColor="text1"/>
          <w:sz w:val="24"/>
          <w:szCs w:val="24"/>
          <w:lang w:eastAsia="pt-BR"/>
        </w:rPr>
      </w:pPr>
      <w:r w:rsidRPr="00FA00D2">
        <w:rPr>
          <w:rFonts w:eastAsia="Times New Roman" w:cstheme="minorHAnsi"/>
          <w:b/>
          <w:bCs/>
          <w:color w:val="000000" w:themeColor="text1"/>
          <w:sz w:val="24"/>
          <w:szCs w:val="24"/>
          <w:lang w:eastAsia="pt-BR"/>
        </w:rPr>
        <w:t>Quando uma falha ocorre na cache principal (L1), o simulador segue estes passos para descobrir o tipo da falha:</w:t>
      </w:r>
    </w:p>
    <w:p w:rsidR="00FA00D2" w:rsidRPr="00FA00D2" w:rsidRDefault="00FA00D2" w:rsidP="00CD105B">
      <w:pPr>
        <w:numPr>
          <w:ilvl w:val="0"/>
          <w:numId w:val="23"/>
        </w:numPr>
        <w:spacing w:after="0" w:line="240" w:lineRule="auto"/>
        <w:rPr>
          <w:rFonts w:eastAsia="Times New Roman" w:cstheme="minorHAnsi"/>
          <w:color w:val="000000" w:themeColor="text1"/>
          <w:sz w:val="24"/>
          <w:szCs w:val="24"/>
          <w:lang w:eastAsia="pt-BR"/>
        </w:rPr>
      </w:pPr>
      <w:r w:rsidRPr="00FA00D2">
        <w:rPr>
          <w:rFonts w:eastAsia="Times New Roman" w:cstheme="minorHAnsi"/>
          <w:color w:val="000000" w:themeColor="text1"/>
          <w:sz w:val="24"/>
          <w:szCs w:val="24"/>
          <w:lang w:eastAsia="pt-BR"/>
        </w:rPr>
        <w:t>É a primeira vez que este bloco é acessado? (Falha Compulsória)</w:t>
      </w:r>
    </w:p>
    <w:p w:rsidR="00FA00D2" w:rsidRPr="00FA00D2" w:rsidRDefault="00FA00D2" w:rsidP="00CD105B">
      <w:pPr>
        <w:numPr>
          <w:ilvl w:val="1"/>
          <w:numId w:val="23"/>
        </w:numPr>
        <w:spacing w:after="0" w:line="240" w:lineRule="auto"/>
        <w:rPr>
          <w:rFonts w:eastAsia="Times New Roman" w:cstheme="minorHAnsi"/>
          <w:color w:val="000000" w:themeColor="text1"/>
          <w:sz w:val="24"/>
          <w:szCs w:val="24"/>
          <w:lang w:eastAsia="pt-BR"/>
        </w:rPr>
      </w:pPr>
      <w:r w:rsidRPr="00FA00D2">
        <w:rPr>
          <w:rFonts w:eastAsia="Times New Roman" w:cstheme="minorHAnsi"/>
          <w:color w:val="000000" w:themeColor="text1"/>
          <w:sz w:val="24"/>
          <w:szCs w:val="24"/>
          <w:lang w:eastAsia="pt-BR"/>
        </w:rPr>
        <w:t>O simulador verifica uma lista de "blocos já vistos".</w:t>
      </w:r>
    </w:p>
    <w:p w:rsidR="00FA00D2" w:rsidRPr="00FA00D2" w:rsidRDefault="00FA00D2" w:rsidP="00CD105B">
      <w:pPr>
        <w:numPr>
          <w:ilvl w:val="1"/>
          <w:numId w:val="23"/>
        </w:numPr>
        <w:spacing w:after="0" w:line="240" w:lineRule="auto"/>
        <w:rPr>
          <w:rFonts w:eastAsia="Times New Roman" w:cstheme="minorHAnsi"/>
          <w:color w:val="000000" w:themeColor="text1"/>
          <w:sz w:val="24"/>
          <w:szCs w:val="24"/>
          <w:lang w:eastAsia="pt-BR"/>
        </w:rPr>
      </w:pPr>
      <w:r w:rsidRPr="00FA00D2">
        <w:rPr>
          <w:rFonts w:eastAsia="Times New Roman" w:cstheme="minorHAnsi"/>
          <w:color w:val="000000" w:themeColor="text1"/>
          <w:sz w:val="24"/>
          <w:szCs w:val="24"/>
          <w:lang w:eastAsia="pt-BR"/>
        </w:rPr>
        <w:lastRenderedPageBreak/>
        <w:t>Se o bloco atual não está nessa lista, é uma falha compulsória. O bloco é então adicionado à lista, e o contador de falhas compulsórias aumenta.</w:t>
      </w:r>
    </w:p>
    <w:p w:rsidR="00FA00D2" w:rsidRPr="00FA00D2" w:rsidRDefault="00FA00D2" w:rsidP="00CD105B">
      <w:pPr>
        <w:numPr>
          <w:ilvl w:val="0"/>
          <w:numId w:val="23"/>
        </w:numPr>
        <w:spacing w:after="0" w:line="240" w:lineRule="auto"/>
        <w:rPr>
          <w:rFonts w:eastAsia="Times New Roman" w:cstheme="minorHAnsi"/>
          <w:color w:val="000000" w:themeColor="text1"/>
          <w:sz w:val="24"/>
          <w:szCs w:val="24"/>
          <w:lang w:eastAsia="pt-BR"/>
        </w:rPr>
      </w:pPr>
      <w:r w:rsidRPr="00FA00D2">
        <w:rPr>
          <w:rFonts w:eastAsia="Times New Roman" w:cstheme="minorHAnsi"/>
          <w:color w:val="000000" w:themeColor="text1"/>
          <w:sz w:val="24"/>
          <w:szCs w:val="24"/>
          <w:lang w:eastAsia="pt-BR"/>
        </w:rPr>
        <w:t>Se não for compulsória, é por falta de espaço ou por má organização? (Capacidade vs. Conflito)</w:t>
      </w:r>
    </w:p>
    <w:p w:rsidR="00FA00D2" w:rsidRPr="00FA00D2" w:rsidRDefault="00FA00D2" w:rsidP="00CD105B">
      <w:pPr>
        <w:numPr>
          <w:ilvl w:val="1"/>
          <w:numId w:val="23"/>
        </w:numPr>
        <w:spacing w:after="0" w:line="240" w:lineRule="auto"/>
        <w:rPr>
          <w:rFonts w:eastAsia="Times New Roman" w:cstheme="minorHAnsi"/>
          <w:color w:val="000000" w:themeColor="text1"/>
          <w:sz w:val="24"/>
          <w:szCs w:val="24"/>
          <w:lang w:eastAsia="pt-BR"/>
        </w:rPr>
      </w:pPr>
      <w:r w:rsidRPr="00FA00D2">
        <w:rPr>
          <w:rFonts w:eastAsia="Times New Roman" w:cstheme="minorHAnsi"/>
          <w:color w:val="000000" w:themeColor="text1"/>
          <w:sz w:val="24"/>
          <w:szCs w:val="24"/>
          <w:lang w:eastAsia="pt-BR"/>
        </w:rPr>
        <w:t>O simulador então testa o mesmo acesso em uma "cache ideal" (totalmente associativa, mesmo tamanho, LRU).</w:t>
      </w:r>
    </w:p>
    <w:p w:rsidR="00FA00D2" w:rsidRPr="00FA00D2" w:rsidRDefault="00FA00D2" w:rsidP="00CD105B">
      <w:pPr>
        <w:numPr>
          <w:ilvl w:val="1"/>
          <w:numId w:val="23"/>
        </w:numPr>
        <w:spacing w:after="0" w:line="240" w:lineRule="auto"/>
        <w:rPr>
          <w:rFonts w:eastAsia="Times New Roman" w:cstheme="minorHAnsi"/>
          <w:color w:val="000000" w:themeColor="text1"/>
          <w:sz w:val="24"/>
          <w:szCs w:val="24"/>
          <w:lang w:eastAsia="pt-BR"/>
        </w:rPr>
      </w:pPr>
      <w:r w:rsidRPr="00FA00D2">
        <w:rPr>
          <w:rFonts w:eastAsia="Times New Roman" w:cstheme="minorHAnsi"/>
          <w:color w:val="000000" w:themeColor="text1"/>
          <w:sz w:val="24"/>
          <w:szCs w:val="24"/>
          <w:lang w:eastAsia="pt-BR"/>
        </w:rPr>
        <w:t>Se o acesso </w:t>
      </w:r>
      <w:r w:rsidRPr="00FA00D2">
        <w:rPr>
          <w:rFonts w:eastAsia="Times New Roman" w:cstheme="minorHAnsi"/>
          <w:i/>
          <w:iCs/>
          <w:color w:val="000000" w:themeColor="text1"/>
          <w:sz w:val="24"/>
          <w:szCs w:val="24"/>
          <w:lang w:eastAsia="pt-BR"/>
        </w:rPr>
        <w:t>também falhar</w:t>
      </w:r>
      <w:r w:rsidRPr="00FA00D2">
        <w:rPr>
          <w:rFonts w:eastAsia="Times New Roman" w:cstheme="minorHAnsi"/>
          <w:color w:val="000000" w:themeColor="text1"/>
          <w:sz w:val="24"/>
          <w:szCs w:val="24"/>
          <w:lang w:eastAsia="pt-BR"/>
        </w:rPr>
        <w:t> nessa cache ideal, significa que o problema é falta de espaço geral. É uma falha de capacidade. O contador de falhas de capacidade aumenta.</w:t>
      </w:r>
    </w:p>
    <w:p w:rsidR="00FA00D2" w:rsidRPr="00FA00D2" w:rsidRDefault="00FA00D2" w:rsidP="00CD105B">
      <w:pPr>
        <w:numPr>
          <w:ilvl w:val="1"/>
          <w:numId w:val="23"/>
        </w:numPr>
        <w:spacing w:after="0" w:line="240" w:lineRule="auto"/>
        <w:rPr>
          <w:rFonts w:eastAsia="Times New Roman" w:cstheme="minorHAnsi"/>
          <w:color w:val="000000" w:themeColor="text1"/>
          <w:sz w:val="24"/>
          <w:szCs w:val="24"/>
          <w:lang w:eastAsia="pt-BR"/>
        </w:rPr>
      </w:pPr>
      <w:r w:rsidRPr="00FA00D2">
        <w:rPr>
          <w:rFonts w:eastAsia="Times New Roman" w:cstheme="minorHAnsi"/>
          <w:color w:val="000000" w:themeColor="text1"/>
          <w:sz w:val="24"/>
          <w:szCs w:val="24"/>
          <w:lang w:eastAsia="pt-BR"/>
        </w:rPr>
        <w:t>Se o acesso </w:t>
      </w:r>
      <w:r w:rsidRPr="00FA00D2">
        <w:rPr>
          <w:rFonts w:eastAsia="Times New Roman" w:cstheme="minorHAnsi"/>
          <w:i/>
          <w:iCs/>
          <w:color w:val="000000" w:themeColor="text1"/>
          <w:sz w:val="24"/>
          <w:szCs w:val="24"/>
          <w:lang w:eastAsia="pt-BR"/>
        </w:rPr>
        <w:t>acertar</w:t>
      </w:r>
      <w:r w:rsidRPr="00FA00D2">
        <w:rPr>
          <w:rFonts w:eastAsia="Times New Roman" w:cstheme="minorHAnsi"/>
          <w:color w:val="000000" w:themeColor="text1"/>
          <w:sz w:val="24"/>
          <w:szCs w:val="24"/>
          <w:lang w:eastAsia="pt-BR"/>
        </w:rPr>
        <w:t> na cache ideal, significa que o bloco caberia se a cache principal fosse perfeitamente organizada. Portanto, a falha na cache principal é por causa de sua organização limitada (ex: mapeamento direto). É uma falha de conflito. O contador de falhas de conflito aumenta.</w:t>
      </w:r>
    </w:p>
    <w:p w:rsidR="00FA00D2" w:rsidRPr="00FA00D2" w:rsidRDefault="00FA00D2" w:rsidP="00FA00D2">
      <w:pPr>
        <w:spacing w:after="0" w:line="240" w:lineRule="auto"/>
        <w:rPr>
          <w:rFonts w:eastAsia="Times New Roman" w:cstheme="minorHAnsi"/>
          <w:color w:val="000000" w:themeColor="text1"/>
          <w:sz w:val="24"/>
          <w:szCs w:val="24"/>
          <w:lang w:eastAsia="pt-BR"/>
        </w:rPr>
      </w:pPr>
      <w:r w:rsidRPr="00FA00D2">
        <w:rPr>
          <w:rFonts w:eastAsia="Times New Roman" w:cstheme="minorHAnsi"/>
          <w:color w:val="000000" w:themeColor="text1"/>
          <w:sz w:val="24"/>
          <w:szCs w:val="24"/>
          <w:lang w:eastAsia="pt-BR"/>
        </w:rPr>
        <w:t>Finalmente, o simulador precisaria de contadores separados para cada tipo de falha e garantir que as estruturas de dados (lista de blocos vistos e cache ideal) sejam corretamente inicializadas.</w:t>
      </w:r>
    </w:p>
    <w:p w:rsidR="00F94BA3" w:rsidRPr="00F94BA3" w:rsidRDefault="00F94BA3" w:rsidP="00F94BA3">
      <w:pPr>
        <w:spacing w:after="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pict>
          <v:rect id="_x0000_i1057" style="width:0;height:1.5pt" o:hralign="center" o:hrstd="t" o:hr="t" fillcolor="#a0a0a0" stroked="f"/>
        </w:pict>
      </w:r>
    </w:p>
    <w:p w:rsidR="00F94BA3" w:rsidRPr="00F94BA3" w:rsidRDefault="00F94BA3" w:rsidP="00F94BA3">
      <w:pPr>
        <w:spacing w:before="200" w:after="0" w:line="240" w:lineRule="auto"/>
        <w:outlineLvl w:val="1"/>
        <w:rPr>
          <w:rFonts w:eastAsia="Times New Roman" w:cstheme="minorHAnsi"/>
          <w:b/>
          <w:bCs/>
          <w:color w:val="000000" w:themeColor="text1"/>
          <w:sz w:val="36"/>
          <w:szCs w:val="36"/>
          <w:lang w:eastAsia="pt-BR"/>
        </w:rPr>
      </w:pPr>
      <w:r w:rsidRPr="00F94BA3">
        <w:rPr>
          <w:rFonts w:eastAsia="Times New Roman" w:cstheme="minorHAnsi"/>
          <w:b/>
          <w:bCs/>
          <w:color w:val="000000" w:themeColor="text1"/>
          <w:sz w:val="28"/>
          <w:szCs w:val="28"/>
          <w:lang w:eastAsia="pt-BR"/>
        </w:rPr>
        <w:t>Experimento 2: Cache Unificada × Cache Split</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 xml:space="preserve">Trace utilizado: </w:t>
      </w:r>
      <w:r w:rsidRPr="00F94BA3">
        <w:rPr>
          <w:rFonts w:eastAsia="Times New Roman" w:cstheme="minorHAnsi"/>
          <w:b/>
          <w:bCs/>
          <w:color w:val="000000" w:themeColor="text1"/>
          <w:lang w:eastAsia="pt-BR"/>
        </w:rPr>
        <w:t>traceDijkstra.txt</w:t>
      </w:r>
      <w:r w:rsidRPr="00F94BA3">
        <w:rPr>
          <w:rFonts w:eastAsia="Times New Roman" w:cstheme="minorHAnsi"/>
          <w:color w:val="000000" w:themeColor="text1"/>
          <w:sz w:val="24"/>
          <w:szCs w:val="24"/>
          <w:lang w:eastAsia="pt-BR"/>
        </w:rPr>
        <w:t xml:space="preserve"> (63.159.737 acessos) Total de Acessos = 49.165.608 (Instruções) + 13.994.129 (Dados) = 63.159.737</w:t>
      </w:r>
    </w:p>
    <w:p w:rsidR="00F94BA3" w:rsidRPr="00F94BA3" w:rsidRDefault="00F94BA3" w:rsidP="00F94BA3">
      <w:pPr>
        <w:spacing w:before="200" w:after="0" w:line="240" w:lineRule="auto"/>
        <w:outlineLvl w:val="2"/>
        <w:rPr>
          <w:rFonts w:eastAsia="Times New Roman" w:cstheme="minorHAnsi"/>
          <w:b/>
          <w:bCs/>
          <w:color w:val="000000" w:themeColor="text1"/>
          <w:sz w:val="27"/>
          <w:szCs w:val="27"/>
          <w:lang w:eastAsia="pt-BR"/>
        </w:rPr>
      </w:pPr>
      <w:r w:rsidRPr="00F94BA3">
        <w:rPr>
          <w:rFonts w:eastAsia="Times New Roman" w:cstheme="minorHAnsi"/>
          <w:b/>
          <w:bCs/>
          <w:color w:val="000000" w:themeColor="text1"/>
          <w:sz w:val="24"/>
          <w:szCs w:val="24"/>
          <w:lang w:eastAsia="pt-BR"/>
        </w:rPr>
        <w:t xml:space="preserve">1. Simulação com </w:t>
      </w:r>
      <w:r w:rsidRPr="00F94BA3">
        <w:rPr>
          <w:rFonts w:eastAsia="Times New Roman" w:cstheme="minorHAnsi"/>
          <w:b/>
          <w:bCs/>
          <w:color w:val="000000" w:themeColor="text1"/>
          <w:lang w:eastAsia="pt-BR"/>
        </w:rPr>
        <w:t>simbasica</w:t>
      </w:r>
      <w:r w:rsidRPr="00F94BA3">
        <w:rPr>
          <w:rFonts w:eastAsia="Times New Roman" w:cstheme="minorHAnsi"/>
          <w:b/>
          <w:bCs/>
          <w:color w:val="000000" w:themeColor="text1"/>
          <w:sz w:val="24"/>
          <w:szCs w:val="24"/>
          <w:lang w:eastAsia="pt-BR"/>
        </w:rPr>
        <w:t xml:space="preserve"> (Cache Unificada)</w:t>
      </w:r>
    </w:p>
    <w:p w:rsidR="00F94BA3" w:rsidRPr="00F94BA3" w:rsidRDefault="00F94BA3" w:rsidP="00CD105B">
      <w:pPr>
        <w:numPr>
          <w:ilvl w:val="0"/>
          <w:numId w:val="18"/>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Configuração L1: 64-1-1 (NBlocos=64, Associatividade=1, NPalavrasBloco=1)</w:t>
      </w:r>
    </w:p>
    <w:p w:rsidR="00F94BA3" w:rsidRPr="00F94BA3" w:rsidRDefault="00F94BA3" w:rsidP="00CD105B">
      <w:pPr>
        <w:numPr>
          <w:ilvl w:val="0"/>
          <w:numId w:val="18"/>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Resultados:</w:t>
      </w:r>
    </w:p>
    <w:p w:rsidR="00F94BA3" w:rsidRPr="00F94BA3" w:rsidRDefault="00F94BA3" w:rsidP="00CD105B">
      <w:pPr>
        <w:numPr>
          <w:ilvl w:val="0"/>
          <w:numId w:val="19"/>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nAcessosI: 49.165.608</w:t>
      </w:r>
    </w:p>
    <w:p w:rsidR="00F94BA3" w:rsidRPr="00F94BA3" w:rsidRDefault="00F94BA3" w:rsidP="00CD105B">
      <w:pPr>
        <w:numPr>
          <w:ilvl w:val="0"/>
          <w:numId w:val="19"/>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nAcessosD: 13.994.129</w:t>
      </w:r>
    </w:p>
    <w:p w:rsidR="00F94BA3" w:rsidRPr="00F94BA3" w:rsidRDefault="00F94BA3" w:rsidP="00CD105B">
      <w:pPr>
        <w:numPr>
          <w:ilvl w:val="0"/>
          <w:numId w:val="19"/>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nFalhasL1: 22.040.383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1"/>
        <w:gridCol w:w="1910"/>
        <w:gridCol w:w="1913"/>
      </w:tblGrid>
      <w:tr w:rsidR="00F94BA3" w:rsidRPr="00F94BA3" w:rsidTr="00FA00D2">
        <w:tc>
          <w:tcPr>
            <w:tcW w:w="0" w:type="auto"/>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Configuração Unificada</w:t>
            </w:r>
          </w:p>
        </w:tc>
        <w:tc>
          <w:tcPr>
            <w:tcW w:w="0" w:type="auto"/>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No Total Palavras</w:t>
            </w:r>
          </w:p>
        </w:tc>
        <w:tc>
          <w:tcPr>
            <w:tcW w:w="0" w:type="auto"/>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Taxa de Falhas L1</w:t>
            </w:r>
          </w:p>
        </w:tc>
      </w:tr>
      <w:tr w:rsidR="00F94BA3" w:rsidRPr="00F94BA3" w:rsidTr="00FA00D2">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L1: 64-1-1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64</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0,348963</w:t>
            </w:r>
          </w:p>
        </w:tc>
      </w:tr>
    </w:tbl>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Cálculo da Taxa de Falhas L1 = 22.040.383 / 63.159.737 = 0,348963</w:t>
      </w:r>
    </w:p>
    <w:p w:rsidR="00F94BA3" w:rsidRPr="00F94BA3" w:rsidRDefault="00F94BA3" w:rsidP="00F94BA3">
      <w:pPr>
        <w:spacing w:before="200" w:after="0" w:line="240" w:lineRule="auto"/>
        <w:outlineLvl w:val="2"/>
        <w:rPr>
          <w:rFonts w:eastAsia="Times New Roman" w:cstheme="minorHAnsi"/>
          <w:b/>
          <w:bCs/>
          <w:color w:val="000000" w:themeColor="text1"/>
          <w:sz w:val="27"/>
          <w:szCs w:val="27"/>
          <w:lang w:eastAsia="pt-BR"/>
        </w:rPr>
      </w:pPr>
      <w:r w:rsidRPr="00F94BA3">
        <w:rPr>
          <w:rFonts w:eastAsia="Times New Roman" w:cstheme="minorHAnsi"/>
          <w:b/>
          <w:bCs/>
          <w:color w:val="000000" w:themeColor="text1"/>
          <w:sz w:val="24"/>
          <w:szCs w:val="24"/>
          <w:lang w:eastAsia="pt-BR"/>
        </w:rPr>
        <w:t xml:space="preserve">2. Simulação com </w:t>
      </w:r>
      <w:r w:rsidRPr="00F94BA3">
        <w:rPr>
          <w:rFonts w:eastAsia="Times New Roman" w:cstheme="minorHAnsi"/>
          <w:b/>
          <w:bCs/>
          <w:color w:val="000000" w:themeColor="text1"/>
          <w:lang w:eastAsia="pt-BR"/>
        </w:rPr>
        <w:t>simsplit</w:t>
      </w:r>
      <w:r w:rsidRPr="00F94BA3">
        <w:rPr>
          <w:rFonts w:eastAsia="Times New Roman" w:cstheme="minorHAnsi"/>
          <w:b/>
          <w:bCs/>
          <w:color w:val="000000" w:themeColor="text1"/>
          <w:sz w:val="24"/>
          <w:szCs w:val="24"/>
          <w:lang w:eastAsia="pt-BR"/>
        </w:rPr>
        <w:t xml:space="preserve"> (Cache Split)</w:t>
      </w:r>
    </w:p>
    <w:p w:rsidR="00F94BA3" w:rsidRPr="00F94BA3" w:rsidRDefault="00F94BA3" w:rsidP="00CD105B">
      <w:pPr>
        <w:numPr>
          <w:ilvl w:val="0"/>
          <w:numId w:val="20"/>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Configuração I1: 32-1-1</w:t>
      </w:r>
      <w:r w:rsidRPr="00F94BA3">
        <w:rPr>
          <w:rFonts w:eastAsia="Times New Roman" w:cstheme="minorHAnsi"/>
          <w:color w:val="000000" w:themeColor="text1"/>
          <w:sz w:val="24"/>
          <w:szCs w:val="24"/>
          <w:lang w:eastAsia="pt-BR"/>
        </w:rPr>
        <w:t xml:space="preserve"> (NBlocos=32, Associatividade=1, NPalavrasBloco=1)</w:t>
      </w:r>
    </w:p>
    <w:p w:rsidR="00F94BA3" w:rsidRPr="00F94BA3" w:rsidRDefault="00F94BA3" w:rsidP="00CD105B">
      <w:pPr>
        <w:numPr>
          <w:ilvl w:val="0"/>
          <w:numId w:val="20"/>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Configuração D1: 32-1-1</w:t>
      </w:r>
      <w:r w:rsidRPr="00F94BA3">
        <w:rPr>
          <w:rFonts w:eastAsia="Times New Roman" w:cstheme="minorHAnsi"/>
          <w:color w:val="000000" w:themeColor="text1"/>
          <w:sz w:val="24"/>
          <w:szCs w:val="24"/>
          <w:lang w:eastAsia="pt-BR"/>
        </w:rPr>
        <w:t xml:space="preserve"> (NBlocos=32, Associatividade=1, NPalavrasBloco=1)</w:t>
      </w:r>
    </w:p>
    <w:p w:rsidR="00F94BA3" w:rsidRPr="00F94BA3" w:rsidRDefault="00F94BA3" w:rsidP="00CD105B">
      <w:pPr>
        <w:numPr>
          <w:ilvl w:val="0"/>
          <w:numId w:val="20"/>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Resultados</w:t>
      </w:r>
      <w:r w:rsidRPr="00F94BA3">
        <w:rPr>
          <w:rFonts w:eastAsia="Times New Roman" w:cstheme="minorHAnsi"/>
          <w:color w:val="000000" w:themeColor="text1"/>
          <w:sz w:val="24"/>
          <w:szCs w:val="24"/>
          <w:lang w:eastAsia="pt-BR"/>
        </w:rPr>
        <w:t>:</w:t>
      </w:r>
    </w:p>
    <w:p w:rsidR="00F94BA3" w:rsidRPr="00F94BA3" w:rsidRDefault="00F94BA3" w:rsidP="00CD105B">
      <w:pPr>
        <w:numPr>
          <w:ilvl w:val="0"/>
          <w:numId w:val="21"/>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nAcessosI: 49.165.608</w:t>
      </w:r>
    </w:p>
    <w:p w:rsidR="00F94BA3" w:rsidRPr="00F94BA3" w:rsidRDefault="00F94BA3" w:rsidP="00CD105B">
      <w:pPr>
        <w:numPr>
          <w:ilvl w:val="0"/>
          <w:numId w:val="21"/>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nAcessosD: 13.994.129</w:t>
      </w:r>
    </w:p>
    <w:p w:rsidR="00F94BA3" w:rsidRPr="00F94BA3" w:rsidRDefault="00F94BA3" w:rsidP="00CD105B">
      <w:pPr>
        <w:numPr>
          <w:ilvl w:val="0"/>
          <w:numId w:val="21"/>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nFalhasI (I1): 30.854.510</w:t>
      </w:r>
    </w:p>
    <w:p w:rsidR="00F94BA3" w:rsidRPr="00F94BA3" w:rsidRDefault="00F94BA3" w:rsidP="00CD105B">
      <w:pPr>
        <w:numPr>
          <w:ilvl w:val="0"/>
          <w:numId w:val="21"/>
        </w:numPr>
        <w:spacing w:before="36" w:after="36" w:line="240" w:lineRule="auto"/>
        <w:ind w:left="108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nFalhasD (D1): 7.001.576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6"/>
        <w:gridCol w:w="2681"/>
        <w:gridCol w:w="3306"/>
      </w:tblGrid>
      <w:tr w:rsidR="00F94BA3" w:rsidRPr="00F94BA3" w:rsidTr="00FA00D2">
        <w:tc>
          <w:tcPr>
            <w:tcW w:w="0" w:type="auto"/>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Configuração Split</w:t>
            </w:r>
          </w:p>
        </w:tc>
        <w:tc>
          <w:tcPr>
            <w:tcW w:w="0" w:type="auto"/>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No Total Palavras (I1+D1)</w:t>
            </w:r>
          </w:p>
        </w:tc>
        <w:tc>
          <w:tcPr>
            <w:tcW w:w="0" w:type="auto"/>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Taxa de Falhas Combinada I1D1</w:t>
            </w:r>
          </w:p>
        </w:tc>
      </w:tr>
      <w:tr w:rsidR="00F94BA3" w:rsidRPr="00F94BA3" w:rsidTr="00FA00D2">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I1: 32-1-1, D1: 32-1-1</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64 (32+32)</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0,600000</w:t>
            </w:r>
          </w:p>
        </w:tc>
      </w:tr>
    </w:tbl>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lastRenderedPageBreak/>
        <w:t>Cálculo da Taxa de Falhas Combinada I1D1</w:t>
      </w:r>
      <w:r w:rsidRPr="00F94BA3">
        <w:rPr>
          <w:rFonts w:eastAsia="Times New Roman" w:cstheme="minorHAnsi"/>
          <w:color w:val="000000" w:themeColor="text1"/>
          <w:sz w:val="24"/>
          <w:szCs w:val="24"/>
          <w:lang w:eastAsia="pt-BR"/>
        </w:rPr>
        <w:t xml:space="preserve"> = (nFalhasI + nFalhasD) / (nAcessosI + nAcessosD) = (30.854.510 + 7.001.576) / (49.165.608 + 13.994.129) = 37.856.086 / 63.159.737 = 0,599371 (aproximadamente 0,600000)</w:t>
      </w:r>
    </w:p>
    <w:p w:rsidR="00F94BA3" w:rsidRPr="00F94BA3" w:rsidRDefault="00F94BA3" w:rsidP="00F94BA3">
      <w:pPr>
        <w:spacing w:before="200" w:after="0" w:line="240" w:lineRule="auto"/>
        <w:outlineLvl w:val="2"/>
        <w:rPr>
          <w:rFonts w:eastAsia="Times New Roman" w:cstheme="minorHAnsi"/>
          <w:b/>
          <w:bCs/>
          <w:color w:val="000000" w:themeColor="text1"/>
          <w:sz w:val="27"/>
          <w:szCs w:val="27"/>
          <w:lang w:eastAsia="pt-BR"/>
        </w:rPr>
      </w:pPr>
      <w:r w:rsidRPr="00F94BA3">
        <w:rPr>
          <w:rFonts w:eastAsia="Times New Roman" w:cstheme="minorHAnsi"/>
          <w:b/>
          <w:bCs/>
          <w:color w:val="000000" w:themeColor="text1"/>
          <w:sz w:val="24"/>
          <w:szCs w:val="24"/>
          <w:lang w:eastAsia="pt-BR"/>
        </w:rPr>
        <w:t>3. Análise dos Resultados</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 xml:space="preserve">a) Qual a vantagem de usar uma cache unificada, como a cache L1 modelada no simulador </w:t>
      </w:r>
      <w:r w:rsidRPr="00F94BA3">
        <w:rPr>
          <w:rFonts w:eastAsia="Times New Roman" w:cstheme="minorHAnsi"/>
          <w:b/>
          <w:bCs/>
          <w:color w:val="000000" w:themeColor="text1"/>
          <w:lang w:eastAsia="pt-BR"/>
        </w:rPr>
        <w:t>simbasica</w:t>
      </w:r>
      <w:r w:rsidRPr="00F94BA3">
        <w:rPr>
          <w:rFonts w:eastAsia="Times New Roman" w:cstheme="minorHAnsi"/>
          <w:b/>
          <w:bCs/>
          <w:color w:val="000000" w:themeColor="text1"/>
          <w:sz w:val="24"/>
          <w:szCs w:val="24"/>
          <w:lang w:eastAsia="pt-BR"/>
        </w:rPr>
        <w:t>?</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 xml:space="preserve">Uma vantagem da cache unificada é a </w:t>
      </w:r>
      <w:r w:rsidRPr="00F94BA3">
        <w:rPr>
          <w:rFonts w:eastAsia="Times New Roman" w:cstheme="minorHAnsi"/>
          <w:b/>
          <w:bCs/>
          <w:color w:val="000000" w:themeColor="text1"/>
          <w:sz w:val="24"/>
          <w:szCs w:val="24"/>
          <w:lang w:eastAsia="pt-BR"/>
        </w:rPr>
        <w:t>flexibilidade na alocação do espaço da cache</w:t>
      </w:r>
      <w:r w:rsidRPr="00F94BA3">
        <w:rPr>
          <w:rFonts w:eastAsia="Times New Roman" w:cstheme="minorHAnsi"/>
          <w:color w:val="000000" w:themeColor="text1"/>
          <w:sz w:val="24"/>
          <w:szCs w:val="24"/>
          <w:lang w:eastAsia="pt-BR"/>
        </w:rPr>
        <w:t>. O espaço total da cache pode ser dinamicamente compartilhado entre instruções e dados, conforme a necessidade do programa em um determinado momento. Se um programa tem muitos acessos a dados e poucos a instruções (ou vice-versa) durante uma fase de sua execução, a cache unificada pode alocar mais espaço para o tipo de acesso mais frequente, potencialmente levando a uma melhor taxa de acerto global em comparação com uma cache split de mesmo tamanho total onde as partições são fixas. Além disso, caches unificadas podem ter um design ligeiramente mais simples em termos de portas de acesso, se apenas um acesso (instrução ou dado) for permitido por ciclo.</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 xml:space="preserve">b) Qual a vantagem de usar uma cache split, como as caches I1 e D1 modeladas no simulador </w:t>
      </w:r>
      <w:r w:rsidRPr="00F94BA3">
        <w:rPr>
          <w:rFonts w:eastAsia="Times New Roman" w:cstheme="minorHAnsi"/>
          <w:b/>
          <w:bCs/>
          <w:color w:val="000000" w:themeColor="text1"/>
          <w:lang w:eastAsia="pt-BR"/>
        </w:rPr>
        <w:t>simsplit</w:t>
      </w:r>
      <w:r w:rsidRPr="00F94BA3">
        <w:rPr>
          <w:rFonts w:eastAsia="Times New Roman" w:cstheme="minorHAnsi"/>
          <w:b/>
          <w:bCs/>
          <w:color w:val="000000" w:themeColor="text1"/>
          <w:sz w:val="24"/>
          <w:szCs w:val="24"/>
          <w:lang w:eastAsia="pt-BR"/>
        </w:rPr>
        <w:t>?</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 xml:space="preserve">A principal vantagem de usar uma cache split (separada para instruções e dados) é o </w:t>
      </w:r>
      <w:r w:rsidRPr="00F94BA3">
        <w:rPr>
          <w:rFonts w:eastAsia="Times New Roman" w:cstheme="minorHAnsi"/>
          <w:b/>
          <w:bCs/>
          <w:color w:val="000000" w:themeColor="text1"/>
          <w:sz w:val="24"/>
          <w:szCs w:val="24"/>
          <w:lang w:eastAsia="pt-BR"/>
        </w:rPr>
        <w:t>aumento da largura de banda da cache</w:t>
      </w:r>
      <w:r w:rsidRPr="00F94BA3">
        <w:rPr>
          <w:rFonts w:eastAsia="Times New Roman" w:cstheme="minorHAnsi"/>
          <w:color w:val="000000" w:themeColor="text1"/>
          <w:sz w:val="24"/>
          <w:szCs w:val="24"/>
          <w:lang w:eastAsia="pt-BR"/>
        </w:rPr>
        <w:t>. Como existem caches separadas e, idealmente, portas de acesso separadas para instruções e dados, o processador pode buscar uma instrução e acessar um dado simultaneamente no mesmo ciclo de clock. Isso é crucial para arquiteturas pipeline modernas, que buscam maximizar o paralelismo. Outra vantagem é que as caches podem ser otimizadas independentemente para as características específicas dos fluxos de acesso a instruções</w:t>
      </w:r>
      <w:r w:rsidR="00CD105B">
        <w:rPr>
          <w:rFonts w:eastAsia="Times New Roman" w:cstheme="minorHAnsi"/>
          <w:color w:val="000000" w:themeColor="text1"/>
          <w:sz w:val="24"/>
          <w:szCs w:val="24"/>
          <w:lang w:eastAsia="pt-BR"/>
        </w:rPr>
        <w:t xml:space="preserve"> </w:t>
      </w:r>
      <w:r w:rsidRPr="00F94BA3">
        <w:rPr>
          <w:rFonts w:eastAsia="Times New Roman" w:cstheme="minorHAnsi"/>
          <w:color w:val="000000" w:themeColor="text1"/>
          <w:sz w:val="24"/>
          <w:szCs w:val="24"/>
          <w:lang w:eastAsia="pt-BR"/>
        </w:rPr>
        <w:t>e dados</w:t>
      </w:r>
      <w:r w:rsidR="00CD105B">
        <w:rPr>
          <w:rFonts w:eastAsia="Times New Roman" w:cstheme="minorHAnsi"/>
          <w:color w:val="000000" w:themeColor="text1"/>
          <w:sz w:val="24"/>
          <w:szCs w:val="24"/>
          <w:lang w:eastAsia="pt-BR"/>
        </w:rPr>
        <w:t>.</w:t>
      </w:r>
    </w:p>
    <w:p w:rsidR="00AF0587" w:rsidRDefault="00F94BA3" w:rsidP="00AF0587">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c) Comparando:</w:t>
      </w:r>
      <w:r w:rsidRPr="00F94BA3">
        <w:rPr>
          <w:rFonts w:eastAsia="Times New Roman" w:cstheme="minorHAnsi"/>
          <w:color w:val="000000" w:themeColor="text1"/>
          <w:sz w:val="24"/>
          <w:szCs w:val="24"/>
          <w:lang w:eastAsia="pt-BR"/>
        </w:rPr>
        <w:t xml:space="preserve"> </w:t>
      </w:r>
      <w:r w:rsidRPr="00F94BA3">
        <w:rPr>
          <w:rFonts w:eastAsia="Times New Roman" w:cstheme="minorHAnsi"/>
          <w:b/>
          <w:bCs/>
          <w:color w:val="000000" w:themeColor="text1"/>
          <w:sz w:val="24"/>
          <w:szCs w:val="24"/>
          <w:lang w:eastAsia="pt-BR"/>
        </w:rPr>
        <w:t>o n</w:t>
      </w:r>
      <w:r w:rsidR="00AF0587">
        <w:rPr>
          <w:rFonts w:eastAsia="Times New Roman" w:cstheme="minorHAnsi"/>
          <w:b/>
          <w:bCs/>
          <w:color w:val="000000" w:themeColor="text1"/>
          <w:sz w:val="24"/>
          <w:szCs w:val="24"/>
          <w:lang w:eastAsia="pt-BR"/>
        </w:rPr>
        <w:t>umero</w:t>
      </w:r>
      <w:r w:rsidRPr="00F94BA3">
        <w:rPr>
          <w:rFonts w:eastAsia="Times New Roman" w:cstheme="minorHAnsi"/>
          <w:b/>
          <w:bCs/>
          <w:color w:val="000000" w:themeColor="text1"/>
          <w:sz w:val="24"/>
          <w:szCs w:val="24"/>
          <w:lang w:eastAsia="pt-BR"/>
        </w:rPr>
        <w:t xml:space="preserve"> total de palavras da cache unificada com o </w:t>
      </w:r>
      <w:proofErr w:type="spellStart"/>
      <w:r w:rsidRPr="00F94BA3">
        <w:rPr>
          <w:rFonts w:eastAsia="Times New Roman" w:cstheme="minorHAnsi"/>
          <w:b/>
          <w:bCs/>
          <w:color w:val="000000" w:themeColor="text1"/>
          <w:sz w:val="24"/>
          <w:szCs w:val="24"/>
          <w:lang w:eastAsia="pt-BR"/>
        </w:rPr>
        <w:t>n</w:t>
      </w:r>
      <w:r w:rsidR="00AF0587">
        <w:rPr>
          <w:rFonts w:eastAsia="Times New Roman" w:cstheme="minorHAnsi"/>
          <w:b/>
          <w:bCs/>
          <w:color w:val="000000" w:themeColor="text1"/>
          <w:sz w:val="24"/>
          <w:szCs w:val="24"/>
          <w:lang w:eastAsia="pt-BR"/>
        </w:rPr>
        <w:t>r</w:t>
      </w:r>
      <w:proofErr w:type="spellEnd"/>
      <w:r w:rsidRPr="00F94BA3">
        <w:rPr>
          <w:rFonts w:eastAsia="Times New Roman" w:cstheme="minorHAnsi"/>
          <w:b/>
          <w:bCs/>
          <w:color w:val="000000" w:themeColor="text1"/>
          <w:sz w:val="24"/>
          <w:szCs w:val="24"/>
          <w:lang w:eastAsia="pt-BR"/>
        </w:rPr>
        <w:t xml:space="preserve"> total de palavras da cache split (soma do no total de palavras de I1 e D1);</w:t>
      </w:r>
      <w:r w:rsidRPr="00F94BA3">
        <w:rPr>
          <w:rFonts w:eastAsia="Times New Roman" w:cstheme="minorHAnsi"/>
          <w:color w:val="000000" w:themeColor="text1"/>
          <w:sz w:val="24"/>
          <w:szCs w:val="24"/>
          <w:lang w:eastAsia="pt-BR"/>
        </w:rPr>
        <w:t xml:space="preserve"> </w:t>
      </w:r>
    </w:p>
    <w:p w:rsidR="00AF0587" w:rsidRPr="00AF0587" w:rsidRDefault="00AF0587" w:rsidP="00AF0587">
      <w:pPr>
        <w:spacing w:before="180" w:after="180" w:line="240" w:lineRule="auto"/>
        <w:rPr>
          <w:rFonts w:eastAsia="Times New Roman" w:cstheme="minorHAnsi"/>
          <w:color w:val="000000" w:themeColor="text1"/>
          <w:sz w:val="24"/>
          <w:szCs w:val="24"/>
          <w:lang w:eastAsia="pt-BR"/>
        </w:rPr>
      </w:pPr>
      <w:r w:rsidRPr="00AF0587">
        <w:rPr>
          <w:rFonts w:eastAsia="Times New Roman" w:cstheme="minorHAnsi"/>
          <w:color w:val="000000" w:themeColor="text1"/>
          <w:sz w:val="24"/>
          <w:szCs w:val="24"/>
          <w:lang w:eastAsia="pt-BR"/>
        </w:rPr>
        <w:t>Mesmo com o mesmo tamanho total (64 palavras), a cache unificada (L1: 64-1-1, taxa de falhas 0,348963) teve um desempenho significativamente melhor que a cache split</w:t>
      </w:r>
      <w:r w:rsidR="00CD105B">
        <w:rPr>
          <w:rFonts w:eastAsia="Times New Roman" w:cstheme="minorHAnsi"/>
          <w:color w:val="000000" w:themeColor="text1"/>
          <w:sz w:val="24"/>
          <w:szCs w:val="24"/>
          <w:lang w:eastAsia="pt-BR"/>
        </w:rPr>
        <w:t>.</w:t>
      </w:r>
    </w:p>
    <w:p w:rsidR="00AF0587" w:rsidRPr="00AF0587" w:rsidRDefault="00AF0587" w:rsidP="00AF0587">
      <w:pPr>
        <w:spacing w:before="180" w:after="180" w:line="240" w:lineRule="auto"/>
        <w:rPr>
          <w:rFonts w:eastAsia="Times New Roman" w:cstheme="minorHAnsi"/>
          <w:color w:val="000000" w:themeColor="text1"/>
          <w:sz w:val="24"/>
          <w:szCs w:val="24"/>
          <w:lang w:eastAsia="pt-BR"/>
        </w:rPr>
      </w:pPr>
      <w:r w:rsidRPr="00AF0587">
        <w:rPr>
          <w:rFonts w:eastAsia="Times New Roman" w:cstheme="minorHAnsi"/>
          <w:color w:val="000000" w:themeColor="text1"/>
          <w:sz w:val="24"/>
          <w:szCs w:val="24"/>
          <w:lang w:eastAsia="pt-BR"/>
        </w:rPr>
        <w:t xml:space="preserve">A principal razão para isso é a </w:t>
      </w:r>
      <w:r w:rsidRPr="00AF0587">
        <w:rPr>
          <w:rFonts w:eastAsia="Times New Roman" w:cstheme="minorHAnsi"/>
          <w:b/>
          <w:bCs/>
          <w:color w:val="000000" w:themeColor="text1"/>
          <w:sz w:val="24"/>
          <w:szCs w:val="24"/>
          <w:lang w:eastAsia="pt-BR"/>
        </w:rPr>
        <w:t>flexibilidade da cache unificada</w:t>
      </w:r>
      <w:r w:rsidRPr="00AF0587">
        <w:rPr>
          <w:rFonts w:eastAsia="Times New Roman" w:cstheme="minorHAnsi"/>
          <w:color w:val="000000" w:themeColor="text1"/>
          <w:sz w:val="24"/>
          <w:szCs w:val="24"/>
          <w:lang w:eastAsia="pt-BR"/>
        </w:rPr>
        <w:t>. Ela pode alocar dinamicamente seu espaço entre instruções e dados conforme a necessidade do programa. Se um programa precisa de mais espaço para dados em um momento e mais para instruções em outro, a cache unificada se adapta.</w:t>
      </w:r>
    </w:p>
    <w:p w:rsidR="00AF0587" w:rsidRPr="00AF0587" w:rsidRDefault="00AF0587" w:rsidP="00AF0587">
      <w:pPr>
        <w:spacing w:before="180" w:after="180" w:line="240" w:lineRule="auto"/>
        <w:rPr>
          <w:rFonts w:eastAsia="Times New Roman" w:cstheme="minorHAnsi"/>
          <w:color w:val="000000" w:themeColor="text1"/>
          <w:sz w:val="24"/>
          <w:szCs w:val="24"/>
          <w:lang w:eastAsia="pt-BR"/>
        </w:rPr>
      </w:pPr>
      <w:r w:rsidRPr="00AF0587">
        <w:rPr>
          <w:rFonts w:eastAsia="Times New Roman" w:cstheme="minorHAnsi"/>
          <w:color w:val="000000" w:themeColor="text1"/>
          <w:sz w:val="24"/>
          <w:szCs w:val="24"/>
          <w:lang w:eastAsia="pt-BR"/>
        </w:rPr>
        <w:t xml:space="preserve">Já a </w:t>
      </w:r>
      <w:r w:rsidRPr="00AF0587">
        <w:rPr>
          <w:rFonts w:eastAsia="Times New Roman" w:cstheme="minorHAnsi"/>
          <w:b/>
          <w:bCs/>
          <w:color w:val="000000" w:themeColor="text1"/>
          <w:sz w:val="24"/>
          <w:szCs w:val="24"/>
          <w:lang w:eastAsia="pt-BR"/>
        </w:rPr>
        <w:t>cache split tem partições fixas</w:t>
      </w:r>
      <w:r w:rsidRPr="00AF0587">
        <w:rPr>
          <w:rFonts w:eastAsia="Times New Roman" w:cstheme="minorHAnsi"/>
          <w:color w:val="000000" w:themeColor="text1"/>
          <w:sz w:val="24"/>
          <w:szCs w:val="24"/>
          <w:lang w:eastAsia="pt-BR"/>
        </w:rPr>
        <w:t xml:space="preserve"> (32 palavras para instruções e 32 para dados neste caso). Se a demanda por um tipo de acesso (instruções ou dados) ultrapassa sua partição dedicada, ocorrem falhas, mesmo que a outra partição esteja ociosa. No </w:t>
      </w:r>
      <w:r w:rsidRPr="00AF0587">
        <w:rPr>
          <w:rFonts w:eastAsia="Times New Roman" w:cstheme="minorHAnsi"/>
          <w:b/>
          <w:bCs/>
          <w:color w:val="000000" w:themeColor="text1"/>
          <w:sz w:val="24"/>
          <w:szCs w:val="24"/>
          <w:lang w:eastAsia="pt-BR"/>
        </w:rPr>
        <w:t>traceDijkstra.txt</w:t>
      </w:r>
      <w:r w:rsidRPr="00AF0587">
        <w:rPr>
          <w:rFonts w:eastAsia="Times New Roman" w:cstheme="minorHAnsi"/>
          <w:color w:val="000000" w:themeColor="text1"/>
          <w:sz w:val="24"/>
          <w:szCs w:val="24"/>
          <w:lang w:eastAsia="pt-BR"/>
        </w:rPr>
        <w:t>, a cache de instruções (I1) da configuração split teve uma taxa de falhas muito alta (</w:t>
      </w:r>
      <w:r>
        <w:rPr>
          <w:rFonts w:eastAsia="Times New Roman" w:cstheme="minorHAnsi"/>
          <w:color w:val="000000" w:themeColor="text1"/>
          <w:sz w:val="24"/>
          <w:szCs w:val="24"/>
          <w:lang w:eastAsia="pt-BR"/>
        </w:rPr>
        <w:t>60</w:t>
      </w:r>
      <w:r w:rsidRPr="00AF0587">
        <w:rPr>
          <w:rFonts w:eastAsia="Times New Roman" w:cstheme="minorHAnsi"/>
          <w:color w:val="000000" w:themeColor="text1"/>
          <w:sz w:val="24"/>
          <w:szCs w:val="24"/>
          <w:lang w:eastAsia="pt-BR"/>
        </w:rPr>
        <w:t>%), indicando que 32 palavras foram insuficientes para as instruções. A cache unificada, podendo usar todos os 64 blocos de forma flexível, evitou muitas dessas falhas.</w:t>
      </w:r>
    </w:p>
    <w:p w:rsidR="00AF0587" w:rsidRPr="00AF0587" w:rsidRDefault="00AF0587" w:rsidP="00AF0587">
      <w:pPr>
        <w:spacing w:before="180" w:after="180" w:line="240" w:lineRule="auto"/>
        <w:rPr>
          <w:rFonts w:eastAsia="Times New Roman" w:cstheme="minorHAnsi"/>
          <w:color w:val="000000" w:themeColor="text1"/>
          <w:sz w:val="24"/>
          <w:szCs w:val="24"/>
          <w:lang w:eastAsia="pt-BR"/>
        </w:rPr>
      </w:pPr>
      <w:r w:rsidRPr="00AF0587">
        <w:rPr>
          <w:rFonts w:eastAsia="Times New Roman" w:cstheme="minorHAnsi"/>
          <w:color w:val="000000" w:themeColor="text1"/>
          <w:sz w:val="24"/>
          <w:szCs w:val="24"/>
          <w:lang w:eastAsia="pt-BR"/>
        </w:rPr>
        <w:lastRenderedPageBreak/>
        <w:t xml:space="preserve">Em suma, a capacidade de </w:t>
      </w:r>
      <w:r w:rsidRPr="00AF0587">
        <w:rPr>
          <w:rFonts w:eastAsia="Times New Roman" w:cstheme="minorHAnsi"/>
          <w:b/>
          <w:bCs/>
          <w:color w:val="000000" w:themeColor="text1"/>
          <w:sz w:val="24"/>
          <w:szCs w:val="24"/>
          <w:lang w:eastAsia="pt-BR"/>
        </w:rPr>
        <w:t>balanceamento dinâmico do espaço</w:t>
      </w:r>
      <w:r w:rsidRPr="00AF0587">
        <w:rPr>
          <w:rFonts w:eastAsia="Times New Roman" w:cstheme="minorHAnsi"/>
          <w:color w:val="000000" w:themeColor="text1"/>
          <w:sz w:val="24"/>
          <w:szCs w:val="24"/>
          <w:lang w:eastAsia="pt-BR"/>
        </w:rPr>
        <w:t xml:space="preserve"> deu à cache unificada a vantagem neste cenário específico.</w:t>
      </w:r>
    </w:p>
    <w:p w:rsidR="00F94BA3" w:rsidRPr="00F94BA3" w:rsidRDefault="00F94BA3" w:rsidP="00AF0587">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pict>
          <v:rect id="_x0000_i1028" style="width:0;height:1.5pt" o:hralign="center" o:hrstd="t" o:hr="t" fillcolor="#a0a0a0" stroked="f"/>
        </w:pict>
      </w:r>
    </w:p>
    <w:p w:rsidR="00F94BA3" w:rsidRPr="00F94BA3" w:rsidRDefault="00F94BA3" w:rsidP="00F94BA3">
      <w:pPr>
        <w:spacing w:before="200" w:after="0" w:line="240" w:lineRule="auto"/>
        <w:outlineLvl w:val="1"/>
        <w:rPr>
          <w:rFonts w:eastAsia="Times New Roman" w:cstheme="minorHAnsi"/>
          <w:b/>
          <w:bCs/>
          <w:color w:val="000000" w:themeColor="text1"/>
          <w:sz w:val="36"/>
          <w:szCs w:val="36"/>
          <w:lang w:eastAsia="pt-BR"/>
        </w:rPr>
      </w:pPr>
      <w:r w:rsidRPr="00F94BA3">
        <w:rPr>
          <w:rFonts w:eastAsia="Times New Roman" w:cstheme="minorHAnsi"/>
          <w:b/>
          <w:bCs/>
          <w:color w:val="000000" w:themeColor="text1"/>
          <w:sz w:val="28"/>
          <w:szCs w:val="28"/>
          <w:lang w:eastAsia="pt-BR"/>
        </w:rPr>
        <w:t>Experimento 3: Cache 1 Nível × Cache 2 Níveis</w:t>
      </w:r>
    </w:p>
    <w:p w:rsidR="00CD105B" w:rsidRPr="00CD105B" w:rsidRDefault="00CD105B" w:rsidP="00CD105B">
      <w:p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b/>
          <w:bCs/>
          <w:color w:val="000000" w:themeColor="text1"/>
          <w:sz w:val="24"/>
          <w:szCs w:val="24"/>
          <w:lang w:eastAsia="pt-BR"/>
        </w:rPr>
        <w:t>Trace:</w:t>
      </w:r>
      <w:r w:rsidRPr="00CD105B">
        <w:rPr>
          <w:rFonts w:eastAsia="Times New Roman" w:cstheme="minorHAnsi"/>
          <w:color w:val="000000" w:themeColor="text1"/>
          <w:sz w:val="24"/>
          <w:szCs w:val="24"/>
          <w:lang w:eastAsia="pt-BR"/>
        </w:rPr>
        <w:t xml:space="preserve"> </w:t>
      </w:r>
      <w:r w:rsidRPr="00CD105B">
        <w:rPr>
          <w:rFonts w:eastAsia="Times New Roman" w:cstheme="minorHAnsi"/>
          <w:b/>
          <w:bCs/>
          <w:color w:val="000000" w:themeColor="text1"/>
          <w:sz w:val="24"/>
          <w:szCs w:val="24"/>
          <w:lang w:eastAsia="pt-BR"/>
        </w:rPr>
        <w:t>traceDijkstra.txt</w:t>
      </w:r>
    </w:p>
    <w:p w:rsidR="00CD105B" w:rsidRPr="00CD105B" w:rsidRDefault="00CD105B" w:rsidP="00CD105B">
      <w:p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b/>
          <w:bCs/>
          <w:color w:val="000000" w:themeColor="text1"/>
          <w:sz w:val="24"/>
          <w:szCs w:val="24"/>
          <w:lang w:eastAsia="pt-BR"/>
        </w:rPr>
        <w:t>Configurações de Simulação:</w:t>
      </w:r>
    </w:p>
    <w:p w:rsidR="00CD105B" w:rsidRPr="00CD105B" w:rsidRDefault="00CD105B" w:rsidP="00CD105B">
      <w:pPr>
        <w:numPr>
          <w:ilvl w:val="0"/>
          <w:numId w:val="24"/>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b/>
          <w:bCs/>
          <w:color w:val="000000" w:themeColor="text1"/>
          <w:sz w:val="24"/>
          <w:szCs w:val="24"/>
          <w:lang w:eastAsia="pt-BR"/>
        </w:rPr>
        <w:t>simbasica (Cache L1 Unificada):</w:t>
      </w:r>
      <w:r w:rsidRPr="00CD105B">
        <w:rPr>
          <w:rFonts w:eastAsia="Times New Roman" w:cstheme="minorHAnsi"/>
          <w:color w:val="000000" w:themeColor="text1"/>
          <w:sz w:val="24"/>
          <w:szCs w:val="24"/>
          <w:lang w:eastAsia="pt-BR"/>
        </w:rPr>
        <w:t> Configuração L1: 64-1-2</w:t>
      </w:r>
    </w:p>
    <w:p w:rsidR="00CD105B" w:rsidRPr="00CD105B" w:rsidRDefault="00CD105B" w:rsidP="00CD105B">
      <w:pPr>
        <w:numPr>
          <w:ilvl w:val="0"/>
          <w:numId w:val="24"/>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b/>
          <w:bCs/>
          <w:color w:val="000000" w:themeColor="text1"/>
          <w:sz w:val="24"/>
          <w:szCs w:val="24"/>
          <w:lang w:eastAsia="pt-BR"/>
        </w:rPr>
        <w:t>simniveis (Cache 2 Níveis):</w:t>
      </w:r>
      <w:r w:rsidRPr="00CD105B">
        <w:rPr>
          <w:rFonts w:eastAsia="Times New Roman" w:cstheme="minorHAnsi"/>
          <w:color w:val="000000" w:themeColor="text1"/>
          <w:sz w:val="24"/>
          <w:szCs w:val="24"/>
          <w:lang w:eastAsia="pt-BR"/>
        </w:rPr>
        <w:t> Configuração I1: 32-1-2, D1: 32-1-2, L2: 64-2-8</w:t>
      </w:r>
    </w:p>
    <w:p w:rsidR="00CD105B" w:rsidRPr="00CD105B" w:rsidRDefault="00CD105B" w:rsidP="00CD105B">
      <w:p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b/>
          <w:bCs/>
          <w:color w:val="000000" w:themeColor="text1"/>
          <w:sz w:val="24"/>
          <w:szCs w:val="24"/>
          <w:lang w:eastAsia="pt-BR"/>
        </w:rPr>
        <w:t>Parâmetros de Tempo (Ciclos):</w:t>
      </w:r>
    </w:p>
    <w:p w:rsidR="00CD105B" w:rsidRPr="00CD105B" w:rsidRDefault="00CD105B" w:rsidP="00CD105B">
      <w:pPr>
        <w:numPr>
          <w:ilvl w:val="0"/>
          <w:numId w:val="25"/>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Acerto L1 (unificada, I1, D1): 1</w:t>
      </w:r>
    </w:p>
    <w:p w:rsidR="00CD105B" w:rsidRPr="00CD105B" w:rsidRDefault="00CD105B" w:rsidP="00CD105B">
      <w:pPr>
        <w:numPr>
          <w:ilvl w:val="0"/>
          <w:numId w:val="25"/>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Acerto L2: 10</w:t>
      </w:r>
    </w:p>
    <w:p w:rsidR="00CD105B" w:rsidRPr="00CD105B" w:rsidRDefault="00CD105B" w:rsidP="00CD105B">
      <w:pPr>
        <w:numPr>
          <w:ilvl w:val="0"/>
          <w:numId w:val="25"/>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Acesso à Memória Principal (penalidade de falha): 100</w:t>
      </w:r>
    </w:p>
    <w:p w:rsidR="00CD105B" w:rsidRPr="00CD105B" w:rsidRDefault="00CD105B" w:rsidP="00CD105B">
      <w:pPr>
        <w:numPr>
          <w:ilvl w:val="0"/>
          <w:numId w:val="25"/>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CPI Ideal: 1</w:t>
      </w:r>
    </w:p>
    <w:p w:rsidR="00CD105B" w:rsidRPr="00CD105B" w:rsidRDefault="00CD105B" w:rsidP="00CD105B">
      <w:pPr>
        <w:numPr>
          <w:ilvl w:val="0"/>
          <w:numId w:val="25"/>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No de Instruções: Total de acessos a instruções do trace.</w:t>
      </w:r>
    </w:p>
    <w:p w:rsidR="00CD105B" w:rsidRPr="00CD105B" w:rsidRDefault="00CD105B" w:rsidP="00CD105B">
      <w:p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b/>
          <w:bCs/>
          <w:color w:val="000000" w:themeColor="text1"/>
          <w:sz w:val="24"/>
          <w:szCs w:val="24"/>
          <w:lang w:eastAsia="pt-BR"/>
        </w:rPr>
        <w:t>Cálculos Necessários:</w:t>
      </w:r>
    </w:p>
    <w:p w:rsidR="00CD105B" w:rsidRPr="00CD105B" w:rsidRDefault="00CD105B" w:rsidP="00CD105B">
      <w:p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b/>
          <w:bCs/>
          <w:color w:val="000000" w:themeColor="text1"/>
          <w:sz w:val="24"/>
          <w:szCs w:val="24"/>
          <w:lang w:eastAsia="pt-BR"/>
        </w:rPr>
        <w:t>Para a Cache Unificada L1 (simulada com simbasica):</w:t>
      </w:r>
    </w:p>
    <w:p w:rsidR="00CD105B" w:rsidRPr="00CD105B" w:rsidRDefault="00CD105B" w:rsidP="00CD105B">
      <w:pPr>
        <w:numPr>
          <w:ilvl w:val="0"/>
          <w:numId w:val="26"/>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Taxa de falhas L1</w:t>
      </w:r>
    </w:p>
    <w:p w:rsidR="00CD105B" w:rsidRPr="00CD105B" w:rsidRDefault="00CD105B" w:rsidP="00CD105B">
      <w:pPr>
        <w:numPr>
          <w:ilvl w:val="0"/>
          <w:numId w:val="26"/>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Tempo efetivo de acesso à memória (TEAM L1)</w:t>
      </w:r>
    </w:p>
    <w:p w:rsidR="00CD105B" w:rsidRPr="00CD105B" w:rsidRDefault="00CD105B" w:rsidP="00CD105B">
      <w:pPr>
        <w:numPr>
          <w:ilvl w:val="0"/>
          <w:numId w:val="26"/>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Falhas por instrução (FPI L1)</w:t>
      </w:r>
    </w:p>
    <w:p w:rsidR="00CD105B" w:rsidRPr="00CD105B" w:rsidRDefault="00CD105B" w:rsidP="00CD105B">
      <w:pPr>
        <w:numPr>
          <w:ilvl w:val="0"/>
          <w:numId w:val="26"/>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Ciclos em stall pela memória por instrução (StallCyclesPI L1)</w:t>
      </w:r>
    </w:p>
    <w:p w:rsidR="00CD105B" w:rsidRPr="00CD105B" w:rsidRDefault="00CD105B" w:rsidP="00CD105B">
      <w:pPr>
        <w:numPr>
          <w:ilvl w:val="0"/>
          <w:numId w:val="26"/>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CPI real do processador (CPI_real L1)</w:t>
      </w:r>
    </w:p>
    <w:p w:rsidR="00CD105B" w:rsidRPr="00CD105B" w:rsidRDefault="00CD105B" w:rsidP="00CD105B">
      <w:p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b/>
          <w:bCs/>
          <w:color w:val="000000" w:themeColor="text1"/>
          <w:sz w:val="24"/>
          <w:szCs w:val="24"/>
          <w:lang w:eastAsia="pt-BR"/>
        </w:rPr>
        <w:t>Para a Cache de 2 Níveis (simulada com simniveis):</w:t>
      </w:r>
    </w:p>
    <w:p w:rsidR="00CD105B" w:rsidRPr="00CD105B" w:rsidRDefault="00CD105B" w:rsidP="00CD105B">
      <w:pPr>
        <w:numPr>
          <w:ilvl w:val="0"/>
          <w:numId w:val="27"/>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Taxa de falhas combinada I1D1</w:t>
      </w:r>
    </w:p>
    <w:p w:rsidR="00CD105B" w:rsidRPr="00CD105B" w:rsidRDefault="00CD105B" w:rsidP="00CD105B">
      <w:pPr>
        <w:numPr>
          <w:ilvl w:val="0"/>
          <w:numId w:val="27"/>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Taxa de falhas local L2</w:t>
      </w:r>
    </w:p>
    <w:p w:rsidR="00CD105B" w:rsidRPr="00CD105B" w:rsidRDefault="00CD105B" w:rsidP="00CD105B">
      <w:pPr>
        <w:numPr>
          <w:ilvl w:val="0"/>
          <w:numId w:val="27"/>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Taxa de falhas global L2</w:t>
      </w:r>
    </w:p>
    <w:p w:rsidR="00CD105B" w:rsidRPr="00CD105B" w:rsidRDefault="00CD105B" w:rsidP="00CD105B">
      <w:pPr>
        <w:numPr>
          <w:ilvl w:val="0"/>
          <w:numId w:val="27"/>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Tempo efetivo de acesso à memória (TEAM 2 Níveis)</w:t>
      </w:r>
    </w:p>
    <w:p w:rsidR="00CD105B" w:rsidRPr="00CD105B" w:rsidRDefault="00CD105B" w:rsidP="00CD105B">
      <w:pPr>
        <w:numPr>
          <w:ilvl w:val="0"/>
          <w:numId w:val="27"/>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Falhas por instrução I1D1 (FPI_I1D1)</w:t>
      </w:r>
    </w:p>
    <w:p w:rsidR="00CD105B" w:rsidRPr="00CD105B" w:rsidRDefault="00CD105B" w:rsidP="00CD105B">
      <w:pPr>
        <w:numPr>
          <w:ilvl w:val="0"/>
          <w:numId w:val="27"/>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Falhas por instrução L2 (FPI_L2 - falhas que vão para memória)</w:t>
      </w:r>
    </w:p>
    <w:p w:rsidR="00CD105B" w:rsidRPr="00CD105B" w:rsidRDefault="00CD105B" w:rsidP="00CD105B">
      <w:pPr>
        <w:numPr>
          <w:ilvl w:val="0"/>
          <w:numId w:val="27"/>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t>Ciclos em stall pela memória por instrução (StallCyclesPI 2 Níveis)</w:t>
      </w:r>
    </w:p>
    <w:p w:rsidR="00CD105B" w:rsidRPr="00CD105B" w:rsidRDefault="00CD105B" w:rsidP="00CD105B">
      <w:pPr>
        <w:numPr>
          <w:ilvl w:val="0"/>
          <w:numId w:val="27"/>
        </w:numPr>
        <w:spacing w:before="200" w:after="0" w:line="240" w:lineRule="auto"/>
        <w:outlineLvl w:val="2"/>
        <w:rPr>
          <w:rFonts w:eastAsia="Times New Roman" w:cstheme="minorHAnsi"/>
          <w:color w:val="000000" w:themeColor="text1"/>
          <w:sz w:val="24"/>
          <w:szCs w:val="24"/>
          <w:lang w:eastAsia="pt-BR"/>
        </w:rPr>
      </w:pPr>
      <w:r w:rsidRPr="00CD105B">
        <w:rPr>
          <w:rFonts w:eastAsia="Times New Roman" w:cstheme="minorHAnsi"/>
          <w:color w:val="000000" w:themeColor="text1"/>
          <w:sz w:val="24"/>
          <w:szCs w:val="24"/>
          <w:lang w:eastAsia="pt-BR"/>
        </w:rPr>
        <w:lastRenderedPageBreak/>
        <w:t>CPI real do processador (CPI_real 2 Níveis)</w:t>
      </w:r>
    </w:p>
    <w:p w:rsidR="00F94BA3" w:rsidRPr="00F94BA3" w:rsidRDefault="00F94BA3" w:rsidP="00F94BA3">
      <w:pPr>
        <w:spacing w:before="200" w:after="0" w:line="240" w:lineRule="auto"/>
        <w:outlineLvl w:val="2"/>
        <w:rPr>
          <w:rFonts w:eastAsia="Times New Roman" w:cstheme="minorHAnsi"/>
          <w:b/>
          <w:bCs/>
          <w:color w:val="000000" w:themeColor="text1"/>
          <w:sz w:val="27"/>
          <w:szCs w:val="27"/>
          <w:lang w:eastAsia="pt-BR"/>
        </w:rPr>
      </w:pPr>
      <w:r w:rsidRPr="00F94BA3">
        <w:rPr>
          <w:rFonts w:eastAsia="Times New Roman" w:cstheme="minorHAnsi"/>
          <w:b/>
          <w:bCs/>
          <w:color w:val="000000" w:themeColor="text1"/>
          <w:sz w:val="24"/>
          <w:szCs w:val="24"/>
          <w:lang w:eastAsia="pt-BR"/>
        </w:rPr>
        <w:t>Resumo Comparativo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07"/>
        <w:gridCol w:w="2210"/>
        <w:gridCol w:w="2977"/>
      </w:tblGrid>
      <w:tr w:rsidR="00F94BA3" w:rsidRPr="00F94BA3" w:rsidTr="00AF0587">
        <w:tc>
          <w:tcPr>
            <w:tcW w:w="0" w:type="auto"/>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Métrica</w:t>
            </w:r>
          </w:p>
        </w:tc>
        <w:tc>
          <w:tcPr>
            <w:tcW w:w="0" w:type="auto"/>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Cache Unificada L1 (64-1-2)</w:t>
            </w:r>
          </w:p>
        </w:tc>
        <w:tc>
          <w:tcPr>
            <w:tcW w:w="0" w:type="auto"/>
            <w:tcMar>
              <w:top w:w="0" w:type="dxa"/>
              <w:left w:w="108" w:type="dxa"/>
              <w:bottom w:w="0" w:type="dxa"/>
              <w:right w:w="108" w:type="dxa"/>
            </w:tcMar>
            <w:vAlign w:val="bottom"/>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Cache 2 Níveis (I1/D1:32-1-2, L2:64-2-8)</w:t>
            </w:r>
          </w:p>
        </w:tc>
      </w:tr>
      <w:tr w:rsidR="00F94BA3" w:rsidRPr="00F94BA3" w:rsidTr="00AF0587">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Taxa de Falhas L1 (ou I1D1 combinada)</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0,215049</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0,200959</w:t>
            </w:r>
          </w:p>
        </w:tc>
      </w:tr>
      <w:tr w:rsidR="00F94BA3" w:rsidRPr="00F94BA3" w:rsidTr="00AF0587">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Taxa de Falhas Local L2</w:t>
            </w:r>
          </w:p>
        </w:tc>
        <w:tc>
          <w:tcPr>
            <w:tcW w:w="0" w:type="auto"/>
            <w:tcMar>
              <w:top w:w="0" w:type="dxa"/>
              <w:left w:w="108" w:type="dxa"/>
              <w:bottom w:w="0" w:type="dxa"/>
              <w:right w:w="108" w:type="dxa"/>
            </w:tcMar>
            <w:hideMark/>
          </w:tcPr>
          <w:p w:rsidR="00F94BA3" w:rsidRPr="00F94BA3" w:rsidRDefault="00AF0587" w:rsidP="00F94BA3">
            <w:pPr>
              <w:spacing w:before="36" w:after="36" w:line="240" w:lineRule="auto"/>
              <w:rPr>
                <w:rFonts w:eastAsia="Times New Roman" w:cstheme="minorHAnsi"/>
                <w:color w:val="000000" w:themeColor="text1"/>
                <w:sz w:val="24"/>
                <w:szCs w:val="24"/>
                <w:lang w:eastAsia="pt-BR"/>
              </w:rPr>
            </w:pPr>
            <w:r>
              <w:rPr>
                <w:rFonts w:eastAsia="Times New Roman" w:cstheme="minorHAnsi"/>
                <w:color w:val="000000" w:themeColor="text1"/>
                <w:sz w:val="24"/>
                <w:szCs w:val="24"/>
                <w:lang w:eastAsia="pt-BR"/>
              </w:rPr>
              <w:t>-</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0,332679</w:t>
            </w:r>
          </w:p>
        </w:tc>
      </w:tr>
      <w:tr w:rsidR="00F94BA3" w:rsidRPr="00F94BA3" w:rsidTr="00AF0587">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Taxa de Falhas Global L2</w:t>
            </w:r>
          </w:p>
        </w:tc>
        <w:tc>
          <w:tcPr>
            <w:tcW w:w="0" w:type="auto"/>
            <w:tcMar>
              <w:top w:w="0" w:type="dxa"/>
              <w:left w:w="108" w:type="dxa"/>
              <w:bottom w:w="0" w:type="dxa"/>
              <w:right w:w="108" w:type="dxa"/>
            </w:tcMar>
            <w:hideMark/>
          </w:tcPr>
          <w:p w:rsidR="00F94BA3" w:rsidRPr="00F94BA3" w:rsidRDefault="00AF0587" w:rsidP="00F94BA3">
            <w:pPr>
              <w:spacing w:before="36" w:after="36" w:line="240" w:lineRule="auto"/>
              <w:rPr>
                <w:rFonts w:eastAsia="Times New Roman" w:cstheme="minorHAnsi"/>
                <w:color w:val="000000" w:themeColor="text1"/>
                <w:sz w:val="24"/>
                <w:szCs w:val="24"/>
                <w:lang w:eastAsia="pt-BR"/>
              </w:rPr>
            </w:pPr>
            <w:r>
              <w:rPr>
                <w:rFonts w:eastAsia="Times New Roman" w:cstheme="minorHAnsi"/>
                <w:color w:val="000000" w:themeColor="text1"/>
                <w:sz w:val="24"/>
                <w:szCs w:val="24"/>
                <w:lang w:eastAsia="pt-BR"/>
              </w:rPr>
              <w:t>-</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0,066859</w:t>
            </w:r>
          </w:p>
        </w:tc>
      </w:tr>
      <w:tr w:rsidR="00F94BA3" w:rsidRPr="00F94BA3" w:rsidTr="00AF0587">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Tempo Efetivo de Acesso à Memória (ciclos)</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22,5049</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9,6949</w:t>
            </w:r>
          </w:p>
        </w:tc>
      </w:tr>
      <w:tr w:rsidR="00F94BA3" w:rsidRPr="00F94BA3" w:rsidTr="00AF0587">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Falhas L1 (ou I1D1) por Instrução</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0,276285</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0,258158</w:t>
            </w:r>
          </w:p>
        </w:tc>
      </w:tr>
      <w:tr w:rsidR="00F94BA3" w:rsidRPr="00F94BA3" w:rsidTr="00AF0587">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Falhas L2 (memória) por Instrução</w:t>
            </w:r>
          </w:p>
        </w:tc>
        <w:tc>
          <w:tcPr>
            <w:tcW w:w="0" w:type="auto"/>
            <w:tcMar>
              <w:top w:w="0" w:type="dxa"/>
              <w:left w:w="108" w:type="dxa"/>
              <w:bottom w:w="0" w:type="dxa"/>
              <w:right w:w="108" w:type="dxa"/>
            </w:tcMar>
            <w:hideMark/>
          </w:tcPr>
          <w:p w:rsidR="00F94BA3" w:rsidRPr="00F94BA3" w:rsidRDefault="00AF0587" w:rsidP="00F94BA3">
            <w:pPr>
              <w:spacing w:before="36" w:after="36" w:line="240" w:lineRule="auto"/>
              <w:rPr>
                <w:rFonts w:eastAsia="Times New Roman" w:cstheme="minorHAnsi"/>
                <w:color w:val="000000" w:themeColor="text1"/>
                <w:sz w:val="24"/>
                <w:szCs w:val="24"/>
                <w:lang w:eastAsia="pt-BR"/>
              </w:rPr>
            </w:pPr>
            <w:r>
              <w:rPr>
                <w:rFonts w:eastAsia="Times New Roman" w:cstheme="minorHAnsi"/>
                <w:color w:val="000000" w:themeColor="text1"/>
                <w:sz w:val="24"/>
                <w:szCs w:val="24"/>
                <w:lang w:eastAsia="pt-BR"/>
              </w:rPr>
              <w:t>-</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0,085883</w:t>
            </w:r>
          </w:p>
        </w:tc>
      </w:tr>
      <w:tr w:rsidR="00F94BA3" w:rsidRPr="00F94BA3" w:rsidTr="00AF0587">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Ciclos em Stall pela Memória por Instrução</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27,6285</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11,16988</w:t>
            </w:r>
          </w:p>
        </w:tc>
      </w:tr>
      <w:tr w:rsidR="00F94BA3" w:rsidRPr="00F94BA3" w:rsidTr="00AF0587">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CPI Real do Processador</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28,6285</w:t>
            </w:r>
          </w:p>
        </w:tc>
        <w:tc>
          <w:tcPr>
            <w:tcW w:w="0" w:type="auto"/>
            <w:tcMar>
              <w:top w:w="0" w:type="dxa"/>
              <w:left w:w="108" w:type="dxa"/>
              <w:bottom w:w="0" w:type="dxa"/>
              <w:right w:w="108" w:type="dxa"/>
            </w:tcMar>
            <w:hideMark/>
          </w:tcPr>
          <w:p w:rsidR="00F94BA3" w:rsidRPr="00F94BA3" w:rsidRDefault="00F94BA3" w:rsidP="00F94BA3">
            <w:pPr>
              <w:spacing w:before="36" w:after="36"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12,16988</w:t>
            </w:r>
          </w:p>
        </w:tc>
      </w:tr>
    </w:tbl>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b/>
          <w:bCs/>
          <w:color w:val="000000" w:themeColor="text1"/>
          <w:sz w:val="24"/>
          <w:szCs w:val="24"/>
          <w:lang w:eastAsia="pt-BR"/>
        </w:rPr>
        <w:t>Análise:</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A introdução de uma cache L2 melhorou significativamente o desempenho do sistema de memória.</w:t>
      </w:r>
    </w:p>
    <w:p w:rsidR="00F94BA3" w:rsidRPr="00F94BA3" w:rsidRDefault="00F94BA3" w:rsidP="00CD105B">
      <w:pPr>
        <w:numPr>
          <w:ilvl w:val="0"/>
          <w:numId w:val="22"/>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 xml:space="preserve">O </w:t>
      </w:r>
      <w:r w:rsidRPr="00F94BA3">
        <w:rPr>
          <w:rFonts w:eastAsia="Times New Roman" w:cstheme="minorHAnsi"/>
          <w:b/>
          <w:bCs/>
          <w:color w:val="000000" w:themeColor="text1"/>
          <w:sz w:val="24"/>
          <w:szCs w:val="24"/>
          <w:lang w:eastAsia="pt-BR"/>
        </w:rPr>
        <w:t>Tempo Efetivo de Acesso à Memória (TEAM)</w:t>
      </w:r>
      <w:r w:rsidRPr="00F94BA3">
        <w:rPr>
          <w:rFonts w:eastAsia="Times New Roman" w:cstheme="minorHAnsi"/>
          <w:color w:val="000000" w:themeColor="text1"/>
          <w:sz w:val="24"/>
          <w:szCs w:val="24"/>
          <w:lang w:eastAsia="pt-BR"/>
        </w:rPr>
        <w:t xml:space="preserve"> foi drasticamente reduzido de 22,5 ciclos para 9,7 ciclos. Isso ocorre porque muitas das falhas que iriam para a memória principal (100 ciclos de penalidade) agora são capturadas pela L2 (com uma penalidade efetiva menor a partir da L1).</w:t>
      </w:r>
    </w:p>
    <w:p w:rsidR="00F94BA3" w:rsidRPr="00F94BA3" w:rsidRDefault="00F94BA3" w:rsidP="00CD105B">
      <w:pPr>
        <w:numPr>
          <w:ilvl w:val="0"/>
          <w:numId w:val="22"/>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 xml:space="preserve">Os </w:t>
      </w:r>
      <w:r w:rsidRPr="00F94BA3">
        <w:rPr>
          <w:rFonts w:eastAsia="Times New Roman" w:cstheme="minorHAnsi"/>
          <w:b/>
          <w:bCs/>
          <w:color w:val="000000" w:themeColor="text1"/>
          <w:sz w:val="24"/>
          <w:szCs w:val="24"/>
          <w:lang w:eastAsia="pt-BR"/>
        </w:rPr>
        <w:t>Ciclos em Stall pela Memória por Instrução</w:t>
      </w:r>
      <w:r w:rsidRPr="00F94BA3">
        <w:rPr>
          <w:rFonts w:eastAsia="Times New Roman" w:cstheme="minorHAnsi"/>
          <w:color w:val="000000" w:themeColor="text1"/>
          <w:sz w:val="24"/>
          <w:szCs w:val="24"/>
          <w:lang w:eastAsia="pt-BR"/>
        </w:rPr>
        <w:t xml:space="preserve"> caíram de 27,6 para 11,2. Isso reflete diretamente a redução no tempo médio que o processador espera pela memória.</w:t>
      </w:r>
    </w:p>
    <w:p w:rsidR="00F94BA3" w:rsidRPr="00F94BA3" w:rsidRDefault="00F94BA3" w:rsidP="00CD105B">
      <w:pPr>
        <w:numPr>
          <w:ilvl w:val="0"/>
          <w:numId w:val="22"/>
        </w:numPr>
        <w:spacing w:before="36" w:after="36" w:line="240" w:lineRule="auto"/>
        <w:ind w:left="360"/>
        <w:textAlignment w:val="baseline"/>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 xml:space="preserve">Consequentemente, o </w:t>
      </w:r>
      <w:r w:rsidRPr="00F94BA3">
        <w:rPr>
          <w:rFonts w:eastAsia="Times New Roman" w:cstheme="minorHAnsi"/>
          <w:b/>
          <w:bCs/>
          <w:color w:val="000000" w:themeColor="text1"/>
          <w:sz w:val="24"/>
          <w:szCs w:val="24"/>
          <w:lang w:eastAsia="pt-BR"/>
        </w:rPr>
        <w:t>CPI Real do Processador</w:t>
      </w:r>
      <w:r w:rsidRPr="00F94BA3">
        <w:rPr>
          <w:rFonts w:eastAsia="Times New Roman" w:cstheme="minorHAnsi"/>
          <w:color w:val="000000" w:themeColor="text1"/>
          <w:sz w:val="24"/>
          <w:szCs w:val="24"/>
          <w:lang w:eastAsia="pt-BR"/>
        </w:rPr>
        <w:t xml:space="preserve"> melhorou de 28,6 para 12,2. Um CPI menor indica maior eficiência do processador (mais instruções por ciclo, ou menos ciclos por instrução).</w:t>
      </w:r>
    </w:p>
    <w:p w:rsidR="00F94BA3" w:rsidRPr="00F94BA3" w:rsidRDefault="00F94BA3" w:rsidP="00F94BA3">
      <w:pPr>
        <w:spacing w:before="180" w:after="180" w:line="240" w:lineRule="auto"/>
        <w:rPr>
          <w:rFonts w:eastAsia="Times New Roman" w:cstheme="minorHAnsi"/>
          <w:color w:val="000000" w:themeColor="text1"/>
          <w:sz w:val="24"/>
          <w:szCs w:val="24"/>
          <w:lang w:eastAsia="pt-BR"/>
        </w:rPr>
      </w:pPr>
      <w:r w:rsidRPr="00F94BA3">
        <w:rPr>
          <w:rFonts w:eastAsia="Times New Roman" w:cstheme="minorHAnsi"/>
          <w:color w:val="000000" w:themeColor="text1"/>
          <w:sz w:val="24"/>
          <w:szCs w:val="24"/>
          <w:lang w:eastAsia="pt-BR"/>
        </w:rPr>
        <w:t>Apesar da taxa de falhas combinada de I1/D1 (0,200959) ser apenas ligeiramente melhor que a taxa de falhas da L1 unificada (0,215049), o impacto da L2 em tratar uma grande porção dessas falhas L1 (Taxa de Falhas Local L2 de 0,332679 significa que ~66,7% das falhas L1 são resolvidas pela L2) é o que impulsiona a melhoria de desempenho. A Taxa de Falhas Global L2 de 0,066859 mostra que apenas cerca de 6,7% dos acessos originais do processador resultam em uma busca na memória principal, em comparação com 21,5% no sistema com apenas L1.</w:t>
      </w:r>
    </w:p>
    <w:p w:rsidR="00F94BA3" w:rsidRPr="00F94BA3" w:rsidRDefault="00F94BA3" w:rsidP="00F94BA3">
      <w:pPr>
        <w:spacing w:before="180" w:after="180" w:line="240" w:lineRule="auto"/>
        <w:rPr>
          <w:rFonts w:eastAsia="Times New Roman" w:cstheme="minorHAnsi"/>
          <w:sz w:val="24"/>
          <w:szCs w:val="24"/>
          <w:lang w:eastAsia="pt-BR"/>
        </w:rPr>
      </w:pPr>
      <w:r w:rsidRPr="00F94BA3">
        <w:rPr>
          <w:rFonts w:eastAsia="Times New Roman" w:cstheme="minorHAnsi"/>
          <w:color w:val="000000" w:themeColor="text1"/>
          <w:sz w:val="24"/>
          <w:szCs w:val="24"/>
          <w:lang w:eastAsia="pt-BR"/>
        </w:rPr>
        <w:t>Isso demonstra a eficácia da hierarquia de múltiplos níveis de cache em reduzir a latência média de acesso à memória e melhorar o desempenho geral do processador.</w:t>
      </w:r>
    </w:p>
    <w:p w:rsidR="00D750AA" w:rsidRDefault="00D750AA" w:rsidP="00D750AA">
      <w:pPr>
        <w:jc w:val="center"/>
        <w:rPr>
          <w:rFonts w:ascii="Times New Roman" w:hAnsi="Times New Roman" w:cs="Times New Roman"/>
          <w:sz w:val="32"/>
          <w:szCs w:val="32"/>
        </w:rPr>
      </w:pPr>
    </w:p>
    <w:p w:rsidR="00D750AA" w:rsidRDefault="00D750AA" w:rsidP="00D750AA">
      <w:pPr>
        <w:jc w:val="center"/>
        <w:rPr>
          <w:rFonts w:ascii="Times New Roman" w:hAnsi="Times New Roman" w:cs="Times New Roman"/>
          <w:sz w:val="32"/>
          <w:szCs w:val="32"/>
        </w:rPr>
      </w:pPr>
    </w:p>
    <w:p w:rsidR="00D750AA" w:rsidRDefault="00D750AA" w:rsidP="00D750AA">
      <w:pPr>
        <w:jc w:val="center"/>
        <w:rPr>
          <w:rFonts w:ascii="Times New Roman" w:hAnsi="Times New Roman" w:cs="Times New Roman"/>
          <w:sz w:val="32"/>
          <w:szCs w:val="32"/>
        </w:rPr>
      </w:pPr>
    </w:p>
    <w:p w:rsidR="00D750AA" w:rsidRDefault="00D750AA" w:rsidP="00D750AA">
      <w:pPr>
        <w:jc w:val="center"/>
        <w:rPr>
          <w:rFonts w:ascii="Times New Roman" w:hAnsi="Times New Roman" w:cs="Times New Roman"/>
        </w:rPr>
      </w:pPr>
    </w:p>
    <w:p w:rsidR="00D750AA" w:rsidRDefault="00D750AA" w:rsidP="00D750AA">
      <w:pPr>
        <w:jc w:val="center"/>
        <w:rPr>
          <w:rFonts w:ascii="Times New Roman" w:hAnsi="Times New Roman" w:cs="Times New Roman"/>
        </w:rPr>
      </w:pPr>
    </w:p>
    <w:p w:rsidR="00D750AA" w:rsidRDefault="00D750AA" w:rsidP="00D750AA">
      <w:pPr>
        <w:jc w:val="center"/>
        <w:rPr>
          <w:rFonts w:ascii="Times New Roman" w:hAnsi="Times New Roman" w:cs="Times New Roman"/>
          <w:sz w:val="32"/>
          <w:szCs w:val="32"/>
        </w:rPr>
      </w:pPr>
    </w:p>
    <w:sectPr w:rsidR="00D750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jaVu-Sans-Mono-Bold">
    <w:altName w:val="Cambria"/>
    <w:panose1 w:val="00000000000000000000"/>
    <w:charset w:val="00"/>
    <w:family w:val="roman"/>
    <w:notTrueType/>
    <w:pitch w:val="default"/>
  </w:font>
  <w:font w:name="DejaVu-Sans-Mono">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263F"/>
    <w:multiLevelType w:val="multilevel"/>
    <w:tmpl w:val="D44A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539BB"/>
    <w:multiLevelType w:val="multilevel"/>
    <w:tmpl w:val="E490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71C62"/>
    <w:multiLevelType w:val="multilevel"/>
    <w:tmpl w:val="46B6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A4C69"/>
    <w:multiLevelType w:val="multilevel"/>
    <w:tmpl w:val="3FEA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50C88"/>
    <w:multiLevelType w:val="multilevel"/>
    <w:tmpl w:val="DE72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D0D04"/>
    <w:multiLevelType w:val="multilevel"/>
    <w:tmpl w:val="F7760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55A94"/>
    <w:multiLevelType w:val="multilevel"/>
    <w:tmpl w:val="3E38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F5830"/>
    <w:multiLevelType w:val="multilevel"/>
    <w:tmpl w:val="06BE1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0F6F12"/>
    <w:multiLevelType w:val="multilevel"/>
    <w:tmpl w:val="CBEA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641E9"/>
    <w:multiLevelType w:val="multilevel"/>
    <w:tmpl w:val="8288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D690F"/>
    <w:multiLevelType w:val="multilevel"/>
    <w:tmpl w:val="676A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91B91"/>
    <w:multiLevelType w:val="multilevel"/>
    <w:tmpl w:val="6D10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A65FF"/>
    <w:multiLevelType w:val="multilevel"/>
    <w:tmpl w:val="78B6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91D66"/>
    <w:multiLevelType w:val="multilevel"/>
    <w:tmpl w:val="29E82E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DF4A39"/>
    <w:multiLevelType w:val="multilevel"/>
    <w:tmpl w:val="71D4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F70E5"/>
    <w:multiLevelType w:val="multilevel"/>
    <w:tmpl w:val="C4B6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027BE"/>
    <w:multiLevelType w:val="multilevel"/>
    <w:tmpl w:val="C612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B67DD"/>
    <w:multiLevelType w:val="multilevel"/>
    <w:tmpl w:val="898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53B5A"/>
    <w:multiLevelType w:val="multilevel"/>
    <w:tmpl w:val="6BF0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9A5A06"/>
    <w:multiLevelType w:val="multilevel"/>
    <w:tmpl w:val="C658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95BF7"/>
    <w:multiLevelType w:val="multilevel"/>
    <w:tmpl w:val="ADA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65BE7"/>
    <w:multiLevelType w:val="multilevel"/>
    <w:tmpl w:val="08D6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20250"/>
    <w:multiLevelType w:val="multilevel"/>
    <w:tmpl w:val="BD62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6B7BD4"/>
    <w:multiLevelType w:val="multilevel"/>
    <w:tmpl w:val="6E3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E7BDD"/>
    <w:multiLevelType w:val="multilevel"/>
    <w:tmpl w:val="4178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47A8B"/>
    <w:multiLevelType w:val="multilevel"/>
    <w:tmpl w:val="D048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794A1F"/>
    <w:multiLevelType w:val="multilevel"/>
    <w:tmpl w:val="7140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6"/>
  </w:num>
  <w:num w:numId="3">
    <w:abstractNumId w:val="25"/>
  </w:num>
  <w:num w:numId="4">
    <w:abstractNumId w:val="19"/>
  </w:num>
  <w:num w:numId="5">
    <w:abstractNumId w:val="20"/>
  </w:num>
  <w:num w:numId="6">
    <w:abstractNumId w:val="1"/>
  </w:num>
  <w:num w:numId="7">
    <w:abstractNumId w:val="8"/>
  </w:num>
  <w:num w:numId="8">
    <w:abstractNumId w:val="6"/>
  </w:num>
  <w:num w:numId="9">
    <w:abstractNumId w:val="17"/>
  </w:num>
  <w:num w:numId="10">
    <w:abstractNumId w:val="24"/>
  </w:num>
  <w:num w:numId="11">
    <w:abstractNumId w:val="14"/>
  </w:num>
  <w:num w:numId="12">
    <w:abstractNumId w:val="21"/>
  </w:num>
  <w:num w:numId="13">
    <w:abstractNumId w:val="22"/>
  </w:num>
  <w:num w:numId="14">
    <w:abstractNumId w:val="5"/>
  </w:num>
  <w:num w:numId="15">
    <w:abstractNumId w:val="12"/>
  </w:num>
  <w:num w:numId="16">
    <w:abstractNumId w:val="13"/>
    <w:lvlOverride w:ilvl="0">
      <w:lvl w:ilvl="0">
        <w:numFmt w:val="decimal"/>
        <w:lvlText w:val="%1."/>
        <w:lvlJc w:val="left"/>
      </w:lvl>
    </w:lvlOverride>
  </w:num>
  <w:num w:numId="17">
    <w:abstractNumId w:val="4"/>
  </w:num>
  <w:num w:numId="18">
    <w:abstractNumId w:val="11"/>
  </w:num>
  <w:num w:numId="19">
    <w:abstractNumId w:val="9"/>
  </w:num>
  <w:num w:numId="20">
    <w:abstractNumId w:val="10"/>
  </w:num>
  <w:num w:numId="21">
    <w:abstractNumId w:val="23"/>
  </w:num>
  <w:num w:numId="22">
    <w:abstractNumId w:val="15"/>
  </w:num>
  <w:num w:numId="23">
    <w:abstractNumId w:val="7"/>
  </w:num>
  <w:num w:numId="24">
    <w:abstractNumId w:val="2"/>
  </w:num>
  <w:num w:numId="25">
    <w:abstractNumId w:val="26"/>
  </w:num>
  <w:num w:numId="26">
    <w:abstractNumId w:val="0"/>
  </w:num>
  <w:num w:numId="27">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AA"/>
    <w:rsid w:val="00016A44"/>
    <w:rsid w:val="00427063"/>
    <w:rsid w:val="005F685A"/>
    <w:rsid w:val="008C23DE"/>
    <w:rsid w:val="00AF0587"/>
    <w:rsid w:val="00B12E21"/>
    <w:rsid w:val="00CD105B"/>
    <w:rsid w:val="00D750AA"/>
    <w:rsid w:val="00DA6FD8"/>
    <w:rsid w:val="00E96FA3"/>
    <w:rsid w:val="00F94BA3"/>
    <w:rsid w:val="00FA00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0088"/>
  <w15:chartTrackingRefBased/>
  <w15:docId w15:val="{A6D05EB6-9EAE-439D-A151-4284AD5D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F94BA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94BA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F94BA3"/>
    <w:rPr>
      <w:b/>
      <w:bCs/>
      <w:i w:val="0"/>
      <w:iCs w:val="0"/>
      <w:color w:val="333333"/>
      <w:sz w:val="48"/>
      <w:szCs w:val="48"/>
    </w:rPr>
  </w:style>
  <w:style w:type="character" w:customStyle="1" w:styleId="fontstyle21">
    <w:name w:val="fontstyle21"/>
    <w:basedOn w:val="Fontepargpadro"/>
    <w:rsid w:val="00F94BA3"/>
    <w:rPr>
      <w:rFonts w:ascii="DejaVu-Sans-Mono-Bold" w:hAnsi="DejaVu-Sans-Mono-Bold" w:hint="default"/>
      <w:b/>
      <w:bCs/>
      <w:i w:val="0"/>
      <w:iCs w:val="0"/>
      <w:color w:val="000000"/>
      <w:sz w:val="24"/>
      <w:szCs w:val="24"/>
    </w:rPr>
  </w:style>
  <w:style w:type="character" w:customStyle="1" w:styleId="fontstyle31">
    <w:name w:val="fontstyle31"/>
    <w:basedOn w:val="Fontepargpadro"/>
    <w:rsid w:val="00F94BA3"/>
    <w:rPr>
      <w:rFonts w:ascii="DejaVu-Sans-Mono" w:hAnsi="DejaVu-Sans-Mono" w:hint="default"/>
      <w:b w:val="0"/>
      <w:bCs w:val="0"/>
      <w:i w:val="0"/>
      <w:iCs w:val="0"/>
      <w:color w:val="000000"/>
      <w:sz w:val="24"/>
      <w:szCs w:val="24"/>
    </w:rPr>
  </w:style>
  <w:style w:type="character" w:customStyle="1" w:styleId="fontstyle41">
    <w:name w:val="fontstyle41"/>
    <w:basedOn w:val="Fontepargpadro"/>
    <w:rsid w:val="00F94BA3"/>
    <w:rPr>
      <w:rFonts w:ascii="DejaVu-Sans-Mono-Bold" w:hAnsi="DejaVu-Sans-Mono-Bold" w:hint="default"/>
      <w:b/>
      <w:bCs/>
      <w:i w:val="0"/>
      <w:iCs w:val="0"/>
      <w:color w:val="333333"/>
      <w:sz w:val="28"/>
      <w:szCs w:val="28"/>
    </w:rPr>
  </w:style>
  <w:style w:type="character" w:customStyle="1" w:styleId="Ttulo2Char">
    <w:name w:val="Título 2 Char"/>
    <w:basedOn w:val="Fontepargpadro"/>
    <w:link w:val="Ttulo2"/>
    <w:uiPriority w:val="9"/>
    <w:rsid w:val="00F94BA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94BA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94BA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5401">
      <w:bodyDiv w:val="1"/>
      <w:marLeft w:val="0"/>
      <w:marRight w:val="0"/>
      <w:marTop w:val="0"/>
      <w:marBottom w:val="0"/>
      <w:divBdr>
        <w:top w:val="none" w:sz="0" w:space="0" w:color="auto"/>
        <w:left w:val="none" w:sz="0" w:space="0" w:color="auto"/>
        <w:bottom w:val="none" w:sz="0" w:space="0" w:color="auto"/>
        <w:right w:val="none" w:sz="0" w:space="0" w:color="auto"/>
      </w:divBdr>
      <w:divsChild>
        <w:div w:id="1157260360">
          <w:marLeft w:val="-108"/>
          <w:marRight w:val="0"/>
          <w:marTop w:val="0"/>
          <w:marBottom w:val="0"/>
          <w:divBdr>
            <w:top w:val="none" w:sz="0" w:space="0" w:color="auto"/>
            <w:left w:val="none" w:sz="0" w:space="0" w:color="auto"/>
            <w:bottom w:val="none" w:sz="0" w:space="0" w:color="auto"/>
            <w:right w:val="none" w:sz="0" w:space="0" w:color="auto"/>
          </w:divBdr>
        </w:div>
        <w:div w:id="674650516">
          <w:marLeft w:val="-108"/>
          <w:marRight w:val="0"/>
          <w:marTop w:val="0"/>
          <w:marBottom w:val="0"/>
          <w:divBdr>
            <w:top w:val="none" w:sz="0" w:space="0" w:color="auto"/>
            <w:left w:val="none" w:sz="0" w:space="0" w:color="auto"/>
            <w:bottom w:val="none" w:sz="0" w:space="0" w:color="auto"/>
            <w:right w:val="none" w:sz="0" w:space="0" w:color="auto"/>
          </w:divBdr>
        </w:div>
        <w:div w:id="826897959">
          <w:marLeft w:val="-108"/>
          <w:marRight w:val="0"/>
          <w:marTop w:val="0"/>
          <w:marBottom w:val="0"/>
          <w:divBdr>
            <w:top w:val="none" w:sz="0" w:space="0" w:color="auto"/>
            <w:left w:val="none" w:sz="0" w:space="0" w:color="auto"/>
            <w:bottom w:val="none" w:sz="0" w:space="0" w:color="auto"/>
            <w:right w:val="none" w:sz="0" w:space="0" w:color="auto"/>
          </w:divBdr>
        </w:div>
        <w:div w:id="550849913">
          <w:marLeft w:val="-108"/>
          <w:marRight w:val="0"/>
          <w:marTop w:val="0"/>
          <w:marBottom w:val="0"/>
          <w:divBdr>
            <w:top w:val="none" w:sz="0" w:space="0" w:color="auto"/>
            <w:left w:val="none" w:sz="0" w:space="0" w:color="auto"/>
            <w:bottom w:val="none" w:sz="0" w:space="0" w:color="auto"/>
            <w:right w:val="none" w:sz="0" w:space="0" w:color="auto"/>
          </w:divBdr>
        </w:div>
      </w:divsChild>
    </w:div>
    <w:div w:id="192157247">
      <w:bodyDiv w:val="1"/>
      <w:marLeft w:val="0"/>
      <w:marRight w:val="0"/>
      <w:marTop w:val="0"/>
      <w:marBottom w:val="0"/>
      <w:divBdr>
        <w:top w:val="none" w:sz="0" w:space="0" w:color="auto"/>
        <w:left w:val="none" w:sz="0" w:space="0" w:color="auto"/>
        <w:bottom w:val="none" w:sz="0" w:space="0" w:color="auto"/>
        <w:right w:val="none" w:sz="0" w:space="0" w:color="auto"/>
      </w:divBdr>
      <w:divsChild>
        <w:div w:id="707724779">
          <w:marLeft w:val="0"/>
          <w:marRight w:val="0"/>
          <w:marTop w:val="0"/>
          <w:marBottom w:val="0"/>
          <w:divBdr>
            <w:top w:val="single" w:sz="2" w:space="0" w:color="E5E7EB"/>
            <w:left w:val="single" w:sz="2" w:space="0" w:color="E5E7EB"/>
            <w:bottom w:val="single" w:sz="2" w:space="0" w:color="E5E7EB"/>
            <w:right w:val="single" w:sz="2" w:space="0" w:color="E5E7EB"/>
          </w:divBdr>
        </w:div>
        <w:div w:id="542982463">
          <w:marLeft w:val="0"/>
          <w:marRight w:val="0"/>
          <w:marTop w:val="0"/>
          <w:marBottom w:val="0"/>
          <w:divBdr>
            <w:top w:val="single" w:sz="2" w:space="0" w:color="E5E7EB"/>
            <w:left w:val="single" w:sz="2" w:space="0" w:color="E5E7EB"/>
            <w:bottom w:val="single" w:sz="2" w:space="0" w:color="E5E7EB"/>
            <w:right w:val="single" w:sz="2" w:space="0" w:color="E5E7EB"/>
          </w:divBdr>
        </w:div>
        <w:div w:id="483398684">
          <w:marLeft w:val="0"/>
          <w:marRight w:val="0"/>
          <w:marTop w:val="0"/>
          <w:marBottom w:val="0"/>
          <w:divBdr>
            <w:top w:val="single" w:sz="2" w:space="0" w:color="E5E7EB"/>
            <w:left w:val="single" w:sz="2" w:space="0" w:color="E5E7EB"/>
            <w:bottom w:val="single" w:sz="2" w:space="0" w:color="E5E7EB"/>
            <w:right w:val="single" w:sz="2" w:space="0" w:color="E5E7EB"/>
          </w:divBdr>
        </w:div>
        <w:div w:id="269823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5044926">
      <w:bodyDiv w:val="1"/>
      <w:marLeft w:val="0"/>
      <w:marRight w:val="0"/>
      <w:marTop w:val="0"/>
      <w:marBottom w:val="0"/>
      <w:divBdr>
        <w:top w:val="none" w:sz="0" w:space="0" w:color="auto"/>
        <w:left w:val="none" w:sz="0" w:space="0" w:color="auto"/>
        <w:bottom w:val="none" w:sz="0" w:space="0" w:color="auto"/>
        <w:right w:val="none" w:sz="0" w:space="0" w:color="auto"/>
      </w:divBdr>
    </w:div>
    <w:div w:id="601575255">
      <w:bodyDiv w:val="1"/>
      <w:marLeft w:val="0"/>
      <w:marRight w:val="0"/>
      <w:marTop w:val="0"/>
      <w:marBottom w:val="0"/>
      <w:divBdr>
        <w:top w:val="none" w:sz="0" w:space="0" w:color="auto"/>
        <w:left w:val="none" w:sz="0" w:space="0" w:color="auto"/>
        <w:bottom w:val="none" w:sz="0" w:space="0" w:color="auto"/>
        <w:right w:val="none" w:sz="0" w:space="0" w:color="auto"/>
      </w:divBdr>
    </w:div>
    <w:div w:id="672220654">
      <w:bodyDiv w:val="1"/>
      <w:marLeft w:val="0"/>
      <w:marRight w:val="0"/>
      <w:marTop w:val="0"/>
      <w:marBottom w:val="0"/>
      <w:divBdr>
        <w:top w:val="none" w:sz="0" w:space="0" w:color="auto"/>
        <w:left w:val="none" w:sz="0" w:space="0" w:color="auto"/>
        <w:bottom w:val="none" w:sz="0" w:space="0" w:color="auto"/>
        <w:right w:val="none" w:sz="0" w:space="0" w:color="auto"/>
      </w:divBdr>
    </w:div>
    <w:div w:id="1040974321">
      <w:bodyDiv w:val="1"/>
      <w:marLeft w:val="0"/>
      <w:marRight w:val="0"/>
      <w:marTop w:val="0"/>
      <w:marBottom w:val="0"/>
      <w:divBdr>
        <w:top w:val="none" w:sz="0" w:space="0" w:color="auto"/>
        <w:left w:val="none" w:sz="0" w:space="0" w:color="auto"/>
        <w:bottom w:val="none" w:sz="0" w:space="0" w:color="auto"/>
        <w:right w:val="none" w:sz="0" w:space="0" w:color="auto"/>
      </w:divBdr>
      <w:divsChild>
        <w:div w:id="271010715">
          <w:marLeft w:val="0"/>
          <w:marRight w:val="0"/>
          <w:marTop w:val="0"/>
          <w:marBottom w:val="0"/>
          <w:divBdr>
            <w:top w:val="single" w:sz="2" w:space="0" w:color="E5E7EB"/>
            <w:left w:val="single" w:sz="2" w:space="0" w:color="E5E7EB"/>
            <w:bottom w:val="single" w:sz="2" w:space="0" w:color="E5E7EB"/>
            <w:right w:val="single" w:sz="2" w:space="0" w:color="E5E7EB"/>
          </w:divBdr>
        </w:div>
        <w:div w:id="1113554158">
          <w:marLeft w:val="0"/>
          <w:marRight w:val="0"/>
          <w:marTop w:val="0"/>
          <w:marBottom w:val="0"/>
          <w:divBdr>
            <w:top w:val="single" w:sz="2" w:space="0" w:color="E5E7EB"/>
            <w:left w:val="single" w:sz="2" w:space="0" w:color="E5E7EB"/>
            <w:bottom w:val="single" w:sz="2" w:space="0" w:color="E5E7EB"/>
            <w:right w:val="single" w:sz="2" w:space="0" w:color="E5E7EB"/>
          </w:divBdr>
        </w:div>
        <w:div w:id="1701779519">
          <w:marLeft w:val="0"/>
          <w:marRight w:val="0"/>
          <w:marTop w:val="0"/>
          <w:marBottom w:val="0"/>
          <w:divBdr>
            <w:top w:val="single" w:sz="2" w:space="0" w:color="E5E7EB"/>
            <w:left w:val="single" w:sz="2" w:space="0" w:color="E5E7EB"/>
            <w:bottom w:val="single" w:sz="2" w:space="0" w:color="E5E7EB"/>
            <w:right w:val="single" w:sz="2" w:space="0" w:color="E5E7EB"/>
          </w:divBdr>
        </w:div>
        <w:div w:id="916598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4443126">
      <w:bodyDiv w:val="1"/>
      <w:marLeft w:val="0"/>
      <w:marRight w:val="0"/>
      <w:marTop w:val="0"/>
      <w:marBottom w:val="0"/>
      <w:divBdr>
        <w:top w:val="none" w:sz="0" w:space="0" w:color="auto"/>
        <w:left w:val="none" w:sz="0" w:space="0" w:color="auto"/>
        <w:bottom w:val="none" w:sz="0" w:space="0" w:color="auto"/>
        <w:right w:val="none" w:sz="0" w:space="0" w:color="auto"/>
      </w:divBdr>
      <w:divsChild>
        <w:div w:id="598948423">
          <w:marLeft w:val="0"/>
          <w:marRight w:val="0"/>
          <w:marTop w:val="0"/>
          <w:marBottom w:val="0"/>
          <w:divBdr>
            <w:top w:val="single" w:sz="2" w:space="0" w:color="E5E7EB"/>
            <w:left w:val="single" w:sz="2" w:space="0" w:color="E5E7EB"/>
            <w:bottom w:val="single" w:sz="2" w:space="0" w:color="E5E7EB"/>
            <w:right w:val="single" w:sz="2" w:space="0" w:color="E5E7EB"/>
          </w:divBdr>
        </w:div>
        <w:div w:id="1406299948">
          <w:marLeft w:val="0"/>
          <w:marRight w:val="0"/>
          <w:marTop w:val="0"/>
          <w:marBottom w:val="0"/>
          <w:divBdr>
            <w:top w:val="single" w:sz="2" w:space="0" w:color="E5E7EB"/>
            <w:left w:val="single" w:sz="2" w:space="0" w:color="E5E7EB"/>
            <w:bottom w:val="single" w:sz="2" w:space="0" w:color="E5E7EB"/>
            <w:right w:val="single" w:sz="2" w:space="0" w:color="E5E7EB"/>
          </w:divBdr>
        </w:div>
        <w:div w:id="2021423005">
          <w:marLeft w:val="0"/>
          <w:marRight w:val="0"/>
          <w:marTop w:val="0"/>
          <w:marBottom w:val="0"/>
          <w:divBdr>
            <w:top w:val="single" w:sz="2" w:space="0" w:color="E5E7EB"/>
            <w:left w:val="single" w:sz="2" w:space="0" w:color="E5E7EB"/>
            <w:bottom w:val="single" w:sz="2" w:space="0" w:color="E5E7EB"/>
            <w:right w:val="single" w:sz="2" w:space="0" w:color="E5E7EB"/>
          </w:divBdr>
        </w:div>
        <w:div w:id="1369259780">
          <w:marLeft w:val="0"/>
          <w:marRight w:val="0"/>
          <w:marTop w:val="0"/>
          <w:marBottom w:val="0"/>
          <w:divBdr>
            <w:top w:val="single" w:sz="2" w:space="0" w:color="E5E7EB"/>
            <w:left w:val="single" w:sz="2" w:space="0" w:color="E5E7EB"/>
            <w:bottom w:val="single" w:sz="2" w:space="0" w:color="E5E7EB"/>
            <w:right w:val="single" w:sz="2" w:space="0" w:color="E5E7EB"/>
          </w:divBdr>
        </w:div>
        <w:div w:id="309792138">
          <w:marLeft w:val="0"/>
          <w:marRight w:val="0"/>
          <w:marTop w:val="0"/>
          <w:marBottom w:val="0"/>
          <w:divBdr>
            <w:top w:val="single" w:sz="2" w:space="0" w:color="E5E7EB"/>
            <w:left w:val="single" w:sz="2" w:space="0" w:color="E5E7EB"/>
            <w:bottom w:val="single" w:sz="2" w:space="0" w:color="E5E7EB"/>
            <w:right w:val="single" w:sz="2" w:space="0" w:color="E5E7EB"/>
          </w:divBdr>
        </w:div>
        <w:div w:id="929773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468897">
      <w:bodyDiv w:val="1"/>
      <w:marLeft w:val="0"/>
      <w:marRight w:val="0"/>
      <w:marTop w:val="0"/>
      <w:marBottom w:val="0"/>
      <w:divBdr>
        <w:top w:val="none" w:sz="0" w:space="0" w:color="auto"/>
        <w:left w:val="none" w:sz="0" w:space="0" w:color="auto"/>
        <w:bottom w:val="none" w:sz="0" w:space="0" w:color="auto"/>
        <w:right w:val="none" w:sz="0" w:space="0" w:color="auto"/>
      </w:divBdr>
      <w:divsChild>
        <w:div w:id="1314140615">
          <w:marLeft w:val="0"/>
          <w:marRight w:val="0"/>
          <w:marTop w:val="0"/>
          <w:marBottom w:val="0"/>
          <w:divBdr>
            <w:top w:val="single" w:sz="2" w:space="0" w:color="E5E7EB"/>
            <w:left w:val="single" w:sz="2" w:space="0" w:color="E5E7EB"/>
            <w:bottom w:val="single" w:sz="2" w:space="0" w:color="E5E7EB"/>
            <w:right w:val="single" w:sz="2" w:space="0" w:color="E5E7EB"/>
          </w:divBdr>
        </w:div>
        <w:div w:id="1113010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78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2315</Words>
  <Characters>12501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Santos de Brito</dc:creator>
  <cp:keywords/>
  <dc:description/>
  <cp:lastModifiedBy>João Pedro Santos de Brito</cp:lastModifiedBy>
  <cp:revision>1</cp:revision>
  <dcterms:created xsi:type="dcterms:W3CDTF">2025-05-16T03:07:00Z</dcterms:created>
  <dcterms:modified xsi:type="dcterms:W3CDTF">2025-05-16T05:50:00Z</dcterms:modified>
</cp:coreProperties>
</file>