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p>
    <w:p>
      <w:pPr>
        <w:spacing w:after="80" w:before="0"/>
        <w:jc w:val="center"/>
      </w:pPr>
      <w:r>
        <w:rPr>
          <w:rFonts w:ascii="Arial" w:cs="Arial" w:eastAsia="Arial" w:hAnsi="Arial"/>
          <w:b/>
          <w:bCs/>
          <w:color w:val="1F4E79"/>
          <w:sz w:val="56"/>
          <w:szCs w:val="56"/>
        </w:rPr>
        <w:t xml:space="preserve">TECHNICAL SPECIFICATION DOCUMENT</w:t>
      </w:r>
    </w:p>
    <w:p>
      <w:pPr>
        <w:spacing w:after="80" w:before="0"/>
        <w:jc w:val="center"/>
      </w:pPr>
      <w:r>
        <w:rPr>
          <w:rFonts w:ascii="Arial" w:cs="Arial" w:eastAsia="Arial" w:hAnsi="Arial"/>
          <w:b/>
          <w:bCs/>
          <w:color w:val="2E75B6"/>
          <w:sz w:val="36"/>
          <w:szCs w:val="36"/>
        </w:rPr>
        <w:t xml:space="preserve">Cold Email Lead Generation Infrastructure</w:t>
      </w:r>
    </w:p>
    <w:p>
      <w:pPr>
        <w:spacing w:after="300" w:before="0"/>
        <w:jc w:val="center"/>
      </w:pPr>
      <w:r>
        <w:rPr>
          <w:rFonts w:ascii="Arial" w:cs="Arial" w:eastAsia="Arial" w:hAnsi="Arial"/>
          <w:color w:val="595959"/>
          <w:sz w:val="23"/>
          <w:szCs w:val="23"/>
        </w:rPr>
        <w:t xml:space="preserve">Engagement-First Architecture  |  Behaviorally Sound  |  Deliverability Proven</w:t>
      </w:r>
    </w:p>
    <w:p>
      <w:pPr>
        <w:pBdr>
          <w:bottom w:val="single" w:color="2E75B6" w:sz="6" w:space="1"/>
        </w:pBdr>
        <w:spacing w:after="160" w:before="160"/>
      </w:pPr>
    </w:p>
    <w:p>
      <w:pPr>
        <w:spacing w:after="80" w:before="200"/>
        <w:jc w:val="center"/>
      </w:pPr>
      <w:r>
        <w:rPr>
          <w:rFonts w:ascii="Arial" w:cs="Arial" w:eastAsia="Arial" w:hAnsi="Arial"/>
          <w:b/>
          <w:bCs/>
          <w:color w:val="BF8F00"/>
          <w:sz w:val="24"/>
          <w:szCs w:val="24"/>
        </w:rPr>
        <w:t xml:space="preserve">Version 3.0  —  Final Production Specification</w:t>
      </w:r>
    </w:p>
    <w:p>
      <w:pPr>
        <w:spacing w:after="80" w:before="0"/>
        <w:jc w:val="center"/>
      </w:pPr>
      <w:r>
        <w:rPr>
          <w:rFonts w:ascii="Arial" w:cs="Arial" w:eastAsia="Arial" w:hAnsi="Arial"/>
          <w:color w:val="595959"/>
          <w:sz w:val="22"/>
          <w:szCs w:val="22"/>
        </w:rPr>
        <w:t xml:space="preserve">Industries: Smart Homes  |  Mortgage  |  Cybersecurity</w:t>
      </w:r>
    </w:p>
    <w:p>
      <w:pPr>
        <w:jc w:val="center"/>
      </w:pPr>
      <w:r>
        <w:rPr>
          <w:rFonts w:ascii="Arial" w:cs="Arial" w:eastAsia="Arial" w:hAnsi="Arial"/>
          <w:b/>
          <w:bCs/>
          <w:color w:val="C00000"/>
          <w:sz w:val="22"/>
          <w:szCs w:val="22"/>
        </w:rPr>
        <w:t xml:space="preserve">Classification: Confidential — Internal Development Use Only</w:t>
      </w:r>
    </w:p>
    <w:p>
      <w:r>
        <w:br w:type="page"/>
      </w:r>
    </w:p>
    <w:p>
      <w:pPr>
        <w:pStyle w:val="Heading1"/>
        <w:spacing w:after="200" w:before="400"/>
      </w:pPr>
      <w:r>
        <w:rPr>
          <w:rFonts w:ascii="Arial" w:cs="Arial" w:eastAsia="Arial" w:hAnsi="Arial"/>
          <w:b/>
          <w:bCs/>
          <w:color w:val="1F4E79"/>
          <w:sz w:val="34"/>
          <w:szCs w:val="34"/>
        </w:rPr>
        <w:t xml:space="preserve">1. Document Overview</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TSD v3.0 — Cold Email Lead Generation Infrastructure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3.0 — Final Production Specification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Confidential — Internal Development Only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Target Daily Volume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100,000 emails/day (Phase 1) → 150,000 emails/day (Phase 2)</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Industries Served</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Smart Homes | Mortgage | Cybersecurity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Core Architecture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Engagement-first private SMTP with behavioral trust building</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Key Principle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Engagement drives reputation. Infrastructure enables scale. Never reverse this.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US CAN-SPAM Act — mandatory on all outgoing email</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Language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Language agnostic — Python, Node.js, Go all viable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Target Audience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Backend developers, DevOps engineers, system administrators</w:t>
            </w:r>
          </w:p>
        </w:tc>
      </w:tr>
    </w:tbl>
    <w:p>
      <w:r>
        <w:br w:type="page"/>
      </w:r>
    </w:p>
    <w:p>
      <w:pPr>
        <w:pStyle w:val="Heading1"/>
        <w:spacing w:after="200" w:before="400"/>
      </w:pPr>
      <w:r>
        <w:rPr>
          <w:rFonts w:ascii="Arial" w:cs="Arial" w:eastAsia="Arial" w:hAnsi="Arial"/>
          <w:b/>
          <w:bCs/>
          <w:color w:val="1F4E79"/>
          <w:sz w:val="34"/>
          <w:szCs w:val="34"/>
        </w:rPr>
        <w:t xml:space="preserve">2. Core Capacity Formula</w:t>
      </w:r>
    </w:p>
    <w:p>
      <w:pPr>
        <w:pBdr>
          <w:bottom w:val="single" w:color="2E75B6" w:sz="6" w:space="1"/>
        </w:pBdr>
        <w:spacing w:after="160" w:before="160"/>
      </w:pPr>
    </w:p>
    <w:p>
      <w:pPr>
        <w:spacing w:after="80" w:before="80"/>
      </w:pPr>
      <w:r>
        <w:rPr>
          <w:rFonts w:ascii="Arial" w:cs="Arial" w:eastAsia="Arial" w:hAnsi="Arial"/>
          <w:sz w:val="22"/>
          <w:szCs w:val="22"/>
        </w:rPr>
        <w:t xml:space="preserve">Every architectural decision in this document flows from this single validated formula. Understand this before reading anything else.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3"/>
              <w:left w:val="single" w:color="2E75B6" w:sz="3"/>
              <w:bottom w:val="single" w:color="2E75B6" w:sz="3"/>
              <w:right w:val="single" w:color="2E75B6" w:sz="3"/>
            </w:tcBorders>
            <w:shd w:fill="1F4E79" w:val="clear"/>
            <w:tcMar>
              <w:top w:type="dxa" w:w="160"/>
              <w:left w:type="dxa" w:w="160"/>
              <w:bottom w:type="dxa" w:w="160"/>
              <w:right w:type="dxa" w:w="160"/>
            </w:tcMar>
          </w:tcPr>
          <w:p>
            <w:pPr>
              <w:jc w:val="center"/>
            </w:pPr>
            <w:r>
              <w:rPr>
                <w:rFonts w:ascii="Arial" w:cs="Arial" w:eastAsia="Arial" w:hAnsi="Arial"/>
                <w:b/>
                <w:bCs/>
                <w:color w:val="FFF2CC"/>
                <w:sz w:val="38"/>
                <w:szCs w:val="38"/>
              </w:rPr>
              <w:t xml:space="preserve">10</w:t>
            </w:r>
          </w:p>
          <w:p>
            <w:pPr>
              <w:spacing w:before="60"/>
              <w:jc w:val="center"/>
            </w:pPr>
            <w:r>
              <w:rPr>
                <w:rFonts w:ascii="Arial" w:cs="Arial" w:eastAsia="Arial" w:hAnsi="Arial"/>
                <w:b/>
                <w:bCs/>
                <w:color w:val="FFFFFF"/>
                <w:sz w:val="20"/>
                <w:szCs w:val="20"/>
              </w:rPr>
              <w:t xml:space="preserve">Per SMTP/Day</w:t>
            </w:r>
          </w:p>
          <w:p>
            <w:pPr>
              <w:jc w:val="center"/>
            </w:pPr>
            <w:r>
              <w:rPr>
                <w:rFonts w:ascii="Arial" w:cs="Arial" w:eastAsia="Arial" w:hAnsi="Arial"/>
                <w:color w:val="D6E4F0"/>
                <w:sz w:val="17"/>
                <w:szCs w:val="17"/>
              </w:rPr>
              <w:t xml:space="preserve">emails maximum post-warmup</w:t>
            </w:r>
          </w:p>
        </w:tc>
        <w:tc>
          <w:tcPr>
            <w:tcW w:type="dxa" w:w="2340"/>
            <w:tcBorders>
              <w:top w:val="single" w:color="2E75B6" w:sz="3"/>
              <w:left w:val="single" w:color="2E75B6" w:sz="3"/>
              <w:bottom w:val="single" w:color="2E75B6" w:sz="3"/>
              <w:right w:val="single" w:color="2E75B6" w:sz="3"/>
            </w:tcBorders>
            <w:shd w:fill="1F4E79" w:val="clear"/>
            <w:tcMar>
              <w:top w:type="dxa" w:w="160"/>
              <w:left w:type="dxa" w:w="160"/>
              <w:bottom w:type="dxa" w:w="160"/>
              <w:right w:type="dxa" w:w="160"/>
            </w:tcMar>
          </w:tcPr>
          <w:p>
            <w:pPr>
              <w:jc w:val="center"/>
            </w:pPr>
            <w:r>
              <w:rPr>
                <w:rFonts w:ascii="Arial" w:cs="Arial" w:eastAsia="Arial" w:hAnsi="Arial"/>
                <w:b/>
                <w:bCs/>
                <w:color w:val="FFF2CC"/>
                <w:sz w:val="38"/>
                <w:szCs w:val="38"/>
              </w:rPr>
              <w:t xml:space="preserve">200</w:t>
            </w:r>
          </w:p>
          <w:p>
            <w:pPr>
              <w:spacing w:before="60"/>
              <w:jc w:val="center"/>
            </w:pPr>
            <w:r>
              <w:rPr>
                <w:rFonts w:ascii="Arial" w:cs="Arial" w:eastAsia="Arial" w:hAnsi="Arial"/>
                <w:b/>
                <w:bCs/>
                <w:color w:val="FFFFFF"/>
                <w:sz w:val="20"/>
                <w:szCs w:val="20"/>
              </w:rPr>
              <w:t xml:space="preserve">SMTPs Per Domain</w:t>
            </w:r>
          </w:p>
          <w:p>
            <w:pPr>
              <w:jc w:val="center"/>
            </w:pPr>
            <w:r>
              <w:rPr>
                <w:rFonts w:ascii="Arial" w:cs="Arial" w:eastAsia="Arial" w:hAnsi="Arial"/>
                <w:color w:val="D6E4F0"/>
                <w:sz w:val="17"/>
                <w:szCs w:val="17"/>
              </w:rPr>
              <w:t xml:space="preserve">subdomains per root domain</w:t>
            </w:r>
          </w:p>
        </w:tc>
        <w:tc>
          <w:tcPr>
            <w:tcW w:type="dxa" w:w="2340"/>
            <w:tcBorders>
              <w:top w:val="single" w:color="2E75B6" w:sz="3"/>
              <w:left w:val="single" w:color="2E75B6" w:sz="3"/>
              <w:bottom w:val="single" w:color="2E75B6" w:sz="3"/>
              <w:right w:val="single" w:color="2E75B6" w:sz="3"/>
            </w:tcBorders>
            <w:shd w:fill="1F4E79" w:val="clear"/>
            <w:tcMar>
              <w:top w:type="dxa" w:w="160"/>
              <w:left w:type="dxa" w:w="160"/>
              <w:bottom w:type="dxa" w:w="160"/>
              <w:right w:type="dxa" w:w="160"/>
            </w:tcMar>
          </w:tcPr>
          <w:p>
            <w:pPr>
              <w:jc w:val="center"/>
            </w:pPr>
            <w:r>
              <w:rPr>
                <w:rFonts w:ascii="Arial" w:cs="Arial" w:eastAsia="Arial" w:hAnsi="Arial"/>
                <w:b/>
                <w:bCs/>
                <w:color w:val="FFF2CC"/>
                <w:sz w:val="38"/>
                <w:szCs w:val="38"/>
              </w:rPr>
              <w:t xml:space="preserve">2,000</w:t>
            </w:r>
          </w:p>
          <w:p>
            <w:pPr>
              <w:spacing w:before="60"/>
              <w:jc w:val="center"/>
            </w:pPr>
            <w:r>
              <w:rPr>
                <w:rFonts w:ascii="Arial" w:cs="Arial" w:eastAsia="Arial" w:hAnsi="Arial"/>
                <w:b/>
                <w:bCs/>
                <w:color w:val="FFFFFF"/>
                <w:sz w:val="20"/>
                <w:szCs w:val="20"/>
              </w:rPr>
              <w:t xml:space="preserve">Per Domain/Day</w:t>
            </w:r>
          </w:p>
          <w:p>
            <w:pPr>
              <w:jc w:val="center"/>
            </w:pPr>
            <w:r>
              <w:rPr>
                <w:rFonts w:ascii="Arial" w:cs="Arial" w:eastAsia="Arial" w:hAnsi="Arial"/>
                <w:color w:val="D6E4F0"/>
                <w:sz w:val="17"/>
                <w:szCs w:val="17"/>
              </w:rPr>
              <w:t xml:space="preserve">total emails maximum</w:t>
            </w:r>
          </w:p>
        </w:tc>
        <w:tc>
          <w:tcPr>
            <w:tcW w:type="dxa" w:w="2340"/>
            <w:tcBorders>
              <w:top w:val="single" w:color="2E75B6" w:sz="3"/>
              <w:left w:val="single" w:color="2E75B6" w:sz="3"/>
              <w:bottom w:val="single" w:color="2E75B6" w:sz="3"/>
              <w:right w:val="single" w:color="2E75B6" w:sz="3"/>
            </w:tcBorders>
            <w:shd w:fill="1F4E79" w:val="clear"/>
            <w:tcMar>
              <w:top w:type="dxa" w:w="160"/>
              <w:left w:type="dxa" w:w="160"/>
              <w:bottom w:type="dxa" w:w="160"/>
              <w:right w:type="dxa" w:w="160"/>
            </w:tcMar>
          </w:tcPr>
          <w:p>
            <w:pPr>
              <w:jc w:val="center"/>
            </w:pPr>
            <w:r>
              <w:rPr>
                <w:rFonts w:ascii="Arial" w:cs="Arial" w:eastAsia="Arial" w:hAnsi="Arial"/>
                <w:b/>
                <w:bCs/>
                <w:color w:val="FFF2CC"/>
                <w:sz w:val="38"/>
                <w:szCs w:val="38"/>
              </w:rPr>
              <w:t xml:space="preserve">100k</w:t>
            </w:r>
          </w:p>
          <w:p>
            <w:pPr>
              <w:spacing w:before="60"/>
              <w:jc w:val="center"/>
            </w:pPr>
            <w:r>
              <w:rPr>
                <w:rFonts w:ascii="Arial" w:cs="Arial" w:eastAsia="Arial" w:hAnsi="Arial"/>
                <w:b/>
                <w:bCs/>
                <w:color w:val="FFFFFF"/>
                <w:sz w:val="20"/>
                <w:szCs w:val="20"/>
              </w:rPr>
              <w:t xml:space="preserve">Phase 1 Target</w:t>
            </w:r>
          </w:p>
          <w:p>
            <w:pPr>
              <w:jc w:val="center"/>
            </w:pPr>
            <w:r>
              <w:rPr>
                <w:rFonts w:ascii="Arial" w:cs="Arial" w:eastAsia="Arial" w:hAnsi="Arial"/>
                <w:color w:val="D6E4F0"/>
                <w:sz w:val="17"/>
                <w:szCs w:val="17"/>
              </w:rPr>
              <w:t xml:space="preserve">50 domains × 2,000/day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D6E4F0" w:val="clear"/>
            <w:tcMar>
              <w:top w:type="dxa" w:w="180"/>
              <w:left w:type="dxa" w:w="280"/>
              <w:bottom w:type="dxa" w:w="180"/>
              <w:right w:type="dxa" w:w="280"/>
            </w:tcMar>
          </w:tcPr>
          <w:p>
            <w:r>
              <w:rPr>
                <w:rFonts w:ascii="Arial" w:cs="Arial" w:eastAsia="Arial" w:hAnsi="Arial"/>
                <w:b/>
                <w:bCs/>
                <w:color w:val="1F4E79"/>
                <w:sz w:val="22"/>
                <w:szCs w:val="22"/>
              </w:rPr>
              <w:t xml:space="preserve">Critical Understanding — Read Before Proceeding</w:t>
            </w:r>
          </w:p>
          <w:p>
            <w:pPr>
              <w:spacing w:after="0" w:before="80"/>
            </w:pPr>
          </w:p>
          <w:p>
            <w:r>
              <w:rPr>
                <w:rFonts w:ascii="Arial" w:cs="Arial" w:eastAsia="Arial" w:hAnsi="Arial"/>
                <w:sz w:val="21"/>
                <w:szCs w:val="21"/>
              </w:rPr>
              <w:t xml:space="preserve">200 subdomains on 1 domain = 1 root domain reputation — NOT 200 independent reputations. Subdomains distribute volume making each identity appear human-scale. They do not multiply sending capacity. The 2,000 emails/day ceiling is the total for the ENTIRE domain across ALL its subdomains combined. Reputation is scored at root domain level by Gmail and Outlook. Subdomain structure helps deliverability by reducing per-identity volume — not by creating independent trust units.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Domains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SMTPs</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Daily Capacity</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 domains</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10,000 SMTPs</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100,000 emails/day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75 domains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15,000 SMTPs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150,000 emails/day</w:t>
            </w:r>
          </w:p>
        </w:tc>
      </w:tr>
    </w:tbl>
    <w:p>
      <w:r>
        <w:br w:type="page"/>
      </w:r>
    </w:p>
    <w:p>
      <w:pPr>
        <w:pStyle w:val="Heading1"/>
        <w:spacing w:after="200" w:before="400"/>
      </w:pPr>
      <w:r>
        <w:rPr>
          <w:rFonts w:ascii="Arial" w:cs="Arial" w:eastAsia="Arial" w:hAnsi="Arial"/>
          <w:b/>
          <w:bCs/>
          <w:color w:val="1F4E79"/>
          <w:sz w:val="34"/>
          <w:szCs w:val="34"/>
        </w:rPr>
        <w:t xml:space="preserve">3. System Architecture</w:t>
      </w:r>
    </w:p>
    <w:p>
      <w:pPr>
        <w:pBdr>
          <w:bottom w:val="single" w:color="2E75B6" w:sz="6" w:space="1"/>
        </w:pBdr>
        <w:spacing w:after="160" w:before="160"/>
      </w:pPr>
    </w:p>
    <w:p>
      <w:pPr>
        <w:spacing w:after="80" w:before="80"/>
      </w:pPr>
      <w:r>
        <w:rPr>
          <w:rFonts w:ascii="Arial" w:cs="Arial" w:eastAsia="Arial" w:hAnsi="Arial"/>
          <w:sz w:val="22"/>
          <w:szCs w:val="22"/>
        </w:rPr>
        <w:t xml:space="preserve">The system operates across seven layers. Engagement layer is primary. Infrastructure layers enable scale but do not determine inbox placement.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960"/>
        <w:gridCol w:w="34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Components</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Primary Role</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FFFFFF"/>
                <w:sz w:val="20"/>
                <w:szCs w:val="20"/>
              </w:rPr>
              <w:t xml:space="preserve">Engagement Layer</w:t>
            </w:r>
          </w:p>
        </w:tc>
        <w:tc>
          <w:tcPr>
            <w:tcW w:type="dxa" w:w="2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Reply tracker, open tracker, suppression engine</w:t>
            </w:r>
          </w:p>
        </w:tc>
        <w:tc>
          <w:tcPr>
            <w:tcW w:type="dxa" w:w="3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PRIMARY — drives inbox placement. Engagement signals are what Gmail and Outlook actually care about.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List Quality Layer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Validation pipeline, segmentation engine, lead database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Determines whether emails are sent to people who might engage. Poor lists destroy all other layers.</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Content Layer</w:t>
            </w:r>
          </w:p>
        </w:tc>
        <w:tc>
          <w:tcPr>
            <w:tcW w:type="dxa" w:w="2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Content rotation engine, spintax engine, personalisation tokens</w:t>
            </w:r>
          </w:p>
        </w:tc>
        <w:tc>
          <w:tcPr>
            <w:tcW w:type="dxa" w:w="3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Prevents fingerprinting. Makes each email appear uniquely human-written.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Orchestration Layer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Redis job queue, sending scheduler, warmup manager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Controls what gets sent, when, from which identity, at what volume.</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Identity Layer</w:t>
            </w:r>
          </w:p>
        </w:tc>
        <w:tc>
          <w:tcPr>
            <w:tcW w:type="dxa" w:w="2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50-75 domains, 10k-15k subdomains, DNS records</w:t>
            </w:r>
          </w:p>
        </w:tc>
        <w:tc>
          <w:tcPr>
            <w:tcW w:type="dxa" w:w="3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Provides sending identities. Distributes volume. Does not create independent reputation.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Execution Layer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 VDS servers, 200 RDPs, 50 commercial IPs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Physical sending infrastructure. Enables scale. Secondary to engagement.</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Monitoring Layer</w:t>
            </w:r>
          </w:p>
        </w:tc>
        <w:tc>
          <w:tcPr>
            <w:tcW w:type="dxa" w:w="2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Gmail Postmaster, MXToolbox, bounce handler, alerting</w:t>
            </w:r>
          </w:p>
        </w:tc>
        <w:tc>
          <w:tcPr>
            <w:tcW w:type="dxa" w:w="3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Detects problems before they cascade. Triggers retirement and replacement automatically.</w:t>
            </w:r>
          </w:p>
        </w:tc>
      </w:tr>
    </w:tbl>
    <w:p>
      <w:pPr>
        <w:spacing w:after="0" w:before="160"/>
      </w:pPr>
    </w:p>
    <w:p>
      <w:pPr>
        <w:pStyle w:val="Heading2"/>
        <w:spacing w:after="140" w:before="280"/>
      </w:pPr>
      <w:r>
        <w:rPr>
          <w:rFonts w:ascii="Arial" w:cs="Arial" w:eastAsia="Arial" w:hAnsi="Arial"/>
          <w:b/>
          <w:bCs/>
          <w:color w:val="2E75B6"/>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Python Alt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Go Alt</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Job Queue</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Redis + BullMQ</w:t>
            </w:r>
          </w:p>
        </w:tc>
        <w:tc>
          <w:tcPr>
            <w:tcW w:type="dxa" w:w="2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Redis + Celery</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Redis + Asynq</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Sending Engine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Nodemailer (Node.js)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smtplib / aiosmtplib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net/smtp</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 Handler</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smtp-server (Node.js)</w:t>
            </w:r>
          </w:p>
        </w:tc>
        <w:tc>
          <w:tcPr>
            <w:tcW w:type="dxa" w:w="2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aiosmtpd</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SMTP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DNS Automation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Cloudflare REST API</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Cloudflare REST API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Cloudflare REST API</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 Validation</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 in-house built</w:t>
            </w:r>
          </w:p>
        </w:tc>
        <w:tc>
          <w:tcPr>
            <w:tcW w:type="dxa" w:w="2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 in-house built</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 in-house built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PostgreSQL</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PostgreSQL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PostgreSQL</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Content Engine</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spintax engine</w:t>
            </w:r>
          </w:p>
        </w:tc>
        <w:tc>
          <w:tcPr>
            <w:tcW w:type="dxa" w:w="2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spintax engine</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Custom spintax engine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Monitoring Dashboard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Express + Chart.js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Flask / FastAPI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Gin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Alerting</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Telegram Bot API</w:t>
            </w:r>
          </w:p>
        </w:tc>
        <w:tc>
          <w:tcPr>
            <w:tcW w:type="dxa" w:w="2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Telegram Bot API</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Telegram Bot API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Warmbox or Mailreach API</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Warmbox or Mailreach API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Warmbox or Mailreach API</w:t>
            </w:r>
          </w:p>
        </w:tc>
      </w:tr>
    </w:tbl>
    <w:p>
      <w:r>
        <w:br w:type="page"/>
      </w:r>
    </w:p>
    <w:p>
      <w:pPr>
        <w:pStyle w:val="Heading1"/>
        <w:spacing w:after="200" w:before="400"/>
      </w:pPr>
      <w:r>
        <w:rPr>
          <w:rFonts w:ascii="Arial" w:cs="Arial" w:eastAsia="Arial" w:hAnsi="Arial"/>
          <w:b/>
          <w:bCs/>
          <w:color w:val="1F4E79"/>
          <w:sz w:val="34"/>
          <w:szCs w:val="34"/>
        </w:rPr>
        <w:t xml:space="preserve">4. Domain &amp; Subdomain Infrastructure</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4.1  Domain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 domains (Phase 1)</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 domains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 domains (Phase 2)</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75 domains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Registrar spread</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Minimum 40 different registrars — maximum 2 domains per registrar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Why 40 registrars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If one registrar suspends your account — maximum 2 domains affected, not all 50</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Payment method</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Virtual cards — different card per registrar where possible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WHOIS privacy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Enabled on all domains — included free at Porkbun, Cloudflare, Namecheap</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naming</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Random unrelated dictionary words — never sequential or pattern-based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TLD variety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.com primary — mix .net, .org, .co, .io for variety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DNS management</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domains transferred to Cloudflare immediately after purchase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lifecycle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Minimum 90 days — retire only on performance triggers, never fixed schedule</w:t>
            </w:r>
          </w:p>
        </w:tc>
      </w:tr>
    </w:tbl>
    <w:p>
      <w:pPr>
        <w:spacing w:after="0" w:before="160"/>
      </w:pPr>
    </w:p>
    <w:p>
      <w:pPr>
        <w:pStyle w:val="Heading2"/>
        <w:spacing w:after="140" w:before="280"/>
      </w:pPr>
      <w:r>
        <w:rPr>
          <w:rFonts w:ascii="Arial" w:cs="Arial" w:eastAsia="Arial" w:hAnsi="Arial"/>
          <w:b/>
          <w:bCs/>
          <w:color w:val="2E75B6"/>
          <w:sz w:val="26"/>
          <w:szCs w:val="26"/>
        </w:rPr>
        <w:t xml:space="preserve">4.2  Subdomain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Subdomains per domain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 subdomains per root domain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 SMTPs (Phase 1)</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 × 200 = 10,000 SMTP identities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 SMTPs (Phase 2)</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75 × 200 = 15,000 SMTP identities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Subdomain naming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Random alphanumeric strings — no pattern that links to parent domain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Example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s4j2.domain.com, xk19.domain.com, m7t3.domain.com</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Provisioning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Fully automated via Cloudflare API — zero manual configuration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DNS records per subdomain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 records: SPF, DKIM, DMARC, MX — all mandatory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Verification before use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4 DNS records confirmed propagated before subdomain enters active pool</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Capacity per subdomain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Maximum 10 emails/day post-warmup</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 capacity per domain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 × 10 = 2,000 emails/day total</w:t>
            </w:r>
          </w:p>
        </w:tc>
      </w:tr>
    </w:tbl>
    <w:p>
      <w:pPr>
        <w:spacing w:after="0" w:before="160"/>
      </w:pPr>
    </w:p>
    <w:p>
      <w:pPr>
        <w:pStyle w:val="Heading2"/>
        <w:spacing w:after="140" w:before="280"/>
      </w:pPr>
      <w:r>
        <w:rPr>
          <w:rFonts w:ascii="Arial" w:cs="Arial" w:eastAsia="Arial" w:hAnsi="Arial"/>
          <w:b/>
          <w:bCs/>
          <w:color w:val="2E75B6"/>
          <w:sz w:val="26"/>
          <w:szCs w:val="26"/>
        </w:rPr>
        <w:t xml:space="preserve">4.3  Domain Retirement Triggers</w:t>
      </w:r>
    </w:p>
    <w:p>
      <w:pPr>
        <w:spacing w:after="80" w:before="80"/>
      </w:pPr>
      <w:r>
        <w:rPr>
          <w:rFonts w:ascii="Arial" w:cs="Arial" w:eastAsia="Arial" w:hAnsi="Arial"/>
          <w:sz w:val="22"/>
          <w:szCs w:val="22"/>
        </w:rPr>
        <w:t xml:space="preserve">A domain is retired when ANY ONE of these three conditions is met. Retirement is never on a fixed time schedule.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This Threshold</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Gmail Postmaster reputation score</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Below 70 for 3 consecutive days</w:t>
            </w:r>
          </w:p>
        </w:tc>
        <w:tc>
          <w:tcPr>
            <w:tcW w:type="dxa" w:w="3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Lagging indicator — 3 days confirms real trend not a spike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complaint rate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Above 0.1% over any 7-day period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Gmail's own recommended threshold — above this = spam classification risk</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bounce rate</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Above 3% over any 7-day period</w:t>
            </w:r>
          </w:p>
        </w:tc>
        <w:tc>
          <w:tcPr>
            <w:tcW w:type="dxa" w:w="3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High bounces = poor list quality or domain blocked by major providers</w:t>
            </w:r>
          </w:p>
        </w:tc>
      </w:tr>
    </w:tbl>
    <w:p>
      <w:pPr>
        <w:spacing w:after="0" w:before="160"/>
      </w:pPr>
    </w:p>
    <w:p>
      <w:pPr>
        <w:pStyle w:val="Heading2"/>
        <w:spacing w:after="140" w:before="280"/>
      </w:pPr>
      <w:r>
        <w:rPr>
          <w:rFonts w:ascii="Arial" w:cs="Arial" w:eastAsia="Arial" w:hAnsi="Arial"/>
          <w:b/>
          <w:bCs/>
          <w:color w:val="2E75B6"/>
          <w:sz w:val="26"/>
          <w:szCs w:val="26"/>
        </w:rPr>
        <w:t xml:space="preserve">4.4  Domain Replacement Procedure</w:t>
      </w:r>
    </w:p>
    <w:p>
      <w:pPr>
        <w:pStyle w:val="ListParagraph"/>
        <w:numPr>
          <w:ilvl w:val="0"/>
          <w:numId w:val="2"/>
        </w:numPr>
        <w:spacing w:after="60" w:before="60"/>
      </w:pPr>
      <w:r>
        <w:rPr>
          <w:rFonts w:ascii="Arial" w:cs="Arial" w:eastAsia="Arial" w:hAnsi="Arial"/>
          <w:sz w:val="22"/>
          <w:szCs w:val="22"/>
        </w:rPr>
        <w:t xml:space="preserve">Replacement domain purchased 14 days before expected retirement (proactive)</w:t>
      </w:r>
    </w:p>
    <w:p>
      <w:pPr>
        <w:pStyle w:val="ListParagraph"/>
        <w:numPr>
          <w:ilvl w:val="0"/>
          <w:numId w:val="2"/>
        </w:numPr>
        <w:spacing w:after="60" w:before="60"/>
      </w:pPr>
      <w:r>
        <w:rPr>
          <w:rFonts w:ascii="Arial" w:cs="Arial" w:eastAsia="Arial" w:hAnsi="Arial"/>
          <w:sz w:val="22"/>
          <w:szCs w:val="22"/>
        </w:rPr>
        <w:t xml:space="preserve">Replacement domain transferred to Cloudflare immediately</w:t>
      </w:r>
    </w:p>
    <w:p>
      <w:pPr>
        <w:pStyle w:val="ListParagraph"/>
        <w:numPr>
          <w:ilvl w:val="0"/>
          <w:numId w:val="2"/>
        </w:numPr>
        <w:spacing w:after="60" w:before="60"/>
      </w:pPr>
      <w:r>
        <w:rPr>
          <w:rFonts w:ascii="Arial" w:cs="Arial" w:eastAsia="Arial" w:hAnsi="Arial"/>
          <w:sz w:val="22"/>
          <w:szCs w:val="22"/>
        </w:rPr>
        <w:t xml:space="preserve">200 subdomains provisioned on replacement domain via DNS automation script</w:t>
      </w:r>
    </w:p>
    <w:p>
      <w:pPr>
        <w:pStyle w:val="ListParagraph"/>
        <w:numPr>
          <w:ilvl w:val="0"/>
          <w:numId w:val="2"/>
        </w:numPr>
        <w:spacing w:after="60" w:before="60"/>
      </w:pPr>
      <w:r>
        <w:rPr>
          <w:rFonts w:ascii="Arial" w:cs="Arial" w:eastAsia="Arial" w:hAnsi="Arial"/>
          <w:sz w:val="22"/>
          <w:szCs w:val="22"/>
        </w:rPr>
        <w:t xml:space="preserve">All 4 DNS records created and verified on all subdomains</w:t>
      </w:r>
    </w:p>
    <w:p>
      <w:pPr>
        <w:pStyle w:val="ListParagraph"/>
        <w:numPr>
          <w:ilvl w:val="0"/>
          <w:numId w:val="2"/>
        </w:numPr>
        <w:spacing w:after="60" w:before="60"/>
      </w:pPr>
      <w:r>
        <w:rPr>
          <w:rFonts w:ascii="Arial" w:cs="Arial" w:eastAsia="Arial" w:hAnsi="Arial"/>
          <w:sz w:val="22"/>
          <w:szCs w:val="22"/>
        </w:rPr>
        <w:t xml:space="preserve">Replacement domain connected to warmup service for minimum 14 days before use</w:t>
      </w:r>
    </w:p>
    <w:p>
      <w:pPr>
        <w:pStyle w:val="ListParagraph"/>
        <w:numPr>
          <w:ilvl w:val="0"/>
          <w:numId w:val="2"/>
        </w:numPr>
        <w:spacing w:after="60" w:before="60"/>
      </w:pPr>
      <w:r>
        <w:rPr>
          <w:rFonts w:ascii="Arial" w:cs="Arial" w:eastAsia="Arial" w:hAnsi="Arial"/>
          <w:sz w:val="22"/>
          <w:szCs w:val="22"/>
        </w:rPr>
        <w:t xml:space="preserve">On retirement trigger: active domain sending paused, jobs requeued to other domains</w:t>
      </w:r>
    </w:p>
    <w:p>
      <w:pPr>
        <w:pStyle w:val="ListParagraph"/>
        <w:numPr>
          <w:ilvl w:val="0"/>
          <w:numId w:val="2"/>
        </w:numPr>
        <w:spacing w:after="60" w:before="60"/>
      </w:pPr>
      <w:r>
        <w:rPr>
          <w:rFonts w:ascii="Arial" w:cs="Arial" w:eastAsia="Arial" w:hAnsi="Arial"/>
          <w:sz w:val="22"/>
          <w:szCs w:val="22"/>
        </w:rPr>
        <w:t xml:space="preserve">Replacement domain activated and enters active pool</w:t>
      </w:r>
    </w:p>
    <w:p>
      <w:pPr>
        <w:pStyle w:val="ListParagraph"/>
        <w:numPr>
          <w:ilvl w:val="0"/>
          <w:numId w:val="2"/>
        </w:numPr>
        <w:spacing w:after="60" w:before="60"/>
      </w:pPr>
      <w:r>
        <w:rPr>
          <w:rFonts w:ascii="Arial" w:cs="Arial" w:eastAsia="Arial" w:hAnsi="Arial"/>
          <w:sz w:val="22"/>
          <w:szCs w:val="22"/>
        </w:rPr>
        <w:t xml:space="preserve">Retired domain archived in database — never deleted (historical data preserved)</w:t>
      </w:r>
    </w:p>
    <w:p>
      <w:r>
        <w:br w:type="page"/>
      </w:r>
    </w:p>
    <w:p>
      <w:pPr>
        <w:pStyle w:val="Heading1"/>
        <w:spacing w:after="200" w:before="400"/>
      </w:pPr>
      <w:r>
        <w:rPr>
          <w:rFonts w:ascii="Arial" w:cs="Arial" w:eastAsia="Arial" w:hAnsi="Arial"/>
          <w:b/>
          <w:bCs/>
          <w:color w:val="1F4E79"/>
          <w:sz w:val="34"/>
          <w:szCs w:val="34"/>
        </w:rPr>
        <w:t xml:space="preserve">5. VDS &amp; IP Infrastructure</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5.1  VDS Providers</w:t>
      </w:r>
    </w:p>
    <w:p>
      <w:pPr>
        <w:spacing w:after="80" w:before="80"/>
      </w:pPr>
      <w:r>
        <w:rPr>
          <w:rFonts w:ascii="Arial" w:cs="Arial" w:eastAsia="Arial" w:hAnsi="Arial"/>
          <w:sz w:val="22"/>
          <w:szCs w:val="22"/>
        </w:rPr>
        <w:t xml:space="preserve">10 VDS across 5 providers — 2 per provider. Different ASN per provider ensures genuine network diversity. If any single provider suspends — only 20% of sending capacity affected.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1400"/>
        <w:gridCol w:w="1200"/>
        <w:gridCol w:w="1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 25</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Sending Limit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VDS Count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Payment</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ASN</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RackNerd</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Open by default</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Unlimited outbound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USDT + Card</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Own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DartNode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Open by default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Unlimited bandwidth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Card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Own</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Linode (Akamai)</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Open by default</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 stated limit</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Card</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Akamai</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UltaHost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Open on VDS plans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stated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USDT + Card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US-based</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Contabo</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Open by default</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1,500/hour per VDS</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Card</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German</w:t>
            </w:r>
          </w:p>
        </w:tc>
      </w:tr>
    </w:tbl>
    <w:p>
      <w:pPr>
        <w:spacing w:after="0" w:before="160"/>
      </w:pPr>
    </w:p>
    <w:p>
      <w:pPr>
        <w:pStyle w:val="Heading2"/>
        <w:spacing w:after="140" w:before="280"/>
      </w:pPr>
      <w:r>
        <w:rPr>
          <w:rFonts w:ascii="Arial" w:cs="Arial" w:eastAsia="Arial" w:hAnsi="Arial"/>
          <w:b/>
          <w:bCs/>
          <w:color w:val="2E75B6"/>
          <w:sz w:val="26"/>
          <w:szCs w:val="26"/>
        </w:rPr>
        <w:t xml:space="preserve">5.2  VDS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Spec</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CPU</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4 vCPU minimum</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Dedicated cores on VDS — no shared CPU contention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RAM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8GB minimum</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Handles concurrent SMTP connections + sending software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Storage</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100GB SSD minimum</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Logs, queue overflow, suppression list cache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Network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1 Gbps port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Sufficient for 10,000-15,000 emails/day per VDS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Operating System</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Ubuntu 22.04 LTS</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Stable, long-term support, all software compatible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IPs per VDS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5 dedicated commercial IPs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Attached from external IP source — not VDS provider IPs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Port 25</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Open outbound</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Confirmed before purchase — test with telnet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PTR/rDNS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Configurable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Required for each IP — must point to valid hostname</w:t>
            </w:r>
          </w:p>
        </w:tc>
      </w:tr>
    </w:tbl>
    <w:p>
      <w:pPr>
        <w:spacing w:after="0" w:before="160"/>
      </w:pPr>
    </w:p>
    <w:p>
      <w:pPr>
        <w:pStyle w:val="Heading2"/>
        <w:spacing w:after="140" w:before="280"/>
      </w:pPr>
      <w:r>
        <w:rPr>
          <w:rFonts w:ascii="Arial" w:cs="Arial" w:eastAsia="Arial" w:hAnsi="Arial"/>
          <w:b/>
          <w:bCs/>
          <w:color w:val="2E75B6"/>
          <w:sz w:val="26"/>
          <w:szCs w:val="26"/>
        </w:rPr>
        <w:t xml:space="preserve">5.3  Commercial IP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 IPs</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 commercial dedicated IPs — Phase 1</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IPs per VDS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 IPs per VDS server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 source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Commercial IPv4 from IP leasing marketplace — IPXO or IPv4.Global</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Commercial datacenter IPs — NOT residential (residential on Spamhaus PBL)</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Why not residential</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Residential IPs listed on Spamhaus Policy Block List (PBL). Gmail and Outlook reject SMTP connections from PBL-listed IPs regardless of content quality.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Stability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Stable per campaign — IPs are NOT rotated per email. Consistency builds reputation.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Emails per IP/day</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2,000 emails/day at full Phase 1 capacity (100,000 ÷ 50 IPs)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PTR records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Each IP has PTR record pointing to valid hostname on that VDS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Pre-use check</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MXToolbox blacklist check before any IP enters active pool</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Ongoing check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MXToolbox API check every 6 hours on all active IPs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Blacklist action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IP removed from pool immediately — replacement ordered within 24 hours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Reserve pool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Minimum 5 clean IPs maintained as reserve at all times</w:t>
            </w:r>
          </w:p>
        </w:tc>
      </w:tr>
    </w:tbl>
    <w:p>
      <w:r>
        <w:br w:type="page"/>
      </w:r>
    </w:p>
    <w:p>
      <w:pPr>
        <w:pStyle w:val="Heading1"/>
        <w:spacing w:after="200" w:before="400"/>
      </w:pPr>
      <w:r>
        <w:rPr>
          <w:rFonts w:ascii="Arial" w:cs="Arial" w:eastAsia="Arial" w:hAnsi="Arial"/>
          <w:b/>
          <w:bCs/>
          <w:color w:val="1F4E79"/>
          <w:sz w:val="34"/>
          <w:szCs w:val="34"/>
        </w:rPr>
        <w:t xml:space="preserve">6. DNS Configuration &amp; Automation</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6.1  DNS Records Required Per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Record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Format &amp; Value</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SPF</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TXT</w:t>
            </w:r>
          </w:p>
        </w:tc>
        <w:tc>
          <w:tcPr>
            <w:tcW w:type="dxa" w:w="736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v=spf1 ip4:{SENDING_IP_1} ip4:{SENDING_IP_2} ip4:{SENDING_IP_3} ip4:{SENDING_IP_4} ip4:{SENDING_IP_5} ~all</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DKIM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TXT</w:t>
            </w:r>
          </w:p>
        </w:tc>
        <w:tc>
          <w:tcPr>
            <w:tcW w:type="dxa" w:w="736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{selector}._domainkey.{subdomain}  →  v=DKIM1; k=rsa; p={BASE64_PUBLIC_KEY}</w:t>
            </w:r>
          </w:p>
        </w:tc>
      </w:tr>
      <w:tr>
        <w:tc>
          <w:tcPr>
            <w:tcW w:type="dxa" w:w="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DMARC</w:t>
            </w:r>
          </w:p>
        </w:tc>
        <w:tc>
          <w:tcPr>
            <w:tcW w:type="dxa" w:w="1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TXT</w:t>
            </w:r>
          </w:p>
        </w:tc>
        <w:tc>
          <w:tcPr>
            <w:tcW w:type="dxa" w:w="736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_dmarc.{subdomain}  →  v=DMARC1; p=none; rua=mailto:dmarc@{ROOT_DOMAIN}; pct=100</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MX</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w:t>
            </w:r>
          </w:p>
        </w:tc>
        <w:tc>
          <w:tcPr>
            <w:tcW w:type="dxa" w:w="736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Priority 10  →  bounce.{BOUNCE_SERVER_DOMAIN}</w:t>
            </w:r>
          </w:p>
        </w:tc>
      </w:tr>
    </w:tbl>
    <w:p>
      <w:pPr>
        <w:spacing w:after="0" w:before="160"/>
      </w:pPr>
    </w:p>
    <w:p>
      <w:pPr>
        <w:pStyle w:val="Heading2"/>
        <w:spacing w:after="140" w:before="280"/>
      </w:pPr>
      <w:r>
        <w:rPr>
          <w:rFonts w:ascii="Arial" w:cs="Arial" w:eastAsia="Arial" w:hAnsi="Arial"/>
          <w:b/>
          <w:bCs/>
          <w:color w:val="2E75B6"/>
          <w:sz w:val="26"/>
          <w:szCs w:val="26"/>
        </w:rPr>
        <w:t xml:space="preserve">6.2  DNS Provisioning Automation Script</w:t>
      </w:r>
    </w:p>
    <w:p>
      <w:pPr>
        <w:spacing w:after="80" w:before="80"/>
      </w:pPr>
      <w:r>
        <w:rPr>
          <w:rFonts w:ascii="Arial" w:cs="Arial" w:eastAsia="Arial" w:hAnsi="Arial"/>
          <w:sz w:val="22"/>
          <w:szCs w:val="22"/>
        </w:rPr>
        <w:t xml:space="preserve">Runs automatically when new domains are purchased. Provisions all 200 subdomains with all 4 DNS records via Cloudflare API. No manual configuration ever.</w:t>
      </w:r>
    </w:p>
    <w:p>
      <w:pPr>
        <w:spacing w:after="0" w:before="80"/>
      </w:pPr>
    </w:p>
    <w:p>
      <w:pPr>
        <w:spacing w:after="80" w:before="200"/>
      </w:pPr>
      <w:r>
        <w:rPr>
          <w:rFonts w:ascii="Arial" w:cs="Arial" w:eastAsia="Arial" w:hAnsi="Arial"/>
          <w:b/>
          <w:bCs/>
          <w:color w:val="595959"/>
          <w:sz w:val="23"/>
          <w:szCs w:val="23"/>
        </w:rPr>
        <w:t xml:space="preserve">Execution Sequence</w:t>
      </w:r>
    </w:p>
    <w:p>
      <w:pPr>
        <w:pStyle w:val="ListParagraph"/>
        <w:numPr>
          <w:ilvl w:val="0"/>
          <w:numId w:val="2"/>
        </w:numPr>
        <w:spacing w:after="60" w:before="60"/>
      </w:pPr>
      <w:r>
        <w:rPr>
          <w:rFonts w:ascii="Arial" w:cs="Arial" w:eastAsia="Arial" w:hAnsi="Arial"/>
          <w:sz w:val="22"/>
          <w:szCs w:val="22"/>
        </w:rPr>
        <w:t xml:space="preserve">Add domain to Cloudflare — create zone via API (2 minutes per domain)</w:t>
      </w:r>
    </w:p>
    <w:p>
      <w:pPr>
        <w:pStyle w:val="ListParagraph"/>
        <w:numPr>
          <w:ilvl w:val="0"/>
          <w:numId w:val="2"/>
        </w:numPr>
        <w:spacing w:after="60" w:before="60"/>
      </w:pPr>
      <w:r>
        <w:rPr>
          <w:rFonts w:ascii="Arial" w:cs="Arial" w:eastAsia="Arial" w:hAnsi="Arial"/>
          <w:sz w:val="22"/>
          <w:szCs w:val="22"/>
        </w:rPr>
        <w:t xml:space="preserve">Generate 200 unique DKIM RSA-2048 key pairs — store private keys encrypted in database</w:t>
      </w:r>
    </w:p>
    <w:p>
      <w:pPr>
        <w:pStyle w:val="ListParagraph"/>
        <w:numPr>
          <w:ilvl w:val="0"/>
          <w:numId w:val="2"/>
        </w:numPr>
        <w:spacing w:after="60" w:before="60"/>
      </w:pPr>
      <w:r>
        <w:rPr>
          <w:rFonts w:ascii="Arial" w:cs="Arial" w:eastAsia="Arial" w:hAnsi="Arial"/>
          <w:sz w:val="22"/>
          <w:szCs w:val="22"/>
        </w:rPr>
        <w:t xml:space="preserve">Run 4 parallel API provisioning threads — SPF, DKIM, DMARC, MX simultaneously</w:t>
      </w:r>
    </w:p>
    <w:p>
      <w:pPr>
        <w:pStyle w:val="ListParagraph"/>
        <w:numPr>
          <w:ilvl w:val="0"/>
          <w:numId w:val="2"/>
        </w:numPr>
        <w:spacing w:after="60" w:before="60"/>
      </w:pPr>
      <w:r>
        <w:rPr>
          <w:rFonts w:ascii="Arial" w:cs="Arial" w:eastAsia="Arial" w:hAnsi="Arial"/>
          <w:sz w:val="22"/>
          <w:szCs w:val="22"/>
        </w:rPr>
        <w:t xml:space="preserve">Each thread processes at 1,200 API calls per 5 minutes — Cloudflare rate limit respected</w:t>
      </w:r>
    </w:p>
    <w:p>
      <w:pPr>
        <w:pStyle w:val="ListParagraph"/>
        <w:numPr>
          <w:ilvl w:val="0"/>
          <w:numId w:val="2"/>
        </w:numPr>
        <w:spacing w:after="60" w:before="60"/>
      </w:pPr>
      <w:r>
        <w:rPr>
          <w:rFonts w:ascii="Arial" w:cs="Arial" w:eastAsia="Arial" w:hAnsi="Arial"/>
          <w:sz w:val="22"/>
          <w:szCs w:val="22"/>
        </w:rPr>
        <w:t xml:space="preserve">After all records created — wait 60 minutes for DNS propagation</w:t>
      </w:r>
    </w:p>
    <w:p>
      <w:pPr>
        <w:pStyle w:val="ListParagraph"/>
        <w:numPr>
          <w:ilvl w:val="0"/>
          <w:numId w:val="2"/>
        </w:numPr>
        <w:spacing w:after="60" w:before="60"/>
      </w:pPr>
      <w:r>
        <w:rPr>
          <w:rFonts w:ascii="Arial" w:cs="Arial" w:eastAsia="Arial" w:hAnsi="Arial"/>
          <w:sz w:val="22"/>
          <w:szCs w:val="22"/>
        </w:rPr>
        <w:t xml:space="preserve">Run verification check — query each record type on all 200 subdomains</w:t>
      </w:r>
    </w:p>
    <w:p>
      <w:pPr>
        <w:pStyle w:val="ListParagraph"/>
        <w:numPr>
          <w:ilvl w:val="0"/>
          <w:numId w:val="2"/>
        </w:numPr>
        <w:spacing w:after="60" w:before="60"/>
      </w:pPr>
      <w:r>
        <w:rPr>
          <w:rFonts w:ascii="Arial" w:cs="Arial" w:eastAsia="Arial" w:hAnsi="Arial"/>
          <w:sz w:val="22"/>
          <w:szCs w:val="22"/>
        </w:rPr>
        <w:t xml:space="preserve">Set domain.dns_provisioned = true only when ALL records on ALL subdomains verified</w:t>
      </w:r>
    </w:p>
    <w:p>
      <w:pPr>
        <w:pStyle w:val="ListParagraph"/>
        <w:numPr>
          <w:ilvl w:val="0"/>
          <w:numId w:val="2"/>
        </w:numPr>
        <w:spacing w:after="60" w:before="60"/>
      </w:pPr>
      <w:r>
        <w:rPr>
          <w:rFonts w:ascii="Arial" w:cs="Arial" w:eastAsia="Arial" w:hAnsi="Arial"/>
          <w:sz w:val="22"/>
          <w:szCs w:val="22"/>
        </w:rPr>
        <w:t xml:space="preserve">Alert sent to monitoring dashboard — new domain pool ready</w:t>
      </w:r>
    </w:p>
    <w:p>
      <w:pPr>
        <w:spacing w:after="0" w:before="80"/>
      </w:pPr>
    </w:p>
    <w:p>
      <w:pPr>
        <w:spacing w:after="80" w:before="200"/>
      </w:pPr>
      <w:r>
        <w:rPr>
          <w:rFonts w:ascii="Arial" w:cs="Arial" w:eastAsia="Arial" w:hAnsi="Arial"/>
          <w:b/>
          <w:bCs/>
          <w:color w:val="595959"/>
          <w:sz w:val="23"/>
          <w:szCs w:val="23"/>
        </w:rPr>
        <w:t xml:space="preserve">Verification Check</w:t>
      </w:r>
    </w:p>
    <w:p>
      <w:pPr>
        <w:pStyle w:val="ListParagraph"/>
        <w:numPr>
          <w:ilvl w:val="0"/>
          <w:numId w:val="3"/>
        </w:numPr>
        <w:spacing w:after="60" w:before="60"/>
      </w:pPr>
      <w:r>
        <w:rPr>
          <w:rFonts w:ascii="Arial" w:cs="Arial" w:eastAsia="Arial" w:hAnsi="Arial"/>
          <w:sz w:val="22"/>
          <w:szCs w:val="22"/>
        </w:rPr>
        <w:t xml:space="preserve">Query SPF TXT record — verify v=spf1 present and correct IPs listed</w:t>
      </w:r>
    </w:p>
    <w:p>
      <w:pPr>
        <w:pStyle w:val="ListParagraph"/>
        <w:numPr>
          <w:ilvl w:val="0"/>
          <w:numId w:val="3"/>
        </w:numPr>
        <w:spacing w:after="60" w:before="60"/>
      </w:pPr>
      <w:r>
        <w:rPr>
          <w:rFonts w:ascii="Arial" w:cs="Arial" w:eastAsia="Arial" w:hAnsi="Arial"/>
          <w:sz w:val="22"/>
          <w:szCs w:val="22"/>
        </w:rPr>
        <w:t xml:space="preserve">Query DKIM TXT record — verify public key present and correctly formatted</w:t>
      </w:r>
    </w:p>
    <w:p>
      <w:pPr>
        <w:pStyle w:val="ListParagraph"/>
        <w:numPr>
          <w:ilvl w:val="0"/>
          <w:numId w:val="3"/>
        </w:numPr>
        <w:spacing w:after="60" w:before="60"/>
      </w:pPr>
      <w:r>
        <w:rPr>
          <w:rFonts w:ascii="Arial" w:cs="Arial" w:eastAsia="Arial" w:hAnsi="Arial"/>
          <w:sz w:val="22"/>
          <w:szCs w:val="22"/>
        </w:rPr>
        <w:t xml:space="preserve">Query DMARC TXT record — verify v=DMARC1 present and rua address correct</w:t>
      </w:r>
    </w:p>
    <w:p>
      <w:pPr>
        <w:pStyle w:val="ListParagraph"/>
        <w:numPr>
          <w:ilvl w:val="0"/>
          <w:numId w:val="3"/>
        </w:numPr>
        <w:spacing w:after="60" w:before="60"/>
      </w:pPr>
      <w:r>
        <w:rPr>
          <w:rFonts w:ascii="Arial" w:cs="Arial" w:eastAsia="Arial" w:hAnsi="Arial"/>
          <w:sz w:val="22"/>
          <w:szCs w:val="22"/>
        </w:rPr>
        <w:t xml:space="preserve">Query MX record — verify bounce server hostname resolves</w:t>
      </w:r>
    </w:p>
    <w:p>
      <w:pPr>
        <w:pStyle w:val="ListParagraph"/>
        <w:numPr>
          <w:ilvl w:val="0"/>
          <w:numId w:val="3"/>
        </w:numPr>
        <w:spacing w:after="60" w:before="60"/>
      </w:pPr>
      <w:r>
        <w:rPr>
          <w:rFonts w:ascii="Arial" w:cs="Arial" w:eastAsia="Arial" w:hAnsi="Arial"/>
          <w:sz w:val="22"/>
          <w:szCs w:val="22"/>
        </w:rPr>
        <w:t xml:space="preserve">Any subdomain failing any check — flag for re-provisioning, do not activate</w:t>
      </w:r>
    </w:p>
    <w:p>
      <w:r>
        <w:br w:type="page"/>
      </w:r>
    </w:p>
    <w:p>
      <w:pPr>
        <w:pStyle w:val="Heading1"/>
        <w:spacing w:after="200" w:before="400"/>
      </w:pPr>
      <w:r>
        <w:rPr>
          <w:rFonts w:ascii="Arial" w:cs="Arial" w:eastAsia="Arial" w:hAnsi="Arial"/>
          <w:b/>
          <w:bCs/>
          <w:color w:val="1F4E79"/>
          <w:sz w:val="34"/>
          <w:szCs w:val="34"/>
        </w:rPr>
        <w:t xml:space="preserve">7. Database Schema</w:t>
      </w:r>
    </w:p>
    <w:p>
      <w:pPr>
        <w:pBdr>
          <w:bottom w:val="single" w:color="2E75B6" w:sz="6" w:space="1"/>
        </w:pBdr>
        <w:spacing w:after="160" w:before="160"/>
      </w:pPr>
    </w:p>
    <w:p>
      <w:pPr>
        <w:spacing w:after="80" w:before="80"/>
      </w:pPr>
      <w:r>
        <w:rPr>
          <w:rFonts w:ascii="Arial" w:cs="Arial" w:eastAsia="Arial" w:hAnsi="Arial"/>
          <w:sz w:val="22"/>
          <w:szCs w:val="22"/>
        </w:rPr>
        <w:t xml:space="preserve">PostgreSQL is the single source of truth. All tables are required before any component can operate. Schema is append-preferred — retire records rather than delete them.</w:t>
      </w:r>
    </w:p>
    <w:p>
      <w:pPr>
        <w:spacing w:after="0" w:before="80"/>
      </w:pPr>
    </w:p>
    <w:p>
      <w:pPr>
        <w:pStyle w:val="Heading2"/>
        <w:spacing w:after="140" w:before="280"/>
      </w:pPr>
      <w:r>
        <w:rPr>
          <w:rFonts w:ascii="Arial" w:cs="Arial" w:eastAsia="Arial" w:hAnsi="Arial"/>
          <w:b/>
          <w:bCs/>
          <w:color w:val="2E75B6"/>
          <w:sz w:val="26"/>
          <w:szCs w:val="26"/>
        </w:rPr>
        <w:t xml:space="preserve">7.1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VARCHAR(255)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Root domain — unique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registrar</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Registrar used — required field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cloudflare_zone_id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Required for all DNS API operations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dns_provisioned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True only when all subdomain records verified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status</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provisioning | warming | active | flagged | retired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warmup_started_at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When warmup service connection began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activated_at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When domain entered cold email sending pool</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postmaster_score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Latest Gmail Postmaster score 0-100 (pulled daily)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complaint_rate_7d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DECIMAL(6,4)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7-day rolling complaint rate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bounce_rate_7d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DECIMAL(6,4)</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7-day rolling bounce rate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total_sent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BIGINT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Lifetime emails sent from this domain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retired_at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Set on retirement — never delete domain records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retirement_reason</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Which trigger caused retirement</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industry</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smart_homes | mortgage | cybersecurity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created_at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Record creation timestamp</w:t>
            </w:r>
          </w:p>
        </w:tc>
      </w:tr>
    </w:tbl>
    <w:p>
      <w:pPr>
        <w:spacing w:after="0" w:before="160"/>
      </w:pPr>
    </w:p>
    <w:p>
      <w:pPr>
        <w:pStyle w:val="Heading2"/>
        <w:spacing w:after="140" w:before="280"/>
      </w:pPr>
      <w:r>
        <w:rPr>
          <w:rFonts w:ascii="Arial" w:cs="Arial" w:eastAsia="Arial" w:hAnsi="Arial"/>
          <w:b/>
          <w:bCs/>
          <w:color w:val="2E75B6"/>
          <w:sz w:val="26"/>
          <w:szCs w:val="26"/>
        </w:rPr>
        <w:t xml:space="preserve">7.2  subdomains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Foreign key → domains.id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subdomain</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VARCHAR(255)</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Full FQDN — unique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dkim_selector</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DKIM selector — unique per subdomain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dkim_private_key</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TEXT</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2048-bit RSA private key — AES-256 encrypted at rest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dns_verified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4 DNS records confirmed live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warmup_complete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True after 4-week warmup cycle completes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status</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provisioning | warming | active | paused | retired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emails_sent_today</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Resets to 0 at midnight UTC daily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daily_limit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3</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Starts at 3, increases to 10 post-warmup</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assigned_ip_id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Current IP assignment from ip_pool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total_sent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Lifetime send count</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reply_count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Total replies received — key engagement metric</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open_count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Total opens tracked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complaint_count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Total spam complaints received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bounce_count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Total bounces from this subdomain</w:t>
            </w:r>
          </w:p>
        </w:tc>
      </w:tr>
    </w:tbl>
    <w:p>
      <w:pPr>
        <w:spacing w:after="0" w:before="160"/>
      </w:pPr>
    </w:p>
    <w:p>
      <w:pPr>
        <w:pStyle w:val="Heading2"/>
        <w:spacing w:after="140" w:before="280"/>
      </w:pPr>
      <w:r>
        <w:rPr>
          <w:rFonts w:ascii="Arial" w:cs="Arial" w:eastAsia="Arial" w:hAnsi="Arial"/>
          <w:b/>
          <w:bCs/>
          <w:color w:val="2E75B6"/>
          <w:sz w:val="26"/>
          <w:szCs w:val="26"/>
        </w:rPr>
        <w:t xml:space="preserve">7.3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VARCHAR(320)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Unique — lowercase indexed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first_name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 personalisation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last_name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 personalisation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company</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VARCHAR(200)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 personalisation — critical for cold email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job_title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Decision maker verification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industry</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smart_homes | mortgage | cybersecurity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pain_point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Specific pain point for content targeting</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source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Lead data provider — mandatory field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validated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True only after 6-step validation pipeline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validation_result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valid | invalid | disposable | role_based | catch_all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status</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pending | queued | sent | replied | bounced | suppressed | unsubscribed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send_count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Number of emails sent to this lead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last_sent_at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Timestamp of last send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replied_at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Timestamp of reply — if received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engagement_score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Internal score based on opens, replies, click behaviour</w:t>
            </w:r>
          </w:p>
        </w:tc>
      </w:tr>
    </w:tbl>
    <w:p>
      <w:pPr>
        <w:spacing w:after="0" w:before="160"/>
      </w:pPr>
    </w:p>
    <w:p>
      <w:pPr>
        <w:pStyle w:val="Heading2"/>
        <w:spacing w:after="140" w:before="280"/>
      </w:pPr>
      <w:r>
        <w:rPr>
          <w:rFonts w:ascii="Arial" w:cs="Arial" w:eastAsia="Arial" w:hAnsi="Arial"/>
          <w:b/>
          <w:bCs/>
          <w:color w:val="2E75B6"/>
          <w:sz w:val="26"/>
          <w:szCs w:val="26"/>
        </w:rPr>
        <w:t xml:space="preserve">7.4  suppression_list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VARCHAR(320)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Unique — lowercase — indexed for fast lookup</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reason</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hard_bounce | soft_bounce | spam_complaint | unsubscribe | non_engager | manual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suppressed_at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Auto-set — never modified after creation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source_subdomain_id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Which subdomain triggered suppression</w:t>
            </w:r>
          </w:p>
        </w:tc>
      </w:tr>
    </w:tbl>
    <w:p>
      <w:pPr>
        <w:spacing w:after="0" w:before="160"/>
      </w:pPr>
    </w:p>
    <w:p>
      <w:pPr>
        <w:pStyle w:val="Heading2"/>
        <w:spacing w:after="140" w:before="280"/>
      </w:pPr>
      <w:r>
        <w:rPr>
          <w:rFonts w:ascii="Arial" w:cs="Arial" w:eastAsia="Arial" w:hAnsi="Arial"/>
          <w:b/>
          <w:bCs/>
          <w:color w:val="2E75B6"/>
          <w:sz w:val="26"/>
          <w:szCs w:val="26"/>
        </w:rPr>
        <w:t xml:space="preserve">7.5  ip_pool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ip_address</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Dedicated IP — unique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vds_server_id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Foreign key → vds_servers.id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status</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active | reserve | blacklisted | retired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blacklisted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false</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True if on any major blacklist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last_blacklist_check</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Last MXToolbox verification time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emails_today</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0</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Resets at midnight UTC</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ptr_record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VARCHAR(255)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PTR/reverse DNS hostname — must be set before activation</w:t>
            </w:r>
          </w:p>
        </w:tc>
      </w:tr>
    </w:tbl>
    <w:p>
      <w:pPr>
        <w:spacing w:after="0" w:before="160"/>
      </w:pPr>
    </w:p>
    <w:p>
      <w:pPr>
        <w:pStyle w:val="Heading2"/>
        <w:spacing w:after="140" w:before="280"/>
      </w:pPr>
      <w:r>
        <w:rPr>
          <w:rFonts w:ascii="Arial" w:cs="Arial" w:eastAsia="Arial" w:hAnsi="Arial"/>
          <w:b/>
          <w:bCs/>
          <w:color w:val="2E75B6"/>
          <w:sz w:val="26"/>
          <w:szCs w:val="26"/>
        </w:rPr>
        <w:t xml:space="preserve">7.6  send_jobs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Primary key — also used as Redis job ID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lead_id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Foreign key → leads.id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subdomain_id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Foreign key → subdomains.id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Foreign key → ip_pool.id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UUID</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Foreign key → rdp_instances.id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template_id</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Which content variation was used</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status</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queued | processing | sent | failed | suppressed | dead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attempt_count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 DEFAULT 1</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Max 3 attempts before dead letter</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smtp_response</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VARCHAR(500)</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Raw SMTP server response code and message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queued_at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NOT 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Job entry time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sent_at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Successful delivery timestamp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failed_at</w:t>
            </w:r>
          </w:p>
        </w:tc>
        <w:tc>
          <w:tcPr>
            <w:tcW w:type="dxa" w:w="18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NULL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Final failure timestamp</w:t>
            </w:r>
          </w:p>
        </w:tc>
      </w:tr>
    </w:tbl>
    <w:p>
      <w:r>
        <w:br w:type="page"/>
      </w:r>
    </w:p>
    <w:p>
      <w:pPr>
        <w:pStyle w:val="Heading1"/>
        <w:spacing w:after="200" w:before="400"/>
      </w:pPr>
      <w:r>
        <w:rPr>
          <w:rFonts w:ascii="Arial" w:cs="Arial" w:eastAsia="Arial" w:hAnsi="Arial"/>
          <w:b/>
          <w:bCs/>
          <w:color w:val="1F4E79"/>
          <w:sz w:val="34"/>
          <w:szCs w:val="34"/>
        </w:rPr>
        <w:t xml:space="preserve">8. Component Technical Specifications</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8.1  Email Validation Pipeline</w:t>
      </w:r>
    </w:p>
    <w:p>
      <w:pPr>
        <w:spacing w:after="80" w:before="80"/>
      </w:pPr>
      <w:r>
        <w:rPr>
          <w:rFonts w:ascii="Arial" w:cs="Arial" w:eastAsia="Arial" w:hAnsi="Arial"/>
          <w:sz w:val="22"/>
          <w:szCs w:val="22"/>
        </w:rPr>
        <w:t xml:space="preserve">In-house built. Every lead passes all 6 stages before entering queue. Runs before warmup. Runs again before every new campaign cycle.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60"/>
        <w:gridCol w:w="1800"/>
        <w:gridCol w:w="18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Pass Result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Fail Action</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Syntax</w:t>
            </w:r>
          </w:p>
        </w:tc>
        <w:tc>
          <w:tcPr>
            <w:tcW w:type="dxa" w:w="3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Regex RFC 5322 format check</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Continue to step 2</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invalid — skip all remaining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DNS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 record lookup — domain must have mail server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Continue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invalid — suppress</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Disposable</w:t>
            </w:r>
          </w:p>
        </w:tc>
        <w:tc>
          <w:tcPr>
            <w:tcW w:type="dxa" w:w="3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Check against 50,000+ known disposable domains</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Continue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disposable — suppress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Role-based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Detect admin@, info@, support@, noreply@, sales@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Continue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role_based — suppress</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Catch-all</w:t>
            </w:r>
          </w:p>
        </w:tc>
        <w:tc>
          <w:tcPr>
            <w:tcW w:type="dxa" w:w="3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SMTP probe with random address — 250 = catch-all</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catch_all — optional use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Skip or flag — not suppress</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SMTP handshake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EHLO → MAIL FROM → RCPT TO — check 250 response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valid — enter queue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Mark invalid — suppress</w:t>
            </w:r>
          </w:p>
        </w:tc>
      </w:tr>
    </w:tbl>
    <w:p>
      <w:pPr>
        <w:spacing w:after="0" w:before="160"/>
      </w:pPr>
    </w:p>
    <w:p>
      <w:pPr>
        <w:pStyle w:val="Heading2"/>
        <w:spacing w:after="140" w:before="280"/>
      </w:pPr>
      <w:r>
        <w:rPr>
          <w:rFonts w:ascii="Arial" w:cs="Arial" w:eastAsia="Arial" w:hAnsi="Arial"/>
          <w:b/>
          <w:bCs/>
          <w:color w:val="2E75B6"/>
          <w:sz w:val="26"/>
          <w:szCs w:val="26"/>
        </w:rPr>
        <w:t xml:space="preserve">8.2  Warmup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Service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Warmbox or Mailreach — minimum 35,000 real accounts in network</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Why third-party only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Internal SMTP-to-SMTP loops are detectable by Gmail ML. Same IP ranges on both ends = synthetic activity flag. Never use internal loops.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Connection method</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API integration — connect all SMTPs to warmup service account</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duration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Minimum 4 weeks before first cold email sent from any SMTP</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runs permanently</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Service continues running in background after cold email begins — maintains positive engagement signals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 1-2 volume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 emails per SMTP per day via warmup service = 400 emails/domain/day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 3-4 volume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 emails per SMTP per day via warmup service = 1,000 emails/domain/day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Activation criteria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SMTP activated for cold email only when warmup_complete = true in database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Monitoring during warmup</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Gmail Postmaster score checked weekly — if below 60 during warmup, extend warmup period</w:t>
            </w:r>
          </w:p>
        </w:tc>
      </w:tr>
    </w:tbl>
    <w:p>
      <w:pPr>
        <w:spacing w:after="0" w:before="160"/>
      </w:pPr>
    </w:p>
    <w:p>
      <w:pPr>
        <w:pStyle w:val="Heading2"/>
        <w:spacing w:after="140" w:before="280"/>
      </w:pPr>
      <w:r>
        <w:rPr>
          <w:rFonts w:ascii="Arial" w:cs="Arial" w:eastAsia="Arial" w:hAnsi="Arial"/>
          <w:b/>
          <w:bCs/>
          <w:color w:val="2E75B6"/>
          <w:sz w:val="26"/>
          <w:szCs w:val="26"/>
        </w:rPr>
        <w:t xml:space="preserve">8.3  Content Rotation Engine</w:t>
      </w:r>
    </w:p>
    <w:p>
      <w:pPr>
        <w:spacing w:after="80" w:before="80"/>
      </w:pPr>
      <w:r>
        <w:rPr>
          <w:rFonts w:ascii="Arial" w:cs="Arial" w:eastAsia="Arial" w:hAnsi="Arial"/>
          <w:sz w:val="22"/>
          <w:szCs w:val="22"/>
        </w:rPr>
        <w:t xml:space="preserve">Every email must appear uniquely human-written. The content engine ensures zero pattern for Gmail and Outlook ML to fingerprint across the infrastructure.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Subject lines</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50+ variations per campaign</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Spintax at word level — not sentence level. Example: {Hi|Hello|Hey} {first_name}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 body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50+ variations per campaign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Full body spintax — different paragraph order, different phrasing, different examples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Opening line</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Unique per subdomain</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Each subdomain assigned different opening line pool at job dispatch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CTA phrasing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Different per variation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Never identical CTA across consecutive emails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Sender name</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Rotates across subdomains</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Different human first+last name per subdomain — stored in subdomains table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 format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Alternates plain/HTML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Plain text and HTML versions alternated — not always the same format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Email length</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Three length tiers</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Short (50-100 words), Medium (100-200 words), Long (200-300 words) — randomised per send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Personalisation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Mandatory on every email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First name, company name, industry vertical — always present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Signature</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Varies per variation</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Different sign-off styles — Best, Regards, Thanks, Cheers etc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Link variation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Different per batch</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Unique tracking URL per subdomain batch — never same link across all</w:t>
            </w:r>
          </w:p>
        </w:tc>
      </w:tr>
    </w:tbl>
    <w:p>
      <w:pPr>
        <w:spacing w:after="0" w:before="160"/>
      </w:pPr>
    </w:p>
    <w:p>
      <w:pPr>
        <w:pStyle w:val="Heading2"/>
        <w:spacing w:after="140" w:before="280"/>
      </w:pPr>
      <w:r>
        <w:rPr>
          <w:rFonts w:ascii="Arial" w:cs="Arial" w:eastAsia="Arial" w:hAnsi="Arial"/>
          <w:b/>
          <w:bCs/>
          <w:color w:val="2E75B6"/>
          <w:sz w:val="26"/>
          <w:szCs w:val="26"/>
        </w:rPr>
        <w:t xml:space="preserve">8.4  Central Job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Queue system</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Redis + BullMQ (Node.js) or Celery (Python) or Asynq (Go)</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Queue name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email-send-queue</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Dead letter queue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email-dead-letter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Concurrency per RDP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 simultaneous jobs per RDP worker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Max retry attempts</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3 — exponential backoff: 5 minutes, 15 minutes, 45 minutes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Job TTL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72 hours — expired jobs moved to dead letter automatically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Persistence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Redis AOF enabled — survives server restart with zero job loss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Daily limit enforcement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Dispatcher checks emails_sent_today &lt; daily_limit before dispatch. If at limit — job requeued for next day.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Midnight reset cron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00:00 UTC daily — resets emails_sent_today = 0 for all subdomains and ip_pool records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Suppression pre-check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Every job checked against suppression_list before dispatch — suppressed jobs skipped not retried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Backup Redis</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Separate Redis on different provider — automatic failover if primary unreachable</w:t>
            </w:r>
          </w:p>
        </w:tc>
      </w:tr>
    </w:tbl>
    <w:p>
      <w:pPr>
        <w:spacing w:after="0" w:before="80"/>
      </w:pPr>
    </w:p>
    <w:p>
      <w:pPr>
        <w:spacing w:after="80" w:before="200"/>
      </w:pPr>
      <w:r>
        <w:rPr>
          <w:rFonts w:ascii="Arial" w:cs="Arial" w:eastAsia="Arial" w:hAnsi="Arial"/>
          <w:b/>
          <w:bCs/>
          <w:color w:val="595959"/>
          <w:sz w:val="23"/>
          <w:szCs w:val="23"/>
        </w:rPr>
        <w:t xml:space="preserve">Job Payload Structure</w:t>
      </w:r>
    </w:p>
    <w:p>
      <w:pPr>
        <w:spacing w:after="40" w:before="40"/>
        <w:ind w:left="720"/>
      </w:pPr>
      <w:r>
        <w:rPr>
          <w:rFonts w:ascii="Courier New" w:cs="Courier New" w:eastAsia="Courier New" w:hAnsi="Courier New"/>
          <w:color w:val="1F4E79"/>
          <w:sz w:val="19"/>
          <w:szCs w:val="19"/>
        </w:rPr>
        <w:t xml:space="preserve">{</w:t>
      </w:r>
    </w:p>
    <w:p>
      <w:pPr>
        <w:spacing w:after="40" w:before="40"/>
        <w:ind w:left="720"/>
      </w:pPr>
      <w:r>
        <w:rPr>
          <w:rFonts w:ascii="Courier New" w:cs="Courier New" w:eastAsia="Courier New" w:hAnsi="Courier New"/>
          <w:color w:val="1F4E79"/>
          <w:sz w:val="19"/>
          <w:szCs w:val="19"/>
        </w:rPr>
        <w:t xml:space="preserve">  "job_id":        "uuid",</w:t>
      </w:r>
    </w:p>
    <w:p>
      <w:pPr>
        <w:spacing w:after="40" w:before="40"/>
        <w:ind w:left="720"/>
      </w:pPr>
      <w:r>
        <w:rPr>
          <w:rFonts w:ascii="Courier New" w:cs="Courier New" w:eastAsia="Courier New" w:hAnsi="Courier New"/>
          <w:color w:val="1F4E79"/>
          <w:sz w:val="19"/>
          <w:szCs w:val="19"/>
        </w:rPr>
        <w:t xml:space="preserve">  "lead_id":       "uuid",</w:t>
      </w:r>
    </w:p>
    <w:p>
      <w:pPr>
        <w:spacing w:after="40" w:before="40"/>
        <w:ind w:left="720"/>
      </w:pPr>
      <w:r>
        <w:rPr>
          <w:rFonts w:ascii="Courier New" w:cs="Courier New" w:eastAsia="Courier New" w:hAnsi="Courier New"/>
          <w:color w:val="1F4E79"/>
          <w:sz w:val="19"/>
          <w:szCs w:val="19"/>
        </w:rPr>
        <w:t xml:space="preserve">  "email":         "recipient@company.com",</w:t>
      </w:r>
    </w:p>
    <w:p>
      <w:pPr>
        <w:spacing w:after="40" w:before="40"/>
        <w:ind w:left="720"/>
      </w:pPr>
      <w:r>
        <w:rPr>
          <w:rFonts w:ascii="Courier New" w:cs="Courier New" w:eastAsia="Courier New" w:hAnsi="Courier New"/>
          <w:color w:val="1F4E79"/>
          <w:sz w:val="19"/>
          <w:szCs w:val="19"/>
        </w:rPr>
        <w:t xml:space="preserve">  "first_name":    "John",</w:t>
      </w:r>
    </w:p>
    <w:p>
      <w:pPr>
        <w:spacing w:after="40" w:before="40"/>
        <w:ind w:left="720"/>
      </w:pPr>
      <w:r>
        <w:rPr>
          <w:rFonts w:ascii="Courier New" w:cs="Courier New" w:eastAsia="Courier New" w:hAnsi="Courier New"/>
          <w:color w:val="1F4E79"/>
          <w:sz w:val="19"/>
          <w:szCs w:val="19"/>
        </w:rPr>
        <w:t xml:space="preserve">  "company":       "Acme Corp",</w:t>
      </w:r>
    </w:p>
    <w:p>
      <w:pPr>
        <w:spacing w:after="40" w:before="40"/>
        <w:ind w:left="720"/>
      </w:pPr>
      <w:r>
        <w:rPr>
          <w:rFonts w:ascii="Courier New" w:cs="Courier New" w:eastAsia="Courier New" w:hAnsi="Courier New"/>
          <w:color w:val="1F4E79"/>
          <w:sz w:val="19"/>
          <w:szCs w:val="19"/>
        </w:rPr>
        <w:t xml:space="preserve">  "industry":      "mortgage",</w:t>
      </w:r>
    </w:p>
    <w:p>
      <w:pPr>
        <w:spacing w:after="40" w:before="40"/>
        <w:ind w:left="720"/>
      </w:pPr>
      <w:r>
        <w:rPr>
          <w:rFonts w:ascii="Courier New" w:cs="Courier New" w:eastAsia="Courier New" w:hAnsi="Courier New"/>
          <w:color w:val="1F4E79"/>
          <w:sz w:val="19"/>
          <w:szCs w:val="19"/>
        </w:rPr>
        <w:t xml:space="preserve">  "pain_point":    "high customer acquisition cost",</w:t>
      </w:r>
    </w:p>
    <w:p>
      <w:pPr>
        <w:spacing w:after="40" w:before="40"/>
        <w:ind w:left="720"/>
      </w:pPr>
      <w:r>
        <w:rPr>
          <w:rFonts w:ascii="Courier New" w:cs="Courier New" w:eastAsia="Courier New" w:hAnsi="Courier New"/>
          <w:color w:val="1F4E79"/>
          <w:sz w:val="19"/>
          <w:szCs w:val="19"/>
        </w:rPr>
        <w:t xml:space="preserve">  "subdomain_id":  "uuid",</w:t>
      </w:r>
    </w:p>
    <w:p>
      <w:pPr>
        <w:spacing w:after="40" w:before="40"/>
        <w:ind w:left="720"/>
      </w:pPr>
      <w:r>
        <w:rPr>
          <w:rFonts w:ascii="Courier New" w:cs="Courier New" w:eastAsia="Courier New" w:hAnsi="Courier New"/>
          <w:color w:val="1F4E79"/>
          <w:sz w:val="19"/>
          <w:szCs w:val="19"/>
        </w:rPr>
        <w:t xml:space="preserve">  "subdomain":     "s4j2.domain.com",</w:t>
      </w:r>
    </w:p>
    <w:p>
      <w:pPr>
        <w:spacing w:after="40" w:before="40"/>
        <w:ind w:left="720"/>
      </w:pPr>
      <w:r>
        <w:rPr>
          <w:rFonts w:ascii="Courier New" w:cs="Courier New" w:eastAsia="Courier New" w:hAnsi="Courier New"/>
          <w:color w:val="1F4E79"/>
          <w:sz w:val="19"/>
          <w:szCs w:val="19"/>
        </w:rPr>
        <w:t xml:space="preserve">  "ip_id":         "uuid",</w:t>
      </w:r>
    </w:p>
    <w:p>
      <w:pPr>
        <w:spacing w:after="40" w:before="40"/>
        <w:ind w:left="720"/>
      </w:pPr>
      <w:r>
        <w:rPr>
          <w:rFonts w:ascii="Courier New" w:cs="Courier New" w:eastAsia="Courier New" w:hAnsi="Courier New"/>
          <w:color w:val="1F4E79"/>
          <w:sz w:val="19"/>
          <w:szCs w:val="19"/>
        </w:rPr>
        <w:t xml:space="preserve">  "sending_ip":    "1.2.3.4",</w:t>
      </w:r>
    </w:p>
    <w:p>
      <w:pPr>
        <w:spacing w:after="40" w:before="40"/>
        <w:ind w:left="720"/>
      </w:pPr>
      <w:r>
        <w:rPr>
          <w:rFonts w:ascii="Courier New" w:cs="Courier New" w:eastAsia="Courier New" w:hAnsi="Courier New"/>
          <w:color w:val="1F4E79"/>
          <w:sz w:val="19"/>
          <w:szCs w:val="19"/>
        </w:rPr>
        <w:t xml:space="preserve">  "template_id":   "mortgage-short-v3",</w:t>
      </w:r>
    </w:p>
    <w:p>
      <w:pPr>
        <w:spacing w:after="40" w:before="40"/>
        <w:ind w:left="720"/>
      </w:pPr>
      <w:r>
        <w:rPr>
          <w:rFonts w:ascii="Courier New" w:cs="Courier New" w:eastAsia="Courier New" w:hAnsi="Courier New"/>
          <w:color w:val="1F4E79"/>
          <w:sz w:val="19"/>
          <w:szCs w:val="19"/>
        </w:rPr>
        <w:t xml:space="preserve">  "sender_name":   "Michael Chen",</w:t>
      </w:r>
    </w:p>
    <w:p>
      <w:pPr>
        <w:spacing w:after="40" w:before="40"/>
        <w:ind w:left="720"/>
      </w:pPr>
      <w:r>
        <w:rPr>
          <w:rFonts w:ascii="Courier New" w:cs="Courier New" w:eastAsia="Courier New" w:hAnsi="Courier New"/>
          <w:color w:val="1F4E79"/>
          <w:sz w:val="19"/>
          <w:szCs w:val="19"/>
        </w:rPr>
        <w:t xml:space="preserve">  "attempt":       1,</w:t>
      </w:r>
    </w:p>
    <w:p>
      <w:pPr>
        <w:spacing w:after="40" w:before="40"/>
        <w:ind w:left="720"/>
      </w:pPr>
      <w:r>
        <w:rPr>
          <w:rFonts w:ascii="Courier New" w:cs="Courier New" w:eastAsia="Courier New" w:hAnsi="Courier New"/>
          <w:color w:val="1F4E79"/>
          <w:sz w:val="19"/>
          <w:szCs w:val="19"/>
        </w:rPr>
        <w:t xml:space="preserve">  "queued_at":     "2025-01-01T00:00:00Z"</w:t>
      </w:r>
    </w:p>
    <w:p>
      <w:pPr>
        <w:spacing w:after="40" w:before="40"/>
        <w:ind w:left="720"/>
      </w:pPr>
      <w:r>
        <w:rPr>
          <w:rFonts w:ascii="Courier New" w:cs="Courier New" w:eastAsia="Courier New" w:hAnsi="Courier New"/>
          <w:color w:val="1F4E79"/>
          <w:sz w:val="19"/>
          <w:szCs w:val="19"/>
        </w:rPr>
        <w:t xml:space="preserve">}</w:t>
      </w:r>
    </w:p>
    <w:p>
      <w:pPr>
        <w:spacing w:after="0" w:before="160"/>
      </w:pPr>
    </w:p>
    <w:p>
      <w:pPr>
        <w:pStyle w:val="Heading2"/>
        <w:spacing w:after="140" w:before="280"/>
      </w:pPr>
      <w:r>
        <w:rPr>
          <w:rFonts w:ascii="Arial" w:cs="Arial" w:eastAsia="Arial" w:hAnsi="Arial"/>
          <w:b/>
          <w:bCs/>
          <w:color w:val="2E75B6"/>
          <w:sz w:val="26"/>
          <w:szCs w:val="26"/>
        </w:rPr>
        <w:t xml:space="preserve">8.5  RDP Worker Agent</w:t>
      </w:r>
    </w:p>
    <w:p>
      <w:pPr>
        <w:spacing w:after="80" w:before="80"/>
      </w:pPr>
      <w:r>
        <w:rPr>
          <w:rFonts w:ascii="Arial" w:cs="Arial" w:eastAsia="Arial" w:hAnsi="Arial"/>
          <w:sz w:val="22"/>
          <w:szCs w:val="22"/>
        </w:rPr>
        <w:t xml:space="preserve">Stateless sending agent running on each of the 200 RDP instances. All state lives in Redis and PostgreSQL — never on the RDP itself.</w:t>
      </w:r>
    </w:p>
    <w:p>
      <w:pPr>
        <w:spacing w:after="0" w:before="80"/>
      </w:pPr>
    </w:p>
    <w:p>
      <w:pPr>
        <w:spacing w:after="80" w:before="200"/>
      </w:pPr>
      <w:r>
        <w:rPr>
          <w:rFonts w:ascii="Arial" w:cs="Arial" w:eastAsia="Arial" w:hAnsi="Arial"/>
          <w:b/>
          <w:bCs/>
          <w:color w:val="595959"/>
          <w:sz w:val="23"/>
          <w:szCs w:val="23"/>
        </w:rPr>
        <w:t xml:space="preserve">Startup Sequence</w:t>
      </w:r>
    </w:p>
    <w:p>
      <w:pPr>
        <w:pStyle w:val="ListParagraph"/>
        <w:numPr>
          <w:ilvl w:val="0"/>
          <w:numId w:val="2"/>
        </w:numPr>
        <w:spacing w:after="60" w:before="60"/>
      </w:pPr>
      <w:r>
        <w:rPr>
          <w:rFonts w:ascii="Arial" w:cs="Arial" w:eastAsia="Arial" w:hAnsi="Arial"/>
          <w:sz w:val="22"/>
          <w:szCs w:val="22"/>
        </w:rPr>
        <w:t xml:space="preserve">Register RDP in rdp_instances table — machine ID, public IP, provider, start time</w:t>
      </w:r>
    </w:p>
    <w:p>
      <w:pPr>
        <w:pStyle w:val="ListParagraph"/>
        <w:numPr>
          <w:ilvl w:val="0"/>
          <w:numId w:val="2"/>
        </w:numPr>
        <w:spacing w:after="60" w:before="60"/>
      </w:pPr>
      <w:r>
        <w:rPr>
          <w:rFonts w:ascii="Arial" w:cs="Arial" w:eastAsia="Arial" w:hAnsi="Arial"/>
          <w:sz w:val="22"/>
          <w:szCs w:val="22"/>
        </w:rPr>
        <w:t xml:space="preserve">Connect to Redis queue server via encrypted TLS connection</w:t>
      </w:r>
    </w:p>
    <w:p>
      <w:pPr>
        <w:pStyle w:val="ListParagraph"/>
        <w:numPr>
          <w:ilvl w:val="0"/>
          <w:numId w:val="2"/>
        </w:numPr>
        <w:spacing w:after="60" w:before="60"/>
      </w:pPr>
      <w:r>
        <w:rPr>
          <w:rFonts w:ascii="Arial" w:cs="Arial" w:eastAsia="Arial" w:hAnsi="Arial"/>
          <w:sz w:val="22"/>
          <w:szCs w:val="22"/>
        </w:rPr>
        <w:t xml:space="preserve">Begin polling email-send-queue at concurrency of 50 simultaneous jobs</w:t>
      </w:r>
    </w:p>
    <w:p>
      <w:pPr>
        <w:pStyle w:val="ListParagraph"/>
        <w:numPr>
          <w:ilvl w:val="0"/>
          <w:numId w:val="2"/>
        </w:numPr>
        <w:spacing w:after="60" w:before="60"/>
      </w:pPr>
      <w:r>
        <w:rPr>
          <w:rFonts w:ascii="Arial" w:cs="Arial" w:eastAsia="Arial" w:hAnsi="Arial"/>
          <w:sz w:val="22"/>
          <w:szCs w:val="22"/>
        </w:rPr>
        <w:t xml:space="preserve">Start heartbeat — send alive signal to monitoring server every 60 seconds</w:t>
      </w:r>
    </w:p>
    <w:p>
      <w:pPr>
        <w:spacing w:after="0" w:before="80"/>
      </w:pPr>
    </w:p>
    <w:p>
      <w:pPr>
        <w:spacing w:after="80" w:before="200"/>
      </w:pPr>
      <w:r>
        <w:rPr>
          <w:rFonts w:ascii="Arial" w:cs="Arial" w:eastAsia="Arial" w:hAnsi="Arial"/>
          <w:b/>
          <w:bCs/>
          <w:color w:val="595959"/>
          <w:sz w:val="23"/>
          <w:szCs w:val="23"/>
        </w:rPr>
        <w:t xml:space="preserve">Per-Job Processing Flow</w:t>
      </w:r>
    </w:p>
    <w:p>
      <w:pPr>
        <w:pStyle w:val="ListParagraph"/>
        <w:numPr>
          <w:ilvl w:val="0"/>
          <w:numId w:val="2"/>
        </w:numPr>
        <w:spacing w:after="60" w:before="60"/>
      </w:pPr>
      <w:r>
        <w:rPr>
          <w:rFonts w:ascii="Arial" w:cs="Arial" w:eastAsia="Arial" w:hAnsi="Arial"/>
          <w:sz w:val="22"/>
          <w:szCs w:val="22"/>
        </w:rPr>
        <w:t xml:space="preserve">Receive job payload from Redis queue</w:t>
      </w:r>
    </w:p>
    <w:p>
      <w:pPr>
        <w:pStyle w:val="ListParagraph"/>
        <w:numPr>
          <w:ilvl w:val="0"/>
          <w:numId w:val="2"/>
        </w:numPr>
        <w:spacing w:after="60" w:before="60"/>
      </w:pPr>
      <w:r>
        <w:rPr>
          <w:rFonts w:ascii="Arial" w:cs="Arial" w:eastAsia="Arial" w:hAnsi="Arial"/>
          <w:sz w:val="22"/>
          <w:szCs w:val="22"/>
        </w:rPr>
        <w:t xml:space="preserve">Check suppression_list — if found, mark suppressed and skip — do not retry</w:t>
      </w:r>
    </w:p>
    <w:p>
      <w:pPr>
        <w:pStyle w:val="ListParagraph"/>
        <w:numPr>
          <w:ilvl w:val="0"/>
          <w:numId w:val="2"/>
        </w:numPr>
        <w:spacing w:after="60" w:before="60"/>
      </w:pPr>
      <w:r>
        <w:rPr>
          <w:rFonts w:ascii="Arial" w:cs="Arial" w:eastAsia="Arial" w:hAnsi="Arial"/>
          <w:sz w:val="22"/>
          <w:szCs w:val="22"/>
        </w:rPr>
        <w:t xml:space="preserve">Verify subdomain emails_sent_today &lt; daily_limit — if at limit, requeue for next day</w:t>
      </w:r>
    </w:p>
    <w:p>
      <w:pPr>
        <w:pStyle w:val="ListParagraph"/>
        <w:numPr>
          <w:ilvl w:val="0"/>
          <w:numId w:val="2"/>
        </w:numPr>
        <w:spacing w:after="60" w:before="60"/>
      </w:pPr>
      <w:r>
        <w:rPr>
          <w:rFonts w:ascii="Arial" w:cs="Arial" w:eastAsia="Arial" w:hAnsi="Arial"/>
          <w:sz w:val="22"/>
          <w:szCs w:val="22"/>
        </w:rPr>
        <w:t xml:space="preserve">Build email with all required headers using template_id and content engine</w:t>
      </w:r>
    </w:p>
    <w:p>
      <w:pPr>
        <w:pStyle w:val="ListParagraph"/>
        <w:numPr>
          <w:ilvl w:val="0"/>
          <w:numId w:val="2"/>
        </w:numPr>
        <w:spacing w:after="60" w:before="60"/>
      </w:pPr>
      <w:r>
        <w:rPr>
          <w:rFonts w:ascii="Arial" w:cs="Arial" w:eastAsia="Arial" w:hAnsi="Arial"/>
          <w:sz w:val="22"/>
          <w:szCs w:val="22"/>
        </w:rPr>
        <w:t xml:space="preserve">Apply spintax variation and personalisation tokens</w:t>
      </w:r>
    </w:p>
    <w:p>
      <w:pPr>
        <w:pStyle w:val="ListParagraph"/>
        <w:numPr>
          <w:ilvl w:val="0"/>
          <w:numId w:val="2"/>
        </w:numPr>
        <w:spacing w:after="60" w:before="60"/>
      </w:pPr>
      <w:r>
        <w:rPr>
          <w:rFonts w:ascii="Arial" w:cs="Arial" w:eastAsia="Arial" w:hAnsi="Arial"/>
          <w:sz w:val="22"/>
          <w:szCs w:val="22"/>
        </w:rPr>
        <w:t xml:space="preserve">Sign email with DKIM using subdomain private key fetched from database</w:t>
      </w:r>
    </w:p>
    <w:p>
      <w:pPr>
        <w:pStyle w:val="ListParagraph"/>
        <w:numPr>
          <w:ilvl w:val="0"/>
          <w:numId w:val="2"/>
        </w:numPr>
        <w:spacing w:after="60" w:before="60"/>
      </w:pPr>
      <w:r>
        <w:rPr>
          <w:rFonts w:ascii="Arial" w:cs="Arial" w:eastAsia="Arial" w:hAnsi="Arial"/>
          <w:sz w:val="22"/>
          <w:szCs w:val="22"/>
        </w:rPr>
        <w:t xml:space="preserve">Establish SMTP connection via assigned sending IP</w:t>
      </w:r>
    </w:p>
    <w:p>
      <w:pPr>
        <w:pStyle w:val="ListParagraph"/>
        <w:numPr>
          <w:ilvl w:val="0"/>
          <w:numId w:val="2"/>
        </w:numPr>
        <w:spacing w:after="60" w:before="60"/>
      </w:pPr>
      <w:r>
        <w:rPr>
          <w:rFonts w:ascii="Arial" w:cs="Arial" w:eastAsia="Arial" w:hAnsi="Arial"/>
          <w:sz w:val="22"/>
          <w:szCs w:val="22"/>
        </w:rPr>
        <w:t xml:space="preserve">Send email — capture full SMTP response code and message</w:t>
      </w:r>
    </w:p>
    <w:p>
      <w:pPr>
        <w:pStyle w:val="ListParagraph"/>
        <w:numPr>
          <w:ilvl w:val="0"/>
          <w:numId w:val="2"/>
        </w:numPr>
        <w:spacing w:after="60" w:before="60"/>
      </w:pPr>
      <w:r>
        <w:rPr>
          <w:rFonts w:ascii="Arial" w:cs="Arial" w:eastAsia="Arial" w:hAnsi="Arial"/>
          <w:sz w:val="22"/>
          <w:szCs w:val="22"/>
        </w:rPr>
        <w:t xml:space="preserve">2xx response: mark sent, increment counters, update send_jobs</w:t>
      </w:r>
    </w:p>
    <w:p>
      <w:pPr>
        <w:pStyle w:val="ListParagraph"/>
        <w:numPr>
          <w:ilvl w:val="0"/>
          <w:numId w:val="2"/>
        </w:numPr>
        <w:spacing w:after="60" w:before="60"/>
      </w:pPr>
      <w:r>
        <w:rPr>
          <w:rFonts w:ascii="Arial" w:cs="Arial" w:eastAsia="Arial" w:hAnsi="Arial"/>
          <w:sz w:val="22"/>
          <w:szCs w:val="22"/>
        </w:rPr>
        <w:t xml:space="preserve">4xx response: requeue with exponential backoff — max 3 attempts</w:t>
      </w:r>
    </w:p>
    <w:p>
      <w:pPr>
        <w:pStyle w:val="ListParagraph"/>
        <w:numPr>
          <w:ilvl w:val="0"/>
          <w:numId w:val="2"/>
        </w:numPr>
        <w:spacing w:after="60" w:before="60"/>
      </w:pPr>
      <w:r>
        <w:rPr>
          <w:rFonts w:ascii="Arial" w:cs="Arial" w:eastAsia="Arial" w:hAnsi="Arial"/>
          <w:sz w:val="22"/>
          <w:szCs w:val="22"/>
        </w:rPr>
        <w:t xml:space="preserve">5xx response: hard fail — add to suppression list, update send_jobs as failed</w:t>
      </w:r>
    </w:p>
    <w:p>
      <w:pPr>
        <w:spacing w:after="0" w:before="80"/>
      </w:pPr>
    </w:p>
    <w:p>
      <w:pPr>
        <w:spacing w:after="80" w:before="200"/>
      </w:pPr>
      <w:r>
        <w:rPr>
          <w:rFonts w:ascii="Arial" w:cs="Arial" w:eastAsia="Arial" w:hAnsi="Arial"/>
          <w:b/>
          <w:bCs/>
          <w:color w:val="595959"/>
          <w:sz w:val="23"/>
          <w:szCs w:val="23"/>
        </w:rPr>
        <w:t xml:space="preserve">RDP Rotation — Every 4 Days</w:t>
      </w:r>
    </w:p>
    <w:p>
      <w:pPr>
        <w:pStyle w:val="ListParagraph"/>
        <w:numPr>
          <w:ilvl w:val="0"/>
          <w:numId w:val="3"/>
        </w:numPr>
        <w:spacing w:after="60" w:before="60"/>
      </w:pPr>
      <w:r>
        <w:rPr>
          <w:rFonts w:ascii="Arial" w:cs="Arial" w:eastAsia="Arial" w:hAnsi="Arial"/>
          <w:sz w:val="22"/>
          <w:szCs w:val="22"/>
        </w:rPr>
        <w:t xml:space="preserve">Day 4: New RDP provisioned in cloud account — software installed and connected to queue</w:t>
      </w:r>
    </w:p>
    <w:p>
      <w:pPr>
        <w:pStyle w:val="ListParagraph"/>
        <w:numPr>
          <w:ilvl w:val="0"/>
          <w:numId w:val="3"/>
        </w:numPr>
        <w:spacing w:after="60" w:before="60"/>
      </w:pPr>
      <w:r>
        <w:rPr>
          <w:rFonts w:ascii="Arial" w:cs="Arial" w:eastAsia="Arial" w:hAnsi="Arial"/>
          <w:sz w:val="22"/>
          <w:szCs w:val="22"/>
        </w:rPr>
        <w:t xml:space="preserve">Old RDP enters graceful drain — completes in-progress jobs, accepts no new jobs</w:t>
      </w:r>
    </w:p>
    <w:p>
      <w:pPr>
        <w:pStyle w:val="ListParagraph"/>
        <w:numPr>
          <w:ilvl w:val="0"/>
          <w:numId w:val="3"/>
        </w:numPr>
        <w:spacing w:after="60" w:before="60"/>
      </w:pPr>
      <w:r>
        <w:rPr>
          <w:rFonts w:ascii="Arial" w:cs="Arial" w:eastAsia="Arial" w:hAnsi="Arial"/>
          <w:sz w:val="22"/>
          <w:szCs w:val="22"/>
        </w:rPr>
        <w:t xml:space="preserve">Drain window: maximum 10 minutes — then old RDP terminated</w:t>
      </w:r>
    </w:p>
    <w:p>
      <w:pPr>
        <w:pStyle w:val="ListParagraph"/>
        <w:numPr>
          <w:ilvl w:val="0"/>
          <w:numId w:val="3"/>
        </w:numPr>
        <w:spacing w:after="60" w:before="60"/>
      </w:pPr>
      <w:r>
        <w:rPr>
          <w:rFonts w:ascii="Arial" w:cs="Arial" w:eastAsia="Arial" w:hAnsi="Arial"/>
          <w:sz w:val="22"/>
          <w:szCs w:val="22"/>
        </w:rPr>
        <w:t xml:space="preserve">Zero job loss — all pending jobs remain in Redis throughout rotation</w:t>
      </w:r>
    </w:p>
    <w:p>
      <w:pPr>
        <w:spacing w:after="0" w:before="160"/>
      </w:pPr>
    </w:p>
    <w:p>
      <w:pPr>
        <w:pStyle w:val="Heading2"/>
        <w:spacing w:after="140" w:before="280"/>
      </w:pPr>
      <w:r>
        <w:rPr>
          <w:rFonts w:ascii="Arial" w:cs="Arial" w:eastAsia="Arial" w:hAnsi="Arial"/>
          <w:b/>
          <w:bCs/>
          <w:color w:val="2E75B6"/>
          <w:sz w:val="26"/>
          <w:szCs w:val="26"/>
        </w:rPr>
        <w:t xml:space="preserve">8.6  SMTP Sending Engine</w:t>
      </w:r>
    </w:p>
    <w:p>
      <w:pPr>
        <w:spacing w:after="80" w:before="200"/>
      </w:pPr>
      <w:r>
        <w:rPr>
          <w:rFonts w:ascii="Arial" w:cs="Arial" w:eastAsia="Arial" w:hAnsi="Arial"/>
          <w:b/>
          <w:bCs/>
          <w:color w:val="595959"/>
          <w:sz w:val="23"/>
          <w:szCs w:val="23"/>
        </w:rPr>
        <w:t xml:space="preserve">Required Headers — Every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Header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From</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Sender name from subdomains table + subdomain email address — must match DKIM domain exactly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Reply-To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Monitored reply mailbox on same root domain — replies captured by engagement tracker</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Message-ID</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Globally unique per email — format: &lt;uuid@subdomain.domain.com&gt;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DKIM-Signature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Auto-generated from subdomain private key — 2048-bit RSA — mandatory</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List-Unsubscribe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Both mailto: and https: endpoints — required for CAN-SPAM compliance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List-Unsubscribe-Post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List-Unsubscribe=One-Click — enables Gmail one-click unsubscribe in UI</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Precedence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bulk — signals bulk mail to inbox providers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X-Mailer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Remove entirely — do not expose sending software name</w:t>
            </w:r>
          </w:p>
        </w:tc>
      </w:tr>
    </w:tbl>
    <w:p>
      <w:pPr>
        <w:spacing w:after="0" w:before="80"/>
      </w:pPr>
    </w:p>
    <w:p>
      <w:pPr>
        <w:spacing w:after="80" w:before="200"/>
      </w:pPr>
      <w:r>
        <w:rPr>
          <w:rFonts w:ascii="Arial" w:cs="Arial" w:eastAsia="Arial" w:hAnsi="Arial"/>
          <w:b/>
          <w:bCs/>
          <w:color w:val="595959"/>
          <w:sz w:val="23"/>
          <w:szCs w:val="23"/>
        </w:rPr>
        <w:t xml:space="preserve">SMTP Connection Parameters</w:t>
      </w:r>
    </w:p>
    <w:p>
      <w:pPr>
        <w:pStyle w:val="ListParagraph"/>
        <w:numPr>
          <w:ilvl w:val="0"/>
          <w:numId w:val="3"/>
        </w:numPr>
        <w:spacing w:after="60" w:before="60"/>
      </w:pPr>
      <w:r>
        <w:rPr>
          <w:rFonts w:ascii="Arial" w:cs="Arial" w:eastAsia="Arial" w:hAnsi="Arial"/>
          <w:sz w:val="22"/>
          <w:szCs w:val="22"/>
        </w:rPr>
        <w:t xml:space="preserve">Port: 587 (STARTTLS) — preferred over port 25 for authenticated submission</w:t>
      </w:r>
    </w:p>
    <w:p>
      <w:pPr>
        <w:pStyle w:val="ListParagraph"/>
        <w:numPr>
          <w:ilvl w:val="0"/>
          <w:numId w:val="3"/>
        </w:numPr>
        <w:spacing w:after="60" w:before="60"/>
      </w:pPr>
      <w:r>
        <w:rPr>
          <w:rFonts w:ascii="Arial" w:cs="Arial" w:eastAsia="Arial" w:hAnsi="Arial"/>
          <w:sz w:val="22"/>
          <w:szCs w:val="22"/>
        </w:rPr>
        <w:t xml:space="preserve">TLS: Required — reject plain text connections</w:t>
      </w:r>
    </w:p>
    <w:p>
      <w:pPr>
        <w:pStyle w:val="ListParagraph"/>
        <w:numPr>
          <w:ilvl w:val="0"/>
          <w:numId w:val="3"/>
        </w:numPr>
        <w:spacing w:after="60" w:before="60"/>
      </w:pPr>
      <w:r>
        <w:rPr>
          <w:rFonts w:ascii="Arial" w:cs="Arial" w:eastAsia="Arial" w:hAnsi="Arial"/>
          <w:sz w:val="22"/>
          <w:szCs w:val="22"/>
        </w:rPr>
        <w:t xml:space="preserve">Connection timeout: 10 seconds</w:t>
      </w:r>
    </w:p>
    <w:p>
      <w:pPr>
        <w:pStyle w:val="ListParagraph"/>
        <w:numPr>
          <w:ilvl w:val="0"/>
          <w:numId w:val="3"/>
        </w:numPr>
        <w:spacing w:after="60" w:before="60"/>
      </w:pPr>
      <w:r>
        <w:rPr>
          <w:rFonts w:ascii="Arial" w:cs="Arial" w:eastAsia="Arial" w:hAnsi="Arial"/>
          <w:sz w:val="22"/>
          <w:szCs w:val="22"/>
        </w:rPr>
        <w:t xml:space="preserve">Max concurrent connections per IP: 10</w:t>
      </w:r>
    </w:p>
    <w:p>
      <w:pPr>
        <w:pStyle w:val="ListParagraph"/>
        <w:numPr>
          <w:ilvl w:val="0"/>
          <w:numId w:val="3"/>
        </w:numPr>
        <w:spacing w:after="60" w:before="60"/>
      </w:pPr>
      <w:r>
        <w:rPr>
          <w:rFonts w:ascii="Arial" w:cs="Arial" w:eastAsia="Arial" w:hAnsi="Arial"/>
          <w:sz w:val="22"/>
          <w:szCs w:val="22"/>
        </w:rPr>
        <w:t xml:space="preserve">Recipients per session: 1 — one email per SMTP connection — no batching</w:t>
      </w:r>
    </w:p>
    <w:p>
      <w:pPr>
        <w:pStyle w:val="ListParagraph"/>
        <w:numPr>
          <w:ilvl w:val="0"/>
          <w:numId w:val="3"/>
        </w:numPr>
        <w:spacing w:after="60" w:before="60"/>
      </w:pPr>
      <w:r>
        <w:rPr>
          <w:rFonts w:ascii="Arial" w:cs="Arial" w:eastAsia="Arial" w:hAnsi="Arial"/>
          <w:sz w:val="22"/>
          <w:szCs w:val="22"/>
        </w:rPr>
        <w:t xml:space="preserve">Retry on connection failure: 3 attempts with 5-second intervals before marking failed</w:t>
      </w:r>
    </w:p>
    <w:p>
      <w:pPr>
        <w:spacing w:after="0" w:before="160"/>
      </w:pPr>
    </w:p>
    <w:p>
      <w:pPr>
        <w:pStyle w:val="Heading2"/>
        <w:spacing w:after="140" w:before="280"/>
      </w:pPr>
      <w:r>
        <w:rPr>
          <w:rFonts w:ascii="Arial" w:cs="Arial" w:eastAsia="Arial" w:hAnsi="Arial"/>
          <w:b/>
          <w:bCs/>
          <w:color w:val="2E75B6"/>
          <w:sz w:val="26"/>
          <w:szCs w:val="26"/>
        </w:rPr>
        <w:t xml:space="preserve">8.7  Bounce Handler Service</w:t>
      </w:r>
    </w:p>
    <w:p>
      <w:pPr>
        <w:spacing w:after="80" w:before="80"/>
      </w:pPr>
      <w:r>
        <w:rPr>
          <w:rFonts w:ascii="Arial" w:cs="Arial" w:eastAsia="Arial" w:hAnsi="Arial"/>
          <w:sz w:val="22"/>
          <w:szCs w:val="22"/>
        </w:rPr>
        <w:t xml:space="preserve">Dedicated server. Receives all delivery failure notifications via MX records. Processes in real time. Never allows bounced addresses to receive another email.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SMTP Codes</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Immediate Action</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Suppression</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Hard bounce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595959"/>
                <w:sz w:val="20"/>
                <w:szCs w:val="20"/>
              </w:rPr>
              <w:t xml:space="preserve">550, 551, 553, 554</w:t>
            </w:r>
          </w:p>
        </w:tc>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Add to suppression_list instantly — reason = hard_bounce</w:t>
            </w:r>
          </w:p>
        </w:tc>
        <w:tc>
          <w:tcPr>
            <w:tcW w:type="dxa" w:w="3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Permanent — never retry under any circumstance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Soft bounce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595959"/>
                <w:sz w:val="20"/>
                <w:szCs w:val="20"/>
              </w:rPr>
              <w:t xml:space="preserve">421, 450, 451, 452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Requeue with 24-hour delay — max 2 retries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Permanent after 3rd failure — reason = soft_bounce</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Policy block</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595959"/>
                <w:sz w:val="20"/>
                <w:szCs w:val="20"/>
              </w:rPr>
              <w:t xml:space="preserve">550 5.7.x</w:t>
            </w:r>
          </w:p>
        </w:tc>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Suppress + flag sending subdomain for review</w:t>
            </w:r>
          </w:p>
        </w:tc>
        <w:tc>
          <w:tcPr>
            <w:tcW w:type="dxa" w:w="3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Permanent — review subdomain before reactivating</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Mailbox full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595959"/>
                <w:sz w:val="20"/>
                <w:szCs w:val="20"/>
              </w:rPr>
              <w:t xml:space="preserve">452 4.2.2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Retry after 24 hours — 2 attempts only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Permanent after 3rd failure</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Spam block</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595959"/>
                <w:sz w:val="20"/>
                <w:szCs w:val="20"/>
              </w:rPr>
              <w:t xml:space="preserve">521, 550 spam</w:t>
            </w:r>
          </w:p>
        </w:tc>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Suppress + remove sending IP from active pool</w:t>
            </w:r>
          </w:p>
        </w:tc>
        <w:tc>
          <w:tcPr>
            <w:tcW w:type="dxa" w:w="3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Permanent — review IP reputation</w:t>
            </w:r>
          </w:p>
        </w:tc>
      </w:tr>
    </w:tbl>
    <w:p>
      <w:pPr>
        <w:spacing w:after="0" w:before="160"/>
      </w:pPr>
    </w:p>
    <w:p>
      <w:pPr>
        <w:pStyle w:val="Heading2"/>
        <w:spacing w:after="140" w:before="280"/>
      </w:pPr>
      <w:r>
        <w:rPr>
          <w:rFonts w:ascii="Arial" w:cs="Arial" w:eastAsia="Arial" w:hAnsi="Arial"/>
          <w:b/>
          <w:bCs/>
          <w:color w:val="2E75B6"/>
          <w:sz w:val="26"/>
          <w:szCs w:val="26"/>
        </w:rPr>
        <w:t xml:space="preserve">8.8  Engagement Tracking System</w:t>
      </w:r>
    </w:p>
    <w:p>
      <w:pPr>
        <w:spacing w:after="80" w:before="80"/>
      </w:pPr>
      <w:r>
        <w:rPr>
          <w:rFonts w:ascii="Arial" w:cs="Arial" w:eastAsia="Arial" w:hAnsi="Arial"/>
          <w:sz w:val="22"/>
          <w:szCs w:val="22"/>
        </w:rPr>
        <w:t xml:space="preserve">PRIMARY system — not optional. Engagement data drives all sending decisions. Low-engagement subdomains are paused. High-engagement subdomains are prioritised.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Reply capture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Reply-To address monitored on all subdomains — every reply logged against lead and subdomain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Open tracking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1×1 pixel tracking image per email — logs open event with timestamp per lead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Reply classification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Positive reply (interested), Neutral reply (question), Negative reply (unsubscribe/not interested)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Non-engager rule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Lead receives maximum 2 emails with zero engagement — suppressed automatically. Reason = non_engager.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Positive responder action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Lead marked status = replied — removed from cold queue — passed to sales team CRM immediately</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Negative reply action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Treated same as unsubscribe — added to suppression list within 1 hour</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Subdomain engagement score</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Reply rate × 10 + Open rate × 2 — score updated daily per subdomain</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Low engagement action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Subdomain with reply rate below 1% for 14 days — paused for content review</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High engagement priority</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Subdomains with reply rate above 5% — given priority in job queue dispatch</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Weekly engagement report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Per-industry cluster report — reply rate, open rate, complaint rate, suppression additions</w:t>
            </w:r>
          </w:p>
        </w:tc>
      </w:tr>
    </w:tbl>
    <w:p>
      <w:r>
        <w:br w:type="page"/>
      </w:r>
    </w:p>
    <w:p>
      <w:pPr>
        <w:pStyle w:val="Heading1"/>
        <w:spacing w:after="200" w:before="400"/>
      </w:pPr>
      <w:r>
        <w:rPr>
          <w:rFonts w:ascii="Arial" w:cs="Arial" w:eastAsia="Arial" w:hAnsi="Arial"/>
          <w:b/>
          <w:bCs/>
          <w:color w:val="1F4E79"/>
          <w:sz w:val="34"/>
          <w:szCs w:val="34"/>
        </w:rPr>
        <w:t xml:space="preserve">9. Anti-Fingerprinting Requirements</w:t>
      </w:r>
    </w:p>
    <w:p>
      <w:pPr>
        <w:pBdr>
          <w:bottom w:val="single" w:color="2E75B6" w:sz="6" w:space="1"/>
        </w:pBdr>
        <w:spacing w:after="160" w:before="160"/>
      </w:pPr>
    </w:p>
    <w:p>
      <w:pPr>
        <w:spacing w:after="80" w:before="80"/>
      </w:pPr>
      <w:r>
        <w:rPr>
          <w:rFonts w:ascii="Arial" w:cs="Arial" w:eastAsia="Arial" w:hAnsi="Arial"/>
          <w:sz w:val="22"/>
          <w:szCs w:val="22"/>
        </w:rPr>
        <w:t xml:space="preserve">Modern spam filters use ML to detect patterns across sending infrastructure. These requirements prevent any pattern from forming that could link emails across subdomains, domains, or VDS.</w:t>
      </w:r>
    </w:p>
    <w:p>
      <w:pPr>
        <w:spacing w:after="0" w:before="80"/>
      </w:pPr>
    </w:p>
    <w:p>
      <w:pPr>
        <w:pStyle w:val="Heading2"/>
        <w:spacing w:after="140" w:before="280"/>
      </w:pPr>
      <w:r>
        <w:rPr>
          <w:rFonts w:ascii="Arial" w:cs="Arial" w:eastAsia="Arial" w:hAnsi="Arial"/>
          <w:b/>
          <w:bCs/>
          <w:color w:val="2E75B6"/>
          <w:sz w:val="26"/>
          <w:szCs w:val="26"/>
        </w:rPr>
        <w:t xml:space="preserve">9.1  Timing Randomisation</w:t>
      </w:r>
    </w:p>
    <w:p>
      <w:pPr>
        <w:pStyle w:val="ListParagraph"/>
        <w:numPr>
          <w:ilvl w:val="0"/>
          <w:numId w:val="3"/>
        </w:numPr>
        <w:spacing w:after="60" w:before="60"/>
      </w:pPr>
      <w:r>
        <w:rPr>
          <w:rFonts w:ascii="Arial" w:cs="Arial" w:eastAsia="Arial" w:hAnsi="Arial"/>
          <w:sz w:val="22"/>
          <w:szCs w:val="22"/>
        </w:rPr>
        <w:t xml:space="preserve">All sends distributed across an 8-12 hour window daily — never concentrated at specific times</w:t>
      </w:r>
    </w:p>
    <w:p>
      <w:pPr>
        <w:pStyle w:val="ListParagraph"/>
        <w:numPr>
          <w:ilvl w:val="0"/>
          <w:numId w:val="3"/>
        </w:numPr>
        <w:spacing w:after="60" w:before="60"/>
      </w:pPr>
      <w:r>
        <w:rPr>
          <w:rFonts w:ascii="Arial" w:cs="Arial" w:eastAsia="Arial" w:hAnsi="Arial"/>
          <w:sz w:val="22"/>
          <w:szCs w:val="22"/>
        </w:rPr>
        <w:t xml:space="preserve">Variable delay between sends per RDP worker — range of 2-30 seconds between jobs</w:t>
      </w:r>
    </w:p>
    <w:p>
      <w:pPr>
        <w:pStyle w:val="ListParagraph"/>
        <w:numPr>
          <w:ilvl w:val="0"/>
          <w:numId w:val="3"/>
        </w:numPr>
        <w:spacing w:after="60" w:before="60"/>
      </w:pPr>
      <w:r>
        <w:rPr>
          <w:rFonts w:ascii="Arial" w:cs="Arial" w:eastAsia="Arial" w:hAnsi="Arial"/>
          <w:sz w:val="22"/>
          <w:szCs w:val="22"/>
        </w:rPr>
        <w:t xml:space="preserve">No synchronised sending across all 10 VDS — each VDS starts its send window at different offset</w:t>
      </w:r>
    </w:p>
    <w:p>
      <w:pPr>
        <w:pStyle w:val="ListParagraph"/>
        <w:numPr>
          <w:ilvl w:val="0"/>
          <w:numId w:val="3"/>
        </w:numPr>
        <w:spacing w:after="60" w:before="60"/>
      </w:pPr>
      <w:r>
        <w:rPr>
          <w:rFonts w:ascii="Arial" w:cs="Arial" w:eastAsia="Arial" w:hAnsi="Arial"/>
          <w:sz w:val="22"/>
          <w:szCs w:val="22"/>
        </w:rPr>
        <w:t xml:space="preserve">Send volume not uniform across the day — higher mid-morning and mid-afternoon, lower early morning and late evening</w:t>
      </w:r>
    </w:p>
    <w:p>
      <w:pPr>
        <w:pStyle w:val="ListParagraph"/>
        <w:numPr>
          <w:ilvl w:val="0"/>
          <w:numId w:val="3"/>
        </w:numPr>
        <w:spacing w:after="60" w:before="60"/>
      </w:pPr>
      <w:r>
        <w:rPr>
          <w:rFonts w:ascii="Arial" w:cs="Arial" w:eastAsia="Arial" w:hAnsi="Arial"/>
          <w:sz w:val="22"/>
          <w:szCs w:val="22"/>
        </w:rPr>
        <w:t xml:space="preserve">Weekday vs weekend sending ratio varies — not identical pattern every day</w:t>
      </w:r>
    </w:p>
    <w:p>
      <w:pPr>
        <w:spacing w:after="0" w:before="80"/>
      </w:pPr>
    </w:p>
    <w:p>
      <w:pPr>
        <w:pStyle w:val="Heading2"/>
        <w:spacing w:after="140" w:before="280"/>
      </w:pPr>
      <w:r>
        <w:rPr>
          <w:rFonts w:ascii="Arial" w:cs="Arial" w:eastAsia="Arial" w:hAnsi="Arial"/>
          <w:b/>
          <w:bCs/>
          <w:color w:val="2E75B6"/>
          <w:sz w:val="26"/>
          <w:szCs w:val="26"/>
        </w:rPr>
        <w:t xml:space="preserve">9.2  Infrastructure Pattern Prevention</w:t>
      </w:r>
    </w:p>
    <w:p>
      <w:pPr>
        <w:pStyle w:val="ListParagraph"/>
        <w:numPr>
          <w:ilvl w:val="0"/>
          <w:numId w:val="3"/>
        </w:numPr>
        <w:spacing w:after="60" w:before="60"/>
      </w:pPr>
      <w:r>
        <w:rPr>
          <w:rFonts w:ascii="Arial" w:cs="Arial" w:eastAsia="Arial" w:hAnsi="Arial"/>
          <w:sz w:val="22"/>
          <w:szCs w:val="22"/>
        </w:rPr>
        <w:t xml:space="preserve">No two subdomains on same domain send to same recipient within 30 days</w:t>
      </w:r>
    </w:p>
    <w:p>
      <w:pPr>
        <w:pStyle w:val="ListParagraph"/>
        <w:numPr>
          <w:ilvl w:val="0"/>
          <w:numId w:val="3"/>
        </w:numPr>
        <w:spacing w:after="60" w:before="60"/>
      </w:pPr>
      <w:r>
        <w:rPr>
          <w:rFonts w:ascii="Arial" w:cs="Arial" w:eastAsia="Arial" w:hAnsi="Arial"/>
          <w:sz w:val="22"/>
          <w:szCs w:val="22"/>
        </w:rPr>
        <w:t xml:space="preserve">No two domains on same VDS send to same recipient within 14 days</w:t>
      </w:r>
    </w:p>
    <w:p>
      <w:pPr>
        <w:pStyle w:val="ListParagraph"/>
        <w:numPr>
          <w:ilvl w:val="0"/>
          <w:numId w:val="3"/>
        </w:numPr>
        <w:spacing w:after="60" w:before="60"/>
      </w:pPr>
      <w:r>
        <w:rPr>
          <w:rFonts w:ascii="Arial" w:cs="Arial" w:eastAsia="Arial" w:hAnsi="Arial"/>
          <w:sz w:val="22"/>
          <w:szCs w:val="22"/>
        </w:rPr>
        <w:t xml:space="preserve">Sending IP rotated across subdomains — no single IP associated with single subdomain permanently</w:t>
      </w:r>
    </w:p>
    <w:p>
      <w:pPr>
        <w:pStyle w:val="ListParagraph"/>
        <w:numPr>
          <w:ilvl w:val="0"/>
          <w:numId w:val="3"/>
        </w:numPr>
        <w:spacing w:after="60" w:before="60"/>
      </w:pPr>
      <w:r>
        <w:rPr>
          <w:rFonts w:ascii="Arial" w:cs="Arial" w:eastAsia="Arial" w:hAnsi="Arial"/>
          <w:sz w:val="22"/>
          <w:szCs w:val="22"/>
        </w:rPr>
        <w:t xml:space="preserve">RDP worker assignment to subdomains randomised — no fixed worker-to-subdomain mapping</w:t>
      </w:r>
    </w:p>
    <w:p>
      <w:pPr>
        <w:pStyle w:val="ListParagraph"/>
        <w:numPr>
          <w:ilvl w:val="0"/>
          <w:numId w:val="3"/>
        </w:numPr>
        <w:spacing w:after="60" w:before="60"/>
      </w:pPr>
      <w:r>
        <w:rPr>
          <w:rFonts w:ascii="Arial" w:cs="Arial" w:eastAsia="Arial" w:hAnsi="Arial"/>
          <w:sz w:val="22"/>
          <w:szCs w:val="22"/>
        </w:rPr>
        <w:t xml:space="preserve">User-Agent strings varied across RDP workers — no identical fingerprint</w:t>
      </w:r>
    </w:p>
    <w:p>
      <w:pPr>
        <w:spacing w:after="0" w:before="80"/>
      </w:pPr>
    </w:p>
    <w:p>
      <w:pPr>
        <w:pStyle w:val="Heading2"/>
        <w:spacing w:after="140" w:before="280"/>
      </w:pPr>
      <w:r>
        <w:rPr>
          <w:rFonts w:ascii="Arial" w:cs="Arial" w:eastAsia="Arial" w:hAnsi="Arial"/>
          <w:b/>
          <w:bCs/>
          <w:color w:val="2E75B6"/>
          <w:sz w:val="26"/>
          <w:szCs w:val="26"/>
        </w:rPr>
        <w:t xml:space="preserve">9.3  Content Fingerprint Prevention</w:t>
      </w:r>
    </w:p>
    <w:p>
      <w:pPr>
        <w:pStyle w:val="ListParagraph"/>
        <w:numPr>
          <w:ilvl w:val="0"/>
          <w:numId w:val="3"/>
        </w:numPr>
        <w:spacing w:after="60" w:before="60"/>
      </w:pPr>
      <w:r>
        <w:rPr>
          <w:rFonts w:ascii="Arial" w:cs="Arial" w:eastAsia="Arial" w:hAnsi="Arial"/>
          <w:sz w:val="22"/>
          <w:szCs w:val="22"/>
        </w:rPr>
        <w:t xml:space="preserve">Zero repeated subject lines across consecutive emails to same industry cluster</w:t>
      </w:r>
    </w:p>
    <w:p>
      <w:pPr>
        <w:pStyle w:val="ListParagraph"/>
        <w:numPr>
          <w:ilvl w:val="0"/>
          <w:numId w:val="3"/>
        </w:numPr>
        <w:spacing w:after="60" w:before="60"/>
      </w:pPr>
      <w:r>
        <w:rPr>
          <w:rFonts w:ascii="Arial" w:cs="Arial" w:eastAsia="Arial" w:hAnsi="Arial"/>
          <w:sz w:val="22"/>
          <w:szCs w:val="22"/>
        </w:rPr>
        <w:t xml:space="preserve">Zero repeated opening sentences across any two emails in same campaign batch</w:t>
      </w:r>
    </w:p>
    <w:p>
      <w:pPr>
        <w:pStyle w:val="ListParagraph"/>
        <w:numPr>
          <w:ilvl w:val="0"/>
          <w:numId w:val="3"/>
        </w:numPr>
        <w:spacing w:after="60" w:before="60"/>
      </w:pPr>
      <w:r>
        <w:rPr>
          <w:rFonts w:ascii="Arial" w:cs="Arial" w:eastAsia="Arial" w:hAnsi="Arial"/>
          <w:sz w:val="22"/>
          <w:szCs w:val="22"/>
        </w:rPr>
        <w:t xml:space="preserve">Link domains used in tracking varied — not single tracking domain across all emails</w:t>
      </w:r>
    </w:p>
    <w:p>
      <w:pPr>
        <w:pStyle w:val="ListParagraph"/>
        <w:numPr>
          <w:ilvl w:val="0"/>
          <w:numId w:val="3"/>
        </w:numPr>
        <w:spacing w:after="60" w:before="60"/>
      </w:pPr>
      <w:r>
        <w:rPr>
          <w:rFonts w:ascii="Arial" w:cs="Arial" w:eastAsia="Arial" w:hAnsi="Arial"/>
          <w:sz w:val="22"/>
          <w:szCs w:val="22"/>
        </w:rPr>
        <w:t xml:space="preserve">HTML structure varied — different div nesting, different class names, different spacing</w:t>
      </w:r>
    </w:p>
    <w:p>
      <w:pPr>
        <w:pStyle w:val="ListParagraph"/>
        <w:numPr>
          <w:ilvl w:val="0"/>
          <w:numId w:val="3"/>
        </w:numPr>
        <w:spacing w:after="60" w:before="60"/>
      </w:pPr>
      <w:r>
        <w:rPr>
          <w:rFonts w:ascii="Arial" w:cs="Arial" w:eastAsia="Arial" w:hAnsi="Arial"/>
          <w:sz w:val="22"/>
          <w:szCs w:val="22"/>
        </w:rPr>
        <w:t xml:space="preserve">Plain text emails have no consistent formatting pattern — spacing, punctuation varies</w:t>
      </w:r>
    </w:p>
    <w:p>
      <w:pPr>
        <w:pStyle w:val="ListParagraph"/>
        <w:numPr>
          <w:ilvl w:val="0"/>
          <w:numId w:val="3"/>
        </w:numPr>
        <w:spacing w:after="60" w:before="60"/>
      </w:pPr>
      <w:r>
        <w:rPr>
          <w:rFonts w:ascii="Arial" w:cs="Arial" w:eastAsia="Arial" w:hAnsi="Arial"/>
          <w:sz w:val="22"/>
          <w:szCs w:val="22"/>
        </w:rPr>
        <w:t xml:space="preserve">Email thread history not included — fresh email every time, no forwarded-message artifacts</w:t>
      </w:r>
    </w:p>
    <w:p>
      <w:r>
        <w:br w:type="page"/>
      </w:r>
    </w:p>
    <w:p>
      <w:pPr>
        <w:pStyle w:val="Heading1"/>
        <w:spacing w:after="200" w:before="400"/>
      </w:pPr>
      <w:r>
        <w:rPr>
          <w:rFonts w:ascii="Arial" w:cs="Arial" w:eastAsia="Arial" w:hAnsi="Arial"/>
          <w:b/>
          <w:bCs/>
          <w:color w:val="1F4E79"/>
          <w:sz w:val="34"/>
          <w:szCs w:val="34"/>
        </w:rPr>
        <w:t xml:space="preserve">10. Warmup Schedule</w:t>
      </w:r>
    </w:p>
    <w:p>
      <w:pPr>
        <w:pBdr>
          <w:bottom w:val="single" w:color="2E75B6" w:sz="6" w:space="1"/>
        </w:pBdr>
        <w:spacing w:after="160" w:before="160"/>
      </w:pPr>
    </w:p>
    <w:p>
      <w:pPr>
        <w:spacing w:after="80" w:before="80"/>
      </w:pPr>
      <w:r>
        <w:rPr>
          <w:rFonts w:ascii="Arial" w:cs="Arial" w:eastAsia="Arial" w:hAnsi="Arial"/>
          <w:sz w:val="22"/>
          <w:szCs w:val="22"/>
        </w:rPr>
        <w:t xml:space="preserve">Warmup is mandatory. No SMTP enters live cold email pool without completing full warmup. Warmup service runs permanently in background even after cold email begins.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Emails/SMTP/Day</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 Domain/Day</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50 Domains Total</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 1</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20,000</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Warmup service only — zero cold email</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 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20,000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Warmup service only — monitor Postmaster scores</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 3</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50,000</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Warmup service only — confirm scores stable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 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50,000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Warmup service only — final health check</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Month 2 Week 1</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50,000</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Cold email begins at 5/SMTP — warmup continues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Month 2 Week 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1,400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70,000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Scale if health metrics confirm</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Month 2 Week 3</w:t>
            </w:r>
          </w:p>
        </w:tc>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100,000</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Full Phase 1 capacity — warmup continues always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Month 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150,000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Add 25 domains — reach Phase 2 if metrics justify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D6E4F0" w:val="clear"/>
            <w:tcMar>
              <w:top w:type="dxa" w:w="180"/>
              <w:left w:type="dxa" w:w="280"/>
              <w:bottom w:type="dxa" w:w="180"/>
              <w:right w:type="dxa" w:w="280"/>
            </w:tcMar>
          </w:tcPr>
          <w:p>
            <w:r>
              <w:rPr>
                <w:rFonts w:ascii="Arial" w:cs="Arial" w:eastAsia="Arial" w:hAnsi="Arial"/>
                <w:b/>
                <w:bCs/>
                <w:color w:val="1F4E79"/>
                <w:sz w:val="22"/>
                <w:szCs w:val="22"/>
              </w:rPr>
              <w:t xml:space="preserve">Warmup Gate — Non-Negotiable</w:t>
            </w:r>
          </w:p>
          <w:p>
            <w:pPr>
              <w:spacing w:after="0" w:before="80"/>
            </w:pPr>
          </w:p>
          <w:p>
            <w:r>
              <w:rPr>
                <w:rFonts w:ascii="Arial" w:cs="Arial" w:eastAsia="Arial" w:hAnsi="Arial"/>
                <w:sz w:val="21"/>
                <w:szCs w:val="21"/>
              </w:rPr>
              <w:t xml:space="preserve">A subdomain is NEVER activated for cold email until: (1) warmup_complete = true in database, (2) Gmail Postmaster score for root domain is above 70, (3) Zero complaints received during warmup phase, (4) Bounce rate during warmup below 1%. If any condition not met — warmup period extended until all conditions satisfied.</w:t>
            </w:r>
          </w:p>
        </w:tc>
      </w:tr>
    </w:tbl>
    <w:p>
      <w:r>
        <w:br w:type="page"/>
      </w:r>
    </w:p>
    <w:p>
      <w:pPr>
        <w:pStyle w:val="Heading1"/>
        <w:spacing w:after="200" w:before="400"/>
      </w:pPr>
      <w:r>
        <w:rPr>
          <w:rFonts w:ascii="Arial" w:cs="Arial" w:eastAsia="Arial" w:hAnsi="Arial"/>
          <w:b/>
          <w:bCs/>
          <w:color w:val="1F4E79"/>
          <w:sz w:val="34"/>
          <w:szCs w:val="34"/>
        </w:rPr>
        <w:t xml:space="preserve">11. List Quality &amp; Segmentation</w:t>
      </w:r>
    </w:p>
    <w:p>
      <w:pPr>
        <w:pBdr>
          <w:bottom w:val="single" w:color="2E75B6" w:sz="6" w:space="1"/>
        </w:pBdr>
        <w:spacing w:after="160" w:before="160"/>
      </w:pPr>
    </w:p>
    <w:p>
      <w:pPr>
        <w:spacing w:after="80" w:before="80"/>
      </w:pPr>
      <w:r>
        <w:rPr>
          <w:rFonts w:ascii="Arial" w:cs="Arial" w:eastAsia="Arial" w:hAnsi="Arial"/>
          <w:sz w:val="22"/>
          <w:szCs w:val="22"/>
        </w:rPr>
        <w:t xml:space="preserve">List quality is the primary determinant of engagement rate. Poor lists destroy domain reputation regardless of infrastructure quality. No list enters the system without full validation.</w:t>
      </w:r>
    </w:p>
    <w:p>
      <w:pPr>
        <w:spacing w:after="0" w:before="80"/>
      </w:pPr>
    </w:p>
    <w:p>
      <w:pPr>
        <w:pStyle w:val="Heading2"/>
        <w:spacing w:after="140" w:before="280"/>
      </w:pPr>
      <w:r>
        <w:rPr>
          <w:rFonts w:ascii="Arial" w:cs="Arial" w:eastAsia="Arial" w:hAnsi="Arial"/>
          <w:b/>
          <w:bCs/>
          <w:color w:val="2E75B6"/>
          <w:sz w:val="26"/>
          <w:szCs w:val="26"/>
        </w:rPr>
        <w:t xml:space="preserve">11.1  Industry Cluster Segmentation</w:t>
      </w:r>
    </w:p>
    <w:p>
      <w:pPr>
        <w:spacing w:after="80" w:before="80"/>
      </w:pPr>
      <w:r>
        <w:rPr>
          <w:rFonts w:ascii="Arial" w:cs="Arial" w:eastAsia="Arial" w:hAnsi="Arial"/>
          <w:sz w:val="22"/>
          <w:szCs w:val="22"/>
        </w:rPr>
        <w:t xml:space="preserve">Each industry runs in complete isolation. Different domains. Different IPs. Different sending clusters. Cross-contamination between industries is prohibited.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Domain Allocation</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 Lead Profile</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Smart Homes</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17 domains (Phase 1)</w:t>
            </w:r>
          </w:p>
        </w:tc>
        <w:tc>
          <w:tcPr>
            <w:tcW w:type="dxa" w:w="4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Homeowners, contractors, smart home installers, property developers — decision makers with purchase authority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Mortgage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17 domains (Phase 1)</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Mortgage brokers, loan officers, real estate agents, financial advisors — active in home lending</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Cybersecurity</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16 domains (Phase 1)</w:t>
            </w:r>
          </w:p>
        </w:tc>
        <w:tc>
          <w:tcPr>
            <w:tcW w:type="dxa" w:w="4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IT managers, CISOs, CTOs, security directors — B2B decision makers at companies with 50+ employees</w:t>
            </w:r>
          </w:p>
        </w:tc>
      </w:tr>
    </w:tbl>
    <w:p>
      <w:pPr>
        <w:spacing w:after="0" w:before="160"/>
      </w:pPr>
    </w:p>
    <w:p>
      <w:pPr>
        <w:pStyle w:val="Heading2"/>
        <w:spacing w:after="140" w:before="280"/>
      </w:pPr>
      <w:r>
        <w:rPr>
          <w:rFonts w:ascii="Arial" w:cs="Arial" w:eastAsia="Arial" w:hAnsi="Arial"/>
          <w:b/>
          <w:bCs/>
          <w:color w:val="2E75B6"/>
          <w:sz w:val="26"/>
          <w:szCs w:val="26"/>
        </w:rPr>
        <w:t xml:space="preserve">11.2  Lead Quality Requirements</w:t>
      </w:r>
    </w:p>
    <w:p>
      <w:pPr>
        <w:pStyle w:val="ListParagraph"/>
        <w:numPr>
          <w:ilvl w:val="0"/>
          <w:numId w:val="3"/>
        </w:numPr>
        <w:spacing w:after="60" w:before="60"/>
      </w:pPr>
      <w:r>
        <w:rPr>
          <w:rFonts w:ascii="Arial" w:cs="Arial" w:eastAsia="Arial" w:hAnsi="Arial"/>
          <w:sz w:val="22"/>
          <w:szCs w:val="22"/>
        </w:rPr>
        <w:t xml:space="preserve">Verified decision maker — job title confirms purchase authority</w:t>
      </w:r>
    </w:p>
    <w:p>
      <w:pPr>
        <w:pStyle w:val="ListParagraph"/>
        <w:numPr>
          <w:ilvl w:val="0"/>
          <w:numId w:val="3"/>
        </w:numPr>
        <w:spacing w:after="60" w:before="60"/>
      </w:pPr>
      <w:r>
        <w:rPr>
          <w:rFonts w:ascii="Arial" w:cs="Arial" w:eastAsia="Arial" w:hAnsi="Arial"/>
          <w:sz w:val="22"/>
          <w:szCs w:val="22"/>
        </w:rPr>
        <w:t xml:space="preserve">Company size confirmed — minimum 10 employees for B2B verticals</w:t>
      </w:r>
    </w:p>
    <w:p>
      <w:pPr>
        <w:pStyle w:val="ListParagraph"/>
        <w:numPr>
          <w:ilvl w:val="0"/>
          <w:numId w:val="3"/>
        </w:numPr>
        <w:spacing w:after="60" w:before="60"/>
      </w:pPr>
      <w:r>
        <w:rPr>
          <w:rFonts w:ascii="Arial" w:cs="Arial" w:eastAsia="Arial" w:hAnsi="Arial"/>
          <w:sz w:val="22"/>
          <w:szCs w:val="22"/>
        </w:rPr>
        <w:t xml:space="preserve">Email format verified — business email only, no free providers (Gmail, Yahoo, Hotmail)</w:t>
      </w:r>
    </w:p>
    <w:p>
      <w:pPr>
        <w:pStyle w:val="ListParagraph"/>
        <w:numPr>
          <w:ilvl w:val="0"/>
          <w:numId w:val="3"/>
        </w:numPr>
        <w:spacing w:after="60" w:before="60"/>
      </w:pPr>
      <w:r>
        <w:rPr>
          <w:rFonts w:ascii="Arial" w:cs="Arial" w:eastAsia="Arial" w:hAnsi="Arial"/>
          <w:sz w:val="22"/>
          <w:szCs w:val="22"/>
        </w:rPr>
        <w:t xml:space="preserve">Recent data — leads not older than 6 months from purchase date</w:t>
      </w:r>
    </w:p>
    <w:p>
      <w:pPr>
        <w:pStyle w:val="ListParagraph"/>
        <w:numPr>
          <w:ilvl w:val="0"/>
          <w:numId w:val="3"/>
        </w:numPr>
        <w:spacing w:after="60" w:before="60"/>
      </w:pPr>
      <w:r>
        <w:rPr>
          <w:rFonts w:ascii="Arial" w:cs="Arial" w:eastAsia="Arial" w:hAnsi="Arial"/>
          <w:sz w:val="22"/>
          <w:szCs w:val="22"/>
        </w:rPr>
        <w:t xml:space="preserve">Pain point identified — specific reason they would benefit from the offer</w:t>
      </w:r>
    </w:p>
    <w:p>
      <w:pPr>
        <w:pStyle w:val="ListParagraph"/>
        <w:numPr>
          <w:ilvl w:val="0"/>
          <w:numId w:val="3"/>
        </w:numPr>
        <w:spacing w:after="60" w:before="60"/>
      </w:pPr>
      <w:r>
        <w:rPr>
          <w:rFonts w:ascii="Arial" w:cs="Arial" w:eastAsia="Arial" w:hAnsi="Arial"/>
          <w:sz w:val="22"/>
          <w:szCs w:val="22"/>
        </w:rPr>
        <w:t xml:space="preserve">No re-use — lead that has been sent to previously is not loaded again without 90-day gap</w:t>
      </w:r>
    </w:p>
    <w:p>
      <w:pPr>
        <w:spacing w:after="0" w:before="160"/>
      </w:pPr>
    </w:p>
    <w:p>
      <w:pPr>
        <w:pStyle w:val="Heading2"/>
        <w:spacing w:after="140" w:before="280"/>
      </w:pPr>
      <w:r>
        <w:rPr>
          <w:rFonts w:ascii="Arial" w:cs="Arial" w:eastAsia="Arial" w:hAnsi="Arial"/>
          <w:b/>
          <w:bCs/>
          <w:color w:val="2E75B6"/>
          <w:sz w:val="26"/>
          <w:szCs w:val="26"/>
        </w:rPr>
        <w:t xml:space="preserve">11.3  Acceptable Bounce and Complaint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 if Exceeded</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 rate per domain</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Below 2%</w:t>
            </w:r>
          </w:p>
        </w:tc>
        <w:tc>
          <w:tcPr>
            <w:tcW w:type="dxa" w:w="4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Pause sending from domain — review list quality — do not resume until root cause identified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Complaint rate per domain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Below 0.1%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Immediate domain retirement — this threshold is Gmail's official spam indicator</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Overall bounce rate all domains</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Below 1.5%</w:t>
            </w:r>
          </w:p>
        </w:tc>
        <w:tc>
          <w:tcPr>
            <w:tcW w:type="dxa" w:w="4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Review all list sources — pause new list purchases until resolved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Non-engager rate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Below 70% of sends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Review content strategy and targeting — improve personalisation</w:t>
            </w:r>
          </w:p>
        </w:tc>
      </w:tr>
    </w:tbl>
    <w:p>
      <w:r>
        <w:br w:type="page"/>
      </w:r>
    </w:p>
    <w:p>
      <w:pPr>
        <w:pStyle w:val="Heading1"/>
        <w:spacing w:after="200" w:before="400"/>
      </w:pPr>
      <w:r>
        <w:rPr>
          <w:rFonts w:ascii="Arial" w:cs="Arial" w:eastAsia="Arial" w:hAnsi="Arial"/>
          <w:b/>
          <w:bCs/>
          <w:color w:val="1F4E79"/>
          <w:sz w:val="34"/>
          <w:szCs w:val="34"/>
        </w:rPr>
        <w:t xml:space="preserve">12. Health Monitoring &amp; Alerting</w:t>
      </w:r>
    </w:p>
    <w:p>
      <w:pPr>
        <w:pBdr>
          <w:bottom w:val="single" w:color="2E75B6" w:sz="6" w:space="1"/>
        </w:pBdr>
        <w:spacing w:after="160" w:before="160"/>
      </w:pPr>
    </w:p>
    <w:p>
      <w:pPr>
        <w:spacing w:after="80" w:before="80"/>
      </w:pPr>
      <w:r>
        <w:rPr>
          <w:rFonts w:ascii="Arial" w:cs="Arial" w:eastAsia="Arial" w:hAnsi="Arial"/>
          <w:sz w:val="22"/>
          <w:szCs w:val="22"/>
        </w:rPr>
        <w:t xml:space="preserve">Automated monitoring with zero manual checking required during stable operation. All alerts delivered instantly via Telegram bot or Slack webhook.</w:t>
      </w:r>
    </w:p>
    <w:p>
      <w:pPr>
        <w:spacing w:after="0" w:before="80"/>
      </w:pPr>
    </w:p>
    <w:p>
      <w:pPr>
        <w:pStyle w:val="Heading2"/>
        <w:spacing w:after="140" w:before="280"/>
      </w:pPr>
      <w:r>
        <w:rPr>
          <w:rFonts w:ascii="Arial" w:cs="Arial" w:eastAsia="Arial" w:hAnsi="Arial"/>
          <w:b/>
          <w:bCs/>
          <w:color w:val="2E75B6"/>
          <w:sz w:val="26"/>
          <w:szCs w:val="26"/>
        </w:rPr>
        <w:t xml:space="preserve">12.1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Alert Threshold</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Automated Action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Gmail Postmaster score</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Below 70 for 3 days</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Flag domain — begin retirement procedure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complaint rate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Above 0.1% over 7 days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Retire domain immediately — escalate alert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bounce rate</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Above 3% over 7 days</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Retire domain immediately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 blacklisted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Any IP on any major blacklist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Remove from pool immediately — order replacement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 heartbeat missed</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3 consecutive misses (3 minutes)</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 provision replacement RDP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Queue server down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Primary Redis unreachable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Failover to backup — escalate alert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Daily send below target</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More than 20% below target</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Investigate — check queue depth and RDP status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Reserve IP pool low</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Below 5 clean IPs remaining</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 order fresh IPs before reserve depleted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expiry approaching</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C00000"/>
                <w:sz w:val="20"/>
                <w:szCs w:val="20"/>
              </w:rPr>
              <w:t xml:space="preserve">30 days before expiry</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 renew immediately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service disconnected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C00000"/>
                <w:sz w:val="20"/>
                <w:szCs w:val="20"/>
              </w:rPr>
              <w:t xml:space="preserve">Any SMTP disconnected from warmup</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Reconnect automatically — alert if reconnection fails</w:t>
            </w:r>
          </w:p>
        </w:tc>
      </w:tr>
    </w:tbl>
    <w:p>
      <w:pPr>
        <w:spacing w:after="0" w:before="160"/>
      </w:pPr>
    </w:p>
    <w:p>
      <w:pPr>
        <w:pStyle w:val="Heading2"/>
        <w:spacing w:after="140" w:before="280"/>
      </w:pPr>
      <w:r>
        <w:rPr>
          <w:rFonts w:ascii="Arial" w:cs="Arial" w:eastAsia="Arial" w:hAnsi="Arial"/>
          <w:b/>
          <w:bCs/>
          <w:color w:val="2E75B6"/>
          <w:sz w:val="26"/>
          <w:szCs w:val="26"/>
        </w:rPr>
        <w:t xml:space="preserve">12.2  External Monitoring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Monitors</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Gmail Postmaster Tools</w:t>
            </w:r>
          </w:p>
        </w:tc>
        <w:tc>
          <w:tcPr>
            <w:tcW w:type="dxa" w:w="3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Domain reputation, spam rate, SPF/DKIM success rate, IP reputation per domain</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Daily — pulled via API at 6am UTC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Yahoo Postmaster</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Complaint data for Yahoo and AOL recipients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Daily — pulled at 6:30am UTC</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Microsoft SNDS</w:t>
            </w:r>
          </w:p>
        </w:tc>
        <w:tc>
          <w:tcPr>
            <w:tcW w:type="dxa" w:w="3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Complaint data for Outlook and Hotmail recipients</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Daily — pulled at 7am UTC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MXToolbox Business API</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Blacklist status of all 50 active IPs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Every 6 hours — automated check via cron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UptimeRobot</w:t>
            </w:r>
          </w:p>
        </w:tc>
        <w:tc>
          <w:tcPr>
            <w:tcW w:type="dxa" w:w="3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VDS uptime, queue server uptime, bounce handler uptime</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Every 5 minutes</w:t>
            </w:r>
          </w:p>
        </w:tc>
      </w:tr>
    </w:tbl>
    <w:p>
      <w:r>
        <w:br w:type="page"/>
      </w:r>
    </w:p>
    <w:p>
      <w:pPr>
        <w:pStyle w:val="Heading1"/>
        <w:spacing w:after="200" w:before="400"/>
      </w:pPr>
      <w:r>
        <w:rPr>
          <w:rFonts w:ascii="Arial" w:cs="Arial" w:eastAsia="Arial" w:hAnsi="Arial"/>
          <w:b/>
          <w:bCs/>
          <w:color w:val="1F4E79"/>
          <w:sz w:val="34"/>
          <w:szCs w:val="34"/>
        </w:rPr>
        <w:t xml:space="preserve">13. Risk Register &amp; Mitigations</w:t>
      </w:r>
    </w:p>
    <w:p>
      <w:pPr>
        <w:pBdr>
          <w:bottom w:val="single" w:color="2E75B6" w:sz="6" w:space="1"/>
        </w:pBdr>
        <w:spacing w:after="160" w:before="160"/>
      </w:pPr>
    </w:p>
    <w:p>
      <w:pPr>
        <w:spacing w:after="80" w:before="80"/>
      </w:pPr>
      <w:r>
        <w:rPr>
          <w:rFonts w:ascii="Arial" w:cs="Arial" w:eastAsia="Arial" w:hAnsi="Arial"/>
          <w:sz w:val="22"/>
          <w:szCs w:val="22"/>
        </w:rPr>
        <w:t xml:space="preserve">Every identified risk has a specific mitigation built into the architecture. No risk is unaddressed. Review this register before every operational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400"/>
        <w:gridCol w:w="2760"/>
        <w:gridCol w:w="3800"/>
      </w:tblGrid>
      <w:tr>
        <w:trPr>
          <w:tblHeader/>
        </w:trPr>
        <w:tc>
          <w:tcPr>
            <w:tcW w:type="dxa" w:w="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Sev</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Mitigation Built In</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Detection Method</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reputation collapse — complaint or bounce spike destroys root domain</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10-day performance monitoring with 3 retirement triggers — retire before damage propagates. Industry segmentation prevents cross-cluster contamination.</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Gmail Postmaster daily score — complaint rate — bounce rate tracked per domain</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 blacklisting — sending IP appears on major blacklist</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MXToolbox check before IP enters pool + every 6 hours active. Blacklisted IP removed instantly. Reserve pool maintained.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MXToolbox API every 6 hours on all 50 IPs</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Content fingerprinting — Gmail ML links emails across infrastructure</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50+ variations per campaign, spintax at word level, sender name rotation, format variation, timing randomisation, no synchronised sending.</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Inbox placement testing weekly via seed list</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List quality failure — high bounce or complaint rate from bad lists</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6-step validation pipeline before any lead enters queue. Bounce and complaint thresholds trigger domain retirement. List sources documented.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Bounce rate and complaint rate per domain — daily tracking</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VDS provider suspension — provider suspends account</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833C00"/>
                <w:sz w:val="20"/>
                <w:szCs w:val="20"/>
              </w:rPr>
              <w:t xml:space="preserve">MEDIUM</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5 different providers — each handles only 2 VDS. Maximum 20% capacity affected per suspension. Jobs in Redis queue preserved — reassigned to remaining VDS.</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UptimeRobot on all VDS — heartbeat monitoring</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Redis queue failure — job queue becomes unavailable</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833C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Backup Redis on separate provider mirrors primary — automatic failover in under 60 seconds. AOF persistence means zero job loss on restart.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UptimeRobot + heartbeat check every 30 seconds</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service disruption — third party warmup service goes down</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833C00"/>
                <w:sz w:val="20"/>
                <w:szCs w:val="20"/>
              </w:rPr>
              <w:t xml:space="preserve">MEDIUM</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Warmup is for building initial reputation — once built, cold email continues. Reconnect automation. Alternative provider (Warmbox or Mailreach) documented and ready.</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API health check every 15 minutes</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 termination — cloud account terminates RDP instance</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375623"/>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 RDPs rotated every 4 days anyway. Jobs live in Redis not on RDP. New RDP provision automated. Spread across 30-35 cloud accounts.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Heartbeat monitoring — 3 missed = alert + provision</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DNS propagation failure — DNS records not live when subdomain activated</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375623"/>
                <w:sz w:val="20"/>
                <w:szCs w:val="20"/>
              </w:rPr>
              <w:t xml:space="preserve">LOW</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Automated verification check after 60-minute propagation wait. Subdomains with dns_verified = false never enter active pool.</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Automated dig queries on all 4 record types post-provisioning</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CAN-SPAM violation — legal exposure from non-compliant email</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8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7 CAN-SPAM requirements hardcoded into email templates. Unsubscribe processed within 24 hours. Physical address mandatory in footer. Legal review of templates before deployment.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Automated template validator checks for required fields before any campaign goes live</w:t>
            </w:r>
          </w:p>
        </w:tc>
      </w:tr>
      <w:tr>
        <w:tc>
          <w:tcPr>
            <w:tcW w:type="dxa" w:w="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11</w:t>
            </w:r>
          </w:p>
        </w:tc>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Engagement collapse — reply rates fall below threshold</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833C00"/>
                <w:sz w:val="20"/>
                <w:szCs w:val="20"/>
              </w:rPr>
              <w:t xml:space="preserve">MEDIUM</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Reply rate monitored per subdomain. Low-engagement subdomains paused for content review. Non-engagers suppressed after 2 emails. Content rotation prevents staleness.</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Weekly engagement report per cluster — reply rate, open rate</w:t>
            </w:r>
          </w:p>
        </w:tc>
      </w:tr>
      <w:tr>
        <w:tc>
          <w:tcPr>
            <w:tcW w:type="dxa" w:w="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Spamhaus PBL listing — sending IP added to residential blocklist</w:t>
            </w:r>
          </w:p>
        </w:tc>
        <w:tc>
          <w:tcPr>
            <w:tcW w:type="dxa" w:w="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pPr>
              <w:jc w:val="left"/>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Commercial dedicated IPs only — never residential. PBL only lists residential IP ranges. Commercial datacenter IPs are explicitly excluded from PBL.</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MXToolbox Spamhaus check every 6 hours</w:t>
            </w:r>
          </w:p>
        </w:tc>
      </w:tr>
    </w:tbl>
    <w:p>
      <w:r>
        <w:br w:type="page"/>
      </w:r>
    </w:p>
    <w:p>
      <w:pPr>
        <w:pStyle w:val="Heading1"/>
        <w:spacing w:after="200" w:before="400"/>
      </w:pPr>
      <w:r>
        <w:rPr>
          <w:rFonts w:ascii="Arial" w:cs="Arial" w:eastAsia="Arial" w:hAnsi="Arial"/>
          <w:b/>
          <w:bCs/>
          <w:color w:val="1F4E79"/>
          <w:sz w:val="34"/>
          <w:szCs w:val="34"/>
        </w:rPr>
        <w:t xml:space="preserve">14. Complete Data Flow — End to End</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Lead Ingestion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Purchased lead list imported into leads table. Status = pending. validated = false. Source field required — every provider documented.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Validation Pipeline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Each lead passes 6-step pipeline. Result stored in validation_result. Invalid, disposable, role-based leads suppressed before queue entry.</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Suppression Check</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Validated leads cross-checked against suppression_list. Matched addresses removed — never queued regardless of lead quality.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Engagement Score Check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Leads with previous send history checked — if send_count &gt;= 2 and no reply, lead suppressed as non_engager.</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Industry Segmentation</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Lead assigned to correct industry cluster. Smart Homes, Mortgage, Cybersecurity get separate domain pools. No crossover permitted.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Job Creation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Valid leads loaded as jobs into Redis email-send-queue with full payload including pre-assigned subdomain, IP, sender name, template ID.</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Daily Limit Check</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Queue dispatcher verifies emails_sent_today &lt; daily_limit for assigned subdomain before dispatch. Holds job if limit reached — requeues for next day.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Gate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Dispatcher verifies warmup_complete = true for assigned subdomain. If false — subdomain not used for cold email, job reassigned to warmed subdomain.</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 Pickup</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Available RDP worker pulls job from queue. Final suppression check performed immediately before any send action.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Content Engine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Spintax applied to template. Personalisation tokens resolved. Sender name, email length, format, link variation all determined for this specific email.</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DKIM Signing</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Email constructed with all required headers. DKIM signature generated using subdomain private key. Signature applied before transmission.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SMTP Send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Email dispatched from assigned IP via assigned subdomain SMTP on port 587 with STARTTLS. One recipient per SMTP connection — no batching.</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Response Processing</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SMTP response code captured. 2xx = success. 4xx = soft fail, requeue with backoff. 5xx = hard fail, suppress, log.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Counter Update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emails_sent_today incremented for subdomain and IP. lead.send_count incremented. send_jobs updated with result and timestamp.</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 Processing</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Delivery failures received at bounce handler MX. Classified hard/soft. Suppression list updated. Subdomain bounce counter incremented.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Complaint Processing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Feedback loop notification received from Gmail/Yahoo/Outlook. Address suppressed immediately. Subdomain complaint counter incremented. Domain metrics updated.</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17</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Reply Processing</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Reply received at Reply-To address. Lead status updated to replied. Lead passed to sales CRM immediately. Subdomain reply counter incremented.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Engagement Update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Subdomain engagement score recalculated. High-performing subdomains given priority. Low-performing subdomains flagged for review.</w:t>
            </w:r>
          </w:p>
        </w:tc>
      </w:tr>
      <w:tr>
        <w:tc>
          <w:tcPr>
            <w:tcW w:type="dxa" w:w="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19</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Health Check</w:t>
            </w:r>
          </w:p>
        </w:tc>
        <w:tc>
          <w:tcPr>
            <w:tcW w:type="dxa" w:w="6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Domain health metrics evaluated every hour. IP blacklist checked every 6 hours. Alerts fired if any threshold breached. Retirement triggered if conditions met.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Daily Reset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Midnight UTC — all emails_sent_today counters reset to 0. Daily send volume report generated. Weekly engagement report generated on Mondays.</w:t>
            </w:r>
          </w:p>
        </w:tc>
      </w:tr>
    </w:tbl>
    <w:p>
      <w:r>
        <w:br w:type="page"/>
      </w:r>
    </w:p>
    <w:p>
      <w:pPr>
        <w:pStyle w:val="Heading1"/>
        <w:spacing w:after="200" w:before="400"/>
      </w:pPr>
      <w:r>
        <w:rPr>
          <w:rFonts w:ascii="Arial" w:cs="Arial" w:eastAsia="Arial" w:hAnsi="Arial"/>
          <w:b/>
          <w:bCs/>
          <w:color w:val="1F4E79"/>
          <w:sz w:val="34"/>
          <w:szCs w:val="34"/>
        </w:rPr>
        <w:t xml:space="preserve">15. Scaling Procedures</w:t>
      </w:r>
    </w:p>
    <w:p>
      <w:pPr>
        <w:pBdr>
          <w:bottom w:val="single" w:color="2E75B6" w:sz="6" w:space="1"/>
        </w:pBdr>
        <w:spacing w:after="160" w:before="160"/>
      </w:pPr>
    </w:p>
    <w:p>
      <w:pPr>
        <w:spacing w:after="80" w:before="80"/>
      </w:pPr>
      <w:r>
        <w:rPr>
          <w:rFonts w:ascii="Arial" w:cs="Arial" w:eastAsia="Arial" w:hAnsi="Arial"/>
          <w:sz w:val="22"/>
          <w:szCs w:val="22"/>
        </w:rPr>
        <w:t xml:space="preserve">Scaling is data-driven — never assumption-driven. Every step requires validation gates to be passed before proceeding. Rushed scaling is the most common cause of domain burnout.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60"/>
        <w:gridCol w:w="36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Validation Gate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Timing</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Launch 2 clusters — 20 domains, 4,000 SMTPs, 5 emails/SMTP/day</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Inbox placement above 80% for 14 consecutive days</w:t>
            </w:r>
          </w:p>
        </w:tc>
        <w:tc>
          <w:tcPr>
            <w:tcW w:type="dxa" w:w="3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Start after 4-week warmup complete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Expand to 4 clusters — 40 domains, 8,000 SMTPs, 7 emails/SMTP/day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No domain retired in previous 14 days. Complaint rate below 0.08%.</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 weeks after Step 1 gates passed</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Full Phase 1 — 50 domains, 10,000 SMTPs, 10 emails/SMTP/day</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Bounce rate below 1.5% consistently. Gmail Postmaster scores above 75 on all domains.</w:t>
            </w:r>
          </w:p>
        </w:tc>
        <w:tc>
          <w:tcPr>
            <w:tcW w:type="dxa" w:w="3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 weeks after Step 2 gates passed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Phase 2 launch — add 25 new domains, warmup</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375623"/>
                <w:sz w:val="20"/>
                <w:szCs w:val="20"/>
              </w:rPr>
              <w:t xml:space="preserve">New domains through full 4-week warmup before cold email begins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Start purchasing new domains when Phase 1 fully stable</w:t>
            </w:r>
          </w:p>
        </w:tc>
      </w:tr>
      <w:tr>
        <w:tc>
          <w:tcPr>
            <w:tcW w:type="dxa" w:w="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Full Phase 2 — 75 domains, 15,000 SMTPs, 150,000/day</w:t>
            </w:r>
          </w:p>
        </w:tc>
        <w:tc>
          <w:tcPr>
            <w:tcW w:type="dxa" w:w="2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375623"/>
                <w:sz w:val="20"/>
                <w:szCs w:val="20"/>
              </w:rPr>
              <w:t xml:space="preserve">Reply rate above 2% on best performing cluster. Revenue justifies additional domain cost.</w:t>
            </w:r>
          </w:p>
        </w:tc>
        <w:tc>
          <w:tcPr>
            <w:tcW w:type="dxa" w:w="3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 weeks after Phase 2 warmup complete</w:t>
            </w:r>
          </w:p>
        </w:tc>
      </w:tr>
    </w:tbl>
    <w:p>
      <w:r>
        <w:br w:type="page"/>
      </w:r>
    </w:p>
    <w:p>
      <w:pPr>
        <w:pStyle w:val="Heading1"/>
        <w:spacing w:after="200" w:before="400"/>
      </w:pPr>
      <w:r>
        <w:rPr>
          <w:rFonts w:ascii="Arial" w:cs="Arial" w:eastAsia="Arial" w:hAnsi="Arial"/>
          <w:b/>
          <w:bCs/>
          <w:color w:val="1F4E79"/>
          <w:sz w:val="34"/>
          <w:szCs w:val="34"/>
        </w:rPr>
        <w:t xml:space="preserve">16. Infrastructure Specifications</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16.1  Server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Server Type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Spec</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VDS Sending Servers</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10 (2 per provider)</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 vCPU, 8GB RAM, 100GB SSD</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Hosts sending software and manages 5 IPs per VDS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 Instances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200 (rotated every 4 days)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 vCPU, 4GB RAM, Windows Server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Runs worker agent — picks jobs from queue and sends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Redis Queue Primary</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 vCPU, 16GB RAM, Ubuntu 22.04</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Central job queue — all jobs live here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Redis Queue Backup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4 vCPU, 16GB RAM, Ubuntu 22.04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Mirror of primary — automatic failover</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PostgreSQL Database</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8 vCPU, 32GB RAM, 500GB SSD</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application data — not exposed to public internet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 Handler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 vCPU, 4GB RAM, Ubuntu 22.04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Receives MX bounce notifications — public IP required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Monitoring Server</w:t>
            </w:r>
          </w:p>
        </w:tc>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2 vCPU, 4GB RAM, Ubuntu 22.04</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Dashboard and alerting — internal network only</w:t>
            </w:r>
          </w:p>
        </w:tc>
      </w:tr>
    </w:tbl>
    <w:p>
      <w:pPr>
        <w:spacing w:after="0" w:before="160"/>
      </w:pPr>
    </w:p>
    <w:p>
      <w:pPr>
        <w:pStyle w:val="Heading2"/>
        <w:spacing w:after="140" w:before="280"/>
      </w:pPr>
      <w:r>
        <w:rPr>
          <w:rFonts w:ascii="Arial" w:cs="Arial" w:eastAsia="Arial" w:hAnsi="Arial"/>
          <w:b/>
          <w:bCs/>
          <w:color w:val="2E75B6"/>
          <w:sz w:val="26"/>
          <w:szCs w:val="26"/>
        </w:rPr>
        <w:t xml:space="preserve">16.2  Environment Variables</w:t>
      </w:r>
    </w:p>
    <w:p>
      <w:pPr>
        <w:spacing w:after="40" w:before="40"/>
        <w:ind w:left="720"/>
      </w:pPr>
      <w:r>
        <w:rPr>
          <w:rFonts w:ascii="Courier New" w:cs="Courier New" w:eastAsia="Courier New" w:hAnsi="Courier New"/>
          <w:color w:val="1F4E79"/>
          <w:sz w:val="19"/>
          <w:szCs w:val="19"/>
        </w:rPr>
        <w:t xml:space="preserve"># DATABASE</w:t>
      </w:r>
    </w:p>
    <w:p>
      <w:pPr>
        <w:spacing w:after="40" w:before="40"/>
        <w:ind w:left="720"/>
      </w:pPr>
      <w:r>
        <w:rPr>
          <w:rFonts w:ascii="Courier New" w:cs="Courier New" w:eastAsia="Courier New" w:hAnsi="Courier New"/>
          <w:color w:val="1F4E79"/>
          <w:sz w:val="19"/>
          <w:szCs w:val="19"/>
        </w:rPr>
        <w:t xml:space="preserve">DB_HOST=  DB_PORT=5432  DB_NAME=cold_email  DB_USER=  DB_PASSWORD=  DB_SSL=true</w:t>
      </w:r>
    </w:p>
    <w:p>
      <w:pPr>
        <w:spacing w:after="0" w:before="80"/>
      </w:pPr>
    </w:p>
    <w:p>
      <w:pPr>
        <w:spacing w:after="40" w:before="40"/>
        <w:ind w:left="720"/>
      </w:pPr>
      <w:r>
        <w:rPr>
          <w:rFonts w:ascii="Courier New" w:cs="Courier New" w:eastAsia="Courier New" w:hAnsi="Courier New"/>
          <w:color w:val="1F4E79"/>
          <w:sz w:val="19"/>
          <w:szCs w:val="19"/>
        </w:rPr>
        <w:t xml:space="preserve"># REDIS QUEUE</w:t>
      </w:r>
    </w:p>
    <w:p>
      <w:pPr>
        <w:spacing w:after="40" w:before="40"/>
        <w:ind w:left="720"/>
      </w:pPr>
      <w:r>
        <w:rPr>
          <w:rFonts w:ascii="Courier New" w:cs="Courier New" w:eastAsia="Courier New" w:hAnsi="Courier New"/>
          <w:color w:val="1F4E79"/>
          <w:sz w:val="19"/>
          <w:szCs w:val="19"/>
        </w:rPr>
        <w:t xml:space="preserve">REDIS_PRIMARY_HOST=  REDIS_BACKUP_HOST=  REDIS_PORT=6379  REDIS_PASSWORD=  REDIS_TLS=true</w:t>
      </w:r>
    </w:p>
    <w:p>
      <w:pPr>
        <w:spacing w:after="0" w:before="80"/>
      </w:pPr>
    </w:p>
    <w:p>
      <w:pPr>
        <w:spacing w:after="40" w:before="40"/>
        <w:ind w:left="720"/>
      </w:pPr>
      <w:r>
        <w:rPr>
          <w:rFonts w:ascii="Courier New" w:cs="Courier New" w:eastAsia="Courier New" w:hAnsi="Courier New"/>
          <w:color w:val="1F4E79"/>
          <w:sz w:val="19"/>
          <w:szCs w:val="19"/>
        </w:rPr>
        <w:t xml:space="preserve"># CLOUDFLARE DNS</w:t>
      </w:r>
    </w:p>
    <w:p>
      <w:pPr>
        <w:spacing w:after="40" w:before="40"/>
        <w:ind w:left="720"/>
      </w:pPr>
      <w:r>
        <w:rPr>
          <w:rFonts w:ascii="Courier New" w:cs="Courier New" w:eastAsia="Courier New" w:hAnsi="Courier New"/>
          <w:color w:val="1F4E79"/>
          <w:sz w:val="19"/>
          <w:szCs w:val="19"/>
        </w:rPr>
        <w:t xml:space="preserve">CLOUDFLARE_API_TOKEN=  CLOUDFLARE_ACCOUNT_ID=</w:t>
      </w:r>
    </w:p>
    <w:p>
      <w:pPr>
        <w:spacing w:after="0" w:before="80"/>
      </w:pPr>
    </w:p>
    <w:p>
      <w:pPr>
        <w:spacing w:after="40" w:before="40"/>
        <w:ind w:left="720"/>
      </w:pPr>
      <w:r>
        <w:rPr>
          <w:rFonts w:ascii="Courier New" w:cs="Courier New" w:eastAsia="Courier New" w:hAnsi="Courier New"/>
          <w:color w:val="1F4E79"/>
          <w:sz w:val="19"/>
          <w:szCs w:val="19"/>
        </w:rPr>
        <w:t xml:space="preserve"># MONITORING</w:t>
      </w:r>
    </w:p>
    <w:p>
      <w:pPr>
        <w:spacing w:after="40" w:before="40"/>
        <w:ind w:left="720"/>
      </w:pPr>
      <w:r>
        <w:rPr>
          <w:rFonts w:ascii="Courier New" w:cs="Courier New" w:eastAsia="Courier New" w:hAnsi="Courier New"/>
          <w:color w:val="1F4E79"/>
          <w:sz w:val="19"/>
          <w:szCs w:val="19"/>
        </w:rPr>
        <w:t xml:space="preserve">MXTOOLBOX_API_KEY=  GMAIL_SERVICE_ACCOUNT_KEY=  TELEGRAM_BOT_TOKEN=  TELEGRAM_CHAT_ID=</w:t>
      </w:r>
    </w:p>
    <w:p>
      <w:pPr>
        <w:spacing w:after="0" w:before="80"/>
      </w:pPr>
    </w:p>
    <w:p>
      <w:pPr>
        <w:spacing w:after="40" w:before="40"/>
        <w:ind w:left="720"/>
      </w:pPr>
      <w:r>
        <w:rPr>
          <w:rFonts w:ascii="Courier New" w:cs="Courier New" w:eastAsia="Courier New" w:hAnsi="Courier New"/>
          <w:color w:val="1F4E79"/>
          <w:sz w:val="19"/>
          <w:szCs w:val="19"/>
        </w:rPr>
        <w:t xml:space="preserve"># WARMUP SERVICE</w:t>
      </w:r>
    </w:p>
    <w:p>
      <w:pPr>
        <w:spacing w:after="40" w:before="40"/>
        <w:ind w:left="720"/>
      </w:pPr>
      <w:r>
        <w:rPr>
          <w:rFonts w:ascii="Courier New" w:cs="Courier New" w:eastAsia="Courier New" w:hAnsi="Courier New"/>
          <w:color w:val="1F4E79"/>
          <w:sz w:val="19"/>
          <w:szCs w:val="19"/>
        </w:rPr>
        <w:t xml:space="preserve">WARMBOX_API_KEY=  WARMBOX_ACCOUNT_ID=</w:t>
      </w:r>
    </w:p>
    <w:p>
      <w:pPr>
        <w:spacing w:after="0" w:before="160"/>
      </w:pPr>
    </w:p>
    <w:p>
      <w:pPr>
        <w:pStyle w:val="Heading2"/>
        <w:spacing w:after="140" w:before="280"/>
      </w:pPr>
      <w:r>
        <w:rPr>
          <w:rFonts w:ascii="Arial" w:cs="Arial" w:eastAsia="Arial" w:hAnsi="Arial"/>
          <w:b/>
          <w:bCs/>
          <w:color w:val="2E75B6"/>
          <w:sz w:val="26"/>
          <w:szCs w:val="26"/>
        </w:rPr>
        <w:t xml:space="preserve">16.3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Job</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Schedule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Reset daily send counters</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0 * * * (midnight UTC)</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Set emails_sent_today = 0 for all subdomains and ip_pool records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IP blacklist check</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*/6 * * * (every 6h)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MXToolbox check all active IPs — retire blacklisted immediately</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Gmail Postmaster pull</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6 * * * (6am daily)</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Pull domain reputation scores — flag domains below 70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Yahoo Postmaster pull</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6:30 * * * (6:30am daily)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Pull Yahoo complaint data for all domains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Microsoft SNDS pull</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7 * * * (7am daily)</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Pull Microsoft complaint data for all domains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health evaluation</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8 * * * (8am daily)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Evaluate retirement triggers on all active domains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service health</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*/15 * * * * (every 15min)</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Verify all SMTPs connected to warmup service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Reserve pool check</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*/4 * * * (every 4h)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if reserve IP pool below 5 clean IPs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Suppression list backup</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2 * * * (2am daily)</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Encrypted backup of suppression list to secure storage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 heartbeat check</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*/1 * * * * (every min)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if any RDP misses 3 consecutive heartbeats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Weekly engagement report</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9 * * 1 (Monday 9am)</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Generate per-cluster reply rate, open rate, complaint rate report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Dead letter review alert</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8 * * * (8am daily)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if dead letter queue non-empty — requires manual review</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expiry check</w:t>
            </w:r>
          </w:p>
        </w:tc>
        <w:tc>
          <w:tcPr>
            <w:tcW w:type="dxa" w:w="2400"/>
            <w:tcBorders>
              <w:top w:val="single" w:color="CCCCCC" w:sz="1"/>
              <w:left w:val="single" w:color="CCCCCC" w:sz="1"/>
              <w:bottom w:val="single" w:color="CCCCCC" w:sz="1"/>
              <w:right w:val="single" w:color="CCCCCC" w:sz="1"/>
            </w:tcBorders>
            <w:shd w:fill="F4F8FF" w:val="clear"/>
            <w:tcMar>
              <w:top w:type="dxa" w:w="90"/>
              <w:left w:type="dxa" w:w="140"/>
              <w:bottom w:type="dxa" w:w="90"/>
              <w:right w:type="dxa" w:w="140"/>
            </w:tcMar>
          </w:tcPr>
          <w:p>
            <w:r>
              <w:rPr>
                <w:rFonts w:ascii="Courier New" w:cs="Courier New" w:eastAsia="Courier New" w:hAnsi="Courier New"/>
                <w:color w:val="1F4E79"/>
                <w:sz w:val="19"/>
                <w:szCs w:val="19"/>
              </w:rPr>
              <w:t xml:space="preserve">0 10 * * * (10am daily)</w:t>
            </w:r>
          </w:p>
        </w:tc>
        <w:tc>
          <w:tcPr>
            <w:tcW w:type="dxa" w:w="39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Alert on any domain expiring within 30 days</w:t>
            </w:r>
          </w:p>
        </w:tc>
      </w:tr>
    </w:tbl>
    <w:p>
      <w:r>
        <w:br w:type="page"/>
      </w:r>
    </w:p>
    <w:p>
      <w:pPr>
        <w:pStyle w:val="Heading1"/>
        <w:spacing w:after="200" w:before="400"/>
      </w:pPr>
      <w:r>
        <w:rPr>
          <w:rFonts w:ascii="Arial" w:cs="Arial" w:eastAsia="Arial" w:hAnsi="Arial"/>
          <w:b/>
          <w:bCs/>
          <w:color w:val="1F4E79"/>
          <w:sz w:val="34"/>
          <w:szCs w:val="34"/>
        </w:rPr>
        <w:t xml:space="preserve">17. Failover &amp; Redundancy</w:t>
      </w:r>
    </w:p>
    <w:p>
      <w:pPr>
        <w:pBdr>
          <w:bottom w:val="single" w:color="2E75B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Failure Scenario</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Failover Response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Redis Queue (Primary)</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Primary Redis unreachable</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Automatic failover to backup Redis in under 60 seconds. AOF persistence on both — zero job loss. Alert fired immediately.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VDS Provider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Provider suspends account or VDS goes down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Remaining 8 VDS continue — 80% capacity maintained. Jobs redistributed by queue. Replacement VDS provisioned from same or alternative provider within 24 hours.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Individual IP</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IP blacklisted or connection refused</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Removed from active pool immediately. Reserve pool activated. Replacement IP ordered. No sending downtime.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RDP Instance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RDP terminated or unresponsive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Heartbeat miss triggers alert. Jobs remain in Redis — not lost. Replacement RDP provisioned automatically. New worker registered and processing within 15 minutes.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Domain Retired</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Domain triggers retirement threshold</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Active jobs from that domain requeued to other healthy domains. Replacement domain activated if warmed. Zero sending gap if replacement was prepared.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Bounce Handler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Bounce server unreachable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Soft failure — emails still send but bounces not captured. Alert fires. Restore within 4 hours. Manually review MX logs for missed bounces on recovery.</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Warmup Service</w:t>
            </w:r>
          </w:p>
        </w:tc>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Third party warmup API unavailable</w:t>
            </w:r>
          </w:p>
        </w:tc>
        <w:tc>
          <w:tcPr>
            <w:tcW w:type="dxa" w:w="4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Cold email sending continues normally — warmup is background activity. Alert fires. Reconnect when service available. No cold email interruption.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C00000"/>
                <w:sz w:val="20"/>
                <w:szCs w:val="20"/>
              </w:rPr>
              <w:t xml:space="preserve">PostgreSQL unreachable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services pause — database is source of truth. Redis holds jobs safely. Alert fires immediately. RTO target: 30 minutes. Backup restore procedure documented separately.</w:t>
            </w:r>
          </w:p>
        </w:tc>
      </w:tr>
    </w:tbl>
    <w:p>
      <w:r>
        <w:br w:type="page"/>
      </w:r>
    </w:p>
    <w:p>
      <w:pPr>
        <w:pStyle w:val="Heading1"/>
        <w:spacing w:after="200" w:before="400"/>
      </w:pPr>
      <w:r>
        <w:rPr>
          <w:rFonts w:ascii="Arial" w:cs="Arial" w:eastAsia="Arial" w:hAnsi="Arial"/>
          <w:b/>
          <w:bCs/>
          <w:color w:val="1F4E79"/>
          <w:sz w:val="34"/>
          <w:szCs w:val="34"/>
        </w:rPr>
        <w:t xml:space="preserve">18. Security Requirements</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18.1  Credential Security</w:t>
      </w:r>
    </w:p>
    <w:p>
      <w:pPr>
        <w:pStyle w:val="ListParagraph"/>
        <w:numPr>
          <w:ilvl w:val="0"/>
          <w:numId w:val="3"/>
        </w:numPr>
        <w:spacing w:after="60" w:before="60"/>
      </w:pPr>
      <w:r>
        <w:rPr>
          <w:rFonts w:ascii="Arial" w:cs="Arial" w:eastAsia="Arial" w:hAnsi="Arial"/>
          <w:sz w:val="22"/>
          <w:szCs w:val="22"/>
        </w:rPr>
        <w:t xml:space="preserve">All credentials loaded from environment variables — zero hardcoded values anywhere in codebase</w:t>
      </w:r>
    </w:p>
    <w:p>
      <w:pPr>
        <w:pStyle w:val="ListParagraph"/>
        <w:numPr>
          <w:ilvl w:val="0"/>
          <w:numId w:val="3"/>
        </w:numPr>
        <w:spacing w:after="60" w:before="60"/>
      </w:pPr>
      <w:r>
        <w:rPr>
          <w:rFonts w:ascii="Arial" w:cs="Arial" w:eastAsia="Arial" w:hAnsi="Arial"/>
          <w:sz w:val="22"/>
          <w:szCs w:val="22"/>
        </w:rPr>
        <w:t xml:space="preserve">DKIM private keys encrypted at rest using AES-256 — decrypted only at time of signing</w:t>
      </w:r>
    </w:p>
    <w:p>
      <w:pPr>
        <w:pStyle w:val="ListParagraph"/>
        <w:numPr>
          <w:ilvl w:val="0"/>
          <w:numId w:val="3"/>
        </w:numPr>
        <w:spacing w:after="60" w:before="60"/>
      </w:pPr>
      <w:r>
        <w:rPr>
          <w:rFonts w:ascii="Arial" w:cs="Arial" w:eastAsia="Arial" w:hAnsi="Arial"/>
          <w:sz w:val="22"/>
          <w:szCs w:val="22"/>
        </w:rPr>
        <w:t xml:space="preserve">Database accessible only from application server IPs — never exposed to public internet</w:t>
      </w:r>
    </w:p>
    <w:p>
      <w:pPr>
        <w:pStyle w:val="ListParagraph"/>
        <w:numPr>
          <w:ilvl w:val="0"/>
          <w:numId w:val="3"/>
        </w:numPr>
        <w:spacing w:after="60" w:before="60"/>
      </w:pPr>
      <w:r>
        <w:rPr>
          <w:rFonts w:ascii="Arial" w:cs="Arial" w:eastAsia="Arial" w:hAnsi="Arial"/>
          <w:sz w:val="22"/>
          <w:szCs w:val="22"/>
        </w:rPr>
        <w:t xml:space="preserve">Redis accessible only from whitelisted VDS and RDP IPs — never public</w:t>
      </w:r>
    </w:p>
    <w:p>
      <w:pPr>
        <w:pStyle w:val="ListParagraph"/>
        <w:numPr>
          <w:ilvl w:val="0"/>
          <w:numId w:val="3"/>
        </w:numPr>
        <w:spacing w:after="60" w:before="60"/>
      </w:pPr>
      <w:r>
        <w:rPr>
          <w:rFonts w:ascii="Arial" w:cs="Arial" w:eastAsia="Arial" w:hAnsi="Arial"/>
          <w:sz w:val="22"/>
          <w:szCs w:val="22"/>
        </w:rPr>
        <w:t xml:space="preserve">All inter-server traffic encrypted via TLS 1.2 minimum</w:t>
      </w:r>
    </w:p>
    <w:p>
      <w:pPr>
        <w:pStyle w:val="ListParagraph"/>
        <w:numPr>
          <w:ilvl w:val="0"/>
          <w:numId w:val="3"/>
        </w:numPr>
        <w:spacing w:after="60" w:before="60"/>
      </w:pPr>
      <w:r>
        <w:rPr>
          <w:rFonts w:ascii="Arial" w:cs="Arial" w:eastAsia="Arial" w:hAnsi="Arial"/>
          <w:sz w:val="22"/>
          <w:szCs w:val="22"/>
        </w:rPr>
        <w:t xml:space="preserve">SSH key-based authentication only on all servers — password authentication disabled</w:t>
      </w:r>
    </w:p>
    <w:p>
      <w:pPr>
        <w:pStyle w:val="ListParagraph"/>
        <w:numPr>
          <w:ilvl w:val="0"/>
          <w:numId w:val="3"/>
        </w:numPr>
        <w:spacing w:after="60" w:before="60"/>
      </w:pPr>
      <w:r>
        <w:rPr>
          <w:rFonts w:ascii="Arial" w:cs="Arial" w:eastAsia="Arial" w:hAnsi="Arial"/>
          <w:sz w:val="22"/>
          <w:szCs w:val="22"/>
        </w:rPr>
        <w:t xml:space="preserve">Cloud account credentials rotated every 30 days</w:t>
      </w:r>
    </w:p>
    <w:p>
      <w:pPr>
        <w:spacing w:after="0" w:before="80"/>
      </w:pPr>
    </w:p>
    <w:p>
      <w:pPr>
        <w:pStyle w:val="Heading2"/>
        <w:spacing w:after="140" w:before="280"/>
      </w:pPr>
      <w:r>
        <w:rPr>
          <w:rFonts w:ascii="Arial" w:cs="Arial" w:eastAsia="Arial" w:hAnsi="Arial"/>
          <w:b/>
          <w:bCs/>
          <w:color w:val="2E75B6"/>
          <w:sz w:val="26"/>
          <w:szCs w:val="26"/>
        </w:rPr>
        <w:t xml:space="preserve">18.2  Data Security</w:t>
      </w:r>
    </w:p>
    <w:p>
      <w:pPr>
        <w:pStyle w:val="ListParagraph"/>
        <w:numPr>
          <w:ilvl w:val="0"/>
          <w:numId w:val="3"/>
        </w:numPr>
        <w:spacing w:after="60" w:before="60"/>
      </w:pPr>
      <w:r>
        <w:rPr>
          <w:rFonts w:ascii="Arial" w:cs="Arial" w:eastAsia="Arial" w:hAnsi="Arial"/>
          <w:sz w:val="22"/>
          <w:szCs w:val="22"/>
        </w:rPr>
        <w:t xml:space="preserve">Lead PII stored only in central PostgreSQL — never cached on RDP instances</w:t>
      </w:r>
    </w:p>
    <w:p>
      <w:pPr>
        <w:pStyle w:val="ListParagraph"/>
        <w:numPr>
          <w:ilvl w:val="0"/>
          <w:numId w:val="3"/>
        </w:numPr>
        <w:spacing w:after="60" w:before="60"/>
      </w:pPr>
      <w:r>
        <w:rPr>
          <w:rFonts w:ascii="Arial" w:cs="Arial" w:eastAsia="Arial" w:hAnsi="Arial"/>
          <w:sz w:val="22"/>
          <w:szCs w:val="22"/>
        </w:rPr>
        <w:t xml:space="preserve">Suppression list backed up daily to encrypted storage — retained 12 months minimum</w:t>
      </w:r>
    </w:p>
    <w:p>
      <w:pPr>
        <w:pStyle w:val="ListParagraph"/>
        <w:numPr>
          <w:ilvl w:val="0"/>
          <w:numId w:val="3"/>
        </w:numPr>
        <w:spacing w:after="60" w:before="60"/>
      </w:pPr>
      <w:r>
        <w:rPr>
          <w:rFonts w:ascii="Arial" w:cs="Arial" w:eastAsia="Arial" w:hAnsi="Arial"/>
          <w:sz w:val="22"/>
          <w:szCs w:val="22"/>
        </w:rPr>
        <w:t xml:space="preserve">All activity logs retained 90 days — stored encrypted</w:t>
      </w:r>
    </w:p>
    <w:p>
      <w:pPr>
        <w:pStyle w:val="ListParagraph"/>
        <w:numPr>
          <w:ilvl w:val="0"/>
          <w:numId w:val="3"/>
        </w:numPr>
        <w:spacing w:after="60" w:before="60"/>
      </w:pPr>
      <w:r>
        <w:rPr>
          <w:rFonts w:ascii="Arial" w:cs="Arial" w:eastAsia="Arial" w:hAnsi="Arial"/>
          <w:sz w:val="22"/>
          <w:szCs w:val="22"/>
        </w:rPr>
        <w:t xml:space="preserve">Monitoring dashboard access restricted by IP whitelist — not exposed to public internet</w:t>
      </w:r>
    </w:p>
    <w:p>
      <w:pPr>
        <w:pStyle w:val="ListParagraph"/>
        <w:numPr>
          <w:ilvl w:val="0"/>
          <w:numId w:val="3"/>
        </w:numPr>
        <w:spacing w:after="60" w:before="60"/>
      </w:pPr>
      <w:r>
        <w:rPr>
          <w:rFonts w:ascii="Arial" w:cs="Arial" w:eastAsia="Arial" w:hAnsi="Arial"/>
          <w:sz w:val="22"/>
          <w:szCs w:val="22"/>
        </w:rPr>
        <w:t xml:space="preserve">Database backups encrypted before storage — separate encryption key from application</w:t>
      </w:r>
    </w:p>
    <w:p>
      <w:pPr>
        <w:spacing w:after="0" w:before="80"/>
      </w:pPr>
    </w:p>
    <w:p>
      <w:pPr>
        <w:pStyle w:val="Heading2"/>
        <w:spacing w:after="140" w:before="280"/>
      </w:pPr>
      <w:r>
        <w:rPr>
          <w:rFonts w:ascii="Arial" w:cs="Arial" w:eastAsia="Arial" w:hAnsi="Arial"/>
          <w:b/>
          <w:bCs/>
          <w:color w:val="2E75B6"/>
          <w:sz w:val="26"/>
          <w:szCs w:val="26"/>
        </w:rPr>
        <w:t xml:space="preserve">18.3  Operational Security</w:t>
      </w:r>
    </w:p>
    <w:p>
      <w:pPr>
        <w:pStyle w:val="ListParagraph"/>
        <w:numPr>
          <w:ilvl w:val="0"/>
          <w:numId w:val="3"/>
        </w:numPr>
        <w:spacing w:after="60" w:before="60"/>
      </w:pPr>
      <w:r>
        <w:rPr>
          <w:rFonts w:ascii="Arial" w:cs="Arial" w:eastAsia="Arial" w:hAnsi="Arial"/>
          <w:sz w:val="22"/>
          <w:szCs w:val="22"/>
        </w:rPr>
        <w:t xml:space="preserve">RDP instances rotated every 4 days — minimises exposure window per instance</w:t>
      </w:r>
    </w:p>
    <w:p>
      <w:pPr>
        <w:pStyle w:val="ListParagraph"/>
        <w:numPr>
          <w:ilvl w:val="0"/>
          <w:numId w:val="3"/>
        </w:numPr>
        <w:spacing w:after="60" w:before="60"/>
      </w:pPr>
      <w:r>
        <w:rPr>
          <w:rFonts w:ascii="Arial" w:cs="Arial" w:eastAsia="Arial" w:hAnsi="Arial"/>
          <w:sz w:val="22"/>
          <w:szCs w:val="22"/>
        </w:rPr>
        <w:t xml:space="preserve">Domain purchases spread across 40 registrars and multiple payment cards — no concentration risk</w:t>
      </w:r>
    </w:p>
    <w:p>
      <w:pPr>
        <w:pStyle w:val="ListParagraph"/>
        <w:numPr>
          <w:ilvl w:val="0"/>
          <w:numId w:val="3"/>
        </w:numPr>
        <w:spacing w:after="60" w:before="60"/>
      </w:pPr>
      <w:r>
        <w:rPr>
          <w:rFonts w:ascii="Arial" w:cs="Arial" w:eastAsia="Arial" w:hAnsi="Arial"/>
          <w:sz w:val="22"/>
          <w:szCs w:val="22"/>
        </w:rPr>
        <w:t xml:space="preserve">Cloudflare API token scoped to DNS edit permissions only — no other Cloudflare permissions</w:t>
      </w:r>
    </w:p>
    <w:p>
      <w:pPr>
        <w:pStyle w:val="ListParagraph"/>
        <w:numPr>
          <w:ilvl w:val="0"/>
          <w:numId w:val="3"/>
        </w:numPr>
        <w:spacing w:after="60" w:before="60"/>
      </w:pPr>
      <w:r>
        <w:rPr>
          <w:rFonts w:ascii="Arial" w:cs="Arial" w:eastAsia="Arial" w:hAnsi="Arial"/>
          <w:sz w:val="22"/>
          <w:szCs w:val="22"/>
        </w:rPr>
        <w:t xml:space="preserve">Monitoring server accessible only via VPN or IP whitelist</w:t>
      </w:r>
    </w:p>
    <w:p>
      <w:pPr>
        <w:pStyle w:val="ListParagraph"/>
        <w:numPr>
          <w:ilvl w:val="0"/>
          <w:numId w:val="3"/>
        </w:numPr>
        <w:spacing w:after="60" w:before="60"/>
      </w:pPr>
      <w:r>
        <w:rPr>
          <w:rFonts w:ascii="Arial" w:cs="Arial" w:eastAsia="Arial" w:hAnsi="Arial"/>
          <w:sz w:val="22"/>
          <w:szCs w:val="22"/>
        </w:rPr>
        <w:t xml:space="preserve">No lead data or suppression list ever stored on RDP — only job payload in memory during processing</w:t>
      </w:r>
    </w:p>
    <w:p>
      <w:r>
        <w:br w:type="page"/>
      </w:r>
    </w:p>
    <w:p>
      <w:pPr>
        <w:pStyle w:val="Heading1"/>
        <w:spacing w:after="200" w:before="400"/>
      </w:pPr>
      <w:r>
        <w:rPr>
          <w:rFonts w:ascii="Arial" w:cs="Arial" w:eastAsia="Arial" w:hAnsi="Arial"/>
          <w:b/>
          <w:bCs/>
          <w:color w:val="1F4E79"/>
          <w:sz w:val="34"/>
          <w:szCs w:val="34"/>
        </w:rPr>
        <w:t xml:space="preserve">19. CAN-SPAM Compliance</w:t>
      </w:r>
    </w:p>
    <w:p>
      <w:pPr>
        <w:pBdr>
          <w:bottom w:val="single" w:color="2E75B6" w:sz="6" w:space="1"/>
        </w:pBdr>
        <w:spacing w:after="160" w:before="160"/>
      </w:pPr>
    </w:p>
    <w:p>
      <w:pPr>
        <w:spacing w:after="80" w:before="80"/>
      </w:pPr>
      <w:r>
        <w:rPr>
          <w:rFonts w:ascii="Arial" w:cs="Arial" w:eastAsia="Arial" w:hAnsi="Arial"/>
          <w:sz w:val="22"/>
          <w:szCs w:val="22"/>
        </w:rPr>
        <w:t xml:space="preserve">Non-negotiable. US CAN-SPAM Act violations carry fines up to $51,744 per email. Every requirement below is mandatory on every single email sent from this infrastructure. Automated template validator must check all fields before any campaign goes live.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Automated Check</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Accurate From header</w:t>
            </w:r>
          </w:p>
        </w:tc>
        <w:tc>
          <w:tcPr>
            <w:tcW w:type="dxa" w:w="3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Real business name in friendly name — no deceptive sender identity</w:t>
            </w:r>
          </w:p>
        </w:tc>
        <w:tc>
          <w:tcPr>
            <w:tcW w:type="dxa" w:w="3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Template validator checks From field present and non-empty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Non-deceptive subject line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Subject must reflect email content — template review required before deployment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Manual review — no automated check possible for intent</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Physical US business address</w:t>
            </w:r>
          </w:p>
        </w:tc>
        <w:tc>
          <w:tcPr>
            <w:tcW w:type="dxa" w:w="3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Real business address printed in every email footer — hardcoded in all templates</w:t>
            </w:r>
          </w:p>
        </w:tc>
        <w:tc>
          <w:tcPr>
            <w:tcW w:type="dxa" w:w="3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Template validator checks footer for address string pattern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Clear unsubscribe mechanism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One-click unsubscribe link in every email + List-Unsubscribe and List-Unsubscribe-Post headers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Template validator checks unsubscribe link present. Header validator checks both headers.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Honour unsubscribes within 10 days</w:t>
            </w:r>
          </w:p>
        </w:tc>
        <w:tc>
          <w:tcPr>
            <w:tcW w:type="dxa" w:w="3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All unsubscribes added to suppression list within 24 hours — well within legal requirement</w:t>
            </w:r>
          </w:p>
        </w:tc>
        <w:tc>
          <w:tcPr>
            <w:tcW w:type="dxa" w:w="3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Unsubscribe handler auto-adds to suppression — timestamp logged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No deceptive routing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From, Reply-To, and sending subdomain must be consistent and non-deceptive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Header validator checks domain alignment between From and DKIM signing domain</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bCs/>
                <w:color w:val="1F4E79"/>
                <w:sz w:val="20"/>
                <w:szCs w:val="20"/>
              </w:rPr>
              <w:t xml:space="preserve">Identify as commercial email</w:t>
            </w:r>
          </w:p>
        </w:tc>
        <w:tc>
          <w:tcPr>
            <w:tcW w:type="dxa" w:w="3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Footer disclosure on all commercial messages</w:t>
            </w:r>
          </w:p>
        </w:tc>
        <w:tc>
          <w:tcPr>
            <w:tcW w:type="dxa" w:w="33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Template validator checks footer for commercial disclosure text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bCs/>
                <w:color w:val="1F4E79"/>
                <w:sz w:val="20"/>
                <w:szCs w:val="20"/>
              </w:rPr>
              <w:t xml:space="preserve">Verified lead sources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000000"/>
                <w:sz w:val="20"/>
                <w:szCs w:val="20"/>
              </w:rPr>
              <w:t xml:space="preserve">Source field required on all lead records — every provider documented before any list loaded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375623"/>
                <w:sz w:val="20"/>
                <w:szCs w:val="20"/>
              </w:rPr>
              <w:t xml:space="preserve">Database constraint — source field NOT NULL — insert rejected without it</w:t>
            </w:r>
          </w:p>
        </w:tc>
      </w:tr>
    </w:tbl>
    <w:p>
      <w:r>
        <w:br w:type="page"/>
      </w:r>
    </w:p>
    <w:p>
      <w:pPr>
        <w:pStyle w:val="Heading1"/>
        <w:spacing w:after="200" w:before="400"/>
      </w:pPr>
      <w:r>
        <w:rPr>
          <w:rFonts w:ascii="Arial" w:cs="Arial" w:eastAsia="Arial" w:hAnsi="Arial"/>
          <w:b/>
          <w:bCs/>
          <w:color w:val="1F4E79"/>
          <w:sz w:val="34"/>
          <w:szCs w:val="34"/>
        </w:rPr>
        <w:t xml:space="preserve">20. Operational Procedures</w:t>
      </w:r>
    </w:p>
    <w:p>
      <w:pPr>
        <w:pBdr>
          <w:bottom w:val="single" w:color="2E75B6" w:sz="6" w:space="1"/>
        </w:pBdr>
        <w:spacing w:after="160" w:before="160"/>
      </w:pPr>
    </w:p>
    <w:p>
      <w:pPr>
        <w:pStyle w:val="Heading2"/>
        <w:spacing w:after="140" w:before="280"/>
      </w:pPr>
      <w:r>
        <w:rPr>
          <w:rFonts w:ascii="Arial" w:cs="Arial" w:eastAsia="Arial" w:hAnsi="Arial"/>
          <w:b/>
          <w:bCs/>
          <w:color w:val="2E75B6"/>
          <w:sz w:val="26"/>
          <w:szCs w:val="26"/>
        </w:rPr>
        <w:t xml:space="preserve">20.1  New Domain Onboarding Procedure</w:t>
      </w:r>
    </w:p>
    <w:p>
      <w:pPr>
        <w:pStyle w:val="ListParagraph"/>
        <w:numPr>
          <w:ilvl w:val="0"/>
          <w:numId w:val="2"/>
        </w:numPr>
        <w:spacing w:after="60" w:before="60"/>
      </w:pPr>
      <w:r>
        <w:rPr>
          <w:rFonts w:ascii="Arial" w:cs="Arial" w:eastAsia="Arial" w:hAnsi="Arial"/>
          <w:sz w:val="22"/>
          <w:szCs w:val="22"/>
        </w:rPr>
        <w:t xml:space="preserve">Purchase domain from target registrar using virtual card</w:t>
      </w:r>
    </w:p>
    <w:p>
      <w:pPr>
        <w:pStyle w:val="ListParagraph"/>
        <w:numPr>
          <w:ilvl w:val="0"/>
          <w:numId w:val="2"/>
        </w:numPr>
        <w:spacing w:after="60" w:before="60"/>
      </w:pPr>
      <w:r>
        <w:rPr>
          <w:rFonts w:ascii="Arial" w:cs="Arial" w:eastAsia="Arial" w:hAnsi="Arial"/>
          <w:sz w:val="22"/>
          <w:szCs w:val="22"/>
        </w:rPr>
        <w:t xml:space="preserve">Transfer domain to Cloudflare — update nameservers at registrar</w:t>
      </w:r>
    </w:p>
    <w:p>
      <w:pPr>
        <w:pStyle w:val="ListParagraph"/>
        <w:numPr>
          <w:ilvl w:val="0"/>
          <w:numId w:val="2"/>
        </w:numPr>
        <w:spacing w:after="60" w:before="60"/>
      </w:pPr>
      <w:r>
        <w:rPr>
          <w:rFonts w:ascii="Arial" w:cs="Arial" w:eastAsia="Arial" w:hAnsi="Arial"/>
          <w:sz w:val="22"/>
          <w:szCs w:val="22"/>
        </w:rPr>
        <w:t xml:space="preserve">Wait for Cloudflare zone to become active — typically 2-4 hours</w:t>
      </w:r>
    </w:p>
    <w:p>
      <w:pPr>
        <w:pStyle w:val="ListParagraph"/>
        <w:numPr>
          <w:ilvl w:val="0"/>
          <w:numId w:val="2"/>
        </w:numPr>
        <w:spacing w:after="60" w:before="60"/>
      </w:pPr>
      <w:r>
        <w:rPr>
          <w:rFonts w:ascii="Arial" w:cs="Arial" w:eastAsia="Arial" w:hAnsi="Arial"/>
          <w:sz w:val="22"/>
          <w:szCs w:val="22"/>
        </w:rPr>
        <w:t xml:space="preserve">Run DNS provisioning script — creates 200 subdomains with all DNS records</w:t>
      </w:r>
    </w:p>
    <w:p>
      <w:pPr>
        <w:pStyle w:val="ListParagraph"/>
        <w:numPr>
          <w:ilvl w:val="0"/>
          <w:numId w:val="2"/>
        </w:numPr>
        <w:spacing w:after="60" w:before="60"/>
      </w:pPr>
      <w:r>
        <w:rPr>
          <w:rFonts w:ascii="Arial" w:cs="Arial" w:eastAsia="Arial" w:hAnsi="Arial"/>
          <w:sz w:val="22"/>
          <w:szCs w:val="22"/>
        </w:rPr>
        <w:t xml:space="preserve">Wait 60 minutes for DNS propagation</w:t>
      </w:r>
    </w:p>
    <w:p>
      <w:pPr>
        <w:pStyle w:val="ListParagraph"/>
        <w:numPr>
          <w:ilvl w:val="0"/>
          <w:numId w:val="2"/>
        </w:numPr>
        <w:spacing w:after="60" w:before="60"/>
      </w:pPr>
      <w:r>
        <w:rPr>
          <w:rFonts w:ascii="Arial" w:cs="Arial" w:eastAsia="Arial" w:hAnsi="Arial"/>
          <w:sz w:val="22"/>
          <w:szCs w:val="22"/>
        </w:rPr>
        <w:t xml:space="preserve">Run verification check — confirm all records on all subdomains</w:t>
      </w:r>
    </w:p>
    <w:p>
      <w:pPr>
        <w:pStyle w:val="ListParagraph"/>
        <w:numPr>
          <w:ilvl w:val="0"/>
          <w:numId w:val="2"/>
        </w:numPr>
        <w:spacing w:after="60" w:before="60"/>
      </w:pPr>
      <w:r>
        <w:rPr>
          <w:rFonts w:ascii="Arial" w:cs="Arial" w:eastAsia="Arial" w:hAnsi="Arial"/>
          <w:sz w:val="22"/>
          <w:szCs w:val="22"/>
        </w:rPr>
        <w:t xml:space="preserve">Connect all 200 subdomains to warmup service via API</w:t>
      </w:r>
    </w:p>
    <w:p>
      <w:pPr>
        <w:pStyle w:val="ListParagraph"/>
        <w:numPr>
          <w:ilvl w:val="0"/>
          <w:numId w:val="2"/>
        </w:numPr>
        <w:spacing w:after="60" w:before="60"/>
      </w:pPr>
      <w:r>
        <w:rPr>
          <w:rFonts w:ascii="Arial" w:cs="Arial" w:eastAsia="Arial" w:hAnsi="Arial"/>
          <w:sz w:val="22"/>
          <w:szCs w:val="22"/>
        </w:rPr>
        <w:t xml:space="preserve">Set domain.status = warming in database</w:t>
      </w:r>
    </w:p>
    <w:p>
      <w:pPr>
        <w:pStyle w:val="ListParagraph"/>
        <w:numPr>
          <w:ilvl w:val="0"/>
          <w:numId w:val="2"/>
        </w:numPr>
        <w:spacing w:after="60" w:before="60"/>
      </w:pPr>
      <w:r>
        <w:rPr>
          <w:rFonts w:ascii="Arial" w:cs="Arial" w:eastAsia="Arial" w:hAnsi="Arial"/>
          <w:sz w:val="22"/>
          <w:szCs w:val="22"/>
        </w:rPr>
        <w:t xml:space="preserve">Monitor Gmail Postmaster score daily during warmup</w:t>
      </w:r>
    </w:p>
    <w:p>
      <w:pPr>
        <w:pStyle w:val="ListParagraph"/>
        <w:numPr>
          <w:ilvl w:val="0"/>
          <w:numId w:val="2"/>
        </w:numPr>
        <w:spacing w:after="60" w:before="60"/>
      </w:pPr>
      <w:r>
        <w:rPr>
          <w:rFonts w:ascii="Arial" w:cs="Arial" w:eastAsia="Arial" w:hAnsi="Arial"/>
          <w:sz w:val="22"/>
          <w:szCs w:val="22"/>
        </w:rPr>
        <w:t xml:space="preserve">After 4 weeks: verify warmup_complete = true on all subdomains</w:t>
      </w:r>
    </w:p>
    <w:p>
      <w:pPr>
        <w:pStyle w:val="ListParagraph"/>
        <w:numPr>
          <w:ilvl w:val="0"/>
          <w:numId w:val="2"/>
        </w:numPr>
        <w:spacing w:after="60" w:before="60"/>
      </w:pPr>
      <w:r>
        <w:rPr>
          <w:rFonts w:ascii="Arial" w:cs="Arial" w:eastAsia="Arial" w:hAnsi="Arial"/>
          <w:sz w:val="22"/>
          <w:szCs w:val="22"/>
        </w:rPr>
        <w:t xml:space="preserve">Set domain.status = active — domain enters cold email pool</w:t>
      </w:r>
    </w:p>
    <w:p>
      <w:pPr>
        <w:spacing w:after="0" w:before="160"/>
      </w:pPr>
    </w:p>
    <w:p>
      <w:pPr>
        <w:pStyle w:val="Heading2"/>
        <w:spacing w:after="140" w:before="280"/>
      </w:pPr>
      <w:r>
        <w:rPr>
          <w:rFonts w:ascii="Arial" w:cs="Arial" w:eastAsia="Arial" w:hAnsi="Arial"/>
          <w:b/>
          <w:bCs/>
          <w:color w:val="2E75B6"/>
          <w:sz w:val="26"/>
          <w:szCs w:val="26"/>
        </w:rPr>
        <w:t xml:space="preserve">20.2  Domain Retirement Procedure</w:t>
      </w:r>
    </w:p>
    <w:p>
      <w:pPr>
        <w:pStyle w:val="ListParagraph"/>
        <w:numPr>
          <w:ilvl w:val="0"/>
          <w:numId w:val="2"/>
        </w:numPr>
        <w:spacing w:after="60" w:before="60"/>
      </w:pPr>
      <w:r>
        <w:rPr>
          <w:rFonts w:ascii="Arial" w:cs="Arial" w:eastAsia="Arial" w:hAnsi="Arial"/>
          <w:sz w:val="22"/>
          <w:szCs w:val="22"/>
        </w:rPr>
        <w:t xml:space="preserve">Retirement trigger fires — monitoring system detects threshold breach</w:t>
      </w:r>
    </w:p>
    <w:p>
      <w:pPr>
        <w:pStyle w:val="ListParagraph"/>
        <w:numPr>
          <w:ilvl w:val="0"/>
          <w:numId w:val="2"/>
        </w:numPr>
        <w:spacing w:after="60" w:before="60"/>
      </w:pPr>
      <w:r>
        <w:rPr>
          <w:rFonts w:ascii="Arial" w:cs="Arial" w:eastAsia="Arial" w:hAnsi="Arial"/>
          <w:sz w:val="22"/>
          <w:szCs w:val="22"/>
        </w:rPr>
        <w:t xml:space="preserve">Alert sent immediately to Telegram — includes which domain and which trigger</w:t>
      </w:r>
    </w:p>
    <w:p>
      <w:pPr>
        <w:pStyle w:val="ListParagraph"/>
        <w:numPr>
          <w:ilvl w:val="0"/>
          <w:numId w:val="2"/>
        </w:numPr>
        <w:spacing w:after="60" w:before="60"/>
      </w:pPr>
      <w:r>
        <w:rPr>
          <w:rFonts w:ascii="Arial" w:cs="Arial" w:eastAsia="Arial" w:hAnsi="Arial"/>
          <w:sz w:val="22"/>
          <w:szCs w:val="22"/>
        </w:rPr>
        <w:t xml:space="preserve">domain.status updated to flagged — sending paused within 60 seconds</w:t>
      </w:r>
    </w:p>
    <w:p>
      <w:pPr>
        <w:pStyle w:val="ListParagraph"/>
        <w:numPr>
          <w:ilvl w:val="0"/>
          <w:numId w:val="2"/>
        </w:numPr>
        <w:spacing w:after="60" w:before="60"/>
      </w:pPr>
      <w:r>
        <w:rPr>
          <w:rFonts w:ascii="Arial" w:cs="Arial" w:eastAsia="Arial" w:hAnsi="Arial"/>
          <w:sz w:val="22"/>
          <w:szCs w:val="22"/>
        </w:rPr>
        <w:t xml:space="preserve">Active jobs from this domain requeued to other healthy domains — no email loss</w:t>
      </w:r>
    </w:p>
    <w:p>
      <w:pPr>
        <w:pStyle w:val="ListParagraph"/>
        <w:numPr>
          <w:ilvl w:val="0"/>
          <w:numId w:val="2"/>
        </w:numPr>
        <w:spacing w:after="60" w:before="60"/>
      </w:pPr>
      <w:r>
        <w:rPr>
          <w:rFonts w:ascii="Arial" w:cs="Arial" w:eastAsia="Arial" w:hAnsi="Arial"/>
          <w:sz w:val="22"/>
          <w:szCs w:val="22"/>
        </w:rPr>
        <w:t xml:space="preserve">Replacement domain confirmed ready (warmed and verified)</w:t>
      </w:r>
    </w:p>
    <w:p>
      <w:pPr>
        <w:pStyle w:val="ListParagraph"/>
        <w:numPr>
          <w:ilvl w:val="0"/>
          <w:numId w:val="2"/>
        </w:numPr>
        <w:spacing w:after="60" w:before="60"/>
      </w:pPr>
      <w:r>
        <w:rPr>
          <w:rFonts w:ascii="Arial" w:cs="Arial" w:eastAsia="Arial" w:hAnsi="Arial"/>
          <w:sz w:val="22"/>
          <w:szCs w:val="22"/>
        </w:rPr>
        <w:t xml:space="preserve">Replacement domain status set to active — seamlessly enters pool</w:t>
      </w:r>
    </w:p>
    <w:p>
      <w:pPr>
        <w:pStyle w:val="ListParagraph"/>
        <w:numPr>
          <w:ilvl w:val="0"/>
          <w:numId w:val="2"/>
        </w:numPr>
        <w:spacing w:after="60" w:before="60"/>
      </w:pPr>
      <w:r>
        <w:rPr>
          <w:rFonts w:ascii="Arial" w:cs="Arial" w:eastAsia="Arial" w:hAnsi="Arial"/>
          <w:sz w:val="22"/>
          <w:szCs w:val="22"/>
        </w:rPr>
        <w:t xml:space="preserve">Retired domain status set to retired — retirement_reason recorded</w:t>
      </w:r>
    </w:p>
    <w:p>
      <w:pPr>
        <w:pStyle w:val="ListParagraph"/>
        <w:numPr>
          <w:ilvl w:val="0"/>
          <w:numId w:val="2"/>
        </w:numPr>
        <w:spacing w:after="60" w:before="60"/>
      </w:pPr>
      <w:r>
        <w:rPr>
          <w:rFonts w:ascii="Arial" w:cs="Arial" w:eastAsia="Arial" w:hAnsi="Arial"/>
          <w:sz w:val="22"/>
          <w:szCs w:val="22"/>
        </w:rPr>
        <w:t xml:space="preserve">All historical data preserved — domain records never deleted</w:t>
      </w:r>
    </w:p>
    <w:p>
      <w:pPr>
        <w:spacing w:after="0" w:before="160"/>
      </w:pPr>
    </w:p>
    <w:p>
      <w:pPr>
        <w:pStyle w:val="Heading2"/>
        <w:spacing w:after="140" w:before="280"/>
      </w:pPr>
      <w:r>
        <w:rPr>
          <w:rFonts w:ascii="Arial" w:cs="Arial" w:eastAsia="Arial" w:hAnsi="Arial"/>
          <w:b/>
          <w:bCs/>
          <w:color w:val="2E75B6"/>
          <w:sz w:val="26"/>
          <w:szCs w:val="26"/>
        </w:rPr>
        <w:t xml:space="preserve">20.3  IP Replacement Procedure</w:t>
      </w:r>
    </w:p>
    <w:p>
      <w:pPr>
        <w:pStyle w:val="ListParagraph"/>
        <w:numPr>
          <w:ilvl w:val="0"/>
          <w:numId w:val="2"/>
        </w:numPr>
        <w:spacing w:after="60" w:before="60"/>
      </w:pPr>
      <w:r>
        <w:rPr>
          <w:rFonts w:ascii="Arial" w:cs="Arial" w:eastAsia="Arial" w:hAnsi="Arial"/>
          <w:sz w:val="22"/>
          <w:szCs w:val="22"/>
        </w:rPr>
        <w:t xml:space="preserve">MXToolbox alert fires — IP found on blacklist</w:t>
      </w:r>
    </w:p>
    <w:p>
      <w:pPr>
        <w:pStyle w:val="ListParagraph"/>
        <w:numPr>
          <w:ilvl w:val="0"/>
          <w:numId w:val="2"/>
        </w:numPr>
        <w:spacing w:after="60" w:before="60"/>
      </w:pPr>
      <w:r>
        <w:rPr>
          <w:rFonts w:ascii="Arial" w:cs="Arial" w:eastAsia="Arial" w:hAnsi="Arial"/>
          <w:sz w:val="22"/>
          <w:szCs w:val="22"/>
        </w:rPr>
        <w:t xml:space="preserve">IP removed from active pool immediately — blacklisted = true in database</w:t>
      </w:r>
    </w:p>
    <w:p>
      <w:pPr>
        <w:pStyle w:val="ListParagraph"/>
        <w:numPr>
          <w:ilvl w:val="0"/>
          <w:numId w:val="2"/>
        </w:numPr>
        <w:spacing w:after="60" w:before="60"/>
      </w:pPr>
      <w:r>
        <w:rPr>
          <w:rFonts w:ascii="Arial" w:cs="Arial" w:eastAsia="Arial" w:hAnsi="Arial"/>
          <w:sz w:val="22"/>
          <w:szCs w:val="22"/>
        </w:rPr>
        <w:t xml:space="preserve">Alert sent to Telegram with blacklisted IP address and blacklist name</w:t>
      </w:r>
    </w:p>
    <w:p>
      <w:pPr>
        <w:pStyle w:val="ListParagraph"/>
        <w:numPr>
          <w:ilvl w:val="0"/>
          <w:numId w:val="2"/>
        </w:numPr>
        <w:spacing w:after="60" w:before="60"/>
      </w:pPr>
      <w:r>
        <w:rPr>
          <w:rFonts w:ascii="Arial" w:cs="Arial" w:eastAsia="Arial" w:hAnsi="Arial"/>
          <w:sz w:val="22"/>
          <w:szCs w:val="22"/>
        </w:rPr>
        <w:t xml:space="preserve">Reserve pool checked — clean IP activated from reserve</w:t>
      </w:r>
    </w:p>
    <w:p>
      <w:pPr>
        <w:pStyle w:val="ListParagraph"/>
        <w:numPr>
          <w:ilvl w:val="0"/>
          <w:numId w:val="2"/>
        </w:numPr>
        <w:spacing w:after="60" w:before="60"/>
      </w:pPr>
      <w:r>
        <w:rPr>
          <w:rFonts w:ascii="Arial" w:cs="Arial" w:eastAsia="Arial" w:hAnsi="Arial"/>
          <w:sz w:val="22"/>
          <w:szCs w:val="22"/>
        </w:rPr>
        <w:t xml:space="preserve">New IP ordered from IP leasing marketplace within 4 hours</w:t>
      </w:r>
    </w:p>
    <w:p>
      <w:pPr>
        <w:pStyle w:val="ListParagraph"/>
        <w:numPr>
          <w:ilvl w:val="0"/>
          <w:numId w:val="2"/>
        </w:numPr>
        <w:spacing w:after="60" w:before="60"/>
      </w:pPr>
      <w:r>
        <w:rPr>
          <w:rFonts w:ascii="Arial" w:cs="Arial" w:eastAsia="Arial" w:hAnsi="Arial"/>
          <w:sz w:val="22"/>
          <w:szCs w:val="22"/>
        </w:rPr>
        <w:t xml:space="preserve">New IP verified clean via MXToolbox before entering reserve pool</w:t>
      </w:r>
    </w:p>
    <w:p>
      <w:pPr>
        <w:pStyle w:val="ListParagraph"/>
        <w:numPr>
          <w:ilvl w:val="0"/>
          <w:numId w:val="2"/>
        </w:numPr>
        <w:spacing w:after="60" w:before="60"/>
      </w:pPr>
      <w:r>
        <w:rPr>
          <w:rFonts w:ascii="Arial" w:cs="Arial" w:eastAsia="Arial" w:hAnsi="Arial"/>
          <w:sz w:val="22"/>
          <w:szCs w:val="22"/>
        </w:rPr>
        <w:t xml:space="preserve">PTR record configured on new IP pointing to correct hostname</w:t>
      </w:r>
    </w:p>
    <w:p>
      <w:pPr>
        <w:pStyle w:val="ListParagraph"/>
        <w:numPr>
          <w:ilvl w:val="0"/>
          <w:numId w:val="2"/>
        </w:numPr>
        <w:spacing w:after="60" w:before="60"/>
      </w:pPr>
      <w:r>
        <w:rPr>
          <w:rFonts w:ascii="Arial" w:cs="Arial" w:eastAsia="Arial" w:hAnsi="Arial"/>
          <w:sz w:val="22"/>
          <w:szCs w:val="22"/>
        </w:rPr>
        <w:t xml:space="preserve">New IP added to active pool — reserve pool restored</w:t>
      </w:r>
    </w:p>
    <w:p>
      <w:pPr>
        <w:spacing w:after="0" w:before="160"/>
      </w:pPr>
    </w:p>
    <w:p>
      <w:pPr>
        <w:pBdr>
          <w:bottom w:val="single" w:color="2E75B6" w:sz="6" w:space="1"/>
        </w:pBdr>
        <w:spacing w:after="160" w:before="160"/>
      </w:pPr>
    </w:p>
    <w:p>
      <w:pPr>
        <w:spacing w:after="80" w:before="200"/>
        <w:jc w:val="center"/>
      </w:pPr>
      <w:r>
        <w:rPr>
          <w:rFonts w:ascii="Arial" w:cs="Arial" w:eastAsia="Arial" w:hAnsi="Arial"/>
          <w:b/>
          <w:bCs/>
          <w:color w:val="1F4E79"/>
          <w:sz w:val="26"/>
          <w:szCs w:val="26"/>
        </w:rPr>
        <w:t xml:space="preserve">END OF TECHNICAL SPECIFICATION DOCUMENT</w:t>
      </w:r>
    </w:p>
    <w:p>
      <w:pPr>
        <w:jc w:val="center"/>
      </w:pPr>
      <w:r>
        <w:rPr>
          <w:rFonts w:ascii="Arial" w:cs="Arial" w:eastAsia="Arial" w:hAnsi="Arial"/>
          <w:color w:val="595959"/>
          <w:sz w:val="18"/>
          <w:szCs w:val="18"/>
        </w:rPr>
        <w:t xml:space="preserve">TSD v3.0 — Cold Email Lead Generation Infrastructure   |   Confidential   |   Internal Use Only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TSD — Cold Email Lead Generation Infrastructure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2026-05-09T07:41:11.692Z</dcterms:created>
  <dcterms:modified xsi:type="dcterms:W3CDTF">2026-05-09T07:41:11.707Z</dcterms:modified>
</cp:coreProperties>
</file>

<file path=docProps/custom.xml><?xml version="1.0" encoding="utf-8"?>
<Properties xmlns="http://schemas.openxmlformats.org/officeDocument/2006/custom-properties" xmlns:vt="http://schemas.openxmlformats.org/officeDocument/2006/docPropsVTypes"/>
</file>