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37C1C" w:rsidRDefault="00037C1C" w:rsidP="00037C1C">
      <w:pPr>
        <w:pStyle w:val="NormalWeb"/>
        <w:spacing w:before="0" w:beforeAutospacing="0" w:after="0" w:afterAutospacing="0"/>
        <w:rPr>
          <w:rFonts w:ascii="&amp;quot" w:hAnsi="&amp;quot"/>
          <w:color w:val="4A4A4A"/>
          <w:sz w:val="23"/>
          <w:szCs w:val="23"/>
        </w:rPr>
      </w:pPr>
      <w:r>
        <w:rPr>
          <w:rFonts w:ascii="&amp;quot" w:hAnsi="&amp;quot"/>
          <w:color w:val="4A4A4A"/>
          <w:sz w:val="23"/>
          <w:szCs w:val="23"/>
          <w:bdr w:val="none" w:sz="0" w:space="0" w:color="auto" w:frame="1"/>
        </w:rPr>
        <w:t xml:space="preserve">Computational neuroscience (CNS) is an </w:t>
      </w:r>
      <w:r>
        <w:rPr>
          <w:rStyle w:val="Strong"/>
          <w:rFonts w:ascii="&amp;quot" w:hAnsi="&amp;quot"/>
          <w:color w:val="4A4A4A"/>
          <w:sz w:val="23"/>
          <w:szCs w:val="23"/>
          <w:bdr w:val="none" w:sz="0" w:space="0" w:color="auto" w:frame="1"/>
        </w:rPr>
        <w:t>interdisciplinary field</w:t>
      </w:r>
      <w:r>
        <w:rPr>
          <w:rFonts w:ascii="&amp;quot" w:hAnsi="&amp;quot"/>
          <w:color w:val="4A4A4A"/>
          <w:sz w:val="23"/>
          <w:szCs w:val="23"/>
          <w:bdr w:val="none" w:sz="0" w:space="0" w:color="auto" w:frame="1"/>
        </w:rPr>
        <w:t xml:space="preserve"> for development, simulation, and analysis of multi-scale models and theories of neural function from the level of molecules, through cells and networks, up to cognition and behavior.</w:t>
      </w:r>
    </w:p>
    <w:p w:rsidR="00037C1C" w:rsidRDefault="00037C1C" w:rsidP="00037C1C">
      <w:pPr>
        <w:pStyle w:val="NormalWeb"/>
        <w:spacing w:before="0" w:beforeAutospacing="0" w:after="0" w:afterAutospacing="0"/>
        <w:rPr>
          <w:rFonts w:ascii="&amp;quot" w:hAnsi="&amp;quot"/>
          <w:color w:val="4A4A4A"/>
          <w:sz w:val="23"/>
          <w:szCs w:val="23"/>
        </w:rPr>
      </w:pPr>
      <w:r>
        <w:rPr>
          <w:rFonts w:ascii="&amp;quot" w:hAnsi="&amp;quot"/>
          <w:color w:val="4A4A4A"/>
          <w:sz w:val="23"/>
          <w:szCs w:val="23"/>
          <w:bdr w:val="none" w:sz="0" w:space="0" w:color="auto" w:frame="1"/>
        </w:rPr>
        <w:t xml:space="preserve">We work closely with experimental data at these different scales </w:t>
      </w:r>
      <w:proofErr w:type="gramStart"/>
      <w:r>
        <w:rPr>
          <w:rFonts w:ascii="&amp;quot" w:hAnsi="&amp;quot"/>
          <w:color w:val="4A4A4A"/>
          <w:sz w:val="23"/>
          <w:szCs w:val="23"/>
          <w:bdr w:val="none" w:sz="0" w:space="0" w:color="auto" w:frame="1"/>
        </w:rPr>
        <w:t>--  CNS</w:t>
      </w:r>
      <w:proofErr w:type="gramEnd"/>
      <w:r>
        <w:rPr>
          <w:rFonts w:ascii="&amp;quot" w:hAnsi="&amp;quot"/>
          <w:color w:val="4A4A4A"/>
          <w:sz w:val="23"/>
          <w:szCs w:val="23"/>
          <w:bdr w:val="none" w:sz="0" w:space="0" w:color="auto" w:frame="1"/>
        </w:rPr>
        <w:t xml:space="preserve"> models integrate these data to allow them to be understood in terms of each other, and make predictions for new experiments.</w:t>
      </w:r>
    </w:p>
    <w:p w:rsidR="00037C1C" w:rsidRDefault="00037C1C" w:rsidP="00037C1C">
      <w:pPr>
        <w:pStyle w:val="NormalWeb"/>
        <w:spacing w:before="0" w:beforeAutospacing="0" w:after="0" w:afterAutospacing="0"/>
        <w:rPr>
          <w:rFonts w:ascii="&amp;quot" w:hAnsi="&amp;quot"/>
          <w:color w:val="4A4A4A"/>
          <w:sz w:val="23"/>
          <w:szCs w:val="23"/>
        </w:rPr>
      </w:pPr>
      <w:r>
        <w:rPr>
          <w:rFonts w:ascii="&amp;quot" w:hAnsi="&amp;quot"/>
          <w:color w:val="4A4A4A"/>
          <w:sz w:val="23"/>
          <w:szCs w:val="23"/>
          <w:bdr w:val="none" w:sz="0" w:space="0" w:color="auto" w:frame="1"/>
        </w:rPr>
        <w:t>Identification of scale interactions and dynamics in neural structures provides a framework for understanding the principles that govern how neural systems work, and how things can go wrong in brain disease.</w:t>
      </w:r>
    </w:p>
    <w:p w:rsidR="00037C1C" w:rsidRDefault="00037C1C" w:rsidP="00037C1C">
      <w:pPr>
        <w:pStyle w:val="NormalWeb"/>
        <w:spacing w:before="0" w:beforeAutospacing="0" w:after="0" w:afterAutospacing="0"/>
        <w:rPr>
          <w:rFonts w:ascii="&amp;quot" w:hAnsi="&amp;quot"/>
          <w:color w:val="4A4A4A"/>
          <w:sz w:val="23"/>
          <w:szCs w:val="23"/>
        </w:rPr>
      </w:pPr>
      <w:r>
        <w:rPr>
          <w:rFonts w:ascii="&amp;quot" w:hAnsi="&amp;quot"/>
          <w:color w:val="4A4A4A"/>
          <w:sz w:val="23"/>
          <w:szCs w:val="23"/>
          <w:bdr w:val="none" w:sz="0" w:space="0" w:color="auto" w:frame="1"/>
        </w:rPr>
        <w:t>CNS links the diverse fields of cell and molecular biology, neuroscience, cognitive science, and psychology with electrical engineering, computer science, mathematics, and physics.</w:t>
      </w:r>
    </w:p>
    <w:p w:rsidR="006007DF" w:rsidRDefault="006007DF">
      <w:bookmarkStart w:id="0" w:name="_GoBack"/>
      <w:bookmarkEnd w:id="0"/>
    </w:p>
    <w:sectPr w:rsidR="006007D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&amp;quot">
    <w:altName w:val="Times New Roman"/>
    <w:panose1 w:val="00000000000000000000"/>
    <w:charset w:val="00"/>
    <w:family w:val="roman"/>
    <w:notTrueType/>
    <w:pitch w:val="default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7C1C"/>
    <w:rsid w:val="00037C1C"/>
    <w:rsid w:val="005D1986"/>
    <w:rsid w:val="006007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037C1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037C1C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2684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SarahJHMun.txt</Template>
  <TotalTime>83</TotalTime>
  <Pages>1</Pages>
  <Words>124</Words>
  <Characters>710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apublic12</dc:creator>
  <cp:keywords/>
  <dc:description/>
  <cp:lastModifiedBy>apublic12</cp:lastModifiedBy>
  <cp:revision>1</cp:revision>
  <dcterms:created xsi:type="dcterms:W3CDTF">2019-05-23T14:21:00Z</dcterms:created>
  <dcterms:modified xsi:type="dcterms:W3CDTF">2019-05-23T15:44:00Z</dcterms:modified>
</cp:coreProperties>
</file>