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8A" w:rsidRPr="007D4D17" w:rsidRDefault="00A35C8A" w:rsidP="00A35C8A">
      <w:pPr>
        <w:rPr>
          <w:b/>
          <w:sz w:val="28"/>
          <w:szCs w:val="28"/>
        </w:rPr>
      </w:pPr>
      <w:r w:rsidRPr="007D4D17">
        <w:rPr>
          <w:b/>
          <w:sz w:val="28"/>
          <w:szCs w:val="28"/>
        </w:rPr>
        <w:t xml:space="preserve">Capstone Project: </w:t>
      </w:r>
      <w:r w:rsidR="00A569C2">
        <w:rPr>
          <w:b/>
          <w:sz w:val="28"/>
          <w:szCs w:val="28"/>
        </w:rPr>
        <w:t>Global Health</w:t>
      </w:r>
    </w:p>
    <w:p w:rsidR="00A35C8A" w:rsidRDefault="00A35C8A" w:rsidP="00A35C8A">
      <w:pPr>
        <w:rPr>
          <w:b/>
          <w:sz w:val="24"/>
          <w:szCs w:val="24"/>
        </w:rPr>
      </w:pPr>
      <w:r w:rsidRPr="00EF3233">
        <w:rPr>
          <w:b/>
          <w:sz w:val="24"/>
          <w:szCs w:val="24"/>
          <w:u w:val="single"/>
        </w:rPr>
        <w:t xml:space="preserve">Introduction: </w:t>
      </w:r>
      <w:r>
        <w:rPr>
          <w:b/>
          <w:sz w:val="24"/>
          <w:szCs w:val="24"/>
        </w:rPr>
        <w:br/>
        <w:t>The Capstone Project is a semester long, critical thinking project utilizing a single, large data set. You will be examining this data from the point of view of the concepts in each chapter of the statistics course. The goal is to give you experience in manipulating and analyzing data and to help you understand how decisions are made and conclusions are reached using data.</w:t>
      </w:r>
    </w:p>
    <w:p w:rsidR="00563FF5" w:rsidRDefault="00A35C8A" w:rsidP="00A35C8A">
      <w:pPr>
        <w:rPr>
          <w:b/>
          <w:sz w:val="24"/>
          <w:szCs w:val="24"/>
        </w:rPr>
      </w:pPr>
      <w:r>
        <w:rPr>
          <w:b/>
          <w:sz w:val="24"/>
          <w:szCs w:val="24"/>
        </w:rPr>
        <w:t>Intermediate assessments will have deadlines scattered throughout the semester. The assignments range from answering questions and making graphs to running hypothesis tests and drawing conclusions regarding the meaning of the data set. For all written responses you are expected to use proper English grammar and to write in complete sentences and, where needed, paragraphs. Statistical graphs should be properly labeled and in a format large and clear enough to be easily understood.</w:t>
      </w:r>
    </w:p>
    <w:p w:rsidR="00563FF5" w:rsidRDefault="00563FF5">
      <w:pPr>
        <w:rPr>
          <w:b/>
          <w:sz w:val="24"/>
          <w:szCs w:val="24"/>
        </w:rPr>
      </w:pPr>
    </w:p>
    <w:p w:rsidR="00563FF5" w:rsidRDefault="00563FF5">
      <w:pPr>
        <w:rPr>
          <w:b/>
          <w:sz w:val="24"/>
          <w:szCs w:val="24"/>
        </w:rPr>
      </w:pPr>
      <w:r>
        <w:rPr>
          <w:b/>
          <w:sz w:val="24"/>
          <w:szCs w:val="24"/>
        </w:rPr>
        <w:t>Group discussion is encouraged.  Written responses which are turned in for credit, must be your own individual voice.  It will be considered plagiarism if students turn in responses that are exactly the same.  Violations of this policy will result in zeros or each assignment.  Instructors will closely monitor for these violations.</w:t>
      </w:r>
    </w:p>
    <w:p w:rsidR="00563FF5" w:rsidRDefault="00563FF5">
      <w:pPr>
        <w:rPr>
          <w:b/>
          <w:sz w:val="24"/>
          <w:szCs w:val="24"/>
        </w:rPr>
      </w:pPr>
    </w:p>
    <w:p w:rsidR="00563FF5" w:rsidRDefault="00563FF5">
      <w:pPr>
        <w:rPr>
          <w:b/>
          <w:sz w:val="24"/>
          <w:szCs w:val="24"/>
        </w:rPr>
      </w:pPr>
      <w:r>
        <w:rPr>
          <w:b/>
          <w:sz w:val="24"/>
          <w:szCs w:val="24"/>
        </w:rPr>
        <w:t>I have read and understood the policy above.</w:t>
      </w:r>
    </w:p>
    <w:p w:rsidR="00563FF5" w:rsidRDefault="00563FF5">
      <w:pPr>
        <w:pBdr>
          <w:bottom w:val="single" w:sz="12" w:space="1" w:color="auto"/>
        </w:pBdr>
        <w:rPr>
          <w:b/>
          <w:sz w:val="24"/>
          <w:szCs w:val="24"/>
        </w:rPr>
      </w:pPr>
    </w:p>
    <w:p w:rsidR="00563FF5" w:rsidRDefault="00563FF5">
      <w:pPr>
        <w:rPr>
          <w:b/>
          <w:sz w:val="24"/>
          <w:szCs w:val="24"/>
        </w:rPr>
      </w:pPr>
      <w:r>
        <w:rPr>
          <w:b/>
          <w:sz w:val="24"/>
          <w:szCs w:val="24"/>
        </w:rPr>
        <w:t>Signature</w:t>
      </w:r>
      <w:r>
        <w:rPr>
          <w:b/>
          <w:sz w:val="24"/>
          <w:szCs w:val="24"/>
        </w:rPr>
        <w:br w:type="page"/>
      </w:r>
    </w:p>
    <w:p w:rsidR="00A35C8A" w:rsidRDefault="00A35C8A" w:rsidP="00A35C8A">
      <w:pPr>
        <w:rPr>
          <w:b/>
          <w:sz w:val="28"/>
          <w:szCs w:val="28"/>
        </w:rPr>
      </w:pPr>
      <w:r w:rsidRPr="00DF1677">
        <w:rPr>
          <w:b/>
          <w:sz w:val="28"/>
          <w:szCs w:val="28"/>
        </w:rPr>
        <w:lastRenderedPageBreak/>
        <w:t>About the Dataset</w:t>
      </w:r>
    </w:p>
    <w:p w:rsidR="00FD6AB9" w:rsidRPr="00A14CEC" w:rsidRDefault="00FD6AB9" w:rsidP="00FD6AB9">
      <w:pPr>
        <w:pStyle w:val="NormalWeb"/>
        <w:shd w:val="clear" w:color="auto" w:fill="FFFFFF"/>
        <w:spacing w:before="120" w:beforeAutospacing="0" w:after="120" w:afterAutospacing="0"/>
        <w:rPr>
          <w:rFonts w:asciiTheme="minorHAnsi" w:hAnsiTheme="minorHAnsi" w:cstheme="minorHAnsi"/>
          <w:b/>
          <w:color w:val="222222"/>
        </w:rPr>
      </w:pPr>
      <w:r>
        <w:rPr>
          <w:rFonts w:asciiTheme="minorHAnsi" w:hAnsiTheme="minorHAnsi" w:cs="Arial"/>
          <w:b/>
          <w:color w:val="000000"/>
        </w:rPr>
        <w:t xml:space="preserve">The dataset for </w:t>
      </w:r>
      <w:r>
        <w:rPr>
          <w:rFonts w:asciiTheme="minorHAnsi" w:hAnsiTheme="minorHAnsi" w:cs="Arial"/>
          <w:b/>
          <w:i/>
          <w:color w:val="000000"/>
        </w:rPr>
        <w:t>Global Health</w:t>
      </w:r>
      <w:r>
        <w:rPr>
          <w:rFonts w:asciiTheme="minorHAnsi" w:hAnsiTheme="minorHAnsi" w:cs="Arial"/>
          <w:b/>
          <w:color w:val="000000"/>
        </w:rPr>
        <w:t xml:space="preserve"> has been compiled from the massive dataset of the World Health Organization.</w:t>
      </w:r>
      <w:r w:rsidRPr="00A14CEC">
        <w:rPr>
          <w:rFonts w:asciiTheme="minorHAnsi" w:hAnsiTheme="minorHAnsi" w:cstheme="minorHAnsi"/>
          <w:b/>
          <w:color w:val="000000"/>
        </w:rPr>
        <w:t xml:space="preserve"> </w:t>
      </w:r>
      <w:r w:rsidRPr="00A14CEC">
        <w:rPr>
          <w:rFonts w:asciiTheme="minorHAnsi" w:hAnsiTheme="minorHAnsi" w:cstheme="minorHAnsi"/>
          <w:b/>
          <w:color w:val="222222"/>
        </w:rPr>
        <w:t>The </w:t>
      </w:r>
      <w:r w:rsidRPr="00A14CEC">
        <w:rPr>
          <w:rFonts w:asciiTheme="minorHAnsi" w:hAnsiTheme="minorHAnsi" w:cstheme="minorHAnsi"/>
          <w:b/>
          <w:bCs/>
          <w:color w:val="222222"/>
        </w:rPr>
        <w:t>World Health Organization</w:t>
      </w:r>
      <w:r w:rsidRPr="00A14CEC">
        <w:rPr>
          <w:rFonts w:asciiTheme="minorHAnsi" w:hAnsiTheme="minorHAnsi" w:cstheme="minorHAnsi"/>
          <w:b/>
          <w:color w:val="222222"/>
        </w:rPr>
        <w:t> (</w:t>
      </w:r>
      <w:r w:rsidRPr="00A14CEC">
        <w:rPr>
          <w:rFonts w:asciiTheme="minorHAnsi" w:hAnsiTheme="minorHAnsi" w:cstheme="minorHAnsi"/>
          <w:b/>
          <w:bCs/>
          <w:color w:val="222222"/>
        </w:rPr>
        <w:t>WHO</w:t>
      </w:r>
      <w:r w:rsidRPr="00A14CEC">
        <w:rPr>
          <w:rFonts w:asciiTheme="minorHAnsi" w:hAnsiTheme="minorHAnsi" w:cstheme="minorHAnsi"/>
          <w:b/>
          <w:color w:val="222222"/>
        </w:rPr>
        <w:t>) is a </w:t>
      </w:r>
      <w:hyperlink r:id="rId5" w:tooltip="List of specialized agencies of the United Nations" w:history="1">
        <w:r w:rsidRPr="00A14CEC">
          <w:rPr>
            <w:rFonts w:asciiTheme="minorHAnsi" w:hAnsiTheme="minorHAnsi" w:cstheme="minorHAnsi"/>
            <w:b/>
          </w:rPr>
          <w:t>specialized agency of the United Nations</w:t>
        </w:r>
      </w:hyperlink>
      <w:r w:rsidRPr="00A14CEC">
        <w:rPr>
          <w:rFonts w:asciiTheme="minorHAnsi" w:hAnsiTheme="minorHAnsi" w:cstheme="minorHAnsi"/>
          <w:b/>
          <w:color w:val="222222"/>
        </w:rPr>
        <w:t> that is concerned with international </w:t>
      </w:r>
      <w:hyperlink r:id="rId6" w:tooltip="Public health" w:history="1">
        <w:r w:rsidRPr="00A14CEC">
          <w:rPr>
            <w:rFonts w:asciiTheme="minorHAnsi" w:hAnsiTheme="minorHAnsi" w:cstheme="minorHAnsi"/>
            <w:b/>
          </w:rPr>
          <w:t>public health</w:t>
        </w:r>
      </w:hyperlink>
      <w:r w:rsidRPr="00A14CEC">
        <w:rPr>
          <w:rFonts w:asciiTheme="minorHAnsi" w:hAnsiTheme="minorHAnsi" w:cstheme="minorHAnsi"/>
          <w:b/>
          <w:color w:val="222222"/>
        </w:rPr>
        <w:t xml:space="preserve">. It was established on 7 April 1948, </w:t>
      </w:r>
      <w:r w:rsidR="00A569C2">
        <w:rPr>
          <w:rFonts w:asciiTheme="minorHAnsi" w:hAnsiTheme="minorHAnsi" w:cstheme="minorHAnsi"/>
          <w:b/>
          <w:color w:val="222222"/>
        </w:rPr>
        <w:t xml:space="preserve">and is </w:t>
      </w:r>
      <w:r w:rsidRPr="00A14CEC">
        <w:rPr>
          <w:rFonts w:asciiTheme="minorHAnsi" w:hAnsiTheme="minorHAnsi" w:cstheme="minorHAnsi"/>
          <w:b/>
          <w:color w:val="222222"/>
        </w:rPr>
        <w:t>headquartered in </w:t>
      </w:r>
      <w:hyperlink r:id="rId7" w:tooltip="Geneva" w:history="1">
        <w:r w:rsidR="00A14CEC" w:rsidRPr="00A14CEC">
          <w:rPr>
            <w:rFonts w:asciiTheme="minorHAnsi" w:hAnsiTheme="minorHAnsi" w:cstheme="minorHAnsi"/>
            <w:b/>
          </w:rPr>
          <w:t>Geneva</w:t>
        </w:r>
      </w:hyperlink>
      <w:r w:rsidRPr="00A14CEC">
        <w:rPr>
          <w:rFonts w:asciiTheme="minorHAnsi" w:hAnsiTheme="minorHAnsi" w:cstheme="minorHAnsi"/>
          <w:b/>
          <w:color w:val="222222"/>
        </w:rPr>
        <w:t xml:space="preserve">, Switzerland. </w:t>
      </w:r>
    </w:p>
    <w:p w:rsidR="00FD6AB9" w:rsidRPr="00FD6AB9" w:rsidRDefault="00A7392C" w:rsidP="00FD6AB9">
      <w:pPr>
        <w:shd w:val="clear" w:color="auto" w:fill="FFFFFF"/>
        <w:spacing w:before="120" w:after="120" w:line="240" w:lineRule="auto"/>
        <w:rPr>
          <w:rFonts w:eastAsia="Times New Roman" w:cstheme="minorHAnsi"/>
          <w:b/>
          <w:color w:val="222222"/>
          <w:sz w:val="24"/>
          <w:szCs w:val="24"/>
        </w:rPr>
      </w:pPr>
      <w:r>
        <w:rPr>
          <w:rFonts w:eastAsia="Times New Roman" w:cstheme="minorHAnsi"/>
          <w:b/>
          <w:color w:val="222222"/>
          <w:sz w:val="24"/>
          <w:szCs w:val="24"/>
        </w:rPr>
        <w:t>Since its creation, WHO</w:t>
      </w:r>
      <w:r w:rsidR="00FD6AB9" w:rsidRPr="00FD6AB9">
        <w:rPr>
          <w:rFonts w:eastAsia="Times New Roman" w:cstheme="minorHAnsi"/>
          <w:b/>
          <w:color w:val="222222"/>
          <w:sz w:val="24"/>
          <w:szCs w:val="24"/>
        </w:rPr>
        <w:t xml:space="preserve"> has played a leading role in the</w:t>
      </w:r>
      <w:r w:rsidR="00FD6AB9" w:rsidRPr="00A14CEC">
        <w:rPr>
          <w:rFonts w:eastAsia="Times New Roman" w:cstheme="minorHAnsi"/>
          <w:b/>
          <w:color w:val="222222"/>
          <w:sz w:val="24"/>
          <w:szCs w:val="24"/>
        </w:rPr>
        <w:t> </w:t>
      </w:r>
      <w:hyperlink r:id="rId8" w:tooltip="Eradication of infectious diseases" w:history="1">
        <w:r w:rsidR="00FD6AB9" w:rsidRPr="00A7392C">
          <w:rPr>
            <w:rFonts w:eastAsia="Times New Roman" w:cstheme="minorHAnsi"/>
            <w:b/>
            <w:sz w:val="24"/>
            <w:szCs w:val="24"/>
          </w:rPr>
          <w:t>eradication</w:t>
        </w:r>
      </w:hyperlink>
      <w:r w:rsidR="00FD6AB9" w:rsidRPr="00A14CEC">
        <w:rPr>
          <w:rFonts w:eastAsia="Times New Roman" w:cstheme="minorHAnsi"/>
          <w:b/>
          <w:color w:val="222222"/>
          <w:sz w:val="24"/>
          <w:szCs w:val="24"/>
        </w:rPr>
        <w:t> </w:t>
      </w:r>
      <w:r w:rsidR="00FD6AB9" w:rsidRPr="00FD6AB9">
        <w:rPr>
          <w:rFonts w:eastAsia="Times New Roman" w:cstheme="minorHAnsi"/>
          <w:b/>
          <w:color w:val="222222"/>
          <w:sz w:val="24"/>
          <w:szCs w:val="24"/>
        </w:rPr>
        <w:t>of</w:t>
      </w:r>
      <w:r w:rsidR="00FD6AB9" w:rsidRPr="00A14CEC">
        <w:rPr>
          <w:rFonts w:eastAsia="Times New Roman" w:cstheme="minorHAnsi"/>
          <w:b/>
          <w:color w:val="222222"/>
          <w:sz w:val="24"/>
          <w:szCs w:val="24"/>
        </w:rPr>
        <w:t> </w:t>
      </w:r>
      <w:hyperlink r:id="rId9" w:tooltip="Smallpox" w:history="1">
        <w:r w:rsidR="00FD6AB9" w:rsidRPr="00A7392C">
          <w:rPr>
            <w:rFonts w:eastAsia="Times New Roman" w:cstheme="minorHAnsi"/>
            <w:b/>
            <w:sz w:val="24"/>
            <w:szCs w:val="24"/>
          </w:rPr>
          <w:t>smallpox</w:t>
        </w:r>
      </w:hyperlink>
      <w:r w:rsidR="00FD6AB9" w:rsidRPr="00FD6AB9">
        <w:rPr>
          <w:rFonts w:eastAsia="Times New Roman" w:cstheme="minorHAnsi"/>
          <w:b/>
          <w:color w:val="222222"/>
          <w:sz w:val="24"/>
          <w:szCs w:val="24"/>
        </w:rPr>
        <w:t>. Its current priorities include</w:t>
      </w:r>
      <w:r w:rsidR="00FD6AB9" w:rsidRPr="00A14CEC">
        <w:rPr>
          <w:rFonts w:eastAsia="Times New Roman" w:cstheme="minorHAnsi"/>
          <w:b/>
          <w:color w:val="222222"/>
          <w:sz w:val="24"/>
          <w:szCs w:val="24"/>
        </w:rPr>
        <w:t> </w:t>
      </w:r>
      <w:hyperlink r:id="rId10" w:tooltip="Communicable disease" w:history="1">
        <w:r w:rsidR="00FD6AB9" w:rsidRPr="00A7392C">
          <w:rPr>
            <w:rFonts w:eastAsia="Times New Roman" w:cstheme="minorHAnsi"/>
            <w:b/>
            <w:sz w:val="24"/>
            <w:szCs w:val="24"/>
          </w:rPr>
          <w:t>communicable diseases</w:t>
        </w:r>
      </w:hyperlink>
      <w:r>
        <w:rPr>
          <w:rFonts w:eastAsia="Times New Roman" w:cstheme="minorHAnsi"/>
          <w:b/>
          <w:color w:val="222222"/>
          <w:sz w:val="24"/>
          <w:szCs w:val="24"/>
        </w:rPr>
        <w:t xml:space="preserve">, in </w:t>
      </w:r>
      <w:r w:rsidR="00FD6AB9" w:rsidRPr="00FD6AB9">
        <w:rPr>
          <w:rFonts w:eastAsia="Times New Roman" w:cstheme="minorHAnsi"/>
          <w:b/>
          <w:color w:val="222222"/>
          <w:sz w:val="24"/>
          <w:szCs w:val="24"/>
        </w:rPr>
        <w:t>particular</w:t>
      </w:r>
      <w:r>
        <w:rPr>
          <w:rFonts w:eastAsia="Times New Roman" w:cstheme="minorHAnsi"/>
          <w:b/>
          <w:color w:val="222222"/>
          <w:sz w:val="24"/>
          <w:szCs w:val="24"/>
        </w:rPr>
        <w:t xml:space="preserve"> </w:t>
      </w:r>
      <w:hyperlink r:id="rId11" w:tooltip="HIV/AIDS" w:history="1">
        <w:r w:rsidR="00FD6AB9" w:rsidRPr="00A7392C">
          <w:rPr>
            <w:rFonts w:eastAsia="Times New Roman" w:cstheme="minorHAnsi"/>
            <w:b/>
            <w:sz w:val="24"/>
            <w:szCs w:val="24"/>
          </w:rPr>
          <w:t>HIV/AIDS</w:t>
        </w:r>
      </w:hyperlink>
      <w:r w:rsidR="00FD6AB9" w:rsidRPr="00FD6AB9">
        <w:rPr>
          <w:rFonts w:eastAsia="Times New Roman" w:cstheme="minorHAnsi"/>
          <w:b/>
          <w:color w:val="222222"/>
          <w:sz w:val="24"/>
          <w:szCs w:val="24"/>
        </w:rPr>
        <w:t>,</w:t>
      </w:r>
      <w:r w:rsidR="00FD6AB9" w:rsidRPr="00A14CEC">
        <w:rPr>
          <w:rFonts w:eastAsia="Times New Roman" w:cstheme="minorHAnsi"/>
          <w:b/>
          <w:color w:val="222222"/>
          <w:sz w:val="24"/>
          <w:szCs w:val="24"/>
        </w:rPr>
        <w:t> </w:t>
      </w:r>
      <w:hyperlink r:id="rId12" w:tooltip="Ebola" w:history="1">
        <w:r w:rsidR="00FD6AB9" w:rsidRPr="00A7392C">
          <w:rPr>
            <w:rFonts w:eastAsia="Times New Roman" w:cstheme="minorHAnsi"/>
            <w:b/>
            <w:sz w:val="24"/>
            <w:szCs w:val="24"/>
          </w:rPr>
          <w:t>Ebola</w:t>
        </w:r>
      </w:hyperlink>
      <w:r w:rsidR="00FD6AB9" w:rsidRPr="00FD6AB9">
        <w:rPr>
          <w:rFonts w:eastAsia="Times New Roman" w:cstheme="minorHAnsi"/>
          <w:b/>
          <w:color w:val="222222"/>
          <w:sz w:val="24"/>
          <w:szCs w:val="24"/>
        </w:rPr>
        <w:t>,</w:t>
      </w:r>
      <w:r w:rsidR="00FD6AB9" w:rsidRPr="00A7392C">
        <w:rPr>
          <w:rFonts w:eastAsia="Times New Roman" w:cstheme="minorHAnsi"/>
          <w:b/>
          <w:color w:val="222222"/>
          <w:sz w:val="24"/>
          <w:szCs w:val="24"/>
        </w:rPr>
        <w:t> </w:t>
      </w:r>
      <w:hyperlink r:id="rId13" w:tooltip="Malaria" w:history="1">
        <w:r w:rsidR="00FD6AB9" w:rsidRPr="00A7392C">
          <w:rPr>
            <w:rFonts w:eastAsia="Times New Roman" w:cstheme="minorHAnsi"/>
            <w:b/>
            <w:sz w:val="24"/>
            <w:szCs w:val="24"/>
          </w:rPr>
          <w:t>malaria</w:t>
        </w:r>
      </w:hyperlink>
      <w:r w:rsidR="00FD6AB9" w:rsidRPr="00A7392C">
        <w:rPr>
          <w:rFonts w:eastAsia="Times New Roman" w:cstheme="minorHAnsi"/>
          <w:b/>
          <w:sz w:val="24"/>
          <w:szCs w:val="24"/>
        </w:rPr>
        <w:t> </w:t>
      </w:r>
      <w:r w:rsidR="00FD6AB9" w:rsidRPr="00FD6AB9">
        <w:rPr>
          <w:rFonts w:eastAsia="Times New Roman" w:cstheme="minorHAnsi"/>
          <w:b/>
          <w:sz w:val="24"/>
          <w:szCs w:val="24"/>
        </w:rPr>
        <w:t>and</w:t>
      </w:r>
      <w:r w:rsidR="00FD6AB9" w:rsidRPr="00A7392C">
        <w:rPr>
          <w:rFonts w:eastAsia="Times New Roman" w:cstheme="minorHAnsi"/>
          <w:b/>
          <w:sz w:val="24"/>
          <w:szCs w:val="24"/>
        </w:rPr>
        <w:t> </w:t>
      </w:r>
      <w:hyperlink r:id="rId14" w:tooltip="Tuberculosis" w:history="1">
        <w:r w:rsidR="00FD6AB9" w:rsidRPr="00A7392C">
          <w:rPr>
            <w:rFonts w:eastAsia="Times New Roman" w:cstheme="minorHAnsi"/>
            <w:b/>
            <w:sz w:val="24"/>
            <w:szCs w:val="24"/>
          </w:rPr>
          <w:t>tuberculosis</w:t>
        </w:r>
      </w:hyperlink>
      <w:r w:rsidR="00FD6AB9" w:rsidRPr="00FD6AB9">
        <w:rPr>
          <w:rFonts w:eastAsia="Times New Roman" w:cstheme="minorHAnsi"/>
          <w:b/>
          <w:sz w:val="24"/>
          <w:szCs w:val="24"/>
        </w:rPr>
        <w:t xml:space="preserve">; the mitigation of the effects of non-communicable diseases; sexual </w:t>
      </w:r>
      <w:r w:rsidR="00FD6AB9" w:rsidRPr="00FD6AB9">
        <w:rPr>
          <w:rFonts w:eastAsia="Times New Roman" w:cstheme="minorHAnsi"/>
          <w:b/>
          <w:color w:val="222222"/>
          <w:sz w:val="24"/>
          <w:szCs w:val="24"/>
        </w:rPr>
        <w:t>and</w:t>
      </w:r>
      <w:r w:rsidR="00FD6AB9" w:rsidRPr="00A14CEC">
        <w:rPr>
          <w:rFonts w:eastAsia="Times New Roman" w:cstheme="minorHAnsi"/>
          <w:b/>
          <w:color w:val="222222"/>
          <w:sz w:val="24"/>
          <w:szCs w:val="24"/>
        </w:rPr>
        <w:t> </w:t>
      </w:r>
      <w:hyperlink r:id="rId15" w:tooltip="Reproductive health" w:history="1">
        <w:r w:rsidR="00FD6AB9" w:rsidRPr="00A7392C">
          <w:rPr>
            <w:rFonts w:eastAsia="Times New Roman" w:cstheme="minorHAnsi"/>
            <w:b/>
            <w:sz w:val="24"/>
            <w:szCs w:val="24"/>
          </w:rPr>
          <w:t>reproductive health</w:t>
        </w:r>
      </w:hyperlink>
      <w:r w:rsidRPr="00A7392C">
        <w:rPr>
          <w:rFonts w:eastAsia="Times New Roman" w:cstheme="minorHAnsi"/>
          <w:b/>
          <w:sz w:val="24"/>
          <w:szCs w:val="24"/>
        </w:rPr>
        <w:t xml:space="preserve">, </w:t>
      </w:r>
      <w:r>
        <w:rPr>
          <w:rFonts w:eastAsia="Times New Roman" w:cstheme="minorHAnsi"/>
          <w:b/>
          <w:color w:val="222222"/>
          <w:sz w:val="24"/>
          <w:szCs w:val="24"/>
        </w:rPr>
        <w:t>development, and ag</w:t>
      </w:r>
      <w:r w:rsidR="00FD6AB9" w:rsidRPr="00FD6AB9">
        <w:rPr>
          <w:rFonts w:eastAsia="Times New Roman" w:cstheme="minorHAnsi"/>
          <w:b/>
          <w:color w:val="222222"/>
          <w:sz w:val="24"/>
          <w:szCs w:val="24"/>
        </w:rPr>
        <w:t>ing; nutrition,</w:t>
      </w:r>
      <w:r w:rsidR="00FD6AB9" w:rsidRPr="00A7392C">
        <w:rPr>
          <w:rFonts w:eastAsia="Times New Roman" w:cstheme="minorHAnsi"/>
          <w:b/>
          <w:sz w:val="24"/>
          <w:szCs w:val="24"/>
        </w:rPr>
        <w:t> </w:t>
      </w:r>
      <w:hyperlink r:id="rId16" w:tooltip="Food security" w:history="1">
        <w:r w:rsidR="00FD6AB9" w:rsidRPr="00A7392C">
          <w:rPr>
            <w:rFonts w:eastAsia="Times New Roman" w:cstheme="minorHAnsi"/>
            <w:b/>
            <w:sz w:val="24"/>
            <w:szCs w:val="24"/>
          </w:rPr>
          <w:t>food security</w:t>
        </w:r>
      </w:hyperlink>
      <w:r w:rsidR="00FD6AB9" w:rsidRPr="00A14CEC">
        <w:rPr>
          <w:rFonts w:eastAsia="Times New Roman" w:cstheme="minorHAnsi"/>
          <w:b/>
          <w:color w:val="222222"/>
          <w:sz w:val="24"/>
          <w:szCs w:val="24"/>
        </w:rPr>
        <w:t> </w:t>
      </w:r>
      <w:r w:rsidR="00FD6AB9" w:rsidRPr="00FD6AB9">
        <w:rPr>
          <w:rFonts w:eastAsia="Times New Roman" w:cstheme="minorHAnsi"/>
          <w:b/>
          <w:color w:val="222222"/>
          <w:sz w:val="24"/>
          <w:szCs w:val="24"/>
        </w:rPr>
        <w:t>and healthy eating; occupational health; substance abuse; and driving the development of reporting, publications, and networking.</w:t>
      </w:r>
    </w:p>
    <w:p w:rsidR="00FD6AB9" w:rsidRDefault="00FD6AB9" w:rsidP="00FD6AB9">
      <w:pPr>
        <w:shd w:val="clear" w:color="auto" w:fill="FFFFFF"/>
        <w:spacing w:before="120" w:after="120" w:line="240" w:lineRule="auto"/>
        <w:rPr>
          <w:rFonts w:eastAsia="Times New Roman" w:cstheme="minorHAnsi"/>
          <w:b/>
          <w:color w:val="222222"/>
          <w:sz w:val="24"/>
          <w:szCs w:val="24"/>
        </w:rPr>
      </w:pPr>
      <w:r w:rsidRPr="00FD6AB9">
        <w:rPr>
          <w:rFonts w:eastAsia="Times New Roman" w:cstheme="minorHAnsi"/>
          <w:b/>
          <w:color w:val="222222"/>
          <w:sz w:val="24"/>
          <w:szCs w:val="24"/>
        </w:rPr>
        <w:t>The WHO is responsible for the</w:t>
      </w:r>
      <w:r w:rsidRPr="00A14CEC">
        <w:rPr>
          <w:rFonts w:eastAsia="Times New Roman" w:cstheme="minorHAnsi"/>
          <w:b/>
          <w:color w:val="222222"/>
          <w:sz w:val="24"/>
          <w:szCs w:val="24"/>
        </w:rPr>
        <w:t> </w:t>
      </w:r>
      <w:hyperlink r:id="rId17" w:tooltip="World Health Report" w:history="1">
        <w:r w:rsidRPr="00A7392C">
          <w:rPr>
            <w:rFonts w:eastAsia="Times New Roman" w:cstheme="minorHAnsi"/>
            <w:b/>
            <w:i/>
            <w:sz w:val="24"/>
            <w:szCs w:val="24"/>
          </w:rPr>
          <w:t>World Health Report</w:t>
        </w:r>
      </w:hyperlink>
      <w:r w:rsidRPr="00FD6AB9">
        <w:rPr>
          <w:rFonts w:eastAsia="Times New Roman" w:cstheme="minorHAnsi"/>
          <w:b/>
          <w:color w:val="222222"/>
          <w:sz w:val="24"/>
          <w:szCs w:val="24"/>
        </w:rPr>
        <w:t>, the worldwide World Health Survey, and</w:t>
      </w:r>
      <w:r w:rsidRPr="00A14CEC">
        <w:rPr>
          <w:rFonts w:eastAsia="Times New Roman" w:cstheme="minorHAnsi"/>
          <w:b/>
          <w:color w:val="222222"/>
          <w:sz w:val="24"/>
          <w:szCs w:val="24"/>
        </w:rPr>
        <w:t> </w:t>
      </w:r>
      <w:hyperlink r:id="rId18" w:tooltip="World Health Day" w:history="1">
        <w:r w:rsidRPr="00A7392C">
          <w:rPr>
            <w:rFonts w:eastAsia="Times New Roman" w:cstheme="minorHAnsi"/>
            <w:b/>
            <w:i/>
            <w:sz w:val="24"/>
            <w:szCs w:val="24"/>
          </w:rPr>
          <w:t>World Health Day</w:t>
        </w:r>
      </w:hyperlink>
      <w:r w:rsidRPr="00FD6AB9">
        <w:rPr>
          <w:rFonts w:eastAsia="Times New Roman" w:cstheme="minorHAnsi"/>
          <w:b/>
          <w:color w:val="222222"/>
          <w:sz w:val="24"/>
          <w:szCs w:val="24"/>
        </w:rPr>
        <w:t>. The Director-General of WHO is</w:t>
      </w:r>
      <w:r w:rsidRPr="00A14CEC">
        <w:rPr>
          <w:rFonts w:eastAsia="Times New Roman" w:cstheme="minorHAnsi"/>
          <w:b/>
          <w:color w:val="222222"/>
          <w:sz w:val="24"/>
          <w:szCs w:val="24"/>
        </w:rPr>
        <w:t> </w:t>
      </w:r>
      <w:proofErr w:type="spellStart"/>
      <w:r w:rsidRPr="00FD6AB9">
        <w:rPr>
          <w:rFonts w:eastAsia="Times New Roman" w:cstheme="minorHAnsi"/>
          <w:b/>
          <w:sz w:val="24"/>
          <w:szCs w:val="24"/>
        </w:rPr>
        <w:fldChar w:fldCharType="begin"/>
      </w:r>
      <w:r w:rsidRPr="00FD6AB9">
        <w:rPr>
          <w:rFonts w:eastAsia="Times New Roman" w:cstheme="minorHAnsi"/>
          <w:b/>
          <w:sz w:val="24"/>
          <w:szCs w:val="24"/>
        </w:rPr>
        <w:instrText xml:space="preserve"> HYPERLINK "https://en.wikipedia.org/wiki/Tedros_Adhanom" \o "Tedros Adhanom" </w:instrText>
      </w:r>
      <w:r w:rsidRPr="00FD6AB9">
        <w:rPr>
          <w:rFonts w:eastAsia="Times New Roman" w:cstheme="minorHAnsi"/>
          <w:b/>
          <w:sz w:val="24"/>
          <w:szCs w:val="24"/>
        </w:rPr>
        <w:fldChar w:fldCharType="separate"/>
      </w:r>
      <w:proofErr w:type="spellEnd"/>
      <w:r w:rsidRPr="00A7392C">
        <w:rPr>
          <w:rFonts w:eastAsia="Times New Roman" w:cstheme="minorHAnsi"/>
          <w:b/>
          <w:sz w:val="24"/>
          <w:szCs w:val="24"/>
          <w:u w:val="single"/>
        </w:rPr>
        <w:t>Tedros Adhanom</w:t>
      </w:r>
      <w:r w:rsidRPr="00FD6AB9">
        <w:rPr>
          <w:rFonts w:eastAsia="Times New Roman" w:cstheme="minorHAnsi"/>
          <w:b/>
          <w:sz w:val="24"/>
          <w:szCs w:val="24"/>
        </w:rPr>
        <w:fldChar w:fldCharType="end"/>
      </w:r>
      <w:r w:rsidRPr="00A14CEC">
        <w:rPr>
          <w:rFonts w:eastAsia="Times New Roman" w:cstheme="minorHAnsi"/>
          <w:b/>
          <w:color w:val="222222"/>
          <w:sz w:val="24"/>
          <w:szCs w:val="24"/>
        </w:rPr>
        <w:t> </w:t>
      </w:r>
      <w:r w:rsidRPr="00FD6AB9">
        <w:rPr>
          <w:rFonts w:eastAsia="Times New Roman" w:cstheme="minorHAnsi"/>
          <w:b/>
          <w:color w:val="222222"/>
          <w:sz w:val="24"/>
          <w:szCs w:val="24"/>
        </w:rPr>
        <w:t>who started his five-year term on 1 July 2017.</w:t>
      </w:r>
    </w:p>
    <w:p w:rsidR="00A7392C" w:rsidRPr="00FD6AB9" w:rsidRDefault="00A7392C" w:rsidP="00FD6AB9">
      <w:pPr>
        <w:shd w:val="clear" w:color="auto" w:fill="FFFFFF"/>
        <w:spacing w:before="120" w:after="120" w:line="240" w:lineRule="auto"/>
        <w:rPr>
          <w:rFonts w:eastAsia="Times New Roman" w:cstheme="minorHAnsi"/>
          <w:b/>
          <w:color w:val="222222"/>
          <w:sz w:val="24"/>
          <w:szCs w:val="24"/>
        </w:rPr>
      </w:pPr>
      <w:r>
        <w:rPr>
          <w:rFonts w:eastAsia="Times New Roman" w:cstheme="minorHAnsi"/>
          <w:b/>
          <w:color w:val="222222"/>
          <w:sz w:val="24"/>
          <w:szCs w:val="24"/>
        </w:rPr>
        <w:t>The dataset includes a wide range of countries but does not attempt to include</w:t>
      </w:r>
      <w:r w:rsidR="00336D6C">
        <w:rPr>
          <w:rFonts w:eastAsia="Times New Roman" w:cstheme="minorHAnsi"/>
          <w:b/>
          <w:color w:val="222222"/>
          <w:sz w:val="24"/>
          <w:szCs w:val="24"/>
        </w:rPr>
        <w:t xml:space="preserve"> data from all countries. The selected variables range from economic indicators (average per capita income) to health care delivery reflected in whether or not the country has universal health care.</w:t>
      </w:r>
    </w:p>
    <w:p w:rsidR="00A35C8A" w:rsidRDefault="00A35C8A" w:rsidP="00932223">
      <w:pPr>
        <w:pStyle w:val="NormalWeb"/>
        <w:shd w:val="clear" w:color="auto" w:fill="FFFFFF"/>
        <w:spacing w:before="0" w:beforeAutospacing="0" w:after="240" w:afterAutospacing="0"/>
        <w:jc w:val="center"/>
        <w:rPr>
          <w:b/>
        </w:rPr>
      </w:pPr>
    </w:p>
    <w:p w:rsidR="00A35C8A" w:rsidRDefault="00A35C8A" w:rsidP="00A35C8A">
      <w:pPr>
        <w:jc w:val="center"/>
        <w:rPr>
          <w:b/>
          <w:sz w:val="24"/>
          <w:szCs w:val="24"/>
          <w:u w:val="single"/>
        </w:rPr>
      </w:pPr>
      <w:r w:rsidRPr="00D40AF8">
        <w:rPr>
          <w:b/>
          <w:sz w:val="24"/>
          <w:szCs w:val="24"/>
          <w:u w:val="single"/>
        </w:rPr>
        <w:t>Preliminary Discussion Questions</w:t>
      </w:r>
    </w:p>
    <w:p w:rsidR="00A35C8A" w:rsidRDefault="00A35C8A" w:rsidP="00A35C8A">
      <w:pPr>
        <w:rPr>
          <w:b/>
          <w:sz w:val="24"/>
          <w:szCs w:val="24"/>
        </w:rPr>
      </w:pPr>
      <w:r>
        <w:rPr>
          <w:b/>
          <w:sz w:val="24"/>
          <w:szCs w:val="24"/>
        </w:rPr>
        <w:t xml:space="preserve">In your assigned groups, designate one person to serve as the recorder. Going through each of the questions, and making sure all group members have an opportunity to speak, collectively discuss your thoughts and opinions. </w:t>
      </w:r>
    </w:p>
    <w:p w:rsidR="00A35C8A" w:rsidRDefault="00336D6C" w:rsidP="00A35C8A">
      <w:pPr>
        <w:pStyle w:val="ListParagraph"/>
        <w:numPr>
          <w:ilvl w:val="0"/>
          <w:numId w:val="1"/>
        </w:numPr>
        <w:rPr>
          <w:b/>
          <w:sz w:val="24"/>
          <w:szCs w:val="24"/>
        </w:rPr>
      </w:pPr>
      <w:r>
        <w:rPr>
          <w:b/>
          <w:sz w:val="24"/>
          <w:szCs w:val="24"/>
        </w:rPr>
        <w:t>What factors do you think are most important in examining global health issues?</w:t>
      </w:r>
    </w:p>
    <w:p w:rsidR="00A569C2" w:rsidRDefault="00A569C2" w:rsidP="00A569C2">
      <w:pPr>
        <w:rPr>
          <w:b/>
          <w:sz w:val="24"/>
          <w:szCs w:val="24"/>
        </w:rPr>
      </w:pPr>
    </w:p>
    <w:p w:rsidR="00A569C2" w:rsidRPr="00A569C2" w:rsidRDefault="00A569C2" w:rsidP="00A569C2">
      <w:pPr>
        <w:rPr>
          <w:b/>
          <w:sz w:val="24"/>
          <w:szCs w:val="24"/>
        </w:rPr>
      </w:pPr>
    </w:p>
    <w:p w:rsidR="00A35C8A" w:rsidRDefault="00F6190D" w:rsidP="00A35C8A">
      <w:pPr>
        <w:pStyle w:val="ListParagraph"/>
        <w:numPr>
          <w:ilvl w:val="0"/>
          <w:numId w:val="1"/>
        </w:numPr>
        <w:rPr>
          <w:b/>
          <w:sz w:val="24"/>
          <w:szCs w:val="24"/>
        </w:rPr>
      </w:pPr>
      <w:r>
        <w:rPr>
          <w:b/>
          <w:sz w:val="24"/>
          <w:szCs w:val="24"/>
        </w:rPr>
        <w:t xml:space="preserve">Describe </w:t>
      </w:r>
      <w:r w:rsidR="00A569C2">
        <w:rPr>
          <w:b/>
          <w:sz w:val="24"/>
          <w:szCs w:val="24"/>
        </w:rPr>
        <w:t xml:space="preserve">what you think are </w:t>
      </w:r>
      <w:r>
        <w:rPr>
          <w:b/>
          <w:sz w:val="24"/>
          <w:szCs w:val="24"/>
        </w:rPr>
        <w:t xml:space="preserve">some significant differences in the health of citizens </w:t>
      </w:r>
      <w:r w:rsidR="00A569C2">
        <w:rPr>
          <w:b/>
          <w:sz w:val="24"/>
          <w:szCs w:val="24"/>
        </w:rPr>
        <w:t xml:space="preserve">in </w:t>
      </w:r>
      <w:r>
        <w:rPr>
          <w:b/>
          <w:sz w:val="24"/>
          <w:szCs w:val="24"/>
        </w:rPr>
        <w:t>the United States and Canada.</w:t>
      </w:r>
    </w:p>
    <w:p w:rsidR="00A569C2" w:rsidRDefault="00A569C2" w:rsidP="00A569C2">
      <w:pPr>
        <w:rPr>
          <w:b/>
          <w:sz w:val="24"/>
          <w:szCs w:val="24"/>
        </w:rPr>
      </w:pPr>
    </w:p>
    <w:p w:rsidR="00A569C2" w:rsidRPr="00A569C2" w:rsidRDefault="00A569C2" w:rsidP="00A569C2">
      <w:pPr>
        <w:rPr>
          <w:b/>
          <w:sz w:val="24"/>
          <w:szCs w:val="24"/>
        </w:rPr>
      </w:pPr>
      <w:bookmarkStart w:id="0" w:name="_GoBack"/>
      <w:bookmarkEnd w:id="0"/>
    </w:p>
    <w:p w:rsidR="00577004" w:rsidRDefault="00577004" w:rsidP="00A35C8A">
      <w:pPr>
        <w:pStyle w:val="ListParagraph"/>
        <w:numPr>
          <w:ilvl w:val="0"/>
          <w:numId w:val="1"/>
        </w:numPr>
        <w:rPr>
          <w:b/>
          <w:sz w:val="24"/>
          <w:szCs w:val="24"/>
        </w:rPr>
      </w:pPr>
      <w:r>
        <w:rPr>
          <w:b/>
          <w:sz w:val="24"/>
          <w:szCs w:val="24"/>
        </w:rPr>
        <w:t xml:space="preserve">What is the definition of </w:t>
      </w:r>
      <w:r w:rsidR="00A569C2">
        <w:rPr>
          <w:b/>
          <w:sz w:val="24"/>
          <w:szCs w:val="24"/>
        </w:rPr>
        <w:t>average per capita income</w:t>
      </w:r>
      <w:r>
        <w:rPr>
          <w:b/>
          <w:sz w:val="24"/>
          <w:szCs w:val="24"/>
        </w:rPr>
        <w:t>?  What might be a flaw of using only per capita income as a measure of a</w:t>
      </w:r>
      <w:r w:rsidR="00A569C2">
        <w:rPr>
          <w:b/>
          <w:sz w:val="24"/>
          <w:szCs w:val="24"/>
        </w:rPr>
        <w:t xml:space="preserve"> country’s</w:t>
      </w:r>
      <w:r>
        <w:rPr>
          <w:b/>
          <w:sz w:val="24"/>
          <w:szCs w:val="24"/>
        </w:rPr>
        <w:t xml:space="preserve"> economic status?</w:t>
      </w:r>
    </w:p>
    <w:p w:rsidR="006E293E" w:rsidRDefault="006E293E"/>
    <w:sectPr w:rsidR="006E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70477"/>
    <w:multiLevelType w:val="hybridMultilevel"/>
    <w:tmpl w:val="FCA4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8A"/>
    <w:rsid w:val="00336D6C"/>
    <w:rsid w:val="00563FF5"/>
    <w:rsid w:val="00577004"/>
    <w:rsid w:val="006E293E"/>
    <w:rsid w:val="00932223"/>
    <w:rsid w:val="0093224F"/>
    <w:rsid w:val="00A14CEC"/>
    <w:rsid w:val="00A35C8A"/>
    <w:rsid w:val="00A569C2"/>
    <w:rsid w:val="00A7392C"/>
    <w:rsid w:val="00B311FE"/>
    <w:rsid w:val="00B413A6"/>
    <w:rsid w:val="00C17916"/>
    <w:rsid w:val="00D15776"/>
    <w:rsid w:val="00F6190D"/>
    <w:rsid w:val="00FD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F13"/>
  <w15:docId w15:val="{62BACBDF-0EEA-4503-B2CE-3D70BFB4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C8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8A"/>
    <w:pPr>
      <w:ind w:left="720"/>
      <w:contextualSpacing/>
    </w:pPr>
  </w:style>
  <w:style w:type="paragraph" w:styleId="BalloonText">
    <w:name w:val="Balloon Text"/>
    <w:basedOn w:val="Normal"/>
    <w:link w:val="BalloonTextChar"/>
    <w:uiPriority w:val="99"/>
    <w:semiHidden/>
    <w:unhideWhenUsed/>
    <w:rsid w:val="00A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8A"/>
    <w:rPr>
      <w:rFonts w:ascii="Tahoma" w:eastAsiaTheme="minorEastAsia" w:hAnsi="Tahoma" w:cs="Tahoma"/>
      <w:sz w:val="16"/>
      <w:szCs w:val="16"/>
    </w:rPr>
  </w:style>
  <w:style w:type="paragraph" w:styleId="NormalWeb">
    <w:name w:val="Normal (Web)"/>
    <w:basedOn w:val="Normal"/>
    <w:uiPriority w:val="99"/>
    <w:unhideWhenUsed/>
    <w:rsid w:val="00B31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11FE"/>
  </w:style>
  <w:style w:type="character" w:styleId="Hyperlink">
    <w:name w:val="Hyperlink"/>
    <w:basedOn w:val="DefaultParagraphFont"/>
    <w:uiPriority w:val="99"/>
    <w:semiHidden/>
    <w:unhideWhenUsed/>
    <w:rsid w:val="00FD6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212615">
      <w:bodyDiv w:val="1"/>
      <w:marLeft w:val="0"/>
      <w:marRight w:val="0"/>
      <w:marTop w:val="0"/>
      <w:marBottom w:val="0"/>
      <w:divBdr>
        <w:top w:val="none" w:sz="0" w:space="0" w:color="auto"/>
        <w:left w:val="none" w:sz="0" w:space="0" w:color="auto"/>
        <w:bottom w:val="none" w:sz="0" w:space="0" w:color="auto"/>
        <w:right w:val="none" w:sz="0" w:space="0" w:color="auto"/>
      </w:divBdr>
    </w:div>
    <w:div w:id="16372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adication_of_infectious_diseases" TargetMode="External"/><Relationship Id="rId13" Type="http://schemas.openxmlformats.org/officeDocument/2006/relationships/hyperlink" Target="https://en.wikipedia.org/wiki/Malaria" TargetMode="External"/><Relationship Id="rId18" Type="http://schemas.openxmlformats.org/officeDocument/2006/relationships/hyperlink" Target="https://en.wikipedia.org/wiki/World_Health_Day" TargetMode="External"/><Relationship Id="rId3" Type="http://schemas.openxmlformats.org/officeDocument/2006/relationships/settings" Target="settings.xml"/><Relationship Id="rId7" Type="http://schemas.openxmlformats.org/officeDocument/2006/relationships/hyperlink" Target="https://en.wikipedia.org/wiki/Geneva" TargetMode="External"/><Relationship Id="rId12" Type="http://schemas.openxmlformats.org/officeDocument/2006/relationships/hyperlink" Target="https://en.wikipedia.org/wiki/Ebola" TargetMode="External"/><Relationship Id="rId17" Type="http://schemas.openxmlformats.org/officeDocument/2006/relationships/hyperlink" Target="https://en.wikipedia.org/wiki/World_Health_Report" TargetMode="External"/><Relationship Id="rId2" Type="http://schemas.openxmlformats.org/officeDocument/2006/relationships/styles" Target="styles.xml"/><Relationship Id="rId16" Type="http://schemas.openxmlformats.org/officeDocument/2006/relationships/hyperlink" Target="https://en.wikipedia.org/wiki/Food_secur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ublic_health" TargetMode="External"/><Relationship Id="rId11" Type="http://schemas.openxmlformats.org/officeDocument/2006/relationships/hyperlink" Target="https://en.wikipedia.org/wiki/HIV/AIDS" TargetMode="External"/><Relationship Id="rId5" Type="http://schemas.openxmlformats.org/officeDocument/2006/relationships/hyperlink" Target="https://en.wikipedia.org/wiki/List_of_specialized_agencies_of_the_United_Nations" TargetMode="External"/><Relationship Id="rId15" Type="http://schemas.openxmlformats.org/officeDocument/2006/relationships/hyperlink" Target="https://en.wikipedia.org/wiki/Reproductive_health" TargetMode="External"/><Relationship Id="rId10" Type="http://schemas.openxmlformats.org/officeDocument/2006/relationships/hyperlink" Target="https://en.wikipedia.org/wiki/Communicable_dise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mallpox" TargetMode="External"/><Relationship Id="rId14" Type="http://schemas.openxmlformats.org/officeDocument/2006/relationships/hyperlink" Target="https://en.wikipedia.org/wiki/Tubercul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sadobbyn</dc:creator>
  <cp:lastModifiedBy>Sue Dobbyn</cp:lastModifiedBy>
  <cp:revision>2</cp:revision>
  <dcterms:created xsi:type="dcterms:W3CDTF">2017-08-31T17:01:00Z</dcterms:created>
  <dcterms:modified xsi:type="dcterms:W3CDTF">2017-08-31T17:01:00Z</dcterms:modified>
</cp:coreProperties>
</file>