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C87BA6" w14:textId="77777777" w:rsidR="00716BEE" w:rsidRDefault="00716BEE" w:rsidP="00716BEE">
      <w:pPr>
        <w:widowControl w:val="0"/>
        <w:tabs>
          <w:tab w:val="clear" w:pos="180"/>
          <w:tab w:val="clear" w:pos="360"/>
          <w:tab w:val="clear" w:pos="720"/>
        </w:tabs>
        <w:autoSpaceDE w:val="0"/>
        <w:autoSpaceDN w:val="0"/>
        <w:adjustRightInd w:val="0"/>
        <w:spacing w:line="239" w:lineRule="auto"/>
        <w:rPr>
          <w:rFonts w:ascii="Arial" w:hAnsi="Arial" w:cs="Arial"/>
          <w:b/>
          <w:bCs/>
          <w:noProof w:val="0"/>
          <w:sz w:val="52"/>
          <w:szCs w:val="52"/>
        </w:rPr>
      </w:pPr>
      <w:bookmarkStart w:id="0" w:name="_Toc506458769"/>
    </w:p>
    <w:p w14:paraId="713C7295" w14:textId="77777777" w:rsidR="00716BEE" w:rsidRDefault="00716BEE" w:rsidP="00716BEE">
      <w:pPr>
        <w:widowControl w:val="0"/>
        <w:tabs>
          <w:tab w:val="clear" w:pos="180"/>
          <w:tab w:val="clear" w:pos="360"/>
          <w:tab w:val="clear" w:pos="720"/>
        </w:tabs>
        <w:autoSpaceDE w:val="0"/>
        <w:autoSpaceDN w:val="0"/>
        <w:adjustRightInd w:val="0"/>
        <w:spacing w:line="239" w:lineRule="auto"/>
        <w:rPr>
          <w:rFonts w:ascii="Arial" w:hAnsi="Arial" w:cs="Arial"/>
          <w:b/>
          <w:bCs/>
          <w:noProof w:val="0"/>
          <w:sz w:val="28"/>
          <w:szCs w:val="52"/>
        </w:rPr>
      </w:pPr>
    </w:p>
    <w:p w14:paraId="3704B1D2" w14:textId="77777777" w:rsidR="00716BEE" w:rsidRPr="00716BEE" w:rsidRDefault="00716BEE" w:rsidP="00716BEE">
      <w:pPr>
        <w:widowControl w:val="0"/>
        <w:tabs>
          <w:tab w:val="clear" w:pos="180"/>
          <w:tab w:val="clear" w:pos="360"/>
          <w:tab w:val="clear" w:pos="720"/>
        </w:tabs>
        <w:autoSpaceDE w:val="0"/>
        <w:autoSpaceDN w:val="0"/>
        <w:adjustRightInd w:val="0"/>
        <w:spacing w:line="239" w:lineRule="auto"/>
        <w:rPr>
          <w:rFonts w:ascii="Arial" w:hAnsi="Arial" w:cs="Arial"/>
          <w:b/>
          <w:bCs/>
          <w:noProof w:val="0"/>
          <w:sz w:val="28"/>
          <w:szCs w:val="52"/>
        </w:rPr>
      </w:pPr>
    </w:p>
    <w:p w14:paraId="4A268A26" w14:textId="77777777" w:rsidR="007477ED" w:rsidRPr="007477ED" w:rsidRDefault="00716BEE" w:rsidP="00BF3BBC">
      <w:pPr>
        <w:rPr>
          <w:rStyle w:val="Strong"/>
          <w:rFonts w:ascii="Arial" w:hAnsi="Arial" w:cs="Arial"/>
          <w:sz w:val="52"/>
        </w:rPr>
      </w:pPr>
      <w:r w:rsidRPr="007477ED">
        <w:rPr>
          <w:rStyle w:val="Strong"/>
          <w:rFonts w:ascii="Arial" w:hAnsi="Arial" w:cs="Arial"/>
          <w:sz w:val="52"/>
        </w:rPr>
        <w:t>System Requirements</w:t>
      </w:r>
      <w:r w:rsidR="007477ED" w:rsidRPr="007477ED">
        <w:rPr>
          <w:rStyle w:val="Strong"/>
          <w:rFonts w:ascii="Arial" w:hAnsi="Arial" w:cs="Arial"/>
          <w:sz w:val="52"/>
        </w:rPr>
        <w:t xml:space="preserve"> </w:t>
      </w:r>
    </w:p>
    <w:p w14:paraId="438EAADF" w14:textId="77777777" w:rsidR="00716BEE" w:rsidRPr="00574361" w:rsidRDefault="00716BEE" w:rsidP="00BF3BBC">
      <w:pPr>
        <w:rPr>
          <w:rStyle w:val="Strong"/>
          <w:rFonts w:ascii="Arial" w:hAnsi="Arial" w:cs="Arial"/>
          <w:sz w:val="52"/>
        </w:rPr>
      </w:pPr>
      <w:r w:rsidRPr="007477ED">
        <w:rPr>
          <w:rStyle w:val="Strong"/>
          <w:rFonts w:ascii="Arial" w:hAnsi="Arial" w:cs="Arial"/>
          <w:sz w:val="52"/>
        </w:rPr>
        <w:t xml:space="preserve">Specifications for Volt &amp; Pepper </w:t>
      </w:r>
      <w:r w:rsidRPr="00574361">
        <w:rPr>
          <w:rStyle w:val="Strong"/>
          <w:rFonts w:ascii="Arial" w:hAnsi="Arial" w:cs="Arial"/>
          <w:sz w:val="52"/>
        </w:rPr>
        <w:t>System</w:t>
      </w:r>
      <w:r w:rsidR="007477ED" w:rsidRPr="00574361">
        <w:rPr>
          <w:rStyle w:val="Strong"/>
          <w:rFonts w:ascii="Arial" w:hAnsi="Arial" w:cs="Arial"/>
          <w:sz w:val="52"/>
        </w:rPr>
        <w:t xml:space="preserve"> (VPS)</w:t>
      </w:r>
    </w:p>
    <w:p w14:paraId="533E0966" w14:textId="77777777" w:rsidR="00716BEE" w:rsidRPr="00574361" w:rsidRDefault="00716BEE" w:rsidP="00BF3BBC">
      <w:pPr>
        <w:rPr>
          <w:rFonts w:ascii="Arial" w:hAnsi="Arial" w:cs="Arial"/>
          <w:noProof w:val="0"/>
          <w:szCs w:val="24"/>
        </w:rPr>
      </w:pPr>
    </w:p>
    <w:p w14:paraId="0DFB6679" w14:textId="77777777" w:rsidR="00716BEE" w:rsidRPr="00574361" w:rsidRDefault="00716BEE" w:rsidP="00BF3BBC">
      <w:pPr>
        <w:rPr>
          <w:rFonts w:ascii="Arial" w:hAnsi="Arial" w:cs="Arial"/>
          <w:noProof w:val="0"/>
          <w:szCs w:val="24"/>
        </w:rPr>
      </w:pPr>
    </w:p>
    <w:p w14:paraId="0096F053" w14:textId="77777777" w:rsidR="00716BEE" w:rsidRPr="00574361" w:rsidRDefault="00716BEE" w:rsidP="00BF3BBC">
      <w:pPr>
        <w:rPr>
          <w:rFonts w:ascii="Arial" w:hAnsi="Arial" w:cs="Arial"/>
          <w:noProof w:val="0"/>
          <w:szCs w:val="24"/>
        </w:rPr>
      </w:pPr>
    </w:p>
    <w:p w14:paraId="398E54C1" w14:textId="77777777" w:rsidR="00716BEE" w:rsidRPr="00574361" w:rsidRDefault="00716BEE" w:rsidP="00BF3BBC">
      <w:pPr>
        <w:rPr>
          <w:rFonts w:ascii="Arial" w:hAnsi="Arial" w:cs="Arial"/>
          <w:noProof w:val="0"/>
          <w:szCs w:val="24"/>
        </w:rPr>
      </w:pPr>
    </w:p>
    <w:p w14:paraId="24563739" w14:textId="77777777" w:rsidR="00716BEE" w:rsidRPr="00574361" w:rsidRDefault="00716BEE" w:rsidP="00BF3BBC">
      <w:pPr>
        <w:rPr>
          <w:rFonts w:ascii="Arial" w:hAnsi="Arial" w:cs="Arial"/>
        </w:rPr>
      </w:pPr>
    </w:p>
    <w:p w14:paraId="1A91531C" w14:textId="77777777" w:rsidR="00716BEE" w:rsidRPr="00574361" w:rsidRDefault="00716BEE" w:rsidP="00BF3BBC">
      <w:pPr>
        <w:rPr>
          <w:rFonts w:ascii="Arial" w:hAnsi="Arial" w:cs="Arial"/>
        </w:rPr>
      </w:pPr>
    </w:p>
    <w:p w14:paraId="542E2500" w14:textId="77777777" w:rsidR="00716BEE" w:rsidRPr="00574361" w:rsidRDefault="00716BEE" w:rsidP="00BF3BBC">
      <w:pPr>
        <w:rPr>
          <w:rFonts w:ascii="Arial" w:hAnsi="Arial" w:cs="Arial"/>
        </w:rPr>
      </w:pPr>
      <w:r w:rsidRPr="00574361">
        <w:rPr>
          <w:rFonts w:ascii="Arial" w:hAnsi="Arial" w:cs="Arial"/>
          <w:sz w:val="20"/>
        </w:rPr>
        <w:t>Sponsor</w:t>
      </w:r>
    </w:p>
    <w:p w14:paraId="094E43F3" w14:textId="77777777" w:rsidR="00716BEE" w:rsidRPr="00574361" w:rsidRDefault="00716BEE" w:rsidP="00BF3BBC">
      <w:pPr>
        <w:rPr>
          <w:rFonts w:ascii="Arial" w:hAnsi="Arial" w:cs="Arial"/>
          <w:sz w:val="14"/>
        </w:rPr>
      </w:pPr>
    </w:p>
    <w:p w14:paraId="1A9177AE" w14:textId="77777777" w:rsidR="00716BEE" w:rsidRPr="00574361" w:rsidRDefault="00716BEE" w:rsidP="00BF3BBC">
      <w:pPr>
        <w:rPr>
          <w:rFonts w:ascii="Arial" w:hAnsi="Arial" w:cs="Arial"/>
          <w:b/>
          <w:sz w:val="22"/>
        </w:rPr>
      </w:pPr>
      <w:r w:rsidRPr="00574361">
        <w:rPr>
          <w:rFonts w:ascii="Arial" w:hAnsi="Arial" w:cs="Arial"/>
          <w:b/>
          <w:bCs/>
          <w:sz w:val="22"/>
          <w:szCs w:val="22"/>
        </w:rPr>
        <w:t>The Department of Electrical, Computer, Software &amp; Systems Engineering at Embry-Riddle Aeronautical University</w:t>
      </w:r>
    </w:p>
    <w:p w14:paraId="59A8FCBD" w14:textId="77777777" w:rsidR="00716BEE" w:rsidRPr="00574361" w:rsidRDefault="00716BEE" w:rsidP="00BF3BBC">
      <w:pPr>
        <w:rPr>
          <w:rFonts w:ascii="Arial" w:hAnsi="Arial" w:cs="Arial"/>
        </w:rPr>
      </w:pPr>
    </w:p>
    <w:p w14:paraId="42F4D725" w14:textId="77777777" w:rsidR="00716BEE" w:rsidRPr="00574361" w:rsidRDefault="00716BEE" w:rsidP="00BF3BBC">
      <w:pPr>
        <w:rPr>
          <w:rFonts w:ascii="Arial" w:hAnsi="Arial" w:cs="Arial"/>
        </w:rPr>
      </w:pPr>
    </w:p>
    <w:p w14:paraId="45EE8347" w14:textId="77777777" w:rsidR="00716BEE" w:rsidRDefault="00716BEE" w:rsidP="00BF3BBC">
      <w:pPr>
        <w:rPr>
          <w:rFonts w:ascii="Arial" w:hAnsi="Arial" w:cs="Arial"/>
        </w:rPr>
      </w:pPr>
      <w:r w:rsidRPr="00574361">
        <w:rPr>
          <w:rFonts w:ascii="Arial" w:hAnsi="Arial" w:cs="Arial"/>
          <w:sz w:val="20"/>
        </w:rPr>
        <w:t>Released September 18, 2014</w:t>
      </w:r>
    </w:p>
    <w:p w14:paraId="6A2F16A7" w14:textId="77777777" w:rsidR="00574361" w:rsidRPr="00574361" w:rsidRDefault="00574361" w:rsidP="00BF3BBC">
      <w:pPr>
        <w:rPr>
          <w:rFonts w:ascii="Arial" w:hAnsi="Arial" w:cs="Arial"/>
          <w:sz w:val="14"/>
        </w:rPr>
      </w:pPr>
    </w:p>
    <w:p w14:paraId="2B84F908" w14:textId="77777777" w:rsidR="00BF3BBC" w:rsidRPr="00574361" w:rsidRDefault="00574361" w:rsidP="00BF3BBC">
      <w:pPr>
        <w:rPr>
          <w:rFonts w:ascii="Arial" w:hAnsi="Arial" w:cs="Arial"/>
          <w:b/>
          <w:sz w:val="22"/>
        </w:rPr>
      </w:pPr>
      <w:r>
        <w:rPr>
          <w:rFonts w:ascii="Arial" w:hAnsi="Arial" w:cs="Arial"/>
          <w:b/>
          <w:sz w:val="22"/>
        </w:rPr>
        <w:t>Volt &amp; Pepper Development Team</w:t>
      </w:r>
    </w:p>
    <w:p w14:paraId="2752851E" w14:textId="77777777" w:rsidR="00716BEE" w:rsidRPr="00574361" w:rsidRDefault="00716BEE" w:rsidP="00BF3BBC">
      <w:pPr>
        <w:rPr>
          <w:rFonts w:ascii="Arial" w:hAnsi="Arial" w:cs="Arial"/>
        </w:rPr>
      </w:pPr>
    </w:p>
    <w:p w14:paraId="23C9A83E" w14:textId="77777777" w:rsidR="00716BEE" w:rsidRPr="00574361" w:rsidRDefault="00716BEE" w:rsidP="00BF3BBC">
      <w:pPr>
        <w:rPr>
          <w:rFonts w:ascii="Arial" w:hAnsi="Arial" w:cs="Arial"/>
        </w:rPr>
      </w:pPr>
    </w:p>
    <w:p w14:paraId="0A480BEC" w14:textId="77777777" w:rsidR="00716BEE" w:rsidRPr="00574361" w:rsidRDefault="00716BEE" w:rsidP="00BF3BBC">
      <w:pPr>
        <w:rPr>
          <w:rFonts w:ascii="Arial" w:hAnsi="Arial" w:cs="Arial"/>
        </w:rPr>
      </w:pPr>
    </w:p>
    <w:p w14:paraId="08FE1575" w14:textId="77777777" w:rsidR="00716BEE" w:rsidRPr="00574361" w:rsidRDefault="00716BEE" w:rsidP="00BF3BBC">
      <w:pPr>
        <w:rPr>
          <w:rFonts w:ascii="Arial" w:hAnsi="Arial" w:cs="Arial"/>
        </w:rPr>
      </w:pPr>
    </w:p>
    <w:p w14:paraId="1689F03D" w14:textId="77777777" w:rsidR="00573879" w:rsidRPr="00574361" w:rsidRDefault="00716BEE" w:rsidP="00BF3BBC">
      <w:pPr>
        <w:rPr>
          <w:rFonts w:ascii="Arial" w:hAnsi="Arial" w:cs="Arial"/>
        </w:rPr>
      </w:pPr>
      <w:r w:rsidRPr="00574361">
        <w:rPr>
          <w:rFonts w:ascii="Arial" w:hAnsi="Arial" w:cs="Arial"/>
          <w:b/>
          <w:bCs/>
          <w:sz w:val="20"/>
        </w:rPr>
        <w:t>Abstract</w:t>
      </w:r>
      <w:r w:rsidRPr="00574361">
        <w:rPr>
          <w:rFonts w:ascii="Arial" w:hAnsi="Arial" w:cs="Arial"/>
          <w:bCs/>
          <w:sz w:val="20"/>
        </w:rPr>
        <w:t>: &lt;</w:t>
      </w:r>
      <w:r w:rsidR="007477ED" w:rsidRPr="00574361">
        <w:rPr>
          <w:rFonts w:ascii="Arial" w:hAnsi="Arial" w:cs="Arial"/>
          <w:bCs/>
          <w:sz w:val="20"/>
        </w:rPr>
        <w:t xml:space="preserve">CHANGE&gt; </w:t>
      </w:r>
      <w:r w:rsidRPr="00574361">
        <w:rPr>
          <w:rFonts w:ascii="Arial" w:hAnsi="Arial" w:cs="Arial"/>
          <w:sz w:val="20"/>
        </w:rPr>
        <w:t>The system requirements specifications are enumerated and detailed within this document.</w:t>
      </w:r>
      <w:r w:rsidRPr="00574361">
        <w:rPr>
          <w:rFonts w:ascii="Arial" w:hAnsi="Arial" w:cs="Arial"/>
          <w:bCs/>
          <w:sz w:val="20"/>
        </w:rPr>
        <w:t xml:space="preserve"> </w:t>
      </w:r>
      <w:r w:rsidRPr="00574361">
        <w:rPr>
          <w:rFonts w:ascii="Arial" w:hAnsi="Arial" w:cs="Arial"/>
          <w:sz w:val="20"/>
        </w:rPr>
        <w:t xml:space="preserve">These requirements act as a binding contract between the customer of the </w:t>
      </w:r>
      <w:r w:rsidR="00061141">
        <w:rPr>
          <w:rFonts w:ascii="Arial" w:hAnsi="Arial" w:cs="Arial"/>
          <w:sz w:val="20"/>
        </w:rPr>
        <w:t>Volt &amp; Pepper System</w:t>
      </w:r>
      <w:r w:rsidRPr="00574361">
        <w:rPr>
          <w:rFonts w:ascii="Arial" w:hAnsi="Arial" w:cs="Arial"/>
          <w:sz w:val="20"/>
        </w:rPr>
        <w:t xml:space="preserve"> and the </w:t>
      </w:r>
      <w:r w:rsidR="00061141">
        <w:rPr>
          <w:rFonts w:ascii="Arial" w:hAnsi="Arial" w:cs="Arial"/>
          <w:sz w:val="20"/>
        </w:rPr>
        <w:t>Volt &amp; Pepper</w:t>
      </w:r>
      <w:r w:rsidRPr="00574361">
        <w:rPr>
          <w:rFonts w:ascii="Arial" w:hAnsi="Arial" w:cs="Arial"/>
          <w:sz w:val="20"/>
        </w:rPr>
        <w:t xml:space="preserve"> Development Team. The stakeholders and involved parties are catalogued and the involvement of each party is detailed. This document is fully compliant with the Institute of Electrical and Elect</w:t>
      </w:r>
      <w:r w:rsidR="003A7582" w:rsidRPr="00574361">
        <w:rPr>
          <w:rFonts w:ascii="Arial" w:hAnsi="Arial" w:cs="Arial"/>
          <w:sz w:val="20"/>
        </w:rPr>
        <w:t>ronics Engineers (IEEE) Std. 1233</w:t>
      </w:r>
      <w:r w:rsidRPr="00574361">
        <w:rPr>
          <w:rFonts w:ascii="Arial" w:hAnsi="Arial" w:cs="Arial"/>
          <w:sz w:val="20"/>
        </w:rPr>
        <w:t xml:space="preserve">-1998, the </w:t>
      </w:r>
      <w:r w:rsidRPr="00574361">
        <w:rPr>
          <w:rFonts w:ascii="Arial" w:hAnsi="Arial" w:cs="Arial"/>
          <w:i/>
          <w:iCs/>
          <w:sz w:val="20"/>
        </w:rPr>
        <w:t>IEEE Recommended Practice for Software</w:t>
      </w:r>
      <w:r w:rsidRPr="00574361">
        <w:rPr>
          <w:rFonts w:ascii="Arial" w:hAnsi="Arial" w:cs="Arial"/>
          <w:sz w:val="20"/>
        </w:rPr>
        <w:t xml:space="preserve"> </w:t>
      </w:r>
      <w:r w:rsidRPr="00574361">
        <w:rPr>
          <w:rFonts w:ascii="Arial" w:hAnsi="Arial" w:cs="Arial"/>
          <w:i/>
          <w:iCs/>
          <w:sz w:val="20"/>
        </w:rPr>
        <w:t xml:space="preserve">Requirements Specifications </w:t>
      </w:r>
      <w:r w:rsidR="003A7582" w:rsidRPr="00574361">
        <w:rPr>
          <w:rFonts w:ascii="Arial" w:hAnsi="Arial" w:cs="Arial"/>
          <w:iCs/>
          <w:sz w:val="20"/>
        </w:rPr>
        <w:t>&lt;REF&gt;</w:t>
      </w:r>
    </w:p>
    <w:p w14:paraId="44D2199E" w14:textId="77777777" w:rsidR="00573879" w:rsidRPr="00574361" w:rsidRDefault="00573879" w:rsidP="00BF3BBC">
      <w:pPr>
        <w:rPr>
          <w:rFonts w:ascii="Arial" w:hAnsi="Arial" w:cs="Arial"/>
        </w:rPr>
      </w:pPr>
    </w:p>
    <w:p w14:paraId="4B2DAAD9" w14:textId="77777777" w:rsidR="00573879" w:rsidRPr="00574361" w:rsidRDefault="00573879" w:rsidP="00BF3BBC">
      <w:pPr>
        <w:rPr>
          <w:rFonts w:ascii="Arial" w:hAnsi="Arial" w:cs="Arial"/>
        </w:rPr>
      </w:pPr>
    </w:p>
    <w:p w14:paraId="3200289D" w14:textId="77777777" w:rsidR="00573879" w:rsidRPr="00573879" w:rsidRDefault="00573879" w:rsidP="00BF3BBC"/>
    <w:p w14:paraId="4B22EA73" w14:textId="77777777" w:rsidR="00573879" w:rsidRPr="00573879" w:rsidRDefault="00573879" w:rsidP="00BF3BBC"/>
    <w:p w14:paraId="15890855" w14:textId="77777777" w:rsidR="00573879" w:rsidRPr="00573879" w:rsidRDefault="00573879" w:rsidP="00BF3BBC"/>
    <w:p w14:paraId="45117474" w14:textId="77777777" w:rsidR="00573879" w:rsidRDefault="00573879" w:rsidP="00BF3BBC"/>
    <w:p w14:paraId="49AD5C3C" w14:textId="77777777" w:rsidR="00574361" w:rsidRDefault="00574361" w:rsidP="00BF3BBC"/>
    <w:p w14:paraId="1AB83853" w14:textId="77777777" w:rsidR="00BF3BBC" w:rsidRPr="00573879" w:rsidRDefault="00BF3BBC" w:rsidP="00BF3BBC"/>
    <w:p w14:paraId="2855896B" w14:textId="77777777" w:rsidR="00573879" w:rsidRPr="00573879" w:rsidRDefault="00573879" w:rsidP="00BF3BBC">
      <w:r>
        <w:t>_______________________</w:t>
      </w:r>
    </w:p>
    <w:p w14:paraId="7485895C" w14:textId="77777777" w:rsidR="008214DC" w:rsidRDefault="00FC1488" w:rsidP="00FC1488">
      <w:pPr>
        <w:pStyle w:val="Heading1"/>
      </w:pPr>
      <w:r w:rsidRPr="00573879">
        <w:br w:type="page"/>
      </w:r>
      <w:bookmarkStart w:id="1" w:name="_Toc272361551"/>
      <w:bookmarkStart w:id="2" w:name="_Toc272361626"/>
      <w:r w:rsidR="008214DC" w:rsidRPr="00FC1488">
        <w:lastRenderedPageBreak/>
        <w:t>Revision History</w:t>
      </w:r>
      <w:bookmarkEnd w:id="0"/>
      <w:bookmarkEnd w:id="1"/>
      <w:bookmarkEnd w:id="2"/>
    </w:p>
    <w:p w14:paraId="41F3972B" w14:textId="77777777" w:rsidR="008214DC" w:rsidRDefault="008214D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3"/>
        <w:gridCol w:w="4355"/>
        <w:gridCol w:w="1304"/>
      </w:tblGrid>
      <w:tr w:rsidR="002053F9" w14:paraId="117A5798" w14:textId="77777777" w:rsidTr="00BF3BBC">
        <w:trPr>
          <w:trHeight w:val="512"/>
          <w:jc w:val="center"/>
        </w:trPr>
        <w:tc>
          <w:tcPr>
            <w:tcW w:w="1863" w:type="dxa"/>
            <w:shd w:val="clear" w:color="auto" w:fill="F2F2F2" w:themeFill="background1" w:themeFillShade="F2"/>
            <w:vAlign w:val="center"/>
          </w:tcPr>
          <w:p w14:paraId="38FB1321" w14:textId="77777777" w:rsidR="002053F9" w:rsidRPr="00BF3BBC" w:rsidRDefault="00FC1488" w:rsidP="00BF3BBC">
            <w:pPr>
              <w:spacing w:line="276" w:lineRule="auto"/>
              <w:jc w:val="center"/>
              <w:rPr>
                <w:b/>
              </w:rPr>
            </w:pPr>
            <w:r w:rsidRPr="00BF3BBC">
              <w:rPr>
                <w:b/>
              </w:rPr>
              <w:t>Date</w:t>
            </w:r>
          </w:p>
        </w:tc>
        <w:tc>
          <w:tcPr>
            <w:tcW w:w="4355" w:type="dxa"/>
            <w:shd w:val="clear" w:color="auto" w:fill="F2F2F2" w:themeFill="background1" w:themeFillShade="F2"/>
            <w:vAlign w:val="center"/>
          </w:tcPr>
          <w:p w14:paraId="1319AFE8" w14:textId="77777777" w:rsidR="002053F9" w:rsidRPr="00BF3BBC" w:rsidRDefault="002053F9" w:rsidP="00BF3BBC">
            <w:pPr>
              <w:spacing w:line="276" w:lineRule="auto"/>
              <w:jc w:val="center"/>
              <w:rPr>
                <w:b/>
              </w:rPr>
            </w:pPr>
            <w:r w:rsidRPr="00BF3BBC">
              <w:rPr>
                <w:b/>
              </w:rPr>
              <w:t>Reason for Change</w:t>
            </w:r>
          </w:p>
        </w:tc>
        <w:tc>
          <w:tcPr>
            <w:tcW w:w="1304" w:type="dxa"/>
            <w:shd w:val="clear" w:color="auto" w:fill="F2F2F2" w:themeFill="background1" w:themeFillShade="F2"/>
            <w:vAlign w:val="center"/>
          </w:tcPr>
          <w:p w14:paraId="5B7E25BB" w14:textId="77777777" w:rsidR="002053F9" w:rsidRPr="00BF3BBC" w:rsidRDefault="002053F9" w:rsidP="00BF3BBC">
            <w:pPr>
              <w:spacing w:line="276" w:lineRule="auto"/>
              <w:jc w:val="center"/>
              <w:rPr>
                <w:b/>
              </w:rPr>
            </w:pPr>
            <w:r w:rsidRPr="00BF3BBC">
              <w:rPr>
                <w:b/>
              </w:rPr>
              <w:t>Version</w:t>
            </w:r>
          </w:p>
        </w:tc>
      </w:tr>
      <w:tr w:rsidR="002053F9" w14:paraId="029C78EE" w14:textId="77777777" w:rsidTr="00BF3BBC">
        <w:trPr>
          <w:trHeight w:val="362"/>
          <w:jc w:val="center"/>
        </w:trPr>
        <w:tc>
          <w:tcPr>
            <w:tcW w:w="1863" w:type="dxa"/>
            <w:shd w:val="clear" w:color="auto" w:fill="auto"/>
            <w:vAlign w:val="center"/>
          </w:tcPr>
          <w:p w14:paraId="1D7F21D6" w14:textId="77777777" w:rsidR="002053F9" w:rsidRPr="002053F9" w:rsidRDefault="002053F9" w:rsidP="00BF3BBC">
            <w:pPr>
              <w:spacing w:line="276" w:lineRule="auto"/>
              <w:jc w:val="center"/>
            </w:pPr>
            <w:r w:rsidRPr="002053F9">
              <w:t>Sep. 5, 2014</w:t>
            </w:r>
          </w:p>
        </w:tc>
        <w:tc>
          <w:tcPr>
            <w:tcW w:w="4355" w:type="dxa"/>
            <w:shd w:val="clear" w:color="auto" w:fill="auto"/>
            <w:vAlign w:val="center"/>
          </w:tcPr>
          <w:p w14:paraId="3141CA63" w14:textId="77777777" w:rsidR="002053F9" w:rsidRPr="002053F9" w:rsidRDefault="002053F9" w:rsidP="00BF3BBC">
            <w:pPr>
              <w:spacing w:line="276" w:lineRule="auto"/>
            </w:pPr>
            <w:r w:rsidRPr="002053F9">
              <w:t>Initial draft of document</w:t>
            </w:r>
          </w:p>
        </w:tc>
        <w:tc>
          <w:tcPr>
            <w:tcW w:w="1304" w:type="dxa"/>
            <w:shd w:val="clear" w:color="auto" w:fill="auto"/>
            <w:vAlign w:val="center"/>
          </w:tcPr>
          <w:p w14:paraId="43FE01EB" w14:textId="77777777" w:rsidR="002053F9" w:rsidRPr="002053F9" w:rsidRDefault="002053F9" w:rsidP="00BF3BBC">
            <w:pPr>
              <w:spacing w:line="276" w:lineRule="auto"/>
              <w:jc w:val="center"/>
            </w:pPr>
            <w:r w:rsidRPr="002053F9">
              <w:t>0.0.1</w:t>
            </w:r>
          </w:p>
        </w:tc>
      </w:tr>
      <w:tr w:rsidR="002053F9" w14:paraId="5B6CC8D9" w14:textId="77777777" w:rsidTr="00BF3BBC">
        <w:trPr>
          <w:trHeight w:val="362"/>
          <w:jc w:val="center"/>
        </w:trPr>
        <w:tc>
          <w:tcPr>
            <w:tcW w:w="1863" w:type="dxa"/>
            <w:shd w:val="clear" w:color="auto" w:fill="auto"/>
            <w:vAlign w:val="center"/>
          </w:tcPr>
          <w:p w14:paraId="47D7ECCC" w14:textId="77777777" w:rsidR="002053F9" w:rsidRPr="002053F9" w:rsidRDefault="002053F9" w:rsidP="00BF3BBC">
            <w:pPr>
              <w:spacing w:line="276" w:lineRule="auto"/>
              <w:jc w:val="center"/>
            </w:pPr>
            <w:r w:rsidRPr="002053F9">
              <w:t>Sep. 7, 2014</w:t>
            </w:r>
          </w:p>
        </w:tc>
        <w:tc>
          <w:tcPr>
            <w:tcW w:w="4355" w:type="dxa"/>
            <w:shd w:val="clear" w:color="auto" w:fill="auto"/>
            <w:vAlign w:val="center"/>
          </w:tcPr>
          <w:p w14:paraId="41A419A4" w14:textId="77777777" w:rsidR="002053F9" w:rsidRPr="002053F9" w:rsidRDefault="002053F9" w:rsidP="00BF3BBC">
            <w:pPr>
              <w:spacing w:line="276" w:lineRule="auto"/>
            </w:pPr>
            <w:r w:rsidRPr="002053F9">
              <w:t>Added requirements and user stories</w:t>
            </w:r>
          </w:p>
        </w:tc>
        <w:tc>
          <w:tcPr>
            <w:tcW w:w="1304" w:type="dxa"/>
            <w:shd w:val="clear" w:color="auto" w:fill="auto"/>
            <w:vAlign w:val="center"/>
          </w:tcPr>
          <w:p w14:paraId="4F7876A7" w14:textId="77777777" w:rsidR="002053F9" w:rsidRPr="002053F9" w:rsidRDefault="002053F9" w:rsidP="00BF3BBC">
            <w:pPr>
              <w:spacing w:line="276" w:lineRule="auto"/>
              <w:jc w:val="center"/>
            </w:pPr>
            <w:r w:rsidRPr="002053F9">
              <w:t>0.0.2</w:t>
            </w:r>
          </w:p>
        </w:tc>
      </w:tr>
      <w:tr w:rsidR="002053F9" w14:paraId="58B91D9F" w14:textId="77777777" w:rsidTr="00BF3BBC">
        <w:trPr>
          <w:trHeight w:val="362"/>
          <w:jc w:val="center"/>
        </w:trPr>
        <w:tc>
          <w:tcPr>
            <w:tcW w:w="1863" w:type="dxa"/>
            <w:shd w:val="clear" w:color="auto" w:fill="auto"/>
            <w:vAlign w:val="center"/>
          </w:tcPr>
          <w:p w14:paraId="7762010C" w14:textId="77777777" w:rsidR="002053F9" w:rsidRPr="002053F9" w:rsidRDefault="002053F9" w:rsidP="00BF3BBC">
            <w:pPr>
              <w:spacing w:line="276" w:lineRule="auto"/>
              <w:jc w:val="center"/>
            </w:pPr>
            <w:r w:rsidRPr="002053F9">
              <w:t>Sep. 8, 2014</w:t>
            </w:r>
          </w:p>
        </w:tc>
        <w:tc>
          <w:tcPr>
            <w:tcW w:w="4355" w:type="dxa"/>
            <w:shd w:val="clear" w:color="auto" w:fill="auto"/>
            <w:vAlign w:val="center"/>
          </w:tcPr>
          <w:p w14:paraId="05CF2FDC" w14:textId="77777777" w:rsidR="002053F9" w:rsidRPr="002053F9" w:rsidRDefault="002053F9" w:rsidP="00BF3BBC">
            <w:pPr>
              <w:spacing w:line="276" w:lineRule="auto"/>
            </w:pPr>
            <w:r w:rsidRPr="002053F9">
              <w:t>Revised requirements, added definitions</w:t>
            </w:r>
          </w:p>
        </w:tc>
        <w:tc>
          <w:tcPr>
            <w:tcW w:w="1304" w:type="dxa"/>
            <w:shd w:val="clear" w:color="auto" w:fill="auto"/>
            <w:vAlign w:val="center"/>
          </w:tcPr>
          <w:p w14:paraId="786BC031" w14:textId="77777777" w:rsidR="002053F9" w:rsidRPr="002053F9" w:rsidRDefault="002053F9" w:rsidP="00BF3BBC">
            <w:pPr>
              <w:spacing w:line="276" w:lineRule="auto"/>
              <w:jc w:val="center"/>
            </w:pPr>
            <w:r w:rsidRPr="002053F9">
              <w:t>0.0.3</w:t>
            </w:r>
          </w:p>
        </w:tc>
      </w:tr>
      <w:tr w:rsidR="002053F9" w14:paraId="18710799" w14:textId="77777777" w:rsidTr="00BF3BBC">
        <w:trPr>
          <w:trHeight w:val="362"/>
          <w:jc w:val="center"/>
        </w:trPr>
        <w:tc>
          <w:tcPr>
            <w:tcW w:w="1863" w:type="dxa"/>
            <w:shd w:val="clear" w:color="auto" w:fill="auto"/>
            <w:vAlign w:val="center"/>
          </w:tcPr>
          <w:p w14:paraId="50B2467C" w14:textId="77777777" w:rsidR="002053F9" w:rsidRPr="002053F9" w:rsidRDefault="002053F9" w:rsidP="00BF3BBC">
            <w:pPr>
              <w:spacing w:line="276" w:lineRule="auto"/>
              <w:jc w:val="center"/>
            </w:pPr>
            <w:r w:rsidRPr="002053F9">
              <w:t>Sep. 9, 2014</w:t>
            </w:r>
          </w:p>
        </w:tc>
        <w:tc>
          <w:tcPr>
            <w:tcW w:w="4355" w:type="dxa"/>
            <w:shd w:val="clear" w:color="auto" w:fill="auto"/>
            <w:vAlign w:val="center"/>
          </w:tcPr>
          <w:p w14:paraId="6246E833" w14:textId="77777777" w:rsidR="002053F9" w:rsidRPr="002053F9" w:rsidRDefault="002053F9" w:rsidP="00BF3BBC">
            <w:pPr>
              <w:spacing w:line="276" w:lineRule="auto"/>
            </w:pPr>
            <w:r w:rsidRPr="002053F9">
              <w:t>Updated Definitions</w:t>
            </w:r>
          </w:p>
        </w:tc>
        <w:tc>
          <w:tcPr>
            <w:tcW w:w="1304" w:type="dxa"/>
            <w:shd w:val="clear" w:color="auto" w:fill="auto"/>
            <w:vAlign w:val="center"/>
          </w:tcPr>
          <w:p w14:paraId="5546CE9C" w14:textId="77777777" w:rsidR="002053F9" w:rsidRPr="002053F9" w:rsidRDefault="002053F9" w:rsidP="00BF3BBC">
            <w:pPr>
              <w:spacing w:line="276" w:lineRule="auto"/>
              <w:jc w:val="center"/>
            </w:pPr>
            <w:r w:rsidRPr="002053F9">
              <w:t>0.0.4</w:t>
            </w:r>
          </w:p>
        </w:tc>
      </w:tr>
      <w:tr w:rsidR="002053F9" w14:paraId="176361BD" w14:textId="77777777" w:rsidTr="00BF3BBC">
        <w:trPr>
          <w:trHeight w:val="362"/>
          <w:jc w:val="center"/>
        </w:trPr>
        <w:tc>
          <w:tcPr>
            <w:tcW w:w="1863" w:type="dxa"/>
            <w:shd w:val="clear" w:color="auto" w:fill="auto"/>
            <w:vAlign w:val="center"/>
          </w:tcPr>
          <w:p w14:paraId="433D32A7" w14:textId="77777777" w:rsidR="002053F9" w:rsidRPr="002053F9" w:rsidRDefault="002053F9" w:rsidP="00BF3BBC">
            <w:pPr>
              <w:spacing w:line="276" w:lineRule="auto"/>
              <w:jc w:val="center"/>
            </w:pPr>
            <w:r w:rsidRPr="002053F9">
              <w:t>Sep. 11, 2014</w:t>
            </w:r>
          </w:p>
        </w:tc>
        <w:tc>
          <w:tcPr>
            <w:tcW w:w="4355" w:type="dxa"/>
            <w:shd w:val="clear" w:color="auto" w:fill="auto"/>
            <w:vAlign w:val="center"/>
          </w:tcPr>
          <w:p w14:paraId="1DCD01BE" w14:textId="77777777" w:rsidR="002053F9" w:rsidRPr="002053F9" w:rsidRDefault="002053F9" w:rsidP="00BF3BBC">
            <w:pPr>
              <w:spacing w:line="276" w:lineRule="auto"/>
            </w:pPr>
            <w:r w:rsidRPr="002053F9">
              <w:t xml:space="preserve">Defined </w:t>
            </w:r>
            <w:r w:rsidR="00BF3BBC">
              <w:t>document sections</w:t>
            </w:r>
          </w:p>
        </w:tc>
        <w:tc>
          <w:tcPr>
            <w:tcW w:w="1304" w:type="dxa"/>
            <w:shd w:val="clear" w:color="auto" w:fill="auto"/>
            <w:vAlign w:val="center"/>
          </w:tcPr>
          <w:p w14:paraId="5CC89E07" w14:textId="77777777" w:rsidR="002053F9" w:rsidRPr="002053F9" w:rsidRDefault="002053F9" w:rsidP="00BF3BBC">
            <w:pPr>
              <w:spacing w:line="276" w:lineRule="auto"/>
              <w:jc w:val="center"/>
            </w:pPr>
            <w:r w:rsidRPr="002053F9">
              <w:t>0.0.5</w:t>
            </w:r>
          </w:p>
        </w:tc>
      </w:tr>
      <w:tr w:rsidR="002053F9" w14:paraId="7A70DCDE" w14:textId="77777777" w:rsidTr="00BF3BBC">
        <w:trPr>
          <w:trHeight w:val="362"/>
          <w:jc w:val="center"/>
        </w:trPr>
        <w:tc>
          <w:tcPr>
            <w:tcW w:w="1863" w:type="dxa"/>
            <w:shd w:val="clear" w:color="auto" w:fill="auto"/>
            <w:vAlign w:val="center"/>
          </w:tcPr>
          <w:p w14:paraId="5AA9586A" w14:textId="77777777" w:rsidR="002053F9" w:rsidRPr="002053F9" w:rsidRDefault="002053F9" w:rsidP="00BF3BBC">
            <w:pPr>
              <w:spacing w:line="276" w:lineRule="auto"/>
              <w:jc w:val="center"/>
            </w:pPr>
            <w:r w:rsidRPr="002053F9">
              <w:t>Sep. 12, 2014</w:t>
            </w:r>
          </w:p>
        </w:tc>
        <w:tc>
          <w:tcPr>
            <w:tcW w:w="4355" w:type="dxa"/>
            <w:shd w:val="clear" w:color="auto" w:fill="auto"/>
            <w:vAlign w:val="center"/>
          </w:tcPr>
          <w:p w14:paraId="2DB1C2A9" w14:textId="77777777" w:rsidR="002053F9" w:rsidRPr="002053F9" w:rsidRDefault="002053F9" w:rsidP="00BF3BBC">
            <w:pPr>
              <w:spacing w:line="276" w:lineRule="auto"/>
            </w:pPr>
            <w:r w:rsidRPr="002053F9">
              <w:t>Compiled components of SRS together</w:t>
            </w:r>
          </w:p>
        </w:tc>
        <w:tc>
          <w:tcPr>
            <w:tcW w:w="1304" w:type="dxa"/>
            <w:shd w:val="clear" w:color="auto" w:fill="auto"/>
            <w:vAlign w:val="center"/>
          </w:tcPr>
          <w:p w14:paraId="1785934E" w14:textId="77777777" w:rsidR="002053F9" w:rsidRPr="002053F9" w:rsidRDefault="002053F9" w:rsidP="00BF3BBC">
            <w:pPr>
              <w:spacing w:line="276" w:lineRule="auto"/>
              <w:jc w:val="center"/>
            </w:pPr>
            <w:r w:rsidRPr="002053F9">
              <w:t>0.0.6</w:t>
            </w:r>
          </w:p>
        </w:tc>
      </w:tr>
      <w:tr w:rsidR="002053F9" w14:paraId="65B4BC7A" w14:textId="77777777" w:rsidTr="00BF3BBC">
        <w:trPr>
          <w:trHeight w:val="382"/>
          <w:jc w:val="center"/>
        </w:trPr>
        <w:tc>
          <w:tcPr>
            <w:tcW w:w="1863" w:type="dxa"/>
            <w:shd w:val="clear" w:color="auto" w:fill="auto"/>
            <w:vAlign w:val="center"/>
          </w:tcPr>
          <w:p w14:paraId="56D62011" w14:textId="77777777" w:rsidR="002053F9" w:rsidRPr="002053F9" w:rsidRDefault="00BF3BBC" w:rsidP="00BF3BBC">
            <w:pPr>
              <w:spacing w:line="276" w:lineRule="auto"/>
              <w:jc w:val="center"/>
            </w:pPr>
            <w:r>
              <w:t>Sep. 14, 2014</w:t>
            </w:r>
          </w:p>
        </w:tc>
        <w:tc>
          <w:tcPr>
            <w:tcW w:w="4355" w:type="dxa"/>
            <w:shd w:val="clear" w:color="auto" w:fill="auto"/>
            <w:vAlign w:val="center"/>
          </w:tcPr>
          <w:p w14:paraId="6F9909E9" w14:textId="77777777" w:rsidR="002053F9" w:rsidRPr="002053F9" w:rsidRDefault="00BF3BBC" w:rsidP="00BF3BBC">
            <w:pPr>
              <w:spacing w:line="276" w:lineRule="auto"/>
            </w:pPr>
            <w:r>
              <w:t>Refined document sections, style</w:t>
            </w:r>
          </w:p>
        </w:tc>
        <w:tc>
          <w:tcPr>
            <w:tcW w:w="1304" w:type="dxa"/>
            <w:shd w:val="clear" w:color="auto" w:fill="auto"/>
            <w:vAlign w:val="center"/>
          </w:tcPr>
          <w:p w14:paraId="5D1E1266" w14:textId="77777777" w:rsidR="002053F9" w:rsidRPr="002053F9" w:rsidRDefault="00BF3BBC" w:rsidP="00BF3BBC">
            <w:pPr>
              <w:spacing w:line="276" w:lineRule="auto"/>
              <w:jc w:val="center"/>
            </w:pPr>
            <w:r>
              <w:t>0.0.7</w:t>
            </w:r>
          </w:p>
        </w:tc>
      </w:tr>
      <w:tr w:rsidR="002053F9" w14:paraId="44349568" w14:textId="77777777" w:rsidTr="00BF3BBC">
        <w:trPr>
          <w:trHeight w:val="382"/>
          <w:jc w:val="center"/>
        </w:trPr>
        <w:tc>
          <w:tcPr>
            <w:tcW w:w="1863" w:type="dxa"/>
            <w:shd w:val="clear" w:color="auto" w:fill="auto"/>
            <w:vAlign w:val="center"/>
          </w:tcPr>
          <w:p w14:paraId="61AF83F6" w14:textId="77777777" w:rsidR="002053F9" w:rsidRPr="002053F9" w:rsidRDefault="002053F9" w:rsidP="00BF3BBC">
            <w:pPr>
              <w:spacing w:line="276" w:lineRule="auto"/>
              <w:jc w:val="center"/>
            </w:pPr>
          </w:p>
        </w:tc>
        <w:tc>
          <w:tcPr>
            <w:tcW w:w="4355" w:type="dxa"/>
            <w:shd w:val="clear" w:color="auto" w:fill="auto"/>
            <w:vAlign w:val="center"/>
          </w:tcPr>
          <w:p w14:paraId="256666EF" w14:textId="77777777" w:rsidR="002053F9" w:rsidRPr="002053F9" w:rsidRDefault="002053F9" w:rsidP="00BF3BBC">
            <w:pPr>
              <w:spacing w:line="276" w:lineRule="auto"/>
            </w:pPr>
          </w:p>
        </w:tc>
        <w:tc>
          <w:tcPr>
            <w:tcW w:w="1304" w:type="dxa"/>
            <w:shd w:val="clear" w:color="auto" w:fill="auto"/>
            <w:vAlign w:val="center"/>
          </w:tcPr>
          <w:p w14:paraId="6487AE3F" w14:textId="77777777" w:rsidR="002053F9" w:rsidRPr="002053F9" w:rsidRDefault="002053F9" w:rsidP="00BF3BBC">
            <w:pPr>
              <w:spacing w:line="276" w:lineRule="auto"/>
              <w:jc w:val="center"/>
            </w:pPr>
          </w:p>
        </w:tc>
      </w:tr>
    </w:tbl>
    <w:p w14:paraId="30548D8D" w14:textId="77777777" w:rsidR="008214DC" w:rsidRDefault="008214DC"/>
    <w:p w14:paraId="36C71ABD" w14:textId="77777777" w:rsidR="008214DC" w:rsidRDefault="008214DC">
      <w:pPr>
        <w:tabs>
          <w:tab w:val="left" w:pos="2880"/>
          <w:tab w:val="left" w:pos="5760"/>
        </w:tabs>
      </w:pPr>
      <w:r>
        <w:tab/>
      </w:r>
      <w:r>
        <w:tab/>
      </w:r>
      <w:r>
        <w:tab/>
      </w:r>
      <w:r>
        <w:tab/>
      </w:r>
      <w:r>
        <w:tab/>
      </w:r>
    </w:p>
    <w:p w14:paraId="0F598733" w14:textId="77777777" w:rsidR="008214DC" w:rsidRPr="00574361" w:rsidRDefault="008214DC" w:rsidP="00574361">
      <w:pPr>
        <w:rPr>
          <w:b/>
          <w:sz w:val="32"/>
        </w:rPr>
      </w:pPr>
      <w:r w:rsidRPr="00574361">
        <w:rPr>
          <w:b/>
          <w:sz w:val="32"/>
        </w:rPr>
        <w:br w:type="page"/>
      </w:r>
      <w:bookmarkStart w:id="3" w:name="_Toc272361552"/>
      <w:r w:rsidRPr="00574361">
        <w:rPr>
          <w:b/>
          <w:sz w:val="32"/>
        </w:rPr>
        <w:t>Table of Contents</w:t>
      </w:r>
      <w:bookmarkEnd w:id="3"/>
    </w:p>
    <w:p w14:paraId="78A46E64" w14:textId="77777777" w:rsidR="008214DC" w:rsidRDefault="008214DC">
      <w:pPr>
        <w:pStyle w:val="Header"/>
        <w:tabs>
          <w:tab w:val="clear" w:pos="4320"/>
          <w:tab w:val="clear" w:pos="8640"/>
        </w:tabs>
      </w:pPr>
    </w:p>
    <w:p w14:paraId="572BDB60" w14:textId="77777777" w:rsidR="00E63CA4" w:rsidRDefault="00BF643E">
      <w:pPr>
        <w:pStyle w:val="TOC1"/>
        <w:tabs>
          <w:tab w:val="right" w:leader="dot" w:pos="9350"/>
        </w:tabs>
        <w:rPr>
          <w:rFonts w:asciiTheme="minorHAnsi" w:eastAsiaTheme="minorEastAsia" w:hAnsiTheme="minorHAnsi" w:cstheme="minorBidi"/>
          <w:b w:val="0"/>
          <w:caps w:val="0"/>
          <w:sz w:val="24"/>
          <w:szCs w:val="24"/>
          <w:lang w:eastAsia="ja-JP"/>
        </w:rPr>
      </w:pPr>
      <w:r>
        <w:rPr>
          <w:b w:val="0"/>
          <w:caps w:val="0"/>
        </w:rPr>
        <w:fldChar w:fldCharType="begin"/>
      </w:r>
      <w:r>
        <w:rPr>
          <w:b w:val="0"/>
          <w:caps w:val="0"/>
        </w:rPr>
        <w:instrText xml:space="preserve"> TOC \o "1-3" </w:instrText>
      </w:r>
      <w:r>
        <w:rPr>
          <w:b w:val="0"/>
          <w:caps w:val="0"/>
        </w:rPr>
        <w:fldChar w:fldCharType="separate"/>
      </w:r>
      <w:r w:rsidR="00E63CA4">
        <w:t>Revision History</w:t>
      </w:r>
      <w:r w:rsidR="00E63CA4">
        <w:tab/>
      </w:r>
      <w:r w:rsidR="00E63CA4">
        <w:fldChar w:fldCharType="begin"/>
      </w:r>
      <w:r w:rsidR="00E63CA4">
        <w:instrText xml:space="preserve"> PAGEREF _Toc272361626 \h </w:instrText>
      </w:r>
      <w:r w:rsidR="00E63CA4">
        <w:fldChar w:fldCharType="separate"/>
      </w:r>
      <w:r w:rsidR="00E63CA4">
        <w:t>ii</w:t>
      </w:r>
      <w:r w:rsidR="00E63CA4">
        <w:fldChar w:fldCharType="end"/>
      </w:r>
    </w:p>
    <w:p w14:paraId="488BE530" w14:textId="77777777" w:rsidR="00E63CA4" w:rsidRDefault="00E63CA4">
      <w:pPr>
        <w:pStyle w:val="TOC1"/>
        <w:tabs>
          <w:tab w:val="right" w:leader="dot" w:pos="9350"/>
        </w:tabs>
        <w:rPr>
          <w:rFonts w:asciiTheme="minorHAnsi" w:eastAsiaTheme="minorEastAsia" w:hAnsiTheme="minorHAnsi" w:cstheme="minorBidi"/>
          <w:b w:val="0"/>
          <w:caps w:val="0"/>
          <w:sz w:val="24"/>
          <w:szCs w:val="24"/>
          <w:lang w:eastAsia="ja-JP"/>
        </w:rPr>
      </w:pPr>
      <w:r>
        <w:t>1. Introduction</w:t>
      </w:r>
      <w:r>
        <w:tab/>
      </w:r>
      <w:r>
        <w:fldChar w:fldCharType="begin"/>
      </w:r>
      <w:r>
        <w:instrText xml:space="preserve"> PAGEREF _Toc272361627 \h </w:instrText>
      </w:r>
      <w:r>
        <w:fldChar w:fldCharType="separate"/>
      </w:r>
      <w:r>
        <w:t>1</w:t>
      </w:r>
      <w:r>
        <w:fldChar w:fldCharType="end"/>
      </w:r>
    </w:p>
    <w:p w14:paraId="39E4512F" w14:textId="77777777" w:rsidR="00E63CA4" w:rsidRDefault="00E63CA4" w:rsidP="006E1C30">
      <w:pPr>
        <w:pStyle w:val="TOC2"/>
        <w:rPr>
          <w:rFonts w:asciiTheme="minorHAnsi" w:eastAsiaTheme="minorEastAsia" w:hAnsiTheme="minorHAnsi" w:cstheme="minorBidi"/>
          <w:sz w:val="24"/>
          <w:szCs w:val="24"/>
          <w:lang w:eastAsia="ja-JP"/>
        </w:rPr>
      </w:pPr>
      <w:r>
        <w:t>1.1 Purpose</w:t>
      </w:r>
      <w:r>
        <w:tab/>
      </w:r>
      <w:r>
        <w:fldChar w:fldCharType="begin"/>
      </w:r>
      <w:r>
        <w:instrText xml:space="preserve"> PAGEREF _Toc272361628 \h </w:instrText>
      </w:r>
      <w:r>
        <w:fldChar w:fldCharType="separate"/>
      </w:r>
      <w:r>
        <w:t>1</w:t>
      </w:r>
      <w:r>
        <w:fldChar w:fldCharType="end"/>
      </w:r>
    </w:p>
    <w:p w14:paraId="070B3D63" w14:textId="77777777" w:rsidR="00E63CA4" w:rsidRDefault="00E63CA4" w:rsidP="006E1C30">
      <w:pPr>
        <w:pStyle w:val="TOC2"/>
        <w:rPr>
          <w:rFonts w:asciiTheme="minorHAnsi" w:eastAsiaTheme="minorEastAsia" w:hAnsiTheme="minorHAnsi" w:cstheme="minorBidi"/>
          <w:sz w:val="24"/>
          <w:szCs w:val="24"/>
          <w:lang w:eastAsia="ja-JP"/>
        </w:rPr>
      </w:pPr>
      <w:r>
        <w:t>1.2 Mission Statement</w:t>
      </w:r>
      <w:r>
        <w:tab/>
      </w:r>
      <w:r>
        <w:fldChar w:fldCharType="begin"/>
      </w:r>
      <w:r>
        <w:instrText xml:space="preserve"> PAGEREF _Toc272361629 \h </w:instrText>
      </w:r>
      <w:r>
        <w:fldChar w:fldCharType="separate"/>
      </w:r>
      <w:r>
        <w:t>1</w:t>
      </w:r>
      <w:r>
        <w:fldChar w:fldCharType="end"/>
      </w:r>
    </w:p>
    <w:p w14:paraId="553EB31D" w14:textId="77777777" w:rsidR="00E63CA4" w:rsidRDefault="00E63CA4" w:rsidP="006E1C30">
      <w:pPr>
        <w:pStyle w:val="TOC2"/>
        <w:rPr>
          <w:rFonts w:asciiTheme="minorHAnsi" w:eastAsiaTheme="minorEastAsia" w:hAnsiTheme="minorHAnsi" w:cstheme="minorBidi"/>
          <w:sz w:val="24"/>
          <w:szCs w:val="24"/>
          <w:lang w:eastAsia="ja-JP"/>
        </w:rPr>
      </w:pPr>
      <w:r>
        <w:t>1.3 Scope</w:t>
      </w:r>
      <w:r>
        <w:tab/>
      </w:r>
      <w:r>
        <w:fldChar w:fldCharType="begin"/>
      </w:r>
      <w:r>
        <w:instrText xml:space="preserve"> PAGEREF _Toc272361630 \h </w:instrText>
      </w:r>
      <w:r>
        <w:fldChar w:fldCharType="separate"/>
      </w:r>
      <w:r>
        <w:t>1</w:t>
      </w:r>
      <w:r>
        <w:fldChar w:fldCharType="end"/>
      </w:r>
    </w:p>
    <w:p w14:paraId="616A498F" w14:textId="77777777" w:rsidR="00E63CA4" w:rsidRDefault="00E63CA4" w:rsidP="006E1C30">
      <w:pPr>
        <w:pStyle w:val="TOC2"/>
        <w:rPr>
          <w:rFonts w:asciiTheme="minorHAnsi" w:eastAsiaTheme="minorEastAsia" w:hAnsiTheme="minorHAnsi" w:cstheme="minorBidi"/>
          <w:sz w:val="24"/>
          <w:szCs w:val="24"/>
          <w:lang w:eastAsia="ja-JP"/>
        </w:rPr>
      </w:pPr>
      <w:r>
        <w:t>1.4 Team Roles</w:t>
      </w:r>
      <w:r>
        <w:tab/>
      </w:r>
      <w:r>
        <w:fldChar w:fldCharType="begin"/>
      </w:r>
      <w:r>
        <w:instrText xml:space="preserve"> PAGEREF _Toc272361631 \h </w:instrText>
      </w:r>
      <w:r>
        <w:fldChar w:fldCharType="separate"/>
      </w:r>
      <w:r>
        <w:t>1</w:t>
      </w:r>
      <w:r>
        <w:fldChar w:fldCharType="end"/>
      </w:r>
    </w:p>
    <w:p w14:paraId="4594CD9D" w14:textId="77777777" w:rsidR="00E63CA4" w:rsidRDefault="00E63CA4" w:rsidP="006E1C30">
      <w:pPr>
        <w:pStyle w:val="TOC2"/>
        <w:rPr>
          <w:rFonts w:asciiTheme="minorHAnsi" w:eastAsiaTheme="minorEastAsia" w:hAnsiTheme="minorHAnsi" w:cstheme="minorBidi"/>
          <w:sz w:val="24"/>
          <w:szCs w:val="24"/>
          <w:lang w:eastAsia="ja-JP"/>
        </w:rPr>
      </w:pPr>
      <w:r>
        <w:t>1.5 Overview</w:t>
      </w:r>
      <w:r>
        <w:tab/>
      </w:r>
      <w:r>
        <w:fldChar w:fldCharType="begin"/>
      </w:r>
      <w:r>
        <w:instrText xml:space="preserve"> PAGEREF _Toc272361632 \h </w:instrText>
      </w:r>
      <w:r>
        <w:fldChar w:fldCharType="separate"/>
      </w:r>
      <w:r>
        <w:t>1</w:t>
      </w:r>
      <w:r>
        <w:fldChar w:fldCharType="end"/>
      </w:r>
    </w:p>
    <w:p w14:paraId="78A0D1A1" w14:textId="77777777" w:rsidR="00E63CA4" w:rsidRDefault="00E63CA4">
      <w:pPr>
        <w:pStyle w:val="TOC1"/>
        <w:tabs>
          <w:tab w:val="right" w:leader="dot" w:pos="9350"/>
        </w:tabs>
        <w:rPr>
          <w:rFonts w:asciiTheme="minorHAnsi" w:eastAsiaTheme="minorEastAsia" w:hAnsiTheme="minorHAnsi" w:cstheme="minorBidi"/>
          <w:b w:val="0"/>
          <w:caps w:val="0"/>
          <w:sz w:val="24"/>
          <w:szCs w:val="24"/>
          <w:lang w:eastAsia="ja-JP"/>
        </w:rPr>
      </w:pPr>
      <w:r>
        <w:t>2. General Description</w:t>
      </w:r>
      <w:r>
        <w:tab/>
      </w:r>
      <w:r>
        <w:fldChar w:fldCharType="begin"/>
      </w:r>
      <w:r>
        <w:instrText xml:space="preserve"> PAGEREF _Toc272361633 \h </w:instrText>
      </w:r>
      <w:r>
        <w:fldChar w:fldCharType="separate"/>
      </w:r>
      <w:r>
        <w:t>2</w:t>
      </w:r>
      <w:r>
        <w:fldChar w:fldCharType="end"/>
      </w:r>
    </w:p>
    <w:p w14:paraId="4C970646" w14:textId="77777777" w:rsidR="00E63CA4" w:rsidRDefault="00E63CA4" w:rsidP="006E1C30">
      <w:pPr>
        <w:pStyle w:val="TOC2"/>
        <w:rPr>
          <w:rFonts w:asciiTheme="minorHAnsi" w:eastAsiaTheme="minorEastAsia" w:hAnsiTheme="minorHAnsi" w:cstheme="minorBidi"/>
          <w:sz w:val="24"/>
          <w:szCs w:val="24"/>
          <w:lang w:eastAsia="ja-JP"/>
        </w:rPr>
      </w:pPr>
      <w:r>
        <w:t>2.1 Stakeholders</w:t>
      </w:r>
      <w:r>
        <w:tab/>
      </w:r>
      <w:r>
        <w:fldChar w:fldCharType="begin"/>
      </w:r>
      <w:r>
        <w:instrText xml:space="preserve"> PAGEREF _Toc272361634 \h </w:instrText>
      </w:r>
      <w:r>
        <w:fldChar w:fldCharType="separate"/>
      </w:r>
      <w:r>
        <w:t>2</w:t>
      </w:r>
      <w:r>
        <w:fldChar w:fldCharType="end"/>
      </w:r>
    </w:p>
    <w:p w14:paraId="58D87DC6" w14:textId="77777777" w:rsidR="00E63CA4" w:rsidRDefault="00E63CA4" w:rsidP="006E1C30">
      <w:pPr>
        <w:pStyle w:val="TOC2"/>
        <w:rPr>
          <w:rFonts w:asciiTheme="minorHAnsi" w:eastAsiaTheme="minorEastAsia" w:hAnsiTheme="minorHAnsi" w:cstheme="minorBidi"/>
          <w:sz w:val="24"/>
          <w:szCs w:val="24"/>
          <w:lang w:eastAsia="ja-JP"/>
        </w:rPr>
      </w:pPr>
      <w:r>
        <w:t>2.1.1 VPSDT</w:t>
      </w:r>
      <w:r>
        <w:tab/>
      </w:r>
      <w:r>
        <w:fldChar w:fldCharType="begin"/>
      </w:r>
      <w:r>
        <w:instrText xml:space="preserve"> PAGEREF _Toc272361635 \h </w:instrText>
      </w:r>
      <w:r>
        <w:fldChar w:fldCharType="separate"/>
      </w:r>
      <w:r>
        <w:t>2</w:t>
      </w:r>
      <w:r>
        <w:fldChar w:fldCharType="end"/>
      </w:r>
    </w:p>
    <w:p w14:paraId="045E06AD" w14:textId="77777777" w:rsidR="00E63CA4" w:rsidRDefault="00E63CA4" w:rsidP="006E1C30">
      <w:pPr>
        <w:pStyle w:val="TOC2"/>
        <w:rPr>
          <w:rFonts w:asciiTheme="minorHAnsi" w:eastAsiaTheme="minorEastAsia" w:hAnsiTheme="minorHAnsi" w:cstheme="minorBidi"/>
          <w:sz w:val="24"/>
          <w:szCs w:val="24"/>
          <w:lang w:eastAsia="ja-JP"/>
        </w:rPr>
      </w:pPr>
      <w:r>
        <w:t>2.1.2. Dr. Barott, Dr. Seker, Jorge Torres</w:t>
      </w:r>
      <w:r>
        <w:tab/>
      </w:r>
      <w:r>
        <w:fldChar w:fldCharType="begin"/>
      </w:r>
      <w:r>
        <w:instrText xml:space="preserve"> PAGEREF _Toc272361636 \h </w:instrText>
      </w:r>
      <w:r>
        <w:fldChar w:fldCharType="separate"/>
      </w:r>
      <w:r>
        <w:t>2</w:t>
      </w:r>
      <w:r>
        <w:fldChar w:fldCharType="end"/>
      </w:r>
    </w:p>
    <w:p w14:paraId="2632C3FC" w14:textId="77777777" w:rsidR="00E63CA4" w:rsidRDefault="00E63CA4" w:rsidP="006E1C30">
      <w:pPr>
        <w:pStyle w:val="TOC2"/>
        <w:rPr>
          <w:rFonts w:asciiTheme="minorHAnsi" w:eastAsiaTheme="minorEastAsia" w:hAnsiTheme="minorHAnsi" w:cstheme="minorBidi"/>
          <w:sz w:val="24"/>
          <w:szCs w:val="24"/>
          <w:lang w:eastAsia="ja-JP"/>
        </w:rPr>
      </w:pPr>
      <w:r>
        <w:t>2.1.3 Embry-Riddle Aeronautical University</w:t>
      </w:r>
      <w:r>
        <w:tab/>
      </w:r>
      <w:r>
        <w:fldChar w:fldCharType="begin"/>
      </w:r>
      <w:r>
        <w:instrText xml:space="preserve"> PAGEREF _Toc272361637 \h </w:instrText>
      </w:r>
      <w:r>
        <w:fldChar w:fldCharType="separate"/>
      </w:r>
      <w:r>
        <w:t>2</w:t>
      </w:r>
      <w:r>
        <w:fldChar w:fldCharType="end"/>
      </w:r>
    </w:p>
    <w:p w14:paraId="049569AD" w14:textId="77777777" w:rsidR="00E63CA4" w:rsidRDefault="00E63CA4" w:rsidP="006E1C30">
      <w:pPr>
        <w:pStyle w:val="TOC2"/>
        <w:rPr>
          <w:rFonts w:asciiTheme="minorHAnsi" w:eastAsiaTheme="minorEastAsia" w:hAnsiTheme="minorHAnsi" w:cstheme="minorBidi"/>
          <w:sz w:val="24"/>
          <w:szCs w:val="24"/>
          <w:lang w:eastAsia="ja-JP"/>
        </w:rPr>
      </w:pPr>
      <w:r>
        <w:t>2.1.4 Nova Southeastern University &amp;Broward College</w:t>
      </w:r>
      <w:r>
        <w:tab/>
      </w:r>
      <w:r>
        <w:fldChar w:fldCharType="begin"/>
      </w:r>
      <w:r>
        <w:instrText xml:space="preserve"> PAGEREF _Toc272361638 \h </w:instrText>
      </w:r>
      <w:r>
        <w:fldChar w:fldCharType="separate"/>
      </w:r>
      <w:r>
        <w:t>2</w:t>
      </w:r>
      <w:r>
        <w:fldChar w:fldCharType="end"/>
      </w:r>
    </w:p>
    <w:p w14:paraId="7303BE21" w14:textId="77777777" w:rsidR="00E63CA4" w:rsidRDefault="00E63CA4" w:rsidP="006E1C30">
      <w:pPr>
        <w:pStyle w:val="TOC2"/>
        <w:rPr>
          <w:rFonts w:asciiTheme="minorHAnsi" w:eastAsiaTheme="minorEastAsia" w:hAnsiTheme="minorHAnsi" w:cstheme="minorBidi"/>
          <w:sz w:val="24"/>
          <w:szCs w:val="24"/>
          <w:lang w:eastAsia="ja-JP"/>
        </w:rPr>
      </w:pPr>
      <w:r>
        <w:t>2.1.5. IEEE</w:t>
      </w:r>
      <w:r>
        <w:tab/>
      </w:r>
      <w:r>
        <w:fldChar w:fldCharType="begin"/>
      </w:r>
      <w:r>
        <w:instrText xml:space="preserve"> PAGEREF _Toc272361639 \h </w:instrText>
      </w:r>
      <w:r>
        <w:fldChar w:fldCharType="separate"/>
      </w:r>
      <w:r>
        <w:t>2</w:t>
      </w:r>
      <w:r>
        <w:fldChar w:fldCharType="end"/>
      </w:r>
    </w:p>
    <w:p w14:paraId="71A1DF3D" w14:textId="77777777" w:rsidR="00E63CA4" w:rsidRDefault="00E63CA4" w:rsidP="006E1C30">
      <w:pPr>
        <w:pStyle w:val="TOC2"/>
        <w:rPr>
          <w:rFonts w:asciiTheme="minorHAnsi" w:eastAsiaTheme="minorEastAsia" w:hAnsiTheme="minorHAnsi" w:cstheme="minorBidi"/>
          <w:sz w:val="24"/>
          <w:szCs w:val="24"/>
          <w:lang w:eastAsia="ja-JP"/>
        </w:rPr>
      </w:pPr>
      <w:r>
        <w:t>2.1.6 ABET</w:t>
      </w:r>
      <w:r>
        <w:tab/>
      </w:r>
      <w:r>
        <w:fldChar w:fldCharType="begin"/>
      </w:r>
      <w:r>
        <w:instrText xml:space="preserve"> PAGEREF _Toc272361640 \h </w:instrText>
      </w:r>
      <w:r>
        <w:fldChar w:fldCharType="separate"/>
      </w:r>
      <w:r>
        <w:t>2</w:t>
      </w:r>
      <w:r>
        <w:fldChar w:fldCharType="end"/>
      </w:r>
    </w:p>
    <w:p w14:paraId="69FE0CB0" w14:textId="77777777" w:rsidR="00E63CA4" w:rsidRDefault="00E63CA4" w:rsidP="006E1C30">
      <w:pPr>
        <w:pStyle w:val="TOC2"/>
        <w:rPr>
          <w:rFonts w:asciiTheme="minorHAnsi" w:eastAsiaTheme="minorEastAsia" w:hAnsiTheme="minorHAnsi" w:cstheme="minorBidi"/>
          <w:sz w:val="24"/>
          <w:szCs w:val="24"/>
          <w:lang w:eastAsia="ja-JP"/>
        </w:rPr>
      </w:pPr>
      <w:r>
        <w:t>2.2 Product Perspective</w:t>
      </w:r>
      <w:r>
        <w:tab/>
      </w:r>
      <w:r>
        <w:fldChar w:fldCharType="begin"/>
      </w:r>
      <w:r>
        <w:instrText xml:space="preserve"> PAGEREF _Toc272361641 \h </w:instrText>
      </w:r>
      <w:r>
        <w:fldChar w:fldCharType="separate"/>
      </w:r>
      <w:r>
        <w:t>2</w:t>
      </w:r>
      <w:r>
        <w:fldChar w:fldCharType="end"/>
      </w:r>
    </w:p>
    <w:p w14:paraId="52399A92" w14:textId="77777777" w:rsidR="00E63CA4" w:rsidRDefault="00E63CA4" w:rsidP="006E1C30">
      <w:pPr>
        <w:pStyle w:val="TOC2"/>
        <w:rPr>
          <w:rFonts w:asciiTheme="minorHAnsi" w:eastAsiaTheme="minorEastAsia" w:hAnsiTheme="minorHAnsi" w:cstheme="minorBidi"/>
          <w:sz w:val="24"/>
          <w:szCs w:val="24"/>
          <w:lang w:eastAsia="ja-JP"/>
        </w:rPr>
      </w:pPr>
      <w:r>
        <w:t>2.3 Product Functions</w:t>
      </w:r>
      <w:r>
        <w:tab/>
      </w:r>
      <w:r>
        <w:fldChar w:fldCharType="begin"/>
      </w:r>
      <w:r>
        <w:instrText xml:space="preserve"> PAGEREF _Toc272361642 \h </w:instrText>
      </w:r>
      <w:r>
        <w:fldChar w:fldCharType="separate"/>
      </w:r>
      <w:r>
        <w:t>2</w:t>
      </w:r>
      <w:r>
        <w:fldChar w:fldCharType="end"/>
      </w:r>
    </w:p>
    <w:p w14:paraId="06EBBCB1" w14:textId="77777777" w:rsidR="00E63CA4" w:rsidRDefault="00E63CA4" w:rsidP="006E1C30">
      <w:pPr>
        <w:pStyle w:val="TOC2"/>
        <w:rPr>
          <w:rFonts w:asciiTheme="minorHAnsi" w:eastAsiaTheme="minorEastAsia" w:hAnsiTheme="minorHAnsi" w:cstheme="minorBidi"/>
          <w:sz w:val="24"/>
          <w:szCs w:val="24"/>
          <w:lang w:eastAsia="ja-JP"/>
        </w:rPr>
      </w:pPr>
      <w:r>
        <w:t>2.4 User Characteristics</w:t>
      </w:r>
      <w:r>
        <w:tab/>
      </w:r>
      <w:r>
        <w:fldChar w:fldCharType="begin"/>
      </w:r>
      <w:r>
        <w:instrText xml:space="preserve"> PAGEREF _Toc272361643 \h </w:instrText>
      </w:r>
      <w:r>
        <w:fldChar w:fldCharType="separate"/>
      </w:r>
      <w:r>
        <w:t>3</w:t>
      </w:r>
      <w:r>
        <w:fldChar w:fldCharType="end"/>
      </w:r>
    </w:p>
    <w:p w14:paraId="1CB28A20" w14:textId="77777777" w:rsidR="00E63CA4" w:rsidRDefault="00E63CA4" w:rsidP="006E1C30">
      <w:pPr>
        <w:pStyle w:val="TOC2"/>
        <w:rPr>
          <w:rFonts w:asciiTheme="minorHAnsi" w:eastAsiaTheme="minorEastAsia" w:hAnsiTheme="minorHAnsi" w:cstheme="minorBidi"/>
          <w:sz w:val="24"/>
          <w:szCs w:val="24"/>
          <w:lang w:eastAsia="ja-JP"/>
        </w:rPr>
      </w:pPr>
      <w:r>
        <w:t>2.5 General Constraints</w:t>
      </w:r>
      <w:r>
        <w:tab/>
      </w:r>
      <w:r>
        <w:fldChar w:fldCharType="begin"/>
      </w:r>
      <w:r>
        <w:instrText xml:space="preserve"> PAGEREF _Toc272361644 \h </w:instrText>
      </w:r>
      <w:r>
        <w:fldChar w:fldCharType="separate"/>
      </w:r>
      <w:r>
        <w:t>3</w:t>
      </w:r>
      <w:r>
        <w:fldChar w:fldCharType="end"/>
      </w:r>
    </w:p>
    <w:p w14:paraId="0869AD78" w14:textId="77777777" w:rsidR="00E63CA4" w:rsidRDefault="00E63CA4" w:rsidP="006E1C30">
      <w:pPr>
        <w:pStyle w:val="TOC2"/>
        <w:rPr>
          <w:rFonts w:asciiTheme="minorHAnsi" w:eastAsiaTheme="minorEastAsia" w:hAnsiTheme="minorHAnsi" w:cstheme="minorBidi"/>
          <w:sz w:val="24"/>
          <w:szCs w:val="24"/>
          <w:lang w:eastAsia="ja-JP"/>
        </w:rPr>
      </w:pPr>
      <w:r>
        <w:t>2.6 Assumptions and Dependencies</w:t>
      </w:r>
      <w:r>
        <w:tab/>
      </w:r>
      <w:r>
        <w:fldChar w:fldCharType="begin"/>
      </w:r>
      <w:r>
        <w:instrText xml:space="preserve"> PAGEREF _Toc272361645 \h </w:instrText>
      </w:r>
      <w:r>
        <w:fldChar w:fldCharType="separate"/>
      </w:r>
      <w:r>
        <w:t>3</w:t>
      </w:r>
      <w:r>
        <w:fldChar w:fldCharType="end"/>
      </w:r>
    </w:p>
    <w:p w14:paraId="59307EC7" w14:textId="77777777" w:rsidR="00E63CA4" w:rsidRDefault="00E63CA4" w:rsidP="006E1C30">
      <w:pPr>
        <w:pStyle w:val="TOC2"/>
        <w:rPr>
          <w:rFonts w:asciiTheme="minorHAnsi" w:eastAsiaTheme="minorEastAsia" w:hAnsiTheme="minorHAnsi" w:cstheme="minorBidi"/>
          <w:sz w:val="24"/>
          <w:szCs w:val="24"/>
          <w:lang w:eastAsia="ja-JP"/>
        </w:rPr>
      </w:pPr>
      <w:r>
        <w:t>2.7 Use Cases</w:t>
      </w:r>
      <w:r>
        <w:tab/>
      </w:r>
      <w:r>
        <w:fldChar w:fldCharType="begin"/>
      </w:r>
      <w:r>
        <w:instrText xml:space="preserve"> PAGEREF _Toc272361646 \h </w:instrText>
      </w:r>
      <w:r>
        <w:fldChar w:fldCharType="separate"/>
      </w:r>
      <w:r>
        <w:t>3</w:t>
      </w:r>
      <w:r>
        <w:fldChar w:fldCharType="end"/>
      </w:r>
    </w:p>
    <w:p w14:paraId="347C7C40" w14:textId="77777777" w:rsidR="00E63CA4" w:rsidRDefault="00E63CA4" w:rsidP="006E1C30">
      <w:pPr>
        <w:pStyle w:val="TOC2"/>
        <w:rPr>
          <w:rFonts w:asciiTheme="minorHAnsi" w:eastAsiaTheme="minorEastAsia" w:hAnsiTheme="minorHAnsi" w:cstheme="minorBidi"/>
          <w:sz w:val="24"/>
          <w:szCs w:val="24"/>
          <w:lang w:eastAsia="ja-JP"/>
        </w:rPr>
      </w:pPr>
      <w:r>
        <w:t>2.8 Sequence Diagrams</w:t>
      </w:r>
      <w:r>
        <w:tab/>
      </w:r>
      <w:r>
        <w:fldChar w:fldCharType="begin"/>
      </w:r>
      <w:r>
        <w:instrText xml:space="preserve"> PAGEREF _Toc272361647 \h </w:instrText>
      </w:r>
      <w:r>
        <w:fldChar w:fldCharType="separate"/>
      </w:r>
      <w:r>
        <w:t>3</w:t>
      </w:r>
      <w:r>
        <w:fldChar w:fldCharType="end"/>
      </w:r>
    </w:p>
    <w:p w14:paraId="26B76291" w14:textId="77777777" w:rsidR="00E63CA4" w:rsidRDefault="00E63CA4">
      <w:pPr>
        <w:pStyle w:val="TOC1"/>
        <w:tabs>
          <w:tab w:val="right" w:leader="dot" w:pos="9350"/>
        </w:tabs>
        <w:rPr>
          <w:rFonts w:asciiTheme="minorHAnsi" w:eastAsiaTheme="minorEastAsia" w:hAnsiTheme="minorHAnsi" w:cstheme="minorBidi"/>
          <w:b w:val="0"/>
          <w:caps w:val="0"/>
          <w:sz w:val="24"/>
          <w:szCs w:val="24"/>
          <w:lang w:eastAsia="ja-JP"/>
        </w:rPr>
      </w:pPr>
      <w:r>
        <w:t>3. Requirements</w:t>
      </w:r>
      <w:r>
        <w:tab/>
      </w:r>
      <w:r>
        <w:fldChar w:fldCharType="begin"/>
      </w:r>
      <w:r>
        <w:instrText xml:space="preserve"> PAGEREF _Toc272361648 \h </w:instrText>
      </w:r>
      <w:r>
        <w:fldChar w:fldCharType="separate"/>
      </w:r>
      <w:r>
        <w:t>3</w:t>
      </w:r>
      <w:r>
        <w:fldChar w:fldCharType="end"/>
      </w:r>
    </w:p>
    <w:p w14:paraId="644D1ACF" w14:textId="77777777" w:rsidR="00E63CA4" w:rsidRDefault="00E63CA4" w:rsidP="006E1C30">
      <w:pPr>
        <w:pStyle w:val="TOC2"/>
        <w:rPr>
          <w:rFonts w:asciiTheme="minorHAnsi" w:eastAsiaTheme="minorEastAsia" w:hAnsiTheme="minorHAnsi" w:cstheme="minorBidi"/>
          <w:sz w:val="24"/>
          <w:szCs w:val="24"/>
          <w:lang w:eastAsia="ja-JP"/>
        </w:rPr>
      </w:pPr>
      <w:r>
        <w:t>3.1 Functional Requirements</w:t>
      </w:r>
      <w:r>
        <w:tab/>
      </w:r>
      <w:r>
        <w:fldChar w:fldCharType="begin"/>
      </w:r>
      <w:r>
        <w:instrText xml:space="preserve"> PAGEREF _Toc272361649 \h </w:instrText>
      </w:r>
      <w:r>
        <w:fldChar w:fldCharType="separate"/>
      </w:r>
      <w:r>
        <w:t>3</w:t>
      </w:r>
      <w:r>
        <w:fldChar w:fldCharType="end"/>
      </w:r>
    </w:p>
    <w:p w14:paraId="7D0A51A2" w14:textId="77777777" w:rsidR="00E63CA4" w:rsidRDefault="00E63CA4" w:rsidP="006E1C30">
      <w:pPr>
        <w:pStyle w:val="TOC2"/>
        <w:rPr>
          <w:rFonts w:asciiTheme="minorHAnsi" w:eastAsiaTheme="minorEastAsia" w:hAnsiTheme="minorHAnsi" w:cstheme="minorBidi"/>
          <w:sz w:val="24"/>
          <w:szCs w:val="24"/>
          <w:lang w:eastAsia="ja-JP"/>
        </w:rPr>
      </w:pPr>
      <w:r>
        <w:t>3.2 Nonfunctional Requirements</w:t>
      </w:r>
      <w:r>
        <w:tab/>
      </w:r>
      <w:r>
        <w:fldChar w:fldCharType="begin"/>
      </w:r>
      <w:r>
        <w:instrText xml:space="preserve"> PAGEREF _Toc272361650 \h </w:instrText>
      </w:r>
      <w:r>
        <w:fldChar w:fldCharType="separate"/>
      </w:r>
      <w:r>
        <w:t>4</w:t>
      </w:r>
      <w:r>
        <w:fldChar w:fldCharType="end"/>
      </w:r>
    </w:p>
    <w:p w14:paraId="0FEABD46" w14:textId="77777777" w:rsidR="00E63CA4" w:rsidRDefault="00E63CA4">
      <w:pPr>
        <w:pStyle w:val="TOC1"/>
        <w:tabs>
          <w:tab w:val="right" w:leader="dot" w:pos="9350"/>
        </w:tabs>
        <w:rPr>
          <w:rFonts w:asciiTheme="minorHAnsi" w:eastAsiaTheme="minorEastAsia" w:hAnsiTheme="minorHAnsi" w:cstheme="minorBidi"/>
          <w:b w:val="0"/>
          <w:caps w:val="0"/>
          <w:sz w:val="24"/>
          <w:szCs w:val="24"/>
          <w:lang w:eastAsia="ja-JP"/>
        </w:rPr>
      </w:pPr>
      <w:r>
        <w:t>A. Appendices</w:t>
      </w:r>
      <w:r>
        <w:tab/>
      </w:r>
      <w:r>
        <w:fldChar w:fldCharType="begin"/>
      </w:r>
      <w:r>
        <w:instrText xml:space="preserve"> PAGEREF _Toc272361651 \h </w:instrText>
      </w:r>
      <w:r>
        <w:fldChar w:fldCharType="separate"/>
      </w:r>
      <w:r>
        <w:t>4</w:t>
      </w:r>
      <w:r>
        <w:fldChar w:fldCharType="end"/>
      </w:r>
    </w:p>
    <w:p w14:paraId="3B6BDF00" w14:textId="77777777" w:rsidR="00E63CA4" w:rsidRDefault="00E63CA4" w:rsidP="006E1C30">
      <w:pPr>
        <w:pStyle w:val="TOC2"/>
        <w:rPr>
          <w:rFonts w:asciiTheme="minorHAnsi" w:eastAsiaTheme="minorEastAsia" w:hAnsiTheme="minorHAnsi" w:cstheme="minorBidi"/>
          <w:sz w:val="24"/>
          <w:szCs w:val="24"/>
          <w:lang w:eastAsia="ja-JP"/>
        </w:rPr>
      </w:pPr>
      <w:r>
        <w:t>A.1 Appendix 1</w:t>
      </w:r>
      <w:r>
        <w:tab/>
      </w:r>
      <w:r>
        <w:fldChar w:fldCharType="begin"/>
      </w:r>
      <w:r>
        <w:instrText xml:space="preserve"> PAGEREF _Toc272361652 \h </w:instrText>
      </w:r>
      <w:r>
        <w:fldChar w:fldCharType="separate"/>
      </w:r>
      <w:r>
        <w:t>4</w:t>
      </w:r>
      <w:r>
        <w:fldChar w:fldCharType="end"/>
      </w:r>
    </w:p>
    <w:p w14:paraId="3456E229" w14:textId="77777777" w:rsidR="00E63CA4" w:rsidRDefault="00E63CA4" w:rsidP="006E1C30">
      <w:pPr>
        <w:pStyle w:val="TOC2"/>
        <w:rPr>
          <w:rFonts w:asciiTheme="minorHAnsi" w:eastAsiaTheme="minorEastAsia" w:hAnsiTheme="minorHAnsi" w:cstheme="minorBidi"/>
          <w:sz w:val="24"/>
          <w:szCs w:val="24"/>
          <w:lang w:eastAsia="ja-JP"/>
        </w:rPr>
      </w:pPr>
      <w:r>
        <w:t>A.2 Appendix 2</w:t>
      </w:r>
      <w:r>
        <w:tab/>
      </w:r>
      <w:r>
        <w:fldChar w:fldCharType="begin"/>
      </w:r>
      <w:r>
        <w:instrText xml:space="preserve"> PAGEREF _Toc272361653 \h </w:instrText>
      </w:r>
      <w:r>
        <w:fldChar w:fldCharType="separate"/>
      </w:r>
      <w:r>
        <w:t>4</w:t>
      </w:r>
      <w:r>
        <w:fldChar w:fldCharType="end"/>
      </w:r>
    </w:p>
    <w:p w14:paraId="042F0C99" w14:textId="77777777" w:rsidR="008214DC" w:rsidRDefault="00BF643E">
      <w:pPr>
        <w:sectPr w:rsidR="008214DC">
          <w:headerReference w:type="default" r:id="rId9"/>
          <w:footerReference w:type="default" r:id="rId10"/>
          <w:headerReference w:type="first" r:id="rId11"/>
          <w:footerReference w:type="first" r:id="rId12"/>
          <w:pgSz w:w="12240" w:h="15840"/>
          <w:pgMar w:top="1440" w:right="1440" w:bottom="1440" w:left="1440" w:header="720" w:footer="720" w:gutter="0"/>
          <w:pgNumType w:fmt="lowerRoman" w:start="1"/>
          <w:cols w:space="720"/>
          <w:titlePg/>
        </w:sectPr>
      </w:pPr>
      <w:r>
        <w:rPr>
          <w:b/>
          <w:caps/>
          <w:sz w:val="20"/>
        </w:rPr>
        <w:fldChar w:fldCharType="end"/>
      </w:r>
    </w:p>
    <w:p w14:paraId="1C030AEC" w14:textId="77777777" w:rsidR="008214DC" w:rsidRDefault="008214DC">
      <w:pPr>
        <w:pStyle w:val="Heading1"/>
      </w:pPr>
      <w:bookmarkStart w:id="4" w:name="_Toc506458771"/>
      <w:bookmarkStart w:id="5" w:name="_Toc272361627"/>
      <w:r>
        <w:t xml:space="preserve">1. </w:t>
      </w:r>
      <w:r w:rsidR="00061141">
        <w:t xml:space="preserve"> </w:t>
      </w:r>
      <w:r>
        <w:t>Introduction</w:t>
      </w:r>
      <w:bookmarkEnd w:id="4"/>
      <w:bookmarkEnd w:id="5"/>
    </w:p>
    <w:p w14:paraId="3BC6C232" w14:textId="77777777" w:rsidR="008214DC" w:rsidRDefault="008214DC">
      <w:pPr>
        <w:pStyle w:val="Heading2"/>
      </w:pPr>
      <w:bookmarkStart w:id="6" w:name="_Toc506458772"/>
      <w:bookmarkStart w:id="7" w:name="_Toc272361628"/>
      <w:r>
        <w:t>1.1 Purpose</w:t>
      </w:r>
      <w:bookmarkEnd w:id="6"/>
      <w:bookmarkEnd w:id="7"/>
    </w:p>
    <w:p w14:paraId="5314D66C" w14:textId="77777777" w:rsidR="00BF643E" w:rsidRPr="003C2632" w:rsidRDefault="009C0024" w:rsidP="00BF643E">
      <w:pPr>
        <w:rPr>
          <w:rFonts w:ascii="Times New Roman" w:eastAsia="Times New Roman" w:hAnsi="Times New Roman"/>
          <w:sz w:val="23"/>
          <w:szCs w:val="23"/>
        </w:rPr>
      </w:pPr>
      <w:bookmarkStart w:id="8" w:name="_Toc506458773"/>
      <w:r>
        <w:rPr>
          <w:rFonts w:ascii="Times New Roman" w:eastAsia="Times New Roman" w:hAnsi="Times New Roman"/>
          <w:sz w:val="23"/>
          <w:szCs w:val="23"/>
        </w:rPr>
        <w:t>The purpose of t</w:t>
      </w:r>
      <w:r w:rsidR="00BF643E">
        <w:rPr>
          <w:rFonts w:ascii="Times New Roman" w:eastAsia="Times New Roman" w:hAnsi="Times New Roman"/>
          <w:sz w:val="23"/>
          <w:szCs w:val="23"/>
        </w:rPr>
        <w:t xml:space="preserve">his document </w:t>
      </w:r>
      <w:r>
        <w:rPr>
          <w:rFonts w:ascii="Times New Roman" w:eastAsia="Times New Roman" w:hAnsi="Times New Roman"/>
          <w:sz w:val="23"/>
          <w:szCs w:val="23"/>
        </w:rPr>
        <w:t>is to</w:t>
      </w:r>
      <w:r w:rsidR="00BF643E">
        <w:rPr>
          <w:rFonts w:ascii="Times New Roman" w:eastAsia="Times New Roman" w:hAnsi="Times New Roman"/>
          <w:sz w:val="23"/>
          <w:szCs w:val="23"/>
        </w:rPr>
        <w:t xml:space="preserve"> provide a detailed account of the scope, high-level description, and</w:t>
      </w:r>
      <w:r>
        <w:rPr>
          <w:rFonts w:ascii="Times New Roman" w:eastAsia="Times New Roman" w:hAnsi="Times New Roman"/>
          <w:sz w:val="23"/>
          <w:szCs w:val="23"/>
        </w:rPr>
        <w:t xml:space="preserve"> system</w:t>
      </w:r>
      <w:r w:rsidR="00BF643E">
        <w:rPr>
          <w:rFonts w:ascii="Times New Roman" w:eastAsia="Times New Roman" w:hAnsi="Times New Roman"/>
          <w:sz w:val="23"/>
          <w:szCs w:val="23"/>
        </w:rPr>
        <w:t xml:space="preserve"> requirements of the Volt &amp; Pepper System, henceforth known as VPS.</w:t>
      </w:r>
      <w:r>
        <w:rPr>
          <w:rFonts w:ascii="Times New Roman" w:eastAsia="Times New Roman" w:hAnsi="Times New Roman"/>
          <w:sz w:val="23"/>
          <w:szCs w:val="23"/>
        </w:rPr>
        <w:t xml:space="preserve"> The requirements include functional and nonfunctional requirements and system constraints. This document is aimed toward the customer of the VPS. This document is me</w:t>
      </w:r>
      <w:r w:rsidR="000627E2">
        <w:rPr>
          <w:rFonts w:ascii="Times New Roman" w:eastAsia="Times New Roman" w:hAnsi="Times New Roman"/>
          <w:sz w:val="23"/>
          <w:szCs w:val="23"/>
        </w:rPr>
        <w:t>ant to capture the high-level requirements of the VPS.</w:t>
      </w:r>
    </w:p>
    <w:p w14:paraId="6172DA67" w14:textId="77777777" w:rsidR="00CB75EC" w:rsidRDefault="008214DC" w:rsidP="00502251">
      <w:pPr>
        <w:pStyle w:val="Heading2"/>
      </w:pPr>
      <w:bookmarkStart w:id="9" w:name="_Toc272361629"/>
      <w:r>
        <w:t xml:space="preserve">1.2 </w:t>
      </w:r>
      <w:r w:rsidR="00BF643E">
        <w:t>Mission Statemen</w:t>
      </w:r>
      <w:bookmarkStart w:id="10" w:name="_Toc272358889"/>
      <w:r w:rsidR="00CB75EC">
        <w:t>t</w:t>
      </w:r>
      <w:bookmarkEnd w:id="9"/>
    </w:p>
    <w:p w14:paraId="0E319436" w14:textId="77777777" w:rsidR="00BF643E" w:rsidRPr="00CB75EC" w:rsidRDefault="00CB75EC" w:rsidP="00C00628">
      <w:r>
        <w:t>To</w:t>
      </w:r>
      <w:r w:rsidR="00BF643E" w:rsidRPr="00BF643E">
        <w:t xml:space="preserve"> create a fully autonomous robot that can traverse over a path marked </w:t>
      </w:r>
      <w:r w:rsidR="00BF643E">
        <w:t>by</w:t>
      </w:r>
      <w:r w:rsidR="00BF643E" w:rsidRPr="00BF643E">
        <w:t xml:space="preserve"> a white line, and complete four tasks. These tasks include playing Simon for 15 seconds, drawing IEEE on an Etch-A-Sketch, rotating one row of a Rubik’s cube 180 degrees, and picking up and carrying a playing card to the end of the course.</w:t>
      </w:r>
      <w:bookmarkEnd w:id="10"/>
    </w:p>
    <w:p w14:paraId="1F0F9996" w14:textId="77777777" w:rsidR="008214DC" w:rsidRDefault="00BF643E" w:rsidP="00502251">
      <w:pPr>
        <w:pStyle w:val="Heading2"/>
      </w:pPr>
      <w:bookmarkStart w:id="11" w:name="_Toc272361630"/>
      <w:r>
        <w:t xml:space="preserve">1.3 </w:t>
      </w:r>
      <w:r w:rsidR="008214DC">
        <w:t>Scope</w:t>
      </w:r>
      <w:bookmarkEnd w:id="8"/>
      <w:bookmarkEnd w:id="11"/>
    </w:p>
    <w:p w14:paraId="3483CB49" w14:textId="77777777" w:rsidR="005870F9" w:rsidRPr="005870F9" w:rsidRDefault="009C0024" w:rsidP="005870F9">
      <w:pPr>
        <w:rPr>
          <w:rFonts w:ascii="Times New Roman" w:eastAsia="Times New Roman" w:hAnsi="Times New Roman"/>
          <w:noProof w:val="0"/>
          <w:szCs w:val="24"/>
        </w:rPr>
      </w:pPr>
      <w:r>
        <w:t>The</w:t>
      </w:r>
      <w:r w:rsidR="005870F9">
        <w:t xml:space="preserve"> VPS is intended to compete in the SoutheastCon 2015 </w:t>
      </w:r>
      <w:r w:rsidR="005870F9" w:rsidRPr="005870F9">
        <w:rPr>
          <w:rFonts w:ascii="Times New Roman" w:hAnsi="Times New Roman"/>
          <w:szCs w:val="24"/>
        </w:rPr>
        <w:t xml:space="preserve">competition. </w:t>
      </w:r>
      <w:r w:rsidR="005870F9" w:rsidRPr="005870F9">
        <w:rPr>
          <w:rFonts w:ascii="Times New Roman" w:eastAsia="Times New Roman" w:hAnsi="Times New Roman"/>
          <w:noProof w:val="0"/>
          <w:color w:val="000000"/>
          <w:szCs w:val="24"/>
        </w:rPr>
        <w:t xml:space="preserve">SoutheastCon is the annual IEEE Region 3 Technical, Professional, and Student Conference. It brings together Computer Scientists, Electrical, and Computer Engineering professionals, faculty and students to share the latest information through technical sessions, tutorials, and exhibits </w:t>
      </w:r>
      <w:r w:rsidR="005870F9" w:rsidRPr="005870F9">
        <w:rPr>
          <w:rFonts w:ascii="Times New Roman" w:eastAsia="Times New Roman" w:hAnsi="Times New Roman"/>
          <w:color w:val="000000"/>
          <w:szCs w:val="24"/>
        </w:rPr>
        <w:t xml:space="preserve"> (IEEE, 2014).</w:t>
      </w:r>
    </w:p>
    <w:p w14:paraId="3F1A8769" w14:textId="77777777" w:rsidR="008214DC" w:rsidRPr="009C0024" w:rsidRDefault="008214DC" w:rsidP="009C0024"/>
    <w:p w14:paraId="77C9A374" w14:textId="77777777" w:rsidR="008214DC" w:rsidRDefault="00F52215">
      <w:pPr>
        <w:pStyle w:val="Heading2"/>
      </w:pPr>
      <w:bookmarkStart w:id="12" w:name="_Toc506458776"/>
      <w:bookmarkStart w:id="13" w:name="_Toc272361631"/>
      <w:r>
        <w:t>1.4</w:t>
      </w:r>
      <w:r w:rsidR="008214DC">
        <w:t xml:space="preserve"> </w:t>
      </w:r>
      <w:bookmarkEnd w:id="12"/>
      <w:r>
        <w:t>Team Roles</w:t>
      </w:r>
      <w:bookmarkEnd w:id="13"/>
    </w:p>
    <w:p w14:paraId="0D9090F4" w14:textId="77777777" w:rsidR="009C0024" w:rsidRDefault="009C0024" w:rsidP="009C0024">
      <w:pPr>
        <w:ind w:firstLine="720"/>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3582"/>
      </w:tblGrid>
      <w:tr w:rsidR="009C0024" w14:paraId="12384DA7" w14:textId="77777777" w:rsidTr="00574D5B">
        <w:trPr>
          <w:trHeight w:val="316"/>
          <w:jc w:val="center"/>
        </w:trPr>
        <w:tc>
          <w:tcPr>
            <w:tcW w:w="1943" w:type="dxa"/>
            <w:shd w:val="clear" w:color="auto" w:fill="F2F2F2" w:themeFill="background1" w:themeFillShade="F2"/>
            <w:vAlign w:val="center"/>
          </w:tcPr>
          <w:p w14:paraId="7E15A532" w14:textId="77777777" w:rsidR="009C0024" w:rsidRPr="00574D5B" w:rsidRDefault="009C0024" w:rsidP="00574D5B">
            <w:pPr>
              <w:jc w:val="center"/>
              <w:rPr>
                <w:rFonts w:ascii="Times New Roman" w:hAnsi="Times New Roman"/>
                <w:b/>
                <w:szCs w:val="24"/>
              </w:rPr>
            </w:pPr>
            <w:r w:rsidRPr="00574D5B">
              <w:rPr>
                <w:rFonts w:ascii="Times New Roman" w:hAnsi="Times New Roman"/>
                <w:b/>
                <w:szCs w:val="24"/>
              </w:rPr>
              <w:t>Name</w:t>
            </w:r>
          </w:p>
        </w:tc>
        <w:tc>
          <w:tcPr>
            <w:tcW w:w="3582" w:type="dxa"/>
            <w:shd w:val="clear" w:color="auto" w:fill="F2F2F2" w:themeFill="background1" w:themeFillShade="F2"/>
            <w:vAlign w:val="center"/>
          </w:tcPr>
          <w:p w14:paraId="1F6F7716" w14:textId="77777777" w:rsidR="009C0024" w:rsidRPr="00574D5B" w:rsidRDefault="009C0024" w:rsidP="00574D5B">
            <w:pPr>
              <w:jc w:val="center"/>
              <w:rPr>
                <w:rFonts w:ascii="Times New Roman" w:hAnsi="Times New Roman"/>
                <w:b/>
                <w:szCs w:val="24"/>
              </w:rPr>
            </w:pPr>
            <w:r w:rsidRPr="00574D5B">
              <w:rPr>
                <w:rFonts w:ascii="Times New Roman" w:hAnsi="Times New Roman"/>
                <w:b/>
                <w:szCs w:val="24"/>
              </w:rPr>
              <w:t>Role</w:t>
            </w:r>
          </w:p>
        </w:tc>
      </w:tr>
      <w:tr w:rsidR="009C0024" w14:paraId="222D1E26" w14:textId="77777777" w:rsidTr="00574D5B">
        <w:trPr>
          <w:trHeight w:val="950"/>
          <w:jc w:val="center"/>
        </w:trPr>
        <w:tc>
          <w:tcPr>
            <w:tcW w:w="1943" w:type="dxa"/>
            <w:shd w:val="clear" w:color="auto" w:fill="auto"/>
            <w:vAlign w:val="center"/>
          </w:tcPr>
          <w:p w14:paraId="1507BE29" w14:textId="77777777" w:rsidR="009C0024" w:rsidRPr="00574D5B" w:rsidRDefault="001B5BF1" w:rsidP="00574D5B">
            <w:pPr>
              <w:jc w:val="center"/>
              <w:rPr>
                <w:rFonts w:ascii="Times New Roman" w:hAnsi="Times New Roman"/>
                <w:szCs w:val="24"/>
              </w:rPr>
            </w:pPr>
            <w:r w:rsidRPr="00574D5B">
              <w:rPr>
                <w:rFonts w:ascii="Times New Roman" w:hAnsi="Times New Roman"/>
                <w:szCs w:val="24"/>
              </w:rPr>
              <w:t>Nezar Bahksh</w:t>
            </w:r>
          </w:p>
        </w:tc>
        <w:tc>
          <w:tcPr>
            <w:tcW w:w="3582" w:type="dxa"/>
            <w:shd w:val="clear" w:color="auto" w:fill="auto"/>
            <w:vAlign w:val="center"/>
          </w:tcPr>
          <w:p w14:paraId="6516F11A" w14:textId="77777777" w:rsidR="009C0024" w:rsidRPr="00574D5B" w:rsidRDefault="009C0024" w:rsidP="00574D5B">
            <w:pPr>
              <w:jc w:val="center"/>
              <w:rPr>
                <w:rFonts w:ascii="Times New Roman" w:hAnsi="Times New Roman"/>
                <w:szCs w:val="24"/>
              </w:rPr>
            </w:pPr>
            <w:r w:rsidRPr="00574D5B">
              <w:rPr>
                <w:rFonts w:ascii="Times New Roman" w:hAnsi="Times New Roman"/>
                <w:szCs w:val="24"/>
              </w:rPr>
              <w:t>Team Leader</w:t>
            </w:r>
          </w:p>
          <w:p w14:paraId="3C2C53DA" w14:textId="77777777" w:rsidR="00574D5B" w:rsidRPr="00574D5B" w:rsidRDefault="00574D5B" w:rsidP="00574D5B">
            <w:pPr>
              <w:jc w:val="center"/>
              <w:rPr>
                <w:rFonts w:ascii="Times New Roman" w:hAnsi="Times New Roman"/>
                <w:szCs w:val="24"/>
              </w:rPr>
            </w:pPr>
            <w:r w:rsidRPr="00574D5B">
              <w:rPr>
                <w:rFonts w:ascii="Times New Roman" w:hAnsi="Times New Roman"/>
                <w:szCs w:val="24"/>
              </w:rPr>
              <w:t>Scrum Master</w:t>
            </w:r>
          </w:p>
          <w:p w14:paraId="0B99B122" w14:textId="77777777" w:rsidR="00574D5B" w:rsidRPr="00574D5B" w:rsidRDefault="00574D5B" w:rsidP="00574D5B">
            <w:pPr>
              <w:jc w:val="center"/>
              <w:rPr>
                <w:rFonts w:ascii="Times New Roman" w:hAnsi="Times New Roman"/>
                <w:szCs w:val="24"/>
              </w:rPr>
            </w:pPr>
            <w:r w:rsidRPr="00574D5B">
              <w:rPr>
                <w:rFonts w:ascii="Times New Roman" w:hAnsi="Times New Roman"/>
                <w:szCs w:val="24"/>
              </w:rPr>
              <w:t>Development Team</w:t>
            </w:r>
          </w:p>
        </w:tc>
      </w:tr>
      <w:tr w:rsidR="009C0024" w14:paraId="673E9AF9" w14:textId="77777777" w:rsidTr="00574D5B">
        <w:trPr>
          <w:trHeight w:val="633"/>
          <w:jc w:val="center"/>
        </w:trPr>
        <w:tc>
          <w:tcPr>
            <w:tcW w:w="1943" w:type="dxa"/>
            <w:shd w:val="clear" w:color="auto" w:fill="auto"/>
            <w:vAlign w:val="center"/>
          </w:tcPr>
          <w:p w14:paraId="37EA6582" w14:textId="77777777" w:rsidR="009C0024" w:rsidRPr="00574D5B" w:rsidRDefault="001B5BF1" w:rsidP="00574D5B">
            <w:pPr>
              <w:jc w:val="center"/>
              <w:rPr>
                <w:rFonts w:ascii="Times New Roman" w:hAnsi="Times New Roman"/>
                <w:szCs w:val="24"/>
              </w:rPr>
            </w:pPr>
            <w:r w:rsidRPr="00574D5B">
              <w:rPr>
                <w:rFonts w:ascii="Times New Roman" w:hAnsi="Times New Roman"/>
                <w:szCs w:val="24"/>
              </w:rPr>
              <w:t>Gary Roach</w:t>
            </w:r>
          </w:p>
        </w:tc>
        <w:tc>
          <w:tcPr>
            <w:tcW w:w="3582" w:type="dxa"/>
            <w:shd w:val="clear" w:color="auto" w:fill="auto"/>
            <w:vAlign w:val="center"/>
          </w:tcPr>
          <w:p w14:paraId="3644ED91" w14:textId="77777777" w:rsidR="009C0024" w:rsidRPr="00574D5B" w:rsidRDefault="009C0024" w:rsidP="00574D5B">
            <w:pPr>
              <w:jc w:val="center"/>
              <w:rPr>
                <w:rFonts w:ascii="Times New Roman" w:hAnsi="Times New Roman"/>
                <w:szCs w:val="24"/>
              </w:rPr>
            </w:pPr>
            <w:r w:rsidRPr="00574D5B">
              <w:rPr>
                <w:rFonts w:ascii="Times New Roman" w:hAnsi="Times New Roman"/>
                <w:szCs w:val="24"/>
              </w:rPr>
              <w:t>Development Leader</w:t>
            </w:r>
          </w:p>
          <w:p w14:paraId="0D5A9624" w14:textId="77777777" w:rsidR="00574D5B" w:rsidRPr="00574D5B" w:rsidRDefault="00574D5B" w:rsidP="00574D5B">
            <w:pPr>
              <w:jc w:val="center"/>
              <w:rPr>
                <w:rFonts w:ascii="Times New Roman" w:hAnsi="Times New Roman"/>
                <w:szCs w:val="24"/>
              </w:rPr>
            </w:pPr>
            <w:r w:rsidRPr="00574D5B">
              <w:rPr>
                <w:rFonts w:ascii="Times New Roman" w:hAnsi="Times New Roman"/>
                <w:szCs w:val="24"/>
              </w:rPr>
              <w:t>Development Team</w:t>
            </w:r>
          </w:p>
        </w:tc>
      </w:tr>
      <w:tr w:rsidR="009C0024" w14:paraId="7AF309F1" w14:textId="77777777" w:rsidTr="00574D5B">
        <w:trPr>
          <w:trHeight w:val="950"/>
          <w:jc w:val="center"/>
        </w:trPr>
        <w:tc>
          <w:tcPr>
            <w:tcW w:w="1943" w:type="dxa"/>
            <w:shd w:val="clear" w:color="auto" w:fill="auto"/>
            <w:vAlign w:val="center"/>
          </w:tcPr>
          <w:p w14:paraId="67CC2FA0" w14:textId="77777777" w:rsidR="009C0024" w:rsidRPr="00574D5B" w:rsidRDefault="001B5BF1" w:rsidP="00574D5B">
            <w:pPr>
              <w:jc w:val="center"/>
              <w:rPr>
                <w:rFonts w:ascii="Times New Roman" w:hAnsi="Times New Roman"/>
                <w:szCs w:val="24"/>
              </w:rPr>
            </w:pPr>
            <w:r w:rsidRPr="00574D5B">
              <w:rPr>
                <w:rFonts w:ascii="Times New Roman" w:hAnsi="Times New Roman"/>
                <w:szCs w:val="24"/>
              </w:rPr>
              <w:t>Brittany Rompa</w:t>
            </w:r>
          </w:p>
        </w:tc>
        <w:tc>
          <w:tcPr>
            <w:tcW w:w="3582" w:type="dxa"/>
            <w:shd w:val="clear" w:color="auto" w:fill="auto"/>
            <w:vAlign w:val="center"/>
          </w:tcPr>
          <w:p w14:paraId="1F4BFFEB" w14:textId="77777777" w:rsidR="009C0024" w:rsidRPr="00574D5B" w:rsidRDefault="009C0024" w:rsidP="00574D5B">
            <w:pPr>
              <w:jc w:val="center"/>
              <w:rPr>
                <w:rFonts w:ascii="Times New Roman" w:hAnsi="Times New Roman"/>
                <w:szCs w:val="24"/>
              </w:rPr>
            </w:pPr>
            <w:r w:rsidRPr="00574D5B">
              <w:rPr>
                <w:rFonts w:ascii="Times New Roman" w:hAnsi="Times New Roman"/>
                <w:szCs w:val="24"/>
              </w:rPr>
              <w:t>Testing Leader</w:t>
            </w:r>
          </w:p>
          <w:p w14:paraId="41A59856" w14:textId="77777777" w:rsidR="00574D5B" w:rsidRPr="00574D5B" w:rsidRDefault="00574D5B" w:rsidP="00574D5B">
            <w:pPr>
              <w:jc w:val="center"/>
              <w:rPr>
                <w:rFonts w:ascii="Times New Roman" w:hAnsi="Times New Roman"/>
                <w:szCs w:val="24"/>
              </w:rPr>
            </w:pPr>
            <w:r w:rsidRPr="00574D5B">
              <w:rPr>
                <w:rFonts w:ascii="Times New Roman" w:hAnsi="Times New Roman"/>
                <w:szCs w:val="24"/>
              </w:rPr>
              <w:t>Prodct Owner</w:t>
            </w:r>
          </w:p>
          <w:p w14:paraId="08D1FD67" w14:textId="77777777" w:rsidR="00574D5B" w:rsidRPr="00574D5B" w:rsidRDefault="00574D5B" w:rsidP="00574D5B">
            <w:pPr>
              <w:jc w:val="center"/>
              <w:rPr>
                <w:rFonts w:ascii="Times New Roman" w:hAnsi="Times New Roman"/>
                <w:szCs w:val="24"/>
              </w:rPr>
            </w:pPr>
            <w:r w:rsidRPr="00574D5B">
              <w:rPr>
                <w:rFonts w:ascii="Times New Roman" w:hAnsi="Times New Roman"/>
                <w:szCs w:val="24"/>
              </w:rPr>
              <w:t>Development Team</w:t>
            </w:r>
          </w:p>
        </w:tc>
      </w:tr>
      <w:tr w:rsidR="009C0024" w14:paraId="05544837" w14:textId="77777777" w:rsidTr="00574D5B">
        <w:trPr>
          <w:trHeight w:val="633"/>
          <w:jc w:val="center"/>
        </w:trPr>
        <w:tc>
          <w:tcPr>
            <w:tcW w:w="1943" w:type="dxa"/>
            <w:shd w:val="clear" w:color="auto" w:fill="auto"/>
            <w:vAlign w:val="center"/>
          </w:tcPr>
          <w:p w14:paraId="58D16539" w14:textId="77777777" w:rsidR="009C0024" w:rsidRPr="00574D5B" w:rsidRDefault="001B5BF1" w:rsidP="00574D5B">
            <w:pPr>
              <w:jc w:val="center"/>
              <w:rPr>
                <w:rFonts w:ascii="Times New Roman" w:hAnsi="Times New Roman"/>
                <w:szCs w:val="24"/>
              </w:rPr>
            </w:pPr>
            <w:r w:rsidRPr="00574D5B">
              <w:rPr>
                <w:rFonts w:ascii="Times New Roman" w:hAnsi="Times New Roman"/>
                <w:szCs w:val="24"/>
              </w:rPr>
              <w:t>Greg Carkin</w:t>
            </w:r>
          </w:p>
        </w:tc>
        <w:tc>
          <w:tcPr>
            <w:tcW w:w="3582" w:type="dxa"/>
            <w:shd w:val="clear" w:color="auto" w:fill="auto"/>
            <w:vAlign w:val="center"/>
          </w:tcPr>
          <w:p w14:paraId="74253384" w14:textId="77777777" w:rsidR="009C0024" w:rsidRPr="00574D5B" w:rsidRDefault="009C0024" w:rsidP="00574D5B">
            <w:pPr>
              <w:jc w:val="center"/>
              <w:rPr>
                <w:rFonts w:ascii="Times New Roman" w:hAnsi="Times New Roman"/>
                <w:szCs w:val="24"/>
              </w:rPr>
            </w:pPr>
            <w:r w:rsidRPr="00574D5B">
              <w:rPr>
                <w:rFonts w:ascii="Times New Roman" w:hAnsi="Times New Roman"/>
                <w:szCs w:val="24"/>
              </w:rPr>
              <w:t>Software Configuration Manager</w:t>
            </w:r>
          </w:p>
          <w:p w14:paraId="523639CD" w14:textId="77777777" w:rsidR="00574D5B" w:rsidRPr="00574D5B" w:rsidRDefault="00574D5B" w:rsidP="00574D5B">
            <w:pPr>
              <w:jc w:val="center"/>
              <w:rPr>
                <w:rFonts w:ascii="Times New Roman" w:hAnsi="Times New Roman"/>
                <w:szCs w:val="24"/>
              </w:rPr>
            </w:pPr>
            <w:r w:rsidRPr="00574D5B">
              <w:rPr>
                <w:rFonts w:ascii="Times New Roman" w:hAnsi="Times New Roman"/>
                <w:szCs w:val="24"/>
              </w:rPr>
              <w:t>Development Team</w:t>
            </w:r>
          </w:p>
        </w:tc>
      </w:tr>
    </w:tbl>
    <w:p w14:paraId="0D631830" w14:textId="77777777" w:rsidR="009C0024" w:rsidRDefault="009C0024">
      <w:pPr>
        <w:rPr>
          <w:i/>
        </w:rPr>
      </w:pPr>
    </w:p>
    <w:p w14:paraId="2DA39160" w14:textId="77777777" w:rsidR="009C0024" w:rsidRDefault="009C0024">
      <w:pPr>
        <w:rPr>
          <w:i/>
        </w:rPr>
      </w:pPr>
    </w:p>
    <w:p w14:paraId="770CE298" w14:textId="77777777" w:rsidR="00F52215" w:rsidRDefault="00F52215" w:rsidP="00D42A3B">
      <w:pPr>
        <w:ind w:left="360" w:hanging="360"/>
        <w:rPr>
          <w:i/>
        </w:rPr>
      </w:pPr>
      <w:bookmarkStart w:id="14" w:name="_GoBack"/>
    </w:p>
    <w:p w14:paraId="445DCF70" w14:textId="77777777" w:rsidR="00F52215" w:rsidRDefault="00F52215" w:rsidP="00F52215">
      <w:pPr>
        <w:pStyle w:val="Heading2"/>
      </w:pPr>
      <w:bookmarkStart w:id="15" w:name="_Toc272361632"/>
      <w:bookmarkEnd w:id="14"/>
      <w:r>
        <w:t>1.5 Overview</w:t>
      </w:r>
      <w:bookmarkEnd w:id="15"/>
    </w:p>
    <w:p w14:paraId="5DEBDD05" w14:textId="77777777" w:rsidR="00D42A3B" w:rsidRDefault="00C300C7" w:rsidP="00D42A3B">
      <w:r>
        <w:t xml:space="preserve">This document is compliant with the standards set in IEEE </w:t>
      </w:r>
      <w:r w:rsidR="00003F54">
        <w:t xml:space="preserve">Std 1233, 1998 Edition. </w:t>
      </w:r>
      <w:r w:rsidR="00347126">
        <w:t xml:space="preserve">The document has been divided into three sections. </w:t>
      </w:r>
      <w:r w:rsidR="00003F54">
        <w:t xml:space="preserve">Section 1 serves as a </w:t>
      </w:r>
      <w:r w:rsidR="00D42A3B">
        <w:t>introduction</w:t>
      </w:r>
      <w:r w:rsidR="00003F54">
        <w:t xml:space="preserve"> to the VPS</w:t>
      </w:r>
      <w:r w:rsidR="00D42A3B">
        <w:t xml:space="preserve">, </w:t>
      </w:r>
      <w:r w:rsidR="00003F54">
        <w:t xml:space="preserve"> which describes the scope of the project and the team involved. </w:t>
      </w:r>
      <w:r w:rsidR="00D42A3B">
        <w:t xml:space="preserve">Section 2 contains the general </w:t>
      </w:r>
      <w:r>
        <w:t>VPS description</w:t>
      </w:r>
      <w:r w:rsidR="00347126">
        <w:t xml:space="preserve"> which includes the product stakeholders, functions of the VPS, and proposed use cases</w:t>
      </w:r>
      <w:r>
        <w:t>, and Section 3 contains the</w:t>
      </w:r>
      <w:r w:rsidR="00347126">
        <w:t xml:space="preserve"> VPS</w:t>
      </w:r>
      <w:r>
        <w:t xml:space="preserve"> </w:t>
      </w:r>
      <w:r w:rsidR="00347126">
        <w:t>functional and nonfunctional requirements.</w:t>
      </w:r>
    </w:p>
    <w:p w14:paraId="3C8AE0C8" w14:textId="77777777" w:rsidR="00347126" w:rsidRDefault="00347126" w:rsidP="00D42A3B"/>
    <w:p w14:paraId="36DE3BF0" w14:textId="77777777" w:rsidR="00347126" w:rsidRDefault="00347126" w:rsidP="00D42A3B">
      <w:r>
        <w:t xml:space="preserve">The glossary contains all ambiguous words and phrases, as well as industry terms used in the document. Appendix A serves as the </w:t>
      </w:r>
      <w:r w:rsidR="00093DD7">
        <w:t>index for all diagrams, tables,  and pictures used in the document.</w:t>
      </w:r>
    </w:p>
    <w:p w14:paraId="06AE3384" w14:textId="77777777" w:rsidR="008214DC" w:rsidRDefault="008214DC">
      <w:pPr>
        <w:pStyle w:val="Heading1"/>
      </w:pPr>
      <w:bookmarkStart w:id="16" w:name="_Toc506458777"/>
      <w:bookmarkStart w:id="17" w:name="_Toc272361633"/>
      <w:r>
        <w:t xml:space="preserve">2. </w:t>
      </w:r>
      <w:r w:rsidR="00061141">
        <w:t xml:space="preserve"> </w:t>
      </w:r>
      <w:r>
        <w:t>General Description</w:t>
      </w:r>
      <w:bookmarkEnd w:id="16"/>
      <w:bookmarkEnd w:id="17"/>
    </w:p>
    <w:p w14:paraId="63FB13CF" w14:textId="77777777" w:rsidR="00510F87" w:rsidRDefault="00510F87">
      <w:pPr>
        <w:pStyle w:val="Heading2"/>
      </w:pPr>
      <w:bookmarkStart w:id="18" w:name="_Toc506458778"/>
      <w:bookmarkStart w:id="19" w:name="_Toc272361634"/>
      <w:r>
        <w:t>2.1 Stakeholder</w:t>
      </w:r>
      <w:r w:rsidR="00CB75EC">
        <w:t>s</w:t>
      </w:r>
      <w:bookmarkEnd w:id="19"/>
    </w:p>
    <w:p w14:paraId="3233E9A1" w14:textId="77777777" w:rsidR="00510F87" w:rsidRPr="00510F87" w:rsidRDefault="00510F87" w:rsidP="00510F87">
      <w:r>
        <w:t xml:space="preserve">The following list contains all parties involved in or have a stake in the development of the VPS. </w:t>
      </w:r>
    </w:p>
    <w:p w14:paraId="0C96A1E1" w14:textId="77777777" w:rsidR="00510F87" w:rsidRDefault="00510F87">
      <w:pPr>
        <w:pStyle w:val="Heading2"/>
      </w:pPr>
      <w:bookmarkStart w:id="20" w:name="_Toc272361635"/>
      <w:r>
        <w:t>2.1.1 VPSDT</w:t>
      </w:r>
      <w:bookmarkEnd w:id="20"/>
    </w:p>
    <w:p w14:paraId="09CCE6CB" w14:textId="77777777" w:rsidR="003C7DD8" w:rsidRPr="00510F87" w:rsidRDefault="003C7DD8" w:rsidP="003C7DD8">
      <w:r>
        <w:t>&lt; from greg &gt;</w:t>
      </w:r>
    </w:p>
    <w:p w14:paraId="14BEBA1D" w14:textId="77777777" w:rsidR="00510F87" w:rsidRDefault="00510F87">
      <w:pPr>
        <w:pStyle w:val="Heading2"/>
      </w:pPr>
      <w:bookmarkStart w:id="21" w:name="_Toc272361636"/>
      <w:r>
        <w:t>2.1.2. Dr. Barott, Dr. Seker, Jorge Torres</w:t>
      </w:r>
      <w:bookmarkEnd w:id="21"/>
    </w:p>
    <w:p w14:paraId="73F69F22" w14:textId="77777777" w:rsidR="003C7DD8" w:rsidRPr="00510F87" w:rsidRDefault="003C7DD8" w:rsidP="003C7DD8">
      <w:r>
        <w:t>&lt; from greg &gt;</w:t>
      </w:r>
    </w:p>
    <w:p w14:paraId="5743C8D2" w14:textId="77777777" w:rsidR="00510F87" w:rsidRDefault="00510F87">
      <w:pPr>
        <w:pStyle w:val="Heading2"/>
      </w:pPr>
      <w:bookmarkStart w:id="22" w:name="_Toc272361637"/>
      <w:r>
        <w:t>2.1.3 Embry-Riddle Aeronautical University</w:t>
      </w:r>
      <w:bookmarkEnd w:id="22"/>
    </w:p>
    <w:p w14:paraId="5E7C08AA" w14:textId="77777777" w:rsidR="003C7DD8" w:rsidRPr="003C7DD8" w:rsidRDefault="003C7DD8" w:rsidP="003C7DD8">
      <w:r>
        <w:t>&lt; from greg &gt;</w:t>
      </w:r>
    </w:p>
    <w:p w14:paraId="57653C92" w14:textId="77777777" w:rsidR="00510F87" w:rsidRDefault="00510F87">
      <w:pPr>
        <w:pStyle w:val="Heading2"/>
      </w:pPr>
      <w:bookmarkStart w:id="23" w:name="_Toc272361638"/>
      <w:r>
        <w:t>2.1.4 Nova Southeastern University &amp;Broward College</w:t>
      </w:r>
      <w:bookmarkEnd w:id="23"/>
    </w:p>
    <w:p w14:paraId="61D18C92" w14:textId="77777777" w:rsidR="003C7DD8" w:rsidRPr="00510F87" w:rsidRDefault="003C7DD8" w:rsidP="003C7DD8">
      <w:r>
        <w:t>&lt; from greg &gt;</w:t>
      </w:r>
    </w:p>
    <w:p w14:paraId="3F0AAD95" w14:textId="77777777" w:rsidR="00510F87" w:rsidRDefault="00510F87">
      <w:pPr>
        <w:pStyle w:val="Heading2"/>
      </w:pPr>
      <w:bookmarkStart w:id="24" w:name="_Toc272361639"/>
      <w:r>
        <w:t>2.1.5. IEEE</w:t>
      </w:r>
      <w:bookmarkEnd w:id="24"/>
    </w:p>
    <w:p w14:paraId="17B2003A" w14:textId="77777777" w:rsidR="003C7DD8" w:rsidRPr="00510F87" w:rsidRDefault="003C7DD8" w:rsidP="003C7DD8">
      <w:r>
        <w:t>&lt; from greg &gt;</w:t>
      </w:r>
    </w:p>
    <w:p w14:paraId="22BF7568" w14:textId="77777777" w:rsidR="00510F87" w:rsidRDefault="00510F87">
      <w:pPr>
        <w:pStyle w:val="Heading2"/>
      </w:pPr>
      <w:bookmarkStart w:id="25" w:name="_Toc272361640"/>
      <w:r>
        <w:t>2.1.6 ABET</w:t>
      </w:r>
      <w:bookmarkEnd w:id="25"/>
    </w:p>
    <w:p w14:paraId="2607E36F" w14:textId="77777777" w:rsidR="00510F87" w:rsidRPr="00510F87" w:rsidRDefault="00F2546E" w:rsidP="00510F87">
      <w:r>
        <w:t>&lt; from greg &gt;</w:t>
      </w:r>
    </w:p>
    <w:p w14:paraId="17ACEC33" w14:textId="77777777" w:rsidR="008214DC" w:rsidRDefault="00510F87">
      <w:pPr>
        <w:pStyle w:val="Heading2"/>
      </w:pPr>
      <w:bookmarkStart w:id="26" w:name="_Toc272361641"/>
      <w:r>
        <w:t>2.2</w:t>
      </w:r>
      <w:r w:rsidR="008214DC">
        <w:t xml:space="preserve"> Product Perspective</w:t>
      </w:r>
      <w:bookmarkEnd w:id="18"/>
      <w:bookmarkEnd w:id="26"/>
    </w:p>
    <w:p w14:paraId="5FEE0FF5" w14:textId="77777777" w:rsidR="00510F87" w:rsidRPr="00BC035A" w:rsidRDefault="00510F87" w:rsidP="00510F87">
      <w:bookmarkStart w:id="27" w:name="_Toc506458779"/>
      <w:r>
        <w:t xml:space="preserve">The VPS is intended to be a self-propelled, autonomous robot that can complete a series of challenges for the 2015 IEEE SoutheastCon Hardware Competition. </w:t>
      </w:r>
    </w:p>
    <w:p w14:paraId="4AE70305" w14:textId="77777777" w:rsidR="008214DC" w:rsidRDefault="00510F87">
      <w:pPr>
        <w:pStyle w:val="Heading2"/>
      </w:pPr>
      <w:bookmarkStart w:id="28" w:name="_Toc272361642"/>
      <w:r>
        <w:t>2.3</w:t>
      </w:r>
      <w:r w:rsidR="008214DC">
        <w:t xml:space="preserve"> Product Functions</w:t>
      </w:r>
      <w:bookmarkEnd w:id="27"/>
      <w:bookmarkEnd w:id="28"/>
    </w:p>
    <w:p w14:paraId="1B6BA891" w14:textId="77777777" w:rsidR="00EB2FE1" w:rsidRPr="00BC035A" w:rsidRDefault="00EB2FE1" w:rsidP="00EB2FE1">
      <w:bookmarkStart w:id="29" w:name="_Toc506458780"/>
      <w:r>
        <w:t>The functionality of the VPS is divided into seven major functions: (1) The robot startup function, referred to as the setup throughout this document, (2) The robot navigation function, referred to as navigation throughout this document, (3) The robot Simon challenge function, referred to as Simon throughout this document, (4) The robot Etch A Sketch challenge function, referred to as Etch A Sketch throughout this document,</w:t>
      </w:r>
      <w:r w:rsidRPr="00067910">
        <w:t xml:space="preserve"> </w:t>
      </w:r>
      <w:r>
        <w:t>(5) The robot Rubik’s cube function, referred to as Rubik’s cube throughout this document,</w:t>
      </w:r>
      <w:r w:rsidRPr="00067910">
        <w:t xml:space="preserve"> </w:t>
      </w:r>
      <w:r>
        <w:t>(6) The robot playing card challenge function, referred to as playing card throughout this document,</w:t>
      </w:r>
      <w:r w:rsidRPr="00067910">
        <w:t xml:space="preserve"> </w:t>
      </w:r>
      <w:r>
        <w:t>(7) The robot shut down function, referred to as shut down throughout this document, These functions do not impose a design constraint on the VPS, but are instead used to facilitate the requirements engineering process.</w:t>
      </w:r>
    </w:p>
    <w:p w14:paraId="0C2E7CAC" w14:textId="77777777" w:rsidR="008214DC" w:rsidRDefault="00510F87">
      <w:pPr>
        <w:pStyle w:val="Heading2"/>
      </w:pPr>
      <w:bookmarkStart w:id="30" w:name="_Toc272361643"/>
      <w:r>
        <w:t>2.4</w:t>
      </w:r>
      <w:r w:rsidR="008214DC">
        <w:t xml:space="preserve"> User Characteristics</w:t>
      </w:r>
      <w:bookmarkEnd w:id="29"/>
      <w:bookmarkEnd w:id="30"/>
    </w:p>
    <w:p w14:paraId="6E719C96" w14:textId="77777777" w:rsidR="008214DC" w:rsidRDefault="008214DC">
      <w:pPr>
        <w:pStyle w:val="BodyText"/>
      </w:pPr>
      <w:r>
        <w:t>This subsection of the SRS should describe those general characteristics of the eventual users of the product that will affect the specific requirements.  (See the IEEE Guide to SRS for more details).</w:t>
      </w:r>
    </w:p>
    <w:p w14:paraId="179118FC" w14:textId="77777777" w:rsidR="008214DC" w:rsidRDefault="00510F87">
      <w:pPr>
        <w:pStyle w:val="Heading2"/>
      </w:pPr>
      <w:bookmarkStart w:id="31" w:name="_Toc506458781"/>
      <w:bookmarkStart w:id="32" w:name="_Toc272361644"/>
      <w:r>
        <w:t>2.5</w:t>
      </w:r>
      <w:r w:rsidR="008214DC">
        <w:t xml:space="preserve"> General Constraints</w:t>
      </w:r>
      <w:bookmarkEnd w:id="31"/>
      <w:bookmarkEnd w:id="32"/>
    </w:p>
    <w:p w14:paraId="34784401" w14:textId="77777777" w:rsidR="008214DC" w:rsidRDefault="008214DC">
      <w:pPr>
        <w:rPr>
          <w:i/>
        </w:rPr>
      </w:pPr>
      <w:r>
        <w:rPr>
          <w:i/>
        </w:rPr>
        <w:t>This subsection of the SRS should provide a general description of any other items that will</w:t>
      </w:r>
    </w:p>
    <w:p w14:paraId="04D5A6A5" w14:textId="77777777" w:rsidR="008214DC" w:rsidRDefault="008214DC">
      <w:pPr>
        <w:rPr>
          <w:i/>
        </w:rPr>
      </w:pPr>
      <w:r>
        <w:rPr>
          <w:i/>
        </w:rPr>
        <w:t>limit the developer’s options for designing the system. (See the IEEE Guide to SRS for a partial list of possible general constraints).</w:t>
      </w:r>
    </w:p>
    <w:p w14:paraId="1366B7F9" w14:textId="77777777" w:rsidR="00510F87" w:rsidRDefault="00510F87" w:rsidP="00510F87">
      <w:pPr>
        <w:pStyle w:val="Heading2"/>
      </w:pPr>
      <w:bookmarkStart w:id="33" w:name="_Toc506458782"/>
      <w:bookmarkStart w:id="34" w:name="_Toc272361645"/>
      <w:r>
        <w:t>2.6</w:t>
      </w:r>
      <w:r w:rsidR="008214DC">
        <w:t xml:space="preserve"> Assumptions and Dependencie</w:t>
      </w:r>
      <w:bookmarkEnd w:id="33"/>
      <w:r w:rsidR="00EB2FE1">
        <w:t>s</w:t>
      </w:r>
      <w:bookmarkEnd w:id="34"/>
    </w:p>
    <w:p w14:paraId="66AC8F7D" w14:textId="77777777" w:rsidR="00EB2FE1" w:rsidRPr="00EB2FE1" w:rsidRDefault="00F2546E" w:rsidP="00EB2FE1">
      <w:r>
        <w:t>&lt;</w:t>
      </w:r>
      <w:r w:rsidR="003C7DD8">
        <w:t xml:space="preserve"> still need &gt;</w:t>
      </w:r>
    </w:p>
    <w:p w14:paraId="0509ABEB" w14:textId="77777777" w:rsidR="00510F87" w:rsidRDefault="00510F87" w:rsidP="00510F87">
      <w:pPr>
        <w:pStyle w:val="Heading2"/>
      </w:pPr>
      <w:bookmarkStart w:id="35" w:name="_Toc272361646"/>
      <w:r>
        <w:t>2.7 Use Cases</w:t>
      </w:r>
      <w:bookmarkEnd w:id="35"/>
    </w:p>
    <w:p w14:paraId="5F15135C" w14:textId="77777777" w:rsidR="00EB2FE1" w:rsidRPr="00EB2FE1" w:rsidRDefault="00EB2FE1" w:rsidP="00EB2FE1">
      <w:r>
        <w:t>&lt;From Gary&gt;</w:t>
      </w:r>
    </w:p>
    <w:p w14:paraId="4694AB14" w14:textId="77777777" w:rsidR="00510F87" w:rsidRPr="00510F87" w:rsidRDefault="00510F87" w:rsidP="00510F87">
      <w:pPr>
        <w:pStyle w:val="Heading2"/>
      </w:pPr>
      <w:bookmarkStart w:id="36" w:name="_Toc272361647"/>
      <w:r>
        <w:t>2.8 Sequence Diagrams</w:t>
      </w:r>
      <w:bookmarkEnd w:id="36"/>
    </w:p>
    <w:p w14:paraId="5074055E" w14:textId="77777777" w:rsidR="00EB2FE1" w:rsidRDefault="00EB2FE1" w:rsidP="00EB2FE1">
      <w:bookmarkStart w:id="37" w:name="_Toc506458783"/>
      <w:r>
        <w:t>The following diagrams provide a sequence of actions in order to complete a task. The tasks are broken into 6 components based on the potential states of the robot. Initially there is the startup state which occurs when the robot receives the start signal, which has yet to be determined by the competition. The following state is an ongoing state having to do with navigation around the course. Thus it is named the navigation state. The last four states have to do with each of the games; a Simon state, Etch A Sketch state, Rubik’s cube state, and a playing card state. All of the states require preconditions and post conditions in order to enter and exit the state. The specific conditions have yet to be determined, but in general the main task of each state must be completed before the robot transitions to the following state. IE before the robot can exit the Simon state; it must have completed the task first.</w:t>
      </w:r>
    </w:p>
    <w:p w14:paraId="0DFEBE98" w14:textId="77777777" w:rsidR="007C1B85" w:rsidRDefault="00061141" w:rsidP="007C1B85">
      <w:pPr>
        <w:pStyle w:val="Heading1"/>
      </w:pPr>
      <w:bookmarkStart w:id="38" w:name="_Toc272361648"/>
      <w:r>
        <w:t xml:space="preserve">3.  </w:t>
      </w:r>
      <w:r w:rsidR="008214DC">
        <w:t>Requirements</w:t>
      </w:r>
      <w:bookmarkStart w:id="39" w:name="_Toc506458784"/>
      <w:bookmarkEnd w:id="37"/>
      <w:bookmarkEnd w:id="38"/>
    </w:p>
    <w:p w14:paraId="00E27FB9" w14:textId="77777777" w:rsidR="008214DC" w:rsidRDefault="008214DC">
      <w:pPr>
        <w:pStyle w:val="Heading2"/>
      </w:pPr>
      <w:bookmarkStart w:id="40" w:name="_Toc272361649"/>
      <w:r>
        <w:t xml:space="preserve">3.1 </w:t>
      </w:r>
      <w:bookmarkEnd w:id="39"/>
      <w:r w:rsidR="007C1B85">
        <w:t>Functional Requirements</w:t>
      </w:r>
      <w:bookmarkEnd w:id="40"/>
    </w:p>
    <w:p w14:paraId="0C4AA005" w14:textId="77777777" w:rsidR="00CF5288" w:rsidRPr="005C1B7B" w:rsidRDefault="00CF5288" w:rsidP="00CF5288">
      <w:pPr>
        <w:pStyle w:val="ListParagraph"/>
        <w:numPr>
          <w:ilvl w:val="2"/>
          <w:numId w:val="3"/>
        </w:numPr>
        <w:spacing w:after="0"/>
        <w:rPr>
          <w:sz w:val="24"/>
        </w:rPr>
      </w:pPr>
      <w:r w:rsidRPr="0024692D">
        <w:rPr>
          <w:rFonts w:ascii="Times New Roman" w:eastAsia="Times New Roman" w:hAnsi="Times New Roman" w:cs="Times New Roman"/>
          <w:sz w:val="24"/>
        </w:rPr>
        <w:t>The robot shall traverse the course.</w:t>
      </w:r>
    </w:p>
    <w:p w14:paraId="25E9A20E" w14:textId="77777777" w:rsidR="005C1B7B" w:rsidRPr="005C1B7B" w:rsidRDefault="005C1B7B" w:rsidP="005C1B7B">
      <w:pPr>
        <w:pStyle w:val="ListParagraph"/>
        <w:numPr>
          <w:ilvl w:val="3"/>
          <w:numId w:val="3"/>
        </w:numPr>
        <w:spacing w:after="0"/>
        <w:rPr>
          <w:sz w:val="24"/>
        </w:rPr>
      </w:pPr>
      <w:r w:rsidRPr="005C1B7B">
        <w:rPr>
          <w:rFonts w:ascii="Times New Roman" w:eastAsia="Times New Roman" w:hAnsi="Times New Roman" w:cs="Times New Roman"/>
          <w:sz w:val="24"/>
        </w:rPr>
        <w:t>The robot shall remain on the white line, which marks the path of the course, at all times</w:t>
      </w:r>
      <w:r>
        <w:rPr>
          <w:rFonts w:ascii="Times New Roman" w:eastAsia="Times New Roman" w:hAnsi="Times New Roman" w:cs="Times New Roman"/>
          <w:sz w:val="24"/>
        </w:rPr>
        <w:t>.</w:t>
      </w:r>
    </w:p>
    <w:p w14:paraId="0EFAC7F2" w14:textId="77777777" w:rsidR="005C1B7B" w:rsidRPr="005C1B7B" w:rsidRDefault="005C1B7B" w:rsidP="005C1B7B">
      <w:pPr>
        <w:pStyle w:val="ListParagraph"/>
        <w:numPr>
          <w:ilvl w:val="3"/>
          <w:numId w:val="3"/>
        </w:numPr>
        <w:spacing w:after="0"/>
        <w:rPr>
          <w:sz w:val="24"/>
        </w:rPr>
      </w:pPr>
      <w:r w:rsidRPr="0024692D">
        <w:rPr>
          <w:rFonts w:ascii="Times New Roman" w:eastAsia="Times New Roman" w:hAnsi="Times New Roman" w:cs="Times New Roman"/>
          <w:sz w:val="24"/>
        </w:rPr>
        <w:t>The robot shall move to the next challenge once the current challenge is complete</w:t>
      </w:r>
      <w:r w:rsidRPr="0024692D">
        <w:rPr>
          <w:rFonts w:ascii="Times New Roman" w:eastAsia="Times New Roman" w:hAnsi="Times New Roman" w:cs="Times New Roman"/>
          <w:color w:val="008000"/>
          <w:sz w:val="24"/>
        </w:rPr>
        <w:t>.</w:t>
      </w:r>
    </w:p>
    <w:p w14:paraId="45D54A5F" w14:textId="77777777" w:rsidR="005C1B7B" w:rsidRPr="0024692D" w:rsidRDefault="005C1B7B" w:rsidP="005C1B7B">
      <w:pPr>
        <w:pStyle w:val="ListParagraph"/>
        <w:numPr>
          <w:ilvl w:val="3"/>
          <w:numId w:val="3"/>
        </w:numPr>
        <w:spacing w:after="0"/>
        <w:rPr>
          <w:sz w:val="24"/>
        </w:rPr>
      </w:pPr>
      <w:r w:rsidRPr="0024692D">
        <w:rPr>
          <w:rFonts w:ascii="Times New Roman" w:eastAsia="Times New Roman" w:hAnsi="Times New Roman" w:cs="Times New Roman"/>
          <w:sz w:val="24"/>
        </w:rPr>
        <w:t>The robot shall move to the finish line once all challenges are complete.</w:t>
      </w:r>
    </w:p>
    <w:p w14:paraId="2292EA3B" w14:textId="77777777" w:rsidR="00CF5288" w:rsidRPr="005C1B7B" w:rsidRDefault="005C1B7B" w:rsidP="005C1B7B">
      <w:pPr>
        <w:pStyle w:val="ListParagraph"/>
        <w:numPr>
          <w:ilvl w:val="3"/>
          <w:numId w:val="3"/>
        </w:numPr>
        <w:spacing w:after="0"/>
        <w:rPr>
          <w:sz w:val="24"/>
        </w:rPr>
      </w:pPr>
      <w:r w:rsidRPr="0024692D">
        <w:rPr>
          <w:rFonts w:ascii="Times New Roman" w:eastAsia="Times New Roman" w:hAnsi="Times New Roman" w:cs="Times New Roman"/>
          <w:sz w:val="24"/>
        </w:rPr>
        <w:t>The robot shall cross the finish line.</w:t>
      </w:r>
    </w:p>
    <w:p w14:paraId="79308EC8" w14:textId="77777777" w:rsidR="00CF5288" w:rsidRPr="0024692D" w:rsidRDefault="00CF5288" w:rsidP="00CF5288">
      <w:pPr>
        <w:pStyle w:val="ListParagraph"/>
        <w:numPr>
          <w:ilvl w:val="2"/>
          <w:numId w:val="3"/>
        </w:numPr>
        <w:spacing w:after="0"/>
        <w:rPr>
          <w:sz w:val="24"/>
        </w:rPr>
      </w:pPr>
      <w:r w:rsidRPr="0024692D">
        <w:rPr>
          <w:rFonts w:ascii="Times New Roman" w:eastAsia="Times New Roman" w:hAnsi="Times New Roman" w:cs="Times New Roman"/>
          <w:sz w:val="24"/>
        </w:rPr>
        <w:t>The robot shall complete all four challenges, defined as: Simon, Etch A Sketch</w:t>
      </w:r>
      <w:r w:rsidR="00E65435">
        <w:rPr>
          <w:rFonts w:ascii="Times New Roman" w:eastAsia="Times New Roman" w:hAnsi="Times New Roman" w:cs="Times New Roman"/>
          <w:sz w:val="24"/>
        </w:rPr>
        <w:t>, Rubik’s Cube and playing card</w:t>
      </w:r>
      <w:r w:rsidRPr="0024692D">
        <w:rPr>
          <w:rFonts w:ascii="Times New Roman" w:eastAsia="Times New Roman" w:hAnsi="Times New Roman" w:cs="Times New Roman"/>
          <w:sz w:val="24"/>
        </w:rPr>
        <w:t>.</w:t>
      </w:r>
    </w:p>
    <w:p w14:paraId="56E27515" w14:textId="77777777" w:rsidR="00CF5288" w:rsidRPr="0024692D" w:rsidRDefault="00CF5288" w:rsidP="005C1B7B">
      <w:pPr>
        <w:pStyle w:val="ListParagraph"/>
        <w:numPr>
          <w:ilvl w:val="3"/>
          <w:numId w:val="3"/>
        </w:numPr>
        <w:spacing w:after="0"/>
        <w:rPr>
          <w:sz w:val="24"/>
        </w:rPr>
      </w:pPr>
      <w:r w:rsidRPr="0024692D">
        <w:rPr>
          <w:rFonts w:ascii="Times New Roman" w:eastAsia="Times New Roman" w:hAnsi="Times New Roman" w:cs="Times New Roman"/>
          <w:sz w:val="24"/>
        </w:rPr>
        <w:t>The robot shall complete each challenge once.</w:t>
      </w:r>
    </w:p>
    <w:p w14:paraId="48B28C28" w14:textId="77777777" w:rsidR="00CF5288" w:rsidRPr="0024692D" w:rsidRDefault="00CF5288" w:rsidP="005C1B7B">
      <w:pPr>
        <w:pStyle w:val="ListParagraph"/>
        <w:numPr>
          <w:ilvl w:val="3"/>
          <w:numId w:val="3"/>
        </w:numPr>
        <w:spacing w:after="0"/>
        <w:rPr>
          <w:sz w:val="24"/>
        </w:rPr>
      </w:pPr>
      <w:r w:rsidRPr="0024692D">
        <w:rPr>
          <w:rFonts w:ascii="Times New Roman" w:eastAsia="Times New Roman" w:hAnsi="Times New Roman" w:cs="Times New Roman"/>
          <w:sz w:val="24"/>
        </w:rPr>
        <w:t>The robot shall keep track of progress on a challenge</w:t>
      </w:r>
      <w:r w:rsidR="005C1B7B">
        <w:rPr>
          <w:rFonts w:ascii="Times New Roman" w:eastAsia="Times New Roman" w:hAnsi="Times New Roman" w:cs="Times New Roman"/>
          <w:sz w:val="24"/>
        </w:rPr>
        <w:t>.</w:t>
      </w:r>
    </w:p>
    <w:p w14:paraId="04B7B918" w14:textId="77777777" w:rsidR="00CF5288" w:rsidRPr="0024692D" w:rsidRDefault="00CF5288" w:rsidP="005C1B7B">
      <w:pPr>
        <w:pStyle w:val="ListParagraph"/>
        <w:numPr>
          <w:ilvl w:val="3"/>
          <w:numId w:val="3"/>
        </w:numPr>
        <w:spacing w:after="0"/>
        <w:rPr>
          <w:sz w:val="24"/>
        </w:rPr>
      </w:pPr>
      <w:r w:rsidRPr="0024692D">
        <w:rPr>
          <w:rFonts w:ascii="Times New Roman" w:eastAsia="Times New Roman" w:hAnsi="Times New Roman" w:cs="Times New Roman"/>
          <w:sz w:val="24"/>
        </w:rPr>
        <w:t>The robot shall complete the challenges in a sequential matter.</w:t>
      </w:r>
    </w:p>
    <w:p w14:paraId="17448A0A" w14:textId="77777777" w:rsidR="004A7384" w:rsidRPr="004A7384" w:rsidRDefault="00CF5288" w:rsidP="005C1B7B">
      <w:pPr>
        <w:pStyle w:val="ListParagraph"/>
        <w:numPr>
          <w:ilvl w:val="3"/>
          <w:numId w:val="3"/>
        </w:numPr>
        <w:spacing w:after="0"/>
        <w:rPr>
          <w:sz w:val="24"/>
        </w:rPr>
      </w:pPr>
      <w:r w:rsidRPr="0024692D">
        <w:rPr>
          <w:rFonts w:ascii="Times New Roman" w:eastAsia="Times New Roman" w:hAnsi="Times New Roman" w:cs="Times New Roman"/>
          <w:sz w:val="24"/>
        </w:rPr>
        <w:t>The robot shall execute the challenges one at a time.</w:t>
      </w:r>
    </w:p>
    <w:p w14:paraId="3B705D93" w14:textId="77777777" w:rsidR="004A7384" w:rsidRPr="004A7384" w:rsidRDefault="004A7384" w:rsidP="00CF5288">
      <w:pPr>
        <w:pStyle w:val="ListParagraph"/>
        <w:numPr>
          <w:ilvl w:val="2"/>
          <w:numId w:val="3"/>
        </w:numPr>
        <w:spacing w:after="0"/>
        <w:rPr>
          <w:sz w:val="24"/>
        </w:rPr>
      </w:pPr>
      <w:r>
        <w:rPr>
          <w:rFonts w:ascii="Times New Roman" w:hAnsi="Times New Roman" w:cs="Times New Roman"/>
          <w:sz w:val="24"/>
        </w:rPr>
        <w:t>The robot shall complete the Simon challenge.</w:t>
      </w:r>
    </w:p>
    <w:p w14:paraId="60C2B63A" w14:textId="77777777" w:rsidR="00CF5288" w:rsidRPr="0024692D" w:rsidRDefault="00CF5288" w:rsidP="004A7384">
      <w:pPr>
        <w:pStyle w:val="ListParagraph"/>
        <w:numPr>
          <w:ilvl w:val="3"/>
          <w:numId w:val="3"/>
        </w:numPr>
        <w:spacing w:after="0"/>
        <w:rPr>
          <w:sz w:val="24"/>
        </w:rPr>
      </w:pPr>
      <w:r w:rsidRPr="0024692D">
        <w:rPr>
          <w:rFonts w:ascii="Times New Roman" w:eastAsia="Times New Roman" w:hAnsi="Times New Roman" w:cs="Times New Roman"/>
          <w:sz w:val="24"/>
        </w:rPr>
        <w:t>The robot shall activate the Simon game.</w:t>
      </w:r>
    </w:p>
    <w:p w14:paraId="28D5C981" w14:textId="77777777" w:rsidR="00CF5288" w:rsidRPr="0024692D" w:rsidRDefault="00CF5288" w:rsidP="004A7384">
      <w:pPr>
        <w:pStyle w:val="ListParagraph"/>
        <w:numPr>
          <w:ilvl w:val="3"/>
          <w:numId w:val="3"/>
        </w:numPr>
        <w:spacing w:after="0"/>
        <w:rPr>
          <w:sz w:val="24"/>
        </w:rPr>
      </w:pPr>
      <w:r w:rsidRPr="0024692D">
        <w:rPr>
          <w:rFonts w:ascii="Times New Roman" w:eastAsia="Times New Roman" w:hAnsi="Times New Roman" w:cs="Times New Roman"/>
          <w:sz w:val="24"/>
        </w:rPr>
        <w:t>The robot shall obtain a pattern from Simon.</w:t>
      </w:r>
    </w:p>
    <w:p w14:paraId="2CA02C10" w14:textId="77777777" w:rsidR="00CF5288" w:rsidRPr="0024692D" w:rsidRDefault="00CF5288" w:rsidP="004A7384">
      <w:pPr>
        <w:pStyle w:val="ListParagraph"/>
        <w:numPr>
          <w:ilvl w:val="3"/>
          <w:numId w:val="3"/>
        </w:numPr>
        <w:spacing w:after="0"/>
        <w:rPr>
          <w:sz w:val="24"/>
        </w:rPr>
      </w:pPr>
      <w:r w:rsidRPr="0024692D">
        <w:rPr>
          <w:rFonts w:ascii="Times New Roman" w:eastAsia="Times New Roman" w:hAnsi="Times New Roman" w:cs="Times New Roman"/>
          <w:sz w:val="24"/>
        </w:rPr>
        <w:t>The robot shall press the buttons on Simon in a pattern corresponding to the obtained pattern.</w:t>
      </w:r>
    </w:p>
    <w:p w14:paraId="17C71F42" w14:textId="77777777" w:rsidR="004A7384" w:rsidRPr="004A7384" w:rsidRDefault="00CF5288" w:rsidP="00CF5288">
      <w:pPr>
        <w:pStyle w:val="ListParagraph"/>
        <w:numPr>
          <w:ilvl w:val="2"/>
          <w:numId w:val="3"/>
        </w:numPr>
        <w:spacing w:after="0"/>
        <w:rPr>
          <w:sz w:val="24"/>
        </w:rPr>
      </w:pPr>
      <w:r w:rsidRPr="0024692D">
        <w:rPr>
          <w:rFonts w:ascii="Times New Roman" w:eastAsia="Times New Roman" w:hAnsi="Times New Roman" w:cs="Times New Roman"/>
          <w:sz w:val="24"/>
        </w:rPr>
        <w:t xml:space="preserve">The robot shall </w:t>
      </w:r>
      <w:r w:rsidR="004A7384">
        <w:rPr>
          <w:rFonts w:ascii="Times New Roman" w:eastAsia="Times New Roman" w:hAnsi="Times New Roman" w:cs="Times New Roman"/>
          <w:sz w:val="24"/>
        </w:rPr>
        <w:t>complete the Etch A Sketch challenge.</w:t>
      </w:r>
    </w:p>
    <w:p w14:paraId="4D06D85B" w14:textId="77777777" w:rsidR="00CF5288" w:rsidRPr="0024692D" w:rsidRDefault="004A7384" w:rsidP="004A7384">
      <w:pPr>
        <w:pStyle w:val="ListParagraph"/>
        <w:numPr>
          <w:ilvl w:val="3"/>
          <w:numId w:val="3"/>
        </w:numPr>
        <w:spacing w:after="0"/>
        <w:rPr>
          <w:sz w:val="24"/>
        </w:rPr>
      </w:pPr>
      <w:r>
        <w:rPr>
          <w:rFonts w:ascii="Times New Roman" w:eastAsia="Times New Roman" w:hAnsi="Times New Roman" w:cs="Times New Roman"/>
          <w:sz w:val="24"/>
        </w:rPr>
        <w:t xml:space="preserve">The robot shall </w:t>
      </w:r>
      <w:r w:rsidR="00CF5288" w:rsidRPr="0024692D">
        <w:rPr>
          <w:rFonts w:ascii="Times New Roman" w:eastAsia="Times New Roman" w:hAnsi="Times New Roman" w:cs="Times New Roman"/>
          <w:sz w:val="24"/>
        </w:rPr>
        <w:t>print “IEEE” on an Etch A Sketch.</w:t>
      </w:r>
    </w:p>
    <w:p w14:paraId="1AA6E970" w14:textId="77777777" w:rsidR="004A7384" w:rsidRPr="004A7384" w:rsidRDefault="004A7384" w:rsidP="00CF5288">
      <w:pPr>
        <w:pStyle w:val="ListParagraph"/>
        <w:numPr>
          <w:ilvl w:val="2"/>
          <w:numId w:val="3"/>
        </w:numPr>
        <w:spacing w:after="0"/>
        <w:rPr>
          <w:sz w:val="24"/>
        </w:rPr>
      </w:pPr>
      <w:r>
        <w:rPr>
          <w:rFonts w:ascii="Times New Roman" w:hAnsi="Times New Roman" w:cs="Times New Roman"/>
          <w:sz w:val="24"/>
        </w:rPr>
        <w:t>The robot shall complete the Rubik’s Cube challenge.</w:t>
      </w:r>
    </w:p>
    <w:p w14:paraId="10562104" w14:textId="77777777" w:rsidR="00CF5288" w:rsidRPr="0024692D" w:rsidRDefault="00CF5288" w:rsidP="004A7384">
      <w:pPr>
        <w:pStyle w:val="ListParagraph"/>
        <w:numPr>
          <w:ilvl w:val="3"/>
          <w:numId w:val="3"/>
        </w:numPr>
        <w:spacing w:after="0"/>
        <w:rPr>
          <w:sz w:val="24"/>
        </w:rPr>
      </w:pPr>
      <w:r w:rsidRPr="0024692D">
        <w:rPr>
          <w:rFonts w:ascii="Times New Roman" w:eastAsia="Times New Roman" w:hAnsi="Times New Roman" w:cs="Times New Roman"/>
          <w:sz w:val="24"/>
        </w:rPr>
        <w:t>The robot shall rotate one row of a Rubik’s Cube 180 degrees.</w:t>
      </w:r>
    </w:p>
    <w:p w14:paraId="533D5A30" w14:textId="77777777" w:rsidR="004A7384" w:rsidRPr="005C1B7B" w:rsidRDefault="004A7384" w:rsidP="00CF5288">
      <w:pPr>
        <w:pStyle w:val="ListParagraph"/>
        <w:numPr>
          <w:ilvl w:val="2"/>
          <w:numId w:val="3"/>
        </w:numPr>
        <w:spacing w:after="0"/>
        <w:rPr>
          <w:rFonts w:ascii="Times New Roman" w:hAnsi="Times New Roman" w:cs="Times New Roman"/>
          <w:sz w:val="24"/>
        </w:rPr>
      </w:pPr>
      <w:r w:rsidRPr="005C1B7B">
        <w:rPr>
          <w:rFonts w:ascii="Times New Roman" w:hAnsi="Times New Roman" w:cs="Times New Roman"/>
          <w:sz w:val="24"/>
        </w:rPr>
        <w:t>The robot shall complete the playing card challenge.</w:t>
      </w:r>
    </w:p>
    <w:p w14:paraId="73B9C511" w14:textId="77777777" w:rsidR="00CF5288" w:rsidRPr="005C1B7B" w:rsidRDefault="00CF5288" w:rsidP="004A7384">
      <w:pPr>
        <w:pStyle w:val="ListParagraph"/>
        <w:numPr>
          <w:ilvl w:val="3"/>
          <w:numId w:val="3"/>
        </w:numPr>
        <w:spacing w:after="0"/>
        <w:rPr>
          <w:rFonts w:ascii="Times New Roman" w:hAnsi="Times New Roman" w:cs="Times New Roman"/>
          <w:sz w:val="24"/>
        </w:rPr>
      </w:pPr>
      <w:r w:rsidRPr="005C1B7B">
        <w:rPr>
          <w:rFonts w:ascii="Times New Roman" w:eastAsia="Times New Roman" w:hAnsi="Times New Roman" w:cs="Times New Roman"/>
          <w:sz w:val="24"/>
        </w:rPr>
        <w:t>The robot shall obtain one playing card from a deck of cards.</w:t>
      </w:r>
    </w:p>
    <w:p w14:paraId="38CA1104" w14:textId="77777777" w:rsidR="00CF5288" w:rsidRPr="0024692D" w:rsidRDefault="00CF5288" w:rsidP="004A7384">
      <w:pPr>
        <w:pStyle w:val="ListParagraph"/>
        <w:numPr>
          <w:ilvl w:val="3"/>
          <w:numId w:val="3"/>
        </w:numPr>
        <w:spacing w:after="0"/>
        <w:rPr>
          <w:sz w:val="24"/>
        </w:rPr>
      </w:pPr>
      <w:r w:rsidRPr="005C1B7B">
        <w:rPr>
          <w:rFonts w:ascii="Times New Roman" w:eastAsia="Times New Roman" w:hAnsi="Times New Roman" w:cs="Times New Roman"/>
          <w:sz w:val="24"/>
        </w:rPr>
        <w:t>The robot shall</w:t>
      </w:r>
      <w:r w:rsidRPr="0024692D">
        <w:rPr>
          <w:rFonts w:ascii="Times New Roman" w:eastAsia="Times New Roman" w:hAnsi="Times New Roman" w:cs="Times New Roman"/>
          <w:sz w:val="24"/>
        </w:rPr>
        <w:t xml:space="preserve"> complete the course with the playing card.</w:t>
      </w:r>
    </w:p>
    <w:p w14:paraId="3AFB9966" w14:textId="77777777" w:rsidR="00CF5288" w:rsidRPr="00CF5288" w:rsidRDefault="00CF5288" w:rsidP="00CF5288"/>
    <w:p w14:paraId="6138BAD0" w14:textId="77777777" w:rsidR="008214DC" w:rsidRDefault="008214DC">
      <w:pPr>
        <w:pStyle w:val="Heading2"/>
      </w:pPr>
      <w:bookmarkStart w:id="41" w:name="_Toc506458789"/>
      <w:bookmarkStart w:id="42" w:name="_Toc272361650"/>
      <w:r>
        <w:t xml:space="preserve">3.2 </w:t>
      </w:r>
      <w:r w:rsidR="007C1B85">
        <w:t>Nonf</w:t>
      </w:r>
      <w:r>
        <w:t>unctional Requirements</w:t>
      </w:r>
      <w:bookmarkEnd w:id="41"/>
      <w:bookmarkEnd w:id="42"/>
    </w:p>
    <w:p w14:paraId="5863B8D2" w14:textId="77777777" w:rsidR="00E65435" w:rsidRDefault="00E65435" w:rsidP="00F2546E">
      <w:pPr>
        <w:pStyle w:val="ListParagraph"/>
        <w:numPr>
          <w:ilvl w:val="0"/>
          <w:numId w:val="5"/>
        </w:numPr>
        <w:spacing w:after="0"/>
        <w:ind w:left="720" w:hanging="720"/>
        <w:rPr>
          <w:rFonts w:ascii="Times New Roman" w:eastAsia="Times New Roman" w:hAnsi="Times New Roman" w:cs="Times New Roman"/>
          <w:sz w:val="24"/>
          <w:szCs w:val="24"/>
        </w:rPr>
      </w:pPr>
      <w:r w:rsidRPr="00E65435">
        <w:rPr>
          <w:rFonts w:ascii="Times New Roman" w:eastAsia="Times New Roman" w:hAnsi="Times New Roman" w:cs="Times New Roman"/>
          <w:sz w:val="24"/>
          <w:szCs w:val="24"/>
        </w:rPr>
        <w:t>The robot shall fit within 1 ft</w:t>
      </w:r>
      <w:r w:rsidRPr="00E65435">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w:t>
      </w:r>
    </w:p>
    <w:p w14:paraId="04B6226A" w14:textId="77777777" w:rsidR="00E65435" w:rsidRDefault="00E65435" w:rsidP="00E65435">
      <w:pPr>
        <w:pStyle w:val="ListParagraph"/>
        <w:numPr>
          <w:ilvl w:val="0"/>
          <w:numId w:val="5"/>
        </w:numPr>
        <w:spacing w:after="0"/>
        <w:rPr>
          <w:rFonts w:ascii="Times New Roman" w:eastAsia="Times New Roman" w:hAnsi="Times New Roman" w:cs="Times New Roman"/>
          <w:sz w:val="24"/>
          <w:szCs w:val="24"/>
        </w:rPr>
      </w:pPr>
      <w:r w:rsidRPr="00E65435">
        <w:rPr>
          <w:rFonts w:ascii="Times New Roman" w:eastAsia="Times New Roman" w:hAnsi="Times New Roman" w:cs="Times New Roman"/>
          <w:sz w:val="24"/>
          <w:szCs w:val="24"/>
        </w:rPr>
        <w:t xml:space="preserve">The robot shall be autonomous. </w:t>
      </w:r>
    </w:p>
    <w:p w14:paraId="5A52F2FB" w14:textId="77777777" w:rsidR="00E65435" w:rsidRDefault="00E65435" w:rsidP="00E65435">
      <w:pPr>
        <w:pStyle w:val="ListParagraph"/>
        <w:numPr>
          <w:ilvl w:val="0"/>
          <w:numId w:val="5"/>
        </w:numPr>
        <w:spacing w:after="0"/>
        <w:rPr>
          <w:rFonts w:ascii="Times New Roman" w:eastAsia="Times New Roman" w:hAnsi="Times New Roman" w:cs="Times New Roman"/>
          <w:sz w:val="24"/>
          <w:szCs w:val="24"/>
        </w:rPr>
      </w:pPr>
      <w:r w:rsidRPr="00E65435">
        <w:rPr>
          <w:rFonts w:ascii="Times New Roman" w:eastAsia="Times New Roman" w:hAnsi="Times New Roman" w:cs="Times New Roman"/>
          <w:sz w:val="24"/>
          <w:szCs w:val="24"/>
        </w:rPr>
        <w:t>The robot shall remain on the course for 5 minutes.</w:t>
      </w:r>
    </w:p>
    <w:p w14:paraId="3B40630C" w14:textId="77777777" w:rsidR="00E65435" w:rsidRDefault="00E65435" w:rsidP="00E65435">
      <w:pPr>
        <w:pStyle w:val="ListParagraph"/>
        <w:numPr>
          <w:ilvl w:val="0"/>
          <w:numId w:val="5"/>
        </w:numPr>
        <w:spacing w:after="0"/>
        <w:rPr>
          <w:rFonts w:ascii="Times New Roman" w:eastAsia="Times New Roman" w:hAnsi="Times New Roman" w:cs="Times New Roman"/>
          <w:sz w:val="24"/>
          <w:szCs w:val="24"/>
        </w:rPr>
      </w:pPr>
      <w:r w:rsidRPr="00E65435">
        <w:rPr>
          <w:rFonts w:ascii="Times New Roman" w:eastAsia="Times New Roman" w:hAnsi="Times New Roman" w:cs="Times New Roman"/>
          <w:sz w:val="24"/>
          <w:szCs w:val="24"/>
        </w:rPr>
        <w:t>The robot shall interact with Simon for exactly 15 seconds.</w:t>
      </w:r>
    </w:p>
    <w:p w14:paraId="3024915C" w14:textId="77777777" w:rsidR="00E65435" w:rsidRDefault="00E65435" w:rsidP="00E65435">
      <w:pPr>
        <w:pStyle w:val="ListParagraph"/>
        <w:numPr>
          <w:ilvl w:val="0"/>
          <w:numId w:val="5"/>
        </w:numPr>
        <w:spacing w:after="0"/>
        <w:rPr>
          <w:rFonts w:ascii="Times New Roman" w:eastAsia="Times New Roman" w:hAnsi="Times New Roman" w:cs="Times New Roman"/>
          <w:sz w:val="24"/>
          <w:szCs w:val="24"/>
        </w:rPr>
      </w:pPr>
      <w:r w:rsidRPr="00E65435">
        <w:rPr>
          <w:rFonts w:ascii="Times New Roman" w:eastAsia="Times New Roman" w:hAnsi="Times New Roman" w:cs="Times New Roman"/>
          <w:sz w:val="24"/>
          <w:szCs w:val="24"/>
        </w:rPr>
        <w:t>The robot shall complete the challenges in sequence.</w:t>
      </w:r>
    </w:p>
    <w:p w14:paraId="05E953A3" w14:textId="77777777" w:rsidR="00E65435" w:rsidRDefault="00E65435" w:rsidP="00E65435">
      <w:pPr>
        <w:pStyle w:val="ListParagraph"/>
        <w:numPr>
          <w:ilvl w:val="0"/>
          <w:numId w:val="5"/>
        </w:numPr>
        <w:spacing w:after="0"/>
        <w:rPr>
          <w:rFonts w:ascii="Times New Roman" w:eastAsia="Times New Roman" w:hAnsi="Times New Roman" w:cs="Times New Roman"/>
          <w:sz w:val="24"/>
          <w:szCs w:val="24"/>
        </w:rPr>
      </w:pPr>
      <w:r w:rsidRPr="00E65435">
        <w:rPr>
          <w:rFonts w:ascii="Times New Roman" w:eastAsia="Times New Roman" w:hAnsi="Times New Roman" w:cs="Times New Roman"/>
          <w:sz w:val="24"/>
          <w:szCs w:val="24"/>
        </w:rPr>
        <w:t>The robot shall execute all requirements within 5 minutes.</w:t>
      </w:r>
    </w:p>
    <w:p w14:paraId="633A4631" w14:textId="77777777" w:rsidR="00E65435" w:rsidRDefault="00E65435" w:rsidP="00E65435">
      <w:pPr>
        <w:pStyle w:val="ListParagraph"/>
        <w:numPr>
          <w:ilvl w:val="0"/>
          <w:numId w:val="5"/>
        </w:numPr>
        <w:spacing w:after="0"/>
        <w:rPr>
          <w:rFonts w:ascii="Times New Roman" w:eastAsia="Times New Roman" w:hAnsi="Times New Roman" w:cs="Times New Roman"/>
          <w:sz w:val="24"/>
          <w:szCs w:val="24"/>
        </w:rPr>
      </w:pPr>
      <w:r w:rsidRPr="00E65435">
        <w:rPr>
          <w:rFonts w:ascii="Times New Roman" w:eastAsia="Times New Roman" w:hAnsi="Times New Roman" w:cs="Times New Roman"/>
          <w:sz w:val="24"/>
          <w:szCs w:val="24"/>
        </w:rPr>
        <w:t>The robot shall press the buttons on Simon before Simon outputs an error tone.</w:t>
      </w:r>
    </w:p>
    <w:p w14:paraId="4DA3A58F" w14:textId="77777777" w:rsidR="00F2546E" w:rsidRDefault="00A512D0" w:rsidP="00F2546E">
      <w:pPr>
        <w:pStyle w:val="ListParagraph"/>
        <w:numPr>
          <w:ilvl w:val="0"/>
          <w:numId w:val="5"/>
        </w:numPr>
        <w:spacing w:after="0"/>
        <w:rPr>
          <w:rFonts w:ascii="Times New Roman" w:eastAsia="Times New Roman" w:hAnsi="Times New Roman" w:cs="Times New Roman"/>
          <w:sz w:val="24"/>
          <w:szCs w:val="24"/>
        </w:rPr>
      </w:pPr>
      <w:r>
        <w:rPr>
          <w:rFonts w:ascii="Times New Roman" w:hAnsi="Times New Roman" w:cs="Times New Roman"/>
          <w:sz w:val="24"/>
          <w:szCs w:val="24"/>
        </w:rPr>
        <w:t>The robot shall fulfill the competition safety regulations.</w:t>
      </w:r>
    </w:p>
    <w:p w14:paraId="1A133E09" w14:textId="77777777" w:rsidR="00F2546E" w:rsidRPr="00F2546E" w:rsidRDefault="00F2546E" w:rsidP="00F2546E">
      <w:pPr>
        <w:pStyle w:val="ListParagraph"/>
        <w:numPr>
          <w:ilvl w:val="3"/>
          <w:numId w:val="9"/>
        </w:numPr>
        <w:spacing w:after="0"/>
        <w:rPr>
          <w:rFonts w:ascii="Times New Roman" w:eastAsia="Times New Roman" w:hAnsi="Times New Roman" w:cs="Times New Roman"/>
          <w:sz w:val="24"/>
          <w:szCs w:val="24"/>
        </w:rPr>
      </w:pPr>
      <w:r w:rsidRPr="00F2546E">
        <w:rPr>
          <w:rFonts w:ascii="Times New Roman" w:hAnsi="Times New Roman" w:cs="Times New Roman"/>
          <w:sz w:val="24"/>
          <w:szCs w:val="24"/>
        </w:rPr>
        <w:t>The robot shall contain nonflammable substances.</w:t>
      </w:r>
    </w:p>
    <w:p w14:paraId="6F3FA600" w14:textId="77777777" w:rsidR="00F2546E" w:rsidRDefault="00A512D0" w:rsidP="00F2546E">
      <w:pPr>
        <w:pStyle w:val="ListParagraph"/>
        <w:numPr>
          <w:ilvl w:val="3"/>
          <w:numId w:val="9"/>
        </w:numPr>
        <w:spacing w:after="0"/>
        <w:rPr>
          <w:rFonts w:ascii="Times New Roman" w:eastAsia="Times New Roman" w:hAnsi="Times New Roman" w:cs="Times New Roman"/>
          <w:sz w:val="24"/>
          <w:szCs w:val="24"/>
        </w:rPr>
      </w:pPr>
      <w:r w:rsidRPr="00F2546E">
        <w:rPr>
          <w:rFonts w:ascii="Times New Roman" w:hAnsi="Times New Roman" w:cs="Times New Roman"/>
          <w:sz w:val="24"/>
          <w:szCs w:val="24"/>
        </w:rPr>
        <w:t xml:space="preserve">The robot shall </w:t>
      </w:r>
      <w:r w:rsidRPr="00F2546E">
        <w:rPr>
          <w:rFonts w:ascii="Times New Roman" w:hAnsi="Times New Roman" w:cs="Times New Roman"/>
          <w:sz w:val="24"/>
          <w:szCs w:val="24"/>
          <w:u w:val="single"/>
        </w:rPr>
        <w:t>not damage</w:t>
      </w:r>
      <w:r w:rsidRPr="00F2546E">
        <w:rPr>
          <w:rFonts w:ascii="Times New Roman" w:hAnsi="Times New Roman" w:cs="Times New Roman"/>
          <w:sz w:val="24"/>
          <w:szCs w:val="24"/>
        </w:rPr>
        <w:t xml:space="preserve"> the course.</w:t>
      </w:r>
    </w:p>
    <w:p w14:paraId="77D039D2" w14:textId="77777777" w:rsidR="00F2546E" w:rsidRDefault="00D8175E" w:rsidP="00F2546E">
      <w:pPr>
        <w:pStyle w:val="ListParagraph"/>
        <w:numPr>
          <w:ilvl w:val="3"/>
          <w:numId w:val="9"/>
        </w:numPr>
        <w:spacing w:after="0"/>
        <w:rPr>
          <w:rFonts w:ascii="Times New Roman" w:eastAsia="Times New Roman" w:hAnsi="Times New Roman" w:cs="Times New Roman"/>
          <w:sz w:val="24"/>
          <w:szCs w:val="24"/>
        </w:rPr>
      </w:pPr>
      <w:r w:rsidRPr="00F2546E">
        <w:rPr>
          <w:rFonts w:ascii="Times New Roman" w:hAnsi="Times New Roman" w:cs="Times New Roman"/>
          <w:sz w:val="24"/>
          <w:szCs w:val="24"/>
        </w:rPr>
        <w:t xml:space="preserve">The robot shall do </w:t>
      </w:r>
      <w:r w:rsidRPr="00F2546E">
        <w:rPr>
          <w:rFonts w:ascii="Times New Roman" w:hAnsi="Times New Roman" w:cs="Times New Roman"/>
          <w:sz w:val="24"/>
          <w:szCs w:val="24"/>
          <w:u w:val="single"/>
        </w:rPr>
        <w:t>no harm</w:t>
      </w:r>
      <w:r w:rsidRPr="00F2546E">
        <w:rPr>
          <w:rFonts w:ascii="Times New Roman" w:hAnsi="Times New Roman" w:cs="Times New Roman"/>
          <w:sz w:val="24"/>
          <w:szCs w:val="24"/>
        </w:rPr>
        <w:t>.</w:t>
      </w:r>
    </w:p>
    <w:p w14:paraId="0A4715D1" w14:textId="77777777" w:rsidR="00C50086" w:rsidRPr="00C50086" w:rsidRDefault="00D8175E" w:rsidP="00C50086">
      <w:pPr>
        <w:pStyle w:val="ListParagraph"/>
        <w:numPr>
          <w:ilvl w:val="3"/>
          <w:numId w:val="9"/>
        </w:numPr>
        <w:spacing w:after="0"/>
        <w:rPr>
          <w:rFonts w:ascii="Times New Roman" w:eastAsia="Times New Roman" w:hAnsi="Times New Roman" w:cs="Times New Roman"/>
          <w:sz w:val="24"/>
          <w:szCs w:val="24"/>
        </w:rPr>
      </w:pPr>
      <w:r w:rsidRPr="00F2546E">
        <w:rPr>
          <w:rFonts w:ascii="Times New Roman" w:hAnsi="Times New Roman" w:cs="Times New Roman"/>
          <w:sz w:val="24"/>
          <w:szCs w:val="24"/>
        </w:rPr>
        <w:t>The robot shall shut off in case of emergency.</w:t>
      </w:r>
    </w:p>
    <w:p w14:paraId="641CB563" w14:textId="77777777" w:rsidR="00C50086" w:rsidRPr="00C50086" w:rsidRDefault="00E65435" w:rsidP="00C50086">
      <w:pPr>
        <w:pStyle w:val="ListParagraph"/>
        <w:numPr>
          <w:ilvl w:val="2"/>
          <w:numId w:val="15"/>
        </w:numPr>
        <w:ind w:left="360" w:hanging="360"/>
        <w:rPr>
          <w:rFonts w:ascii="Times New Roman" w:eastAsia="Times New Roman" w:hAnsi="Times New Roman"/>
          <w:sz w:val="24"/>
          <w:szCs w:val="24"/>
        </w:rPr>
      </w:pPr>
      <w:r w:rsidRPr="00C50086">
        <w:rPr>
          <w:rFonts w:ascii="Times New Roman" w:hAnsi="Times New Roman"/>
          <w:sz w:val="24"/>
          <w:szCs w:val="24"/>
        </w:rPr>
        <w:t>The robot shall operate with an on-board power supply.</w:t>
      </w:r>
    </w:p>
    <w:p w14:paraId="3C67753A" w14:textId="77777777" w:rsidR="00E65435" w:rsidRPr="00E65435" w:rsidRDefault="00E65435" w:rsidP="00546D07">
      <w:pPr>
        <w:pStyle w:val="ListParagraph"/>
        <w:spacing w:after="0"/>
        <w:ind w:left="0"/>
        <w:rPr>
          <w:rFonts w:ascii="Times New Roman" w:eastAsia="Times New Roman" w:hAnsi="Times New Roman" w:cs="Times New Roman"/>
          <w:sz w:val="24"/>
          <w:szCs w:val="24"/>
        </w:rPr>
      </w:pPr>
    </w:p>
    <w:p w14:paraId="6808F8E0" w14:textId="77777777" w:rsidR="00061141" w:rsidRDefault="006E1C30" w:rsidP="00061141">
      <w:pPr>
        <w:pStyle w:val="Heading1"/>
        <w:numPr>
          <w:ilvl w:val="0"/>
          <w:numId w:val="10"/>
        </w:numPr>
      </w:pPr>
      <w:r>
        <w:br w:type="page"/>
      </w:r>
      <w:r w:rsidR="00061141">
        <w:t xml:space="preserve"> </w:t>
      </w:r>
      <w:r w:rsidR="004A1EE2">
        <w:t>Appendicies</w:t>
      </w:r>
    </w:p>
    <w:p w14:paraId="3B409C2A" w14:textId="77777777" w:rsidR="00061141" w:rsidRDefault="004A1EE2" w:rsidP="00061141">
      <w:pPr>
        <w:pStyle w:val="Heading2"/>
      </w:pPr>
      <w:r>
        <w:t xml:space="preserve">A.1. </w:t>
      </w:r>
      <w:r w:rsidR="00061141">
        <w:t>Appendix 1</w:t>
      </w:r>
    </w:p>
    <w:p w14:paraId="38B3DB96" w14:textId="77777777" w:rsidR="004A1EE2" w:rsidRDefault="00061141" w:rsidP="00061141">
      <w:r>
        <w:t>The following figures are a supplemental visual aid of the 2015 IEEE SoutheastCon Hardware Competition course c</w:t>
      </w:r>
      <w:r w:rsidR="004A1EE2">
        <w:t>omponents</w:t>
      </w:r>
      <w:r>
        <w:t>.</w:t>
      </w:r>
    </w:p>
    <w:p w14:paraId="66FBEBA5" w14:textId="77777777" w:rsidR="004A1EE2" w:rsidRDefault="00686DD4" w:rsidP="00061141">
      <w:pPr>
        <w:pStyle w:val="Heading2"/>
        <w:jc w:val="center"/>
      </w:pPr>
      <w:r>
        <w:drawing>
          <wp:inline distT="0" distB="0" distL="0" distR="0" wp14:anchorId="45477578" wp14:editId="61724C8A">
            <wp:extent cx="5943600" cy="3810000"/>
            <wp:effectExtent l="0" t="0" r="0" b="0"/>
            <wp:docPr id="1" name="Picture 1" descr="Screen Shot 2014-09-02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09-02 at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14:paraId="698C1732" w14:textId="77777777" w:rsidR="004A1EE2" w:rsidRDefault="004A1EE2" w:rsidP="004A1EE2">
      <w:pPr>
        <w:pStyle w:val="Caption"/>
        <w:jc w:val="center"/>
      </w:pPr>
      <w:r>
        <w:t xml:space="preserve">Fig. </w:t>
      </w:r>
      <w:r>
        <w:fldChar w:fldCharType="begin"/>
      </w:r>
      <w:r>
        <w:instrText xml:space="preserve"> SEQ Fig. \* ARABIC </w:instrText>
      </w:r>
      <w:r>
        <w:fldChar w:fldCharType="separate"/>
      </w:r>
      <w:r>
        <w:t>1</w:t>
      </w:r>
      <w:r>
        <w:fldChar w:fldCharType="end"/>
      </w:r>
      <w:r>
        <w:t>: 2015 IEEE SoutheastCon Hardware Competition course</w:t>
      </w:r>
    </w:p>
    <w:p w14:paraId="3E62B57A" w14:textId="77777777" w:rsidR="004A1EE2" w:rsidRDefault="004A1EE2" w:rsidP="004A1EE2"/>
    <w:p w14:paraId="6BD8DAC4" w14:textId="77777777" w:rsidR="004A1EE2" w:rsidRDefault="00686DD4" w:rsidP="004A1EE2">
      <w:pPr>
        <w:keepNext/>
        <w:jc w:val="center"/>
      </w:pPr>
      <w:r>
        <w:drawing>
          <wp:inline distT="0" distB="0" distL="0" distR="0" wp14:anchorId="78EF4310" wp14:editId="0DECC376">
            <wp:extent cx="1371600" cy="13716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794D7C0C" w14:textId="77777777" w:rsidR="004A1EE2" w:rsidRDefault="004A1EE2" w:rsidP="004A1EE2">
      <w:pPr>
        <w:pStyle w:val="Caption"/>
        <w:jc w:val="center"/>
      </w:pPr>
      <w:r>
        <w:t xml:space="preserve">Fig. </w:t>
      </w:r>
      <w:r>
        <w:fldChar w:fldCharType="begin"/>
      </w:r>
      <w:r>
        <w:instrText xml:space="preserve"> SEQ Fig. \* ARABIC </w:instrText>
      </w:r>
      <w:r>
        <w:fldChar w:fldCharType="separate"/>
      </w:r>
      <w:r>
        <w:t>2</w:t>
      </w:r>
      <w:r>
        <w:fldChar w:fldCharType="end"/>
      </w:r>
      <w:r>
        <w:t>: Etch A Sketch</w:t>
      </w:r>
    </w:p>
    <w:p w14:paraId="2C9CD976" w14:textId="77777777" w:rsidR="004A1EE2" w:rsidRDefault="00686DD4" w:rsidP="004A1EE2">
      <w:pPr>
        <w:keepNext/>
        <w:jc w:val="center"/>
      </w:pPr>
      <w:r>
        <w:drawing>
          <wp:inline distT="0" distB="0" distL="0" distR="0" wp14:anchorId="4F134914" wp14:editId="31E75B7C">
            <wp:extent cx="1371600" cy="137160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184F5C83" w14:textId="77777777" w:rsidR="004A1EE2" w:rsidRDefault="004A1EE2" w:rsidP="004A1EE2">
      <w:pPr>
        <w:pStyle w:val="Caption"/>
        <w:jc w:val="center"/>
      </w:pPr>
      <w:r>
        <w:t xml:space="preserve">Fig. </w:t>
      </w:r>
      <w:r>
        <w:fldChar w:fldCharType="begin"/>
      </w:r>
      <w:r>
        <w:instrText xml:space="preserve"> SEQ Fig. \* ARABIC </w:instrText>
      </w:r>
      <w:r>
        <w:fldChar w:fldCharType="separate"/>
      </w:r>
      <w:r>
        <w:t>3</w:t>
      </w:r>
      <w:r>
        <w:fldChar w:fldCharType="end"/>
      </w:r>
      <w:r>
        <w:t>: Standard 52-deck of playing cards</w:t>
      </w:r>
    </w:p>
    <w:p w14:paraId="379CBC7F" w14:textId="77777777" w:rsidR="004A1EE2" w:rsidRDefault="00686DD4" w:rsidP="004A1EE2">
      <w:pPr>
        <w:keepNext/>
        <w:jc w:val="center"/>
      </w:pPr>
      <w:r>
        <w:drawing>
          <wp:inline distT="0" distB="0" distL="0" distR="0" wp14:anchorId="13AD6803" wp14:editId="7E7BE4E5">
            <wp:extent cx="1371600" cy="142621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1600" cy="1426210"/>
                    </a:xfrm>
                    <a:prstGeom prst="rect">
                      <a:avLst/>
                    </a:prstGeom>
                    <a:noFill/>
                    <a:ln>
                      <a:noFill/>
                    </a:ln>
                  </pic:spPr>
                </pic:pic>
              </a:graphicData>
            </a:graphic>
          </wp:inline>
        </w:drawing>
      </w:r>
    </w:p>
    <w:p w14:paraId="12F822BD" w14:textId="77777777" w:rsidR="004A1EE2" w:rsidRDefault="004A1EE2" w:rsidP="004A1EE2">
      <w:pPr>
        <w:pStyle w:val="Caption"/>
        <w:jc w:val="center"/>
      </w:pPr>
      <w:r>
        <w:t xml:space="preserve">Fig. </w:t>
      </w:r>
      <w:r>
        <w:fldChar w:fldCharType="begin"/>
      </w:r>
      <w:r>
        <w:instrText xml:space="preserve"> SEQ Fig. \* ARABIC </w:instrText>
      </w:r>
      <w:r>
        <w:fldChar w:fldCharType="separate"/>
      </w:r>
      <w:r>
        <w:t>4</w:t>
      </w:r>
      <w:r>
        <w:fldChar w:fldCharType="end"/>
      </w:r>
      <w:r>
        <w:t>: Rubik's 3x3 Cube</w:t>
      </w:r>
    </w:p>
    <w:p w14:paraId="545974E4" w14:textId="77777777" w:rsidR="004A1EE2" w:rsidRDefault="004A1EE2" w:rsidP="004A1EE2">
      <w:pPr>
        <w:jc w:val="center"/>
      </w:pPr>
    </w:p>
    <w:p w14:paraId="06E62C91" w14:textId="77777777" w:rsidR="004A1EE2" w:rsidRDefault="004A1EE2" w:rsidP="004A1EE2">
      <w:pPr>
        <w:jc w:val="center"/>
      </w:pPr>
    </w:p>
    <w:p w14:paraId="47487311" w14:textId="77777777" w:rsidR="004A1EE2" w:rsidRDefault="00686DD4" w:rsidP="004A1EE2">
      <w:pPr>
        <w:keepNext/>
        <w:jc w:val="center"/>
      </w:pPr>
      <w:r>
        <w:drawing>
          <wp:inline distT="0" distB="0" distL="0" distR="0" wp14:anchorId="72093307" wp14:editId="65F78DE6">
            <wp:extent cx="1284605" cy="1284605"/>
            <wp:effectExtent l="0" t="0" r="10795" b="1079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l="3525" t="3525" r="3532" b="3532"/>
                    <a:stretch>
                      <a:fillRect/>
                    </a:stretch>
                  </pic:blipFill>
                  <pic:spPr bwMode="auto">
                    <a:xfrm>
                      <a:off x="0" y="0"/>
                      <a:ext cx="1284605" cy="1284605"/>
                    </a:xfrm>
                    <a:prstGeom prst="rect">
                      <a:avLst/>
                    </a:prstGeom>
                    <a:noFill/>
                    <a:ln>
                      <a:noFill/>
                    </a:ln>
                  </pic:spPr>
                </pic:pic>
              </a:graphicData>
            </a:graphic>
          </wp:inline>
        </w:drawing>
      </w:r>
    </w:p>
    <w:p w14:paraId="41733C73" w14:textId="77777777" w:rsidR="004A1EE2" w:rsidRPr="004A1EE2" w:rsidRDefault="004A1EE2" w:rsidP="004A1EE2">
      <w:pPr>
        <w:pStyle w:val="Caption"/>
        <w:jc w:val="center"/>
      </w:pPr>
      <w:r>
        <w:t xml:space="preserve">Fig. </w:t>
      </w:r>
      <w:r>
        <w:fldChar w:fldCharType="begin"/>
      </w:r>
      <w:r>
        <w:instrText xml:space="preserve"> SEQ Fig. \* ARABIC </w:instrText>
      </w:r>
      <w:r>
        <w:fldChar w:fldCharType="separate"/>
      </w:r>
      <w:r>
        <w:t>5</w:t>
      </w:r>
      <w:r>
        <w:fldChar w:fldCharType="end"/>
      </w:r>
      <w:r>
        <w:t>: Simon Carabineer</w:t>
      </w:r>
    </w:p>
    <w:p w14:paraId="7CE2E97B" w14:textId="77777777" w:rsidR="008214DC" w:rsidRDefault="004A1EE2" w:rsidP="004A1EE2">
      <w:pPr>
        <w:pStyle w:val="Heading2"/>
      </w:pPr>
      <w:r w:rsidRPr="004A1EE2">
        <w:br w:type="page"/>
      </w:r>
      <w:r w:rsidR="006E1C30">
        <w:t>Glossary</w:t>
      </w:r>
    </w:p>
    <w:p w14:paraId="28240E7E" w14:textId="77777777" w:rsidR="004A1EE2" w:rsidRPr="004A1EE2" w:rsidRDefault="004A1EE2" w:rsidP="004A1EE2"/>
    <w:tbl>
      <w:tblPr>
        <w:tblStyle w:val="TableGrid"/>
        <w:tblW w:w="9738" w:type="dxa"/>
        <w:tblLook w:val="04A0" w:firstRow="1" w:lastRow="0" w:firstColumn="1" w:lastColumn="0" w:noHBand="0" w:noVBand="1"/>
      </w:tblPr>
      <w:tblGrid>
        <w:gridCol w:w="1790"/>
        <w:gridCol w:w="6286"/>
        <w:gridCol w:w="1662"/>
      </w:tblGrid>
      <w:tr w:rsidR="00317999" w14:paraId="45B89DA8" w14:textId="77777777" w:rsidTr="00317999">
        <w:trPr>
          <w:trHeight w:val="338"/>
        </w:trPr>
        <w:tc>
          <w:tcPr>
            <w:tcW w:w="1790" w:type="dxa"/>
            <w:shd w:val="clear" w:color="auto" w:fill="F2F2F2" w:themeFill="background1" w:themeFillShade="F2"/>
            <w:vAlign w:val="center"/>
          </w:tcPr>
          <w:p w14:paraId="0A4CC687" w14:textId="77777777" w:rsidR="006E1C30" w:rsidRPr="00317999" w:rsidRDefault="006E1C30" w:rsidP="00317999">
            <w:pPr>
              <w:rPr>
                <w:rFonts w:ascii="Times New Roman" w:hAnsi="Times New Roman" w:cs="Times New Roman"/>
                <w:b/>
                <w:szCs w:val="24"/>
              </w:rPr>
            </w:pPr>
            <w:r w:rsidRPr="00317999">
              <w:rPr>
                <w:rFonts w:ascii="Times New Roman" w:hAnsi="Times New Roman" w:cs="Times New Roman"/>
                <w:b/>
                <w:szCs w:val="24"/>
              </w:rPr>
              <w:t>Entry</w:t>
            </w:r>
          </w:p>
        </w:tc>
        <w:tc>
          <w:tcPr>
            <w:tcW w:w="6286" w:type="dxa"/>
            <w:shd w:val="clear" w:color="auto" w:fill="F2F2F2" w:themeFill="background1" w:themeFillShade="F2"/>
            <w:vAlign w:val="center"/>
          </w:tcPr>
          <w:p w14:paraId="3E68D8D9" w14:textId="77777777" w:rsidR="006E1C30" w:rsidRPr="00317999" w:rsidRDefault="006E1C30" w:rsidP="00317999">
            <w:pPr>
              <w:rPr>
                <w:rFonts w:ascii="Times New Roman" w:hAnsi="Times New Roman" w:cs="Times New Roman"/>
                <w:b/>
                <w:szCs w:val="24"/>
              </w:rPr>
            </w:pPr>
            <w:r w:rsidRPr="00317999">
              <w:rPr>
                <w:rFonts w:ascii="Times New Roman" w:hAnsi="Times New Roman" w:cs="Times New Roman"/>
                <w:b/>
                <w:szCs w:val="24"/>
              </w:rPr>
              <w:t>Definition</w:t>
            </w:r>
          </w:p>
        </w:tc>
        <w:tc>
          <w:tcPr>
            <w:tcW w:w="1662" w:type="dxa"/>
            <w:shd w:val="clear" w:color="auto" w:fill="F2F2F2" w:themeFill="background1" w:themeFillShade="F2"/>
            <w:vAlign w:val="center"/>
          </w:tcPr>
          <w:p w14:paraId="5753D253" w14:textId="77777777" w:rsidR="006E1C30" w:rsidRPr="00317999" w:rsidRDefault="006E1C30" w:rsidP="00317999">
            <w:pPr>
              <w:rPr>
                <w:rFonts w:ascii="Times New Roman" w:hAnsi="Times New Roman" w:cs="Times New Roman"/>
                <w:b/>
                <w:szCs w:val="24"/>
              </w:rPr>
            </w:pPr>
            <w:r w:rsidRPr="00317999">
              <w:rPr>
                <w:rFonts w:ascii="Times New Roman" w:hAnsi="Times New Roman" w:cs="Times New Roman"/>
                <w:b/>
                <w:szCs w:val="24"/>
              </w:rPr>
              <w:t>Aliases</w:t>
            </w:r>
          </w:p>
        </w:tc>
      </w:tr>
      <w:tr w:rsidR="00317999" w14:paraId="755CD9AA" w14:textId="77777777" w:rsidTr="00317999">
        <w:trPr>
          <w:trHeight w:val="357"/>
        </w:trPr>
        <w:tc>
          <w:tcPr>
            <w:tcW w:w="1790" w:type="dxa"/>
            <w:vAlign w:val="center"/>
          </w:tcPr>
          <w:p w14:paraId="56851843" w14:textId="77777777" w:rsidR="00D03054" w:rsidRPr="00317999" w:rsidRDefault="00905505" w:rsidP="00317999">
            <w:pPr>
              <w:rPr>
                <w:rFonts w:ascii="Times New Roman" w:hAnsi="Times New Roman" w:cs="Times New Roman"/>
                <w:szCs w:val="24"/>
              </w:rPr>
            </w:pPr>
            <w:r w:rsidRPr="00317999">
              <w:rPr>
                <w:rFonts w:ascii="Times New Roman" w:hAnsi="Times New Roman" w:cs="Times New Roman"/>
                <w:szCs w:val="24"/>
              </w:rPr>
              <w:t>Autonomous</w:t>
            </w:r>
          </w:p>
        </w:tc>
        <w:tc>
          <w:tcPr>
            <w:tcW w:w="6286" w:type="dxa"/>
            <w:vAlign w:val="center"/>
          </w:tcPr>
          <w:p w14:paraId="4B00A133" w14:textId="77777777" w:rsidR="00D03054" w:rsidRPr="00317999" w:rsidRDefault="00D03054" w:rsidP="00317999">
            <w:pPr>
              <w:rPr>
                <w:rFonts w:ascii="Times New Roman" w:hAnsi="Times New Roman" w:cs="Times New Roman"/>
                <w:szCs w:val="24"/>
              </w:rPr>
            </w:pPr>
          </w:p>
        </w:tc>
        <w:tc>
          <w:tcPr>
            <w:tcW w:w="1662" w:type="dxa"/>
          </w:tcPr>
          <w:p w14:paraId="7234F9B7" w14:textId="77777777" w:rsidR="00D03054" w:rsidRPr="00317999" w:rsidRDefault="00D03054" w:rsidP="00317999">
            <w:pPr>
              <w:rPr>
                <w:rFonts w:ascii="Times New Roman" w:hAnsi="Times New Roman" w:cs="Times New Roman"/>
                <w:szCs w:val="24"/>
              </w:rPr>
            </w:pPr>
            <w:r w:rsidRPr="00317999">
              <w:rPr>
                <w:rFonts w:ascii="Times New Roman" w:hAnsi="Times New Roman" w:cs="Times New Roman"/>
                <w:szCs w:val="24"/>
              </w:rPr>
              <w:t>Self-sufficient</w:t>
            </w:r>
          </w:p>
        </w:tc>
      </w:tr>
      <w:tr w:rsidR="00317999" w14:paraId="6E625CF9" w14:textId="77777777" w:rsidTr="00317999">
        <w:trPr>
          <w:trHeight w:val="721"/>
        </w:trPr>
        <w:tc>
          <w:tcPr>
            <w:tcW w:w="1790" w:type="dxa"/>
            <w:vAlign w:val="center"/>
          </w:tcPr>
          <w:p w14:paraId="06173616" w14:textId="77777777" w:rsidR="00D03054" w:rsidRPr="00317999" w:rsidRDefault="00D03054" w:rsidP="00317999">
            <w:pPr>
              <w:rPr>
                <w:rFonts w:ascii="Times New Roman" w:hAnsi="Times New Roman" w:cs="Times New Roman"/>
                <w:szCs w:val="24"/>
              </w:rPr>
            </w:pPr>
            <w:r w:rsidRPr="00317999">
              <w:rPr>
                <w:rFonts w:ascii="Times New Roman" w:hAnsi="Times New Roman" w:cs="Times New Roman"/>
                <w:szCs w:val="24"/>
              </w:rPr>
              <w:t>Challenge</w:t>
            </w:r>
          </w:p>
        </w:tc>
        <w:tc>
          <w:tcPr>
            <w:tcW w:w="6286" w:type="dxa"/>
            <w:vAlign w:val="center"/>
          </w:tcPr>
          <w:p w14:paraId="4382B00D" w14:textId="77777777" w:rsidR="00D03054" w:rsidRPr="00317999" w:rsidRDefault="00D03054" w:rsidP="00317999">
            <w:pPr>
              <w:rPr>
                <w:rFonts w:ascii="Times New Roman" w:hAnsi="Times New Roman" w:cs="Times New Roman"/>
                <w:szCs w:val="24"/>
              </w:rPr>
            </w:pPr>
            <w:r w:rsidRPr="00317999">
              <w:rPr>
                <w:rFonts w:ascii="Times New Roman" w:hAnsi="Times New Roman" w:cs="Times New Roman"/>
                <w:szCs w:val="24"/>
              </w:rPr>
              <w:t>One of the four tasks- Simon, Etch A Sketch</w:t>
            </w:r>
            <w:r w:rsidR="00905505" w:rsidRPr="00317999">
              <w:rPr>
                <w:rFonts w:ascii="Times New Roman" w:hAnsi="Times New Roman" w:cs="Times New Roman"/>
                <w:szCs w:val="24"/>
              </w:rPr>
              <w:t>, Rubik’s Cube, or playing card</w:t>
            </w:r>
          </w:p>
        </w:tc>
        <w:tc>
          <w:tcPr>
            <w:tcW w:w="1662" w:type="dxa"/>
          </w:tcPr>
          <w:p w14:paraId="07A8B632" w14:textId="77777777" w:rsidR="00D03054" w:rsidRPr="00317999" w:rsidRDefault="00D03054" w:rsidP="00317999">
            <w:pPr>
              <w:rPr>
                <w:rFonts w:ascii="Times New Roman" w:hAnsi="Times New Roman" w:cs="Times New Roman"/>
                <w:szCs w:val="24"/>
              </w:rPr>
            </w:pPr>
            <w:r w:rsidRPr="00317999">
              <w:rPr>
                <w:rFonts w:ascii="Times New Roman" w:hAnsi="Times New Roman" w:cs="Times New Roman"/>
                <w:szCs w:val="24"/>
              </w:rPr>
              <w:t>Task</w:t>
            </w:r>
          </w:p>
        </w:tc>
      </w:tr>
      <w:tr w:rsidR="00317999" w14:paraId="0EF80F46" w14:textId="77777777" w:rsidTr="00317999">
        <w:trPr>
          <w:trHeight w:val="338"/>
        </w:trPr>
        <w:tc>
          <w:tcPr>
            <w:tcW w:w="1790" w:type="dxa"/>
            <w:vAlign w:val="center"/>
          </w:tcPr>
          <w:p w14:paraId="4E95C13B" w14:textId="77777777" w:rsidR="00D03054" w:rsidRPr="00317999" w:rsidRDefault="00D03054" w:rsidP="00317999">
            <w:pPr>
              <w:rPr>
                <w:rFonts w:ascii="Times New Roman" w:hAnsi="Times New Roman" w:cs="Times New Roman"/>
                <w:szCs w:val="24"/>
              </w:rPr>
            </w:pPr>
            <w:r w:rsidRPr="00317999">
              <w:rPr>
                <w:rFonts w:ascii="Times New Roman" w:hAnsi="Times New Roman" w:cs="Times New Roman"/>
                <w:szCs w:val="24"/>
              </w:rPr>
              <w:t>Course</w:t>
            </w:r>
          </w:p>
        </w:tc>
        <w:tc>
          <w:tcPr>
            <w:tcW w:w="6286" w:type="dxa"/>
            <w:vAlign w:val="center"/>
          </w:tcPr>
          <w:p w14:paraId="6222C92D" w14:textId="77777777" w:rsidR="00D03054" w:rsidRPr="00317999" w:rsidRDefault="00D03054" w:rsidP="00317999">
            <w:pPr>
              <w:rPr>
                <w:rFonts w:ascii="Times New Roman" w:hAnsi="Times New Roman" w:cs="Times New Roman"/>
                <w:szCs w:val="24"/>
              </w:rPr>
            </w:pPr>
            <w:r w:rsidRPr="00317999">
              <w:rPr>
                <w:rFonts w:ascii="Times New Roman" w:hAnsi="Times New Roman" w:cs="Times New Roman"/>
                <w:szCs w:val="24"/>
              </w:rPr>
              <w:t>5/8 in. x 4 ft. x 8 ft. Sanded Pine Plywood</w:t>
            </w:r>
          </w:p>
        </w:tc>
        <w:tc>
          <w:tcPr>
            <w:tcW w:w="1662" w:type="dxa"/>
          </w:tcPr>
          <w:p w14:paraId="6B8CADE5" w14:textId="77777777" w:rsidR="00D03054" w:rsidRPr="00317999" w:rsidRDefault="00D03054" w:rsidP="00317999">
            <w:pPr>
              <w:rPr>
                <w:rFonts w:ascii="Times New Roman" w:hAnsi="Times New Roman" w:cs="Times New Roman"/>
                <w:szCs w:val="24"/>
              </w:rPr>
            </w:pPr>
          </w:p>
        </w:tc>
      </w:tr>
      <w:tr w:rsidR="00317999" w14:paraId="4CF952DB" w14:textId="77777777" w:rsidTr="00317999">
        <w:trPr>
          <w:trHeight w:val="357"/>
        </w:trPr>
        <w:tc>
          <w:tcPr>
            <w:tcW w:w="1790" w:type="dxa"/>
            <w:vAlign w:val="center"/>
          </w:tcPr>
          <w:p w14:paraId="5D6EA541" w14:textId="77777777" w:rsidR="00905505" w:rsidRPr="00317999" w:rsidRDefault="00905505" w:rsidP="00317999">
            <w:pPr>
              <w:rPr>
                <w:rFonts w:ascii="Times New Roman" w:hAnsi="Times New Roman" w:cs="Times New Roman"/>
                <w:szCs w:val="24"/>
              </w:rPr>
            </w:pPr>
            <w:r w:rsidRPr="00317999">
              <w:rPr>
                <w:rFonts w:ascii="Times New Roman" w:hAnsi="Times New Roman" w:cs="Times New Roman"/>
                <w:szCs w:val="24"/>
              </w:rPr>
              <w:t>Deck of cards</w:t>
            </w:r>
          </w:p>
        </w:tc>
        <w:tc>
          <w:tcPr>
            <w:tcW w:w="6286" w:type="dxa"/>
            <w:vAlign w:val="center"/>
          </w:tcPr>
          <w:p w14:paraId="78C68A9F" w14:textId="77777777" w:rsidR="00905505" w:rsidRPr="00317999" w:rsidRDefault="00905505" w:rsidP="00317999">
            <w:pPr>
              <w:rPr>
                <w:rFonts w:ascii="Times New Roman" w:hAnsi="Times New Roman" w:cs="Times New Roman"/>
                <w:szCs w:val="24"/>
              </w:rPr>
            </w:pPr>
            <w:r w:rsidRPr="00317999">
              <w:rPr>
                <w:rFonts w:ascii="Times New Roman" w:hAnsi="Times New Roman" w:cs="Times New Roman"/>
                <w:szCs w:val="24"/>
              </w:rPr>
              <w:t>Standard 52-card deck</w:t>
            </w:r>
          </w:p>
        </w:tc>
        <w:tc>
          <w:tcPr>
            <w:tcW w:w="1662" w:type="dxa"/>
          </w:tcPr>
          <w:p w14:paraId="73C0F80F" w14:textId="77777777" w:rsidR="00905505" w:rsidRPr="00317999" w:rsidRDefault="00905505" w:rsidP="00317999">
            <w:pPr>
              <w:rPr>
                <w:rFonts w:ascii="Times New Roman" w:hAnsi="Times New Roman" w:cs="Times New Roman"/>
                <w:szCs w:val="24"/>
              </w:rPr>
            </w:pPr>
            <w:r w:rsidRPr="00317999">
              <w:rPr>
                <w:rFonts w:ascii="Times New Roman" w:hAnsi="Times New Roman" w:cs="Times New Roman"/>
                <w:szCs w:val="24"/>
              </w:rPr>
              <w:t>Deck</w:t>
            </w:r>
          </w:p>
        </w:tc>
      </w:tr>
      <w:tr w:rsidR="00317999" w14:paraId="159F87B4" w14:textId="77777777" w:rsidTr="00317999">
        <w:trPr>
          <w:trHeight w:val="357"/>
        </w:trPr>
        <w:tc>
          <w:tcPr>
            <w:tcW w:w="1790" w:type="dxa"/>
            <w:vAlign w:val="center"/>
          </w:tcPr>
          <w:p w14:paraId="13EC7BB2" w14:textId="77777777" w:rsidR="00D03054" w:rsidRPr="00317999" w:rsidRDefault="00885637" w:rsidP="00317999">
            <w:pPr>
              <w:rPr>
                <w:rFonts w:ascii="Times New Roman" w:hAnsi="Times New Roman" w:cs="Times New Roman"/>
                <w:szCs w:val="24"/>
              </w:rPr>
            </w:pPr>
            <w:r w:rsidRPr="00317999">
              <w:rPr>
                <w:rFonts w:ascii="Times New Roman" w:hAnsi="Times New Roman" w:cs="Times New Roman"/>
                <w:szCs w:val="24"/>
              </w:rPr>
              <w:t>Emergency</w:t>
            </w:r>
          </w:p>
        </w:tc>
        <w:tc>
          <w:tcPr>
            <w:tcW w:w="6286" w:type="dxa"/>
            <w:vAlign w:val="center"/>
          </w:tcPr>
          <w:p w14:paraId="725210DC" w14:textId="77777777" w:rsidR="00D03054" w:rsidRPr="00317999" w:rsidRDefault="00D03054" w:rsidP="00317999">
            <w:pPr>
              <w:rPr>
                <w:rFonts w:ascii="Times New Roman" w:hAnsi="Times New Roman" w:cs="Times New Roman"/>
                <w:szCs w:val="24"/>
              </w:rPr>
            </w:pPr>
          </w:p>
        </w:tc>
        <w:tc>
          <w:tcPr>
            <w:tcW w:w="1662" w:type="dxa"/>
          </w:tcPr>
          <w:p w14:paraId="515DC6C6" w14:textId="77777777" w:rsidR="00D03054" w:rsidRPr="00317999" w:rsidRDefault="00D03054" w:rsidP="00317999">
            <w:pPr>
              <w:rPr>
                <w:rFonts w:ascii="Times New Roman" w:hAnsi="Times New Roman" w:cs="Times New Roman"/>
                <w:szCs w:val="24"/>
              </w:rPr>
            </w:pPr>
          </w:p>
        </w:tc>
      </w:tr>
      <w:tr w:rsidR="00317999" w14:paraId="2555DDAF" w14:textId="77777777" w:rsidTr="00317999">
        <w:trPr>
          <w:trHeight w:val="357"/>
        </w:trPr>
        <w:tc>
          <w:tcPr>
            <w:tcW w:w="1790" w:type="dxa"/>
            <w:vAlign w:val="center"/>
          </w:tcPr>
          <w:p w14:paraId="2425BBD7" w14:textId="77777777" w:rsidR="00885637" w:rsidRPr="00317999" w:rsidRDefault="00885637" w:rsidP="00317999">
            <w:pPr>
              <w:rPr>
                <w:rFonts w:ascii="Times New Roman" w:hAnsi="Times New Roman" w:cs="Times New Roman"/>
                <w:szCs w:val="24"/>
              </w:rPr>
            </w:pPr>
            <w:r w:rsidRPr="00317999">
              <w:rPr>
                <w:rFonts w:ascii="Times New Roman" w:hAnsi="Times New Roman" w:cs="Times New Roman"/>
                <w:szCs w:val="24"/>
              </w:rPr>
              <w:t>Etch A Sketch</w:t>
            </w:r>
          </w:p>
        </w:tc>
        <w:tc>
          <w:tcPr>
            <w:tcW w:w="6286" w:type="dxa"/>
            <w:vAlign w:val="center"/>
          </w:tcPr>
          <w:p w14:paraId="56A3EA77" w14:textId="77777777" w:rsidR="00D03054" w:rsidRPr="00317999" w:rsidRDefault="00905505" w:rsidP="00317999">
            <w:pPr>
              <w:rPr>
                <w:rFonts w:ascii="Times New Roman" w:hAnsi="Times New Roman" w:cs="Times New Roman"/>
                <w:szCs w:val="24"/>
              </w:rPr>
            </w:pPr>
            <w:r w:rsidRPr="00317999">
              <w:rPr>
                <w:rFonts w:ascii="Times New Roman" w:hAnsi="Times New Roman" w:cs="Times New Roman"/>
                <w:szCs w:val="24"/>
              </w:rPr>
              <w:t>Pocket Etch A Sketch by: Ohio Art</w:t>
            </w:r>
            <w:r w:rsidR="00A17B7A">
              <w:rPr>
                <w:rFonts w:ascii="Times New Roman" w:hAnsi="Times New Roman" w:cs="Times New Roman"/>
                <w:szCs w:val="24"/>
              </w:rPr>
              <w:t xml:space="preserve"> </w:t>
            </w:r>
            <w:r w:rsidR="00A17B7A" w:rsidRPr="00A17B7A">
              <w:rPr>
                <w:rFonts w:ascii="Times New Roman" w:hAnsi="Times New Roman" w:cs="Times New Roman"/>
                <w:szCs w:val="24"/>
              </w:rPr>
              <w:t>(see Appendix A</w:t>
            </w:r>
            <w:r w:rsidR="004A1EE2">
              <w:rPr>
                <w:rFonts w:ascii="Times New Roman" w:hAnsi="Times New Roman" w:cs="Times New Roman"/>
                <w:szCs w:val="24"/>
              </w:rPr>
              <w:t>.1, Fig. 2</w:t>
            </w:r>
            <w:r w:rsidR="00A17B7A" w:rsidRPr="00A17B7A">
              <w:rPr>
                <w:rFonts w:ascii="Times New Roman" w:hAnsi="Times New Roman" w:cs="Times New Roman"/>
                <w:szCs w:val="24"/>
              </w:rPr>
              <w:t>)</w:t>
            </w:r>
          </w:p>
        </w:tc>
        <w:tc>
          <w:tcPr>
            <w:tcW w:w="1662" w:type="dxa"/>
          </w:tcPr>
          <w:p w14:paraId="6966BC62" w14:textId="77777777" w:rsidR="00885637" w:rsidRPr="00317999" w:rsidRDefault="00885637" w:rsidP="00317999">
            <w:pPr>
              <w:rPr>
                <w:rFonts w:ascii="Times New Roman" w:hAnsi="Times New Roman" w:cs="Times New Roman"/>
                <w:szCs w:val="24"/>
              </w:rPr>
            </w:pPr>
          </w:p>
        </w:tc>
      </w:tr>
      <w:tr w:rsidR="00317999" w14:paraId="7C04918A" w14:textId="77777777" w:rsidTr="00317999">
        <w:trPr>
          <w:trHeight w:val="357"/>
        </w:trPr>
        <w:tc>
          <w:tcPr>
            <w:tcW w:w="1790" w:type="dxa"/>
            <w:vAlign w:val="center"/>
          </w:tcPr>
          <w:p w14:paraId="6A26537F" w14:textId="77777777" w:rsidR="00885637" w:rsidRPr="00317999" w:rsidRDefault="00885637" w:rsidP="00317999">
            <w:pPr>
              <w:rPr>
                <w:rFonts w:ascii="Times New Roman" w:hAnsi="Times New Roman" w:cs="Times New Roman"/>
                <w:szCs w:val="24"/>
              </w:rPr>
            </w:pPr>
            <w:r w:rsidRPr="00317999">
              <w:rPr>
                <w:rFonts w:ascii="Times New Roman" w:hAnsi="Times New Roman" w:cs="Times New Roman"/>
                <w:szCs w:val="24"/>
              </w:rPr>
              <w:t>Finish Line</w:t>
            </w:r>
          </w:p>
        </w:tc>
        <w:tc>
          <w:tcPr>
            <w:tcW w:w="6286" w:type="dxa"/>
            <w:vAlign w:val="center"/>
          </w:tcPr>
          <w:p w14:paraId="5B5E0F91" w14:textId="77777777" w:rsidR="00885637" w:rsidRPr="00317999" w:rsidRDefault="00885637" w:rsidP="00317999">
            <w:pPr>
              <w:rPr>
                <w:rFonts w:ascii="Times New Roman" w:hAnsi="Times New Roman" w:cs="Times New Roman"/>
                <w:szCs w:val="24"/>
              </w:rPr>
            </w:pPr>
            <w:r w:rsidRPr="00317999">
              <w:rPr>
                <w:rFonts w:ascii="Times New Roman" w:hAnsi="Times New Roman" w:cs="Times New Roman"/>
                <w:szCs w:val="24"/>
              </w:rPr>
              <w:t>Refer to “FINISH” in Fig. 1</w:t>
            </w:r>
          </w:p>
        </w:tc>
        <w:tc>
          <w:tcPr>
            <w:tcW w:w="1662" w:type="dxa"/>
          </w:tcPr>
          <w:p w14:paraId="4288251D" w14:textId="77777777" w:rsidR="00885637" w:rsidRPr="00317999" w:rsidRDefault="00885637" w:rsidP="00317999">
            <w:pPr>
              <w:rPr>
                <w:rFonts w:ascii="Times New Roman" w:hAnsi="Times New Roman" w:cs="Times New Roman"/>
                <w:szCs w:val="24"/>
              </w:rPr>
            </w:pPr>
            <w:r w:rsidRPr="00317999">
              <w:rPr>
                <w:rFonts w:ascii="Times New Roman" w:hAnsi="Times New Roman" w:cs="Times New Roman"/>
                <w:szCs w:val="24"/>
              </w:rPr>
              <w:t>Finish</w:t>
            </w:r>
          </w:p>
        </w:tc>
      </w:tr>
      <w:tr w:rsidR="00317999" w14:paraId="30511641" w14:textId="77777777" w:rsidTr="00317999">
        <w:trPr>
          <w:trHeight w:val="357"/>
        </w:trPr>
        <w:tc>
          <w:tcPr>
            <w:tcW w:w="1790" w:type="dxa"/>
            <w:vAlign w:val="center"/>
          </w:tcPr>
          <w:p w14:paraId="56504A53" w14:textId="77777777" w:rsidR="00885637" w:rsidRPr="00317999" w:rsidRDefault="00905505" w:rsidP="00317999">
            <w:pPr>
              <w:rPr>
                <w:rFonts w:ascii="Times New Roman" w:hAnsi="Times New Roman" w:cs="Times New Roman"/>
                <w:szCs w:val="24"/>
              </w:rPr>
            </w:pPr>
            <w:r w:rsidRPr="00317999">
              <w:rPr>
                <w:rFonts w:ascii="Times New Roman" w:hAnsi="Times New Roman" w:cs="Times New Roman"/>
                <w:szCs w:val="24"/>
              </w:rPr>
              <w:t>Line</w:t>
            </w:r>
          </w:p>
        </w:tc>
        <w:tc>
          <w:tcPr>
            <w:tcW w:w="6286" w:type="dxa"/>
            <w:vAlign w:val="center"/>
          </w:tcPr>
          <w:p w14:paraId="61404145" w14:textId="77777777" w:rsidR="00885637" w:rsidRPr="00317999" w:rsidRDefault="00905505" w:rsidP="00317999">
            <w:pPr>
              <w:rPr>
                <w:rFonts w:ascii="Times New Roman" w:hAnsi="Times New Roman" w:cs="Times New Roman"/>
                <w:szCs w:val="24"/>
              </w:rPr>
            </w:pPr>
            <w:r w:rsidRPr="00317999">
              <w:rPr>
                <w:rFonts w:ascii="Times New Roman" w:hAnsi="Times New Roman" w:cs="Times New Roman"/>
                <w:szCs w:val="24"/>
              </w:rPr>
              <w:t>Scotch Blue 0.94 in. x 60 yd. Painter’s Tape</w:t>
            </w:r>
          </w:p>
        </w:tc>
        <w:tc>
          <w:tcPr>
            <w:tcW w:w="1662" w:type="dxa"/>
          </w:tcPr>
          <w:p w14:paraId="7914DC37" w14:textId="77777777" w:rsidR="00885637" w:rsidRPr="00317999" w:rsidRDefault="00885637" w:rsidP="00317999">
            <w:pPr>
              <w:rPr>
                <w:rFonts w:ascii="Times New Roman" w:hAnsi="Times New Roman" w:cs="Times New Roman"/>
                <w:szCs w:val="24"/>
              </w:rPr>
            </w:pPr>
          </w:p>
        </w:tc>
      </w:tr>
      <w:tr w:rsidR="00317999" w14:paraId="201D301F" w14:textId="77777777" w:rsidTr="00317999">
        <w:trPr>
          <w:trHeight w:val="338"/>
        </w:trPr>
        <w:tc>
          <w:tcPr>
            <w:tcW w:w="1790" w:type="dxa"/>
            <w:vAlign w:val="center"/>
          </w:tcPr>
          <w:p w14:paraId="31CF8139" w14:textId="77777777" w:rsidR="00905505" w:rsidRPr="00317999" w:rsidRDefault="00905505" w:rsidP="00317999">
            <w:pPr>
              <w:rPr>
                <w:rFonts w:ascii="Times New Roman" w:hAnsi="Times New Roman" w:cs="Times New Roman"/>
                <w:szCs w:val="24"/>
              </w:rPr>
            </w:pPr>
            <w:r w:rsidRPr="00317999">
              <w:rPr>
                <w:rFonts w:ascii="Times New Roman" w:hAnsi="Times New Roman" w:cs="Times New Roman"/>
                <w:szCs w:val="24"/>
              </w:rPr>
              <w:t>Obtain</w:t>
            </w:r>
          </w:p>
        </w:tc>
        <w:tc>
          <w:tcPr>
            <w:tcW w:w="6286" w:type="dxa"/>
            <w:vAlign w:val="center"/>
          </w:tcPr>
          <w:p w14:paraId="009D37BC" w14:textId="77777777" w:rsidR="00905505" w:rsidRPr="00317999" w:rsidRDefault="00905505" w:rsidP="00317999">
            <w:pPr>
              <w:rPr>
                <w:rFonts w:ascii="Times New Roman" w:hAnsi="Times New Roman" w:cs="Times New Roman"/>
                <w:szCs w:val="24"/>
              </w:rPr>
            </w:pPr>
            <w:r w:rsidRPr="00317999">
              <w:rPr>
                <w:rFonts w:ascii="Times New Roman" w:hAnsi="Times New Roman" w:cs="Times New Roman"/>
                <w:szCs w:val="24"/>
              </w:rPr>
              <w:t>To have possesion of</w:t>
            </w:r>
          </w:p>
        </w:tc>
        <w:tc>
          <w:tcPr>
            <w:tcW w:w="1662" w:type="dxa"/>
          </w:tcPr>
          <w:p w14:paraId="2A6FDA79" w14:textId="77777777" w:rsidR="00905505" w:rsidRPr="00317999" w:rsidRDefault="00905505" w:rsidP="00317999">
            <w:pPr>
              <w:rPr>
                <w:rFonts w:ascii="Times New Roman" w:hAnsi="Times New Roman" w:cs="Times New Roman"/>
                <w:szCs w:val="24"/>
              </w:rPr>
            </w:pPr>
          </w:p>
        </w:tc>
      </w:tr>
      <w:tr w:rsidR="00317999" w14:paraId="5CCFF1CF" w14:textId="77777777" w:rsidTr="00317999">
        <w:trPr>
          <w:trHeight w:val="357"/>
        </w:trPr>
        <w:tc>
          <w:tcPr>
            <w:tcW w:w="1790" w:type="dxa"/>
            <w:vAlign w:val="center"/>
          </w:tcPr>
          <w:p w14:paraId="1ACBE447" w14:textId="77777777" w:rsidR="00905505" w:rsidRPr="00317999" w:rsidRDefault="00905505" w:rsidP="00317999">
            <w:pPr>
              <w:rPr>
                <w:rFonts w:ascii="Times New Roman" w:hAnsi="Times New Roman" w:cs="Times New Roman"/>
                <w:szCs w:val="24"/>
              </w:rPr>
            </w:pPr>
            <w:r w:rsidRPr="00317999">
              <w:rPr>
                <w:rFonts w:ascii="Times New Roman" w:hAnsi="Times New Roman" w:cs="Times New Roman"/>
                <w:szCs w:val="24"/>
              </w:rPr>
              <w:t>Playing card</w:t>
            </w:r>
          </w:p>
        </w:tc>
        <w:tc>
          <w:tcPr>
            <w:tcW w:w="6286" w:type="dxa"/>
            <w:vAlign w:val="center"/>
          </w:tcPr>
          <w:p w14:paraId="1B012CCF" w14:textId="77777777" w:rsidR="00905505" w:rsidRPr="00317999" w:rsidRDefault="00905505" w:rsidP="00317999">
            <w:pPr>
              <w:rPr>
                <w:rFonts w:ascii="Times New Roman" w:hAnsi="Times New Roman" w:cs="Times New Roman"/>
                <w:szCs w:val="24"/>
              </w:rPr>
            </w:pPr>
            <w:r w:rsidRPr="00317999">
              <w:rPr>
                <w:rFonts w:ascii="Times New Roman" w:hAnsi="Times New Roman" w:cs="Times New Roman"/>
                <w:szCs w:val="24"/>
              </w:rPr>
              <w:t>A card from the standard 52-card deck</w:t>
            </w:r>
            <w:r w:rsidR="004A1EE2">
              <w:rPr>
                <w:rFonts w:ascii="Times New Roman" w:hAnsi="Times New Roman" w:cs="Times New Roman"/>
                <w:szCs w:val="24"/>
              </w:rPr>
              <w:t xml:space="preserve"> (see Appendix A.1, Fig. 3)</w:t>
            </w:r>
          </w:p>
        </w:tc>
        <w:tc>
          <w:tcPr>
            <w:tcW w:w="1662" w:type="dxa"/>
          </w:tcPr>
          <w:p w14:paraId="1720B517" w14:textId="77777777" w:rsidR="00905505" w:rsidRPr="00317999" w:rsidRDefault="00905505" w:rsidP="00317999">
            <w:pPr>
              <w:rPr>
                <w:rFonts w:ascii="Times New Roman" w:hAnsi="Times New Roman" w:cs="Times New Roman"/>
                <w:szCs w:val="24"/>
              </w:rPr>
            </w:pPr>
            <w:r w:rsidRPr="00317999">
              <w:rPr>
                <w:rFonts w:ascii="Times New Roman" w:hAnsi="Times New Roman" w:cs="Times New Roman"/>
                <w:szCs w:val="24"/>
              </w:rPr>
              <w:t>Card</w:t>
            </w:r>
          </w:p>
        </w:tc>
      </w:tr>
      <w:tr w:rsidR="00317999" w14:paraId="4B3DEA18" w14:textId="77777777" w:rsidTr="00317999">
        <w:trPr>
          <w:trHeight w:val="357"/>
        </w:trPr>
        <w:tc>
          <w:tcPr>
            <w:tcW w:w="1790" w:type="dxa"/>
            <w:vAlign w:val="center"/>
          </w:tcPr>
          <w:p w14:paraId="307C681B" w14:textId="77777777" w:rsidR="00905505" w:rsidRPr="00317999" w:rsidRDefault="00905505" w:rsidP="00317999">
            <w:pPr>
              <w:rPr>
                <w:rFonts w:ascii="Times New Roman" w:hAnsi="Times New Roman" w:cs="Times New Roman"/>
                <w:szCs w:val="24"/>
              </w:rPr>
            </w:pPr>
            <w:r w:rsidRPr="00317999">
              <w:rPr>
                <w:rFonts w:ascii="Times New Roman" w:hAnsi="Times New Roman" w:cs="Times New Roman"/>
                <w:szCs w:val="24"/>
              </w:rPr>
              <w:t>Print</w:t>
            </w:r>
          </w:p>
        </w:tc>
        <w:tc>
          <w:tcPr>
            <w:tcW w:w="6286" w:type="dxa"/>
            <w:vAlign w:val="center"/>
          </w:tcPr>
          <w:p w14:paraId="2FB2A422" w14:textId="77777777" w:rsidR="00905505" w:rsidRPr="00317999" w:rsidRDefault="00905505" w:rsidP="00317999">
            <w:pPr>
              <w:rPr>
                <w:rFonts w:ascii="Times New Roman" w:hAnsi="Times New Roman" w:cs="Times New Roman"/>
                <w:szCs w:val="24"/>
              </w:rPr>
            </w:pPr>
            <w:r w:rsidRPr="00317999">
              <w:rPr>
                <w:rFonts w:ascii="Times New Roman" w:hAnsi="Times New Roman" w:cs="Times New Roman"/>
                <w:szCs w:val="24"/>
              </w:rPr>
              <w:t>To draw or produce</w:t>
            </w:r>
          </w:p>
        </w:tc>
        <w:tc>
          <w:tcPr>
            <w:tcW w:w="1662" w:type="dxa"/>
          </w:tcPr>
          <w:p w14:paraId="734F7B66" w14:textId="77777777" w:rsidR="00905505" w:rsidRPr="00317999" w:rsidRDefault="00905505" w:rsidP="00317999">
            <w:pPr>
              <w:rPr>
                <w:rFonts w:ascii="Times New Roman" w:hAnsi="Times New Roman" w:cs="Times New Roman"/>
                <w:szCs w:val="24"/>
              </w:rPr>
            </w:pPr>
          </w:p>
        </w:tc>
      </w:tr>
      <w:tr w:rsidR="00317999" w14:paraId="77E82A3E" w14:textId="77777777" w:rsidTr="00317999">
        <w:trPr>
          <w:trHeight w:val="721"/>
        </w:trPr>
        <w:tc>
          <w:tcPr>
            <w:tcW w:w="1790" w:type="dxa"/>
            <w:vAlign w:val="center"/>
          </w:tcPr>
          <w:p w14:paraId="214A863E" w14:textId="77777777" w:rsidR="00905505" w:rsidRPr="00317999" w:rsidRDefault="00905505" w:rsidP="00317999">
            <w:pPr>
              <w:rPr>
                <w:rFonts w:ascii="Times New Roman" w:hAnsi="Times New Roman" w:cs="Times New Roman"/>
                <w:szCs w:val="24"/>
              </w:rPr>
            </w:pPr>
            <w:r w:rsidRPr="00317999">
              <w:rPr>
                <w:rFonts w:ascii="Times New Roman" w:hAnsi="Times New Roman" w:cs="Times New Roman"/>
                <w:szCs w:val="24"/>
              </w:rPr>
              <w:t>Robot</w:t>
            </w:r>
          </w:p>
        </w:tc>
        <w:tc>
          <w:tcPr>
            <w:tcW w:w="6286" w:type="dxa"/>
            <w:vAlign w:val="center"/>
          </w:tcPr>
          <w:p w14:paraId="430CC51A" w14:textId="77777777" w:rsidR="00905505" w:rsidRPr="00317999" w:rsidRDefault="00905505" w:rsidP="00317999">
            <w:pPr>
              <w:rPr>
                <w:rFonts w:ascii="Times New Roman" w:hAnsi="Times New Roman" w:cs="Times New Roman"/>
                <w:szCs w:val="24"/>
              </w:rPr>
            </w:pPr>
            <w:r w:rsidRPr="00317999">
              <w:rPr>
                <w:rFonts w:ascii="Times New Roman" w:hAnsi="Times New Roman" w:cs="Times New Roman"/>
                <w:szCs w:val="24"/>
              </w:rPr>
              <w:t>The platform being built for the 2015 IEEE SoutheastCon Hardware Competition.</w:t>
            </w:r>
            <w:r w:rsidR="00A17B7A">
              <w:rPr>
                <w:rFonts w:ascii="Times New Roman" w:hAnsi="Times New Roman" w:cs="Times New Roman"/>
                <w:szCs w:val="24"/>
              </w:rPr>
              <w:t xml:space="preserve"> </w:t>
            </w:r>
          </w:p>
        </w:tc>
        <w:tc>
          <w:tcPr>
            <w:tcW w:w="1662" w:type="dxa"/>
          </w:tcPr>
          <w:p w14:paraId="5BF24259" w14:textId="77777777" w:rsidR="00905505" w:rsidRPr="00317999" w:rsidRDefault="00905505" w:rsidP="00317999">
            <w:pPr>
              <w:rPr>
                <w:rFonts w:ascii="Times New Roman" w:hAnsi="Times New Roman" w:cs="Times New Roman"/>
                <w:szCs w:val="24"/>
              </w:rPr>
            </w:pPr>
          </w:p>
        </w:tc>
      </w:tr>
      <w:tr w:rsidR="00317999" w14:paraId="5E3DB1E1" w14:textId="77777777" w:rsidTr="00317999">
        <w:trPr>
          <w:trHeight w:val="338"/>
        </w:trPr>
        <w:tc>
          <w:tcPr>
            <w:tcW w:w="1790" w:type="dxa"/>
            <w:vAlign w:val="center"/>
          </w:tcPr>
          <w:p w14:paraId="20A98B87" w14:textId="77777777" w:rsidR="00905505" w:rsidRPr="00317999" w:rsidRDefault="00905505" w:rsidP="00317999">
            <w:pPr>
              <w:rPr>
                <w:rFonts w:ascii="Times New Roman" w:hAnsi="Times New Roman" w:cs="Times New Roman"/>
                <w:szCs w:val="24"/>
              </w:rPr>
            </w:pPr>
            <w:r w:rsidRPr="00317999">
              <w:rPr>
                <w:rFonts w:ascii="Times New Roman" w:hAnsi="Times New Roman" w:cs="Times New Roman"/>
                <w:szCs w:val="24"/>
              </w:rPr>
              <w:t>Rubik’s Cube</w:t>
            </w:r>
          </w:p>
        </w:tc>
        <w:tc>
          <w:tcPr>
            <w:tcW w:w="6286" w:type="dxa"/>
            <w:vAlign w:val="center"/>
          </w:tcPr>
          <w:p w14:paraId="235A8F63" w14:textId="77777777" w:rsidR="00905505" w:rsidRPr="00317999" w:rsidRDefault="00905505" w:rsidP="00317999">
            <w:pPr>
              <w:rPr>
                <w:rFonts w:ascii="Times New Roman" w:hAnsi="Times New Roman" w:cs="Times New Roman"/>
                <w:szCs w:val="24"/>
              </w:rPr>
            </w:pPr>
            <w:r w:rsidRPr="00317999">
              <w:rPr>
                <w:rFonts w:ascii="Times New Roman" w:hAnsi="Times New Roman" w:cs="Times New Roman"/>
                <w:szCs w:val="24"/>
              </w:rPr>
              <w:t>Rubik’s 3x3 Cube</w:t>
            </w:r>
            <w:r w:rsidR="00A17B7A">
              <w:rPr>
                <w:rFonts w:ascii="Times New Roman" w:hAnsi="Times New Roman" w:cs="Times New Roman"/>
                <w:szCs w:val="24"/>
              </w:rPr>
              <w:t xml:space="preserve"> (see Appendix A</w:t>
            </w:r>
            <w:r w:rsidR="004A1EE2">
              <w:rPr>
                <w:rFonts w:ascii="Times New Roman" w:hAnsi="Times New Roman" w:cs="Times New Roman"/>
                <w:szCs w:val="24"/>
              </w:rPr>
              <w:t>, Fig. 4</w:t>
            </w:r>
            <w:r w:rsidR="00A17B7A">
              <w:rPr>
                <w:rFonts w:ascii="Times New Roman" w:hAnsi="Times New Roman" w:cs="Times New Roman"/>
                <w:szCs w:val="24"/>
              </w:rPr>
              <w:t>)</w:t>
            </w:r>
          </w:p>
        </w:tc>
        <w:tc>
          <w:tcPr>
            <w:tcW w:w="1662" w:type="dxa"/>
          </w:tcPr>
          <w:p w14:paraId="643B9E88" w14:textId="77777777" w:rsidR="00905505" w:rsidRPr="00317999" w:rsidRDefault="00905505" w:rsidP="00317999">
            <w:pPr>
              <w:rPr>
                <w:rFonts w:ascii="Times New Roman" w:hAnsi="Times New Roman" w:cs="Times New Roman"/>
                <w:szCs w:val="24"/>
              </w:rPr>
            </w:pPr>
          </w:p>
        </w:tc>
      </w:tr>
      <w:tr w:rsidR="00317999" w14:paraId="4B62EFFE" w14:textId="77777777" w:rsidTr="00317999">
        <w:trPr>
          <w:trHeight w:val="721"/>
        </w:trPr>
        <w:tc>
          <w:tcPr>
            <w:tcW w:w="1790" w:type="dxa"/>
            <w:vAlign w:val="center"/>
          </w:tcPr>
          <w:p w14:paraId="7FDDE2D8" w14:textId="77777777" w:rsidR="00905505" w:rsidRPr="00317999" w:rsidRDefault="00905505" w:rsidP="00317999">
            <w:pPr>
              <w:rPr>
                <w:rFonts w:ascii="Times New Roman" w:hAnsi="Times New Roman" w:cs="Times New Roman"/>
                <w:szCs w:val="24"/>
              </w:rPr>
            </w:pPr>
            <w:r w:rsidRPr="00317999">
              <w:rPr>
                <w:rFonts w:ascii="Times New Roman" w:hAnsi="Times New Roman" w:cs="Times New Roman"/>
                <w:szCs w:val="24"/>
              </w:rPr>
              <w:t>Sequence</w:t>
            </w:r>
          </w:p>
        </w:tc>
        <w:tc>
          <w:tcPr>
            <w:tcW w:w="6286" w:type="dxa"/>
            <w:vAlign w:val="center"/>
          </w:tcPr>
          <w:p w14:paraId="7E547E10" w14:textId="77777777" w:rsidR="00905505" w:rsidRPr="00317999" w:rsidRDefault="00905505" w:rsidP="00317999">
            <w:pPr>
              <w:rPr>
                <w:rFonts w:ascii="Times New Roman" w:hAnsi="Times New Roman" w:cs="Times New Roman"/>
                <w:szCs w:val="24"/>
              </w:rPr>
            </w:pPr>
            <w:r w:rsidRPr="00317999">
              <w:rPr>
                <w:rFonts w:ascii="Times New Roman" w:hAnsi="Times New Roman" w:cs="Times New Roman"/>
                <w:szCs w:val="24"/>
              </w:rPr>
              <w:t>Simon, Etch A Sketch, Rubik’s Cube, playing card, finish line</w:t>
            </w:r>
          </w:p>
        </w:tc>
        <w:tc>
          <w:tcPr>
            <w:tcW w:w="1662" w:type="dxa"/>
          </w:tcPr>
          <w:p w14:paraId="0A7526EC" w14:textId="77777777" w:rsidR="00905505" w:rsidRPr="00317999" w:rsidRDefault="00905505" w:rsidP="00317999">
            <w:pPr>
              <w:rPr>
                <w:rFonts w:ascii="Times New Roman" w:hAnsi="Times New Roman" w:cs="Times New Roman"/>
                <w:szCs w:val="24"/>
              </w:rPr>
            </w:pPr>
          </w:p>
        </w:tc>
      </w:tr>
      <w:tr w:rsidR="00317999" w14:paraId="5257B670" w14:textId="77777777" w:rsidTr="00317999">
        <w:trPr>
          <w:trHeight w:val="338"/>
        </w:trPr>
        <w:tc>
          <w:tcPr>
            <w:tcW w:w="1790" w:type="dxa"/>
            <w:vAlign w:val="center"/>
          </w:tcPr>
          <w:p w14:paraId="2D9DCF52" w14:textId="77777777" w:rsidR="00905505" w:rsidRPr="00317999" w:rsidRDefault="00905505" w:rsidP="00317999">
            <w:pPr>
              <w:rPr>
                <w:rFonts w:ascii="Times New Roman" w:hAnsi="Times New Roman" w:cs="Times New Roman"/>
                <w:szCs w:val="24"/>
              </w:rPr>
            </w:pPr>
            <w:r w:rsidRPr="00317999">
              <w:rPr>
                <w:rFonts w:ascii="Times New Roman" w:hAnsi="Times New Roman" w:cs="Times New Roman"/>
                <w:szCs w:val="24"/>
              </w:rPr>
              <w:t>Simon</w:t>
            </w:r>
          </w:p>
        </w:tc>
        <w:tc>
          <w:tcPr>
            <w:tcW w:w="6286" w:type="dxa"/>
            <w:vAlign w:val="center"/>
          </w:tcPr>
          <w:p w14:paraId="1A2753C9" w14:textId="77777777" w:rsidR="00905505" w:rsidRPr="00317999" w:rsidRDefault="00905505" w:rsidP="00317999">
            <w:pPr>
              <w:rPr>
                <w:rFonts w:ascii="Times New Roman" w:hAnsi="Times New Roman" w:cs="Times New Roman"/>
                <w:szCs w:val="24"/>
              </w:rPr>
            </w:pPr>
            <w:r w:rsidRPr="00317999">
              <w:rPr>
                <w:rFonts w:ascii="Times New Roman" w:hAnsi="Times New Roman" w:cs="Times New Roman"/>
                <w:szCs w:val="24"/>
              </w:rPr>
              <w:t>Simon Carabineer</w:t>
            </w:r>
            <w:r w:rsidR="00317999" w:rsidRPr="00317999">
              <w:rPr>
                <w:rFonts w:ascii="Times New Roman" w:hAnsi="Times New Roman" w:cs="Times New Roman"/>
                <w:szCs w:val="24"/>
              </w:rPr>
              <w:t xml:space="preserve"> </w:t>
            </w:r>
            <w:r w:rsidR="00A17B7A" w:rsidRPr="00A17B7A">
              <w:rPr>
                <w:rFonts w:ascii="Times New Roman" w:hAnsi="Times New Roman" w:cs="Times New Roman"/>
                <w:szCs w:val="24"/>
              </w:rPr>
              <w:t>(see Appendix A</w:t>
            </w:r>
            <w:r w:rsidR="004A1EE2">
              <w:rPr>
                <w:rFonts w:ascii="Times New Roman" w:hAnsi="Times New Roman" w:cs="Times New Roman"/>
                <w:szCs w:val="24"/>
              </w:rPr>
              <w:t>, Fig. 5</w:t>
            </w:r>
            <w:r w:rsidR="00A17B7A" w:rsidRPr="00A17B7A">
              <w:rPr>
                <w:rFonts w:ascii="Times New Roman" w:hAnsi="Times New Roman" w:cs="Times New Roman"/>
                <w:szCs w:val="24"/>
              </w:rPr>
              <w:t>)</w:t>
            </w:r>
          </w:p>
        </w:tc>
        <w:tc>
          <w:tcPr>
            <w:tcW w:w="1662" w:type="dxa"/>
          </w:tcPr>
          <w:p w14:paraId="71C5F512" w14:textId="77777777" w:rsidR="00905505" w:rsidRPr="00317999" w:rsidRDefault="00905505" w:rsidP="00317999">
            <w:pPr>
              <w:rPr>
                <w:rFonts w:ascii="Times New Roman" w:hAnsi="Times New Roman" w:cs="Times New Roman"/>
                <w:szCs w:val="24"/>
              </w:rPr>
            </w:pPr>
          </w:p>
        </w:tc>
      </w:tr>
      <w:tr w:rsidR="00317999" w14:paraId="3BEA184D" w14:textId="77777777" w:rsidTr="00317999">
        <w:trPr>
          <w:trHeight w:val="357"/>
        </w:trPr>
        <w:tc>
          <w:tcPr>
            <w:tcW w:w="1790" w:type="dxa"/>
            <w:vAlign w:val="center"/>
          </w:tcPr>
          <w:p w14:paraId="09FECD1E" w14:textId="77777777" w:rsidR="00905505" w:rsidRPr="00317999" w:rsidRDefault="00905505" w:rsidP="00317999">
            <w:pPr>
              <w:rPr>
                <w:rFonts w:ascii="Times New Roman" w:hAnsi="Times New Roman" w:cs="Times New Roman"/>
                <w:szCs w:val="24"/>
              </w:rPr>
            </w:pPr>
            <w:r w:rsidRPr="00317999">
              <w:rPr>
                <w:rFonts w:ascii="Times New Roman" w:hAnsi="Times New Roman" w:cs="Times New Roman"/>
                <w:szCs w:val="24"/>
              </w:rPr>
              <w:t>Traverse</w:t>
            </w:r>
          </w:p>
        </w:tc>
        <w:tc>
          <w:tcPr>
            <w:tcW w:w="6286" w:type="dxa"/>
            <w:vAlign w:val="center"/>
          </w:tcPr>
          <w:p w14:paraId="0F0FB6FE" w14:textId="77777777" w:rsidR="00905505" w:rsidRPr="00317999" w:rsidRDefault="00905505" w:rsidP="00317999">
            <w:pPr>
              <w:rPr>
                <w:rFonts w:ascii="Times New Roman" w:hAnsi="Times New Roman" w:cs="Times New Roman"/>
                <w:szCs w:val="24"/>
              </w:rPr>
            </w:pPr>
            <w:r w:rsidRPr="00317999">
              <w:rPr>
                <w:rFonts w:ascii="Times New Roman" w:hAnsi="Times New Roman" w:cs="Times New Roman"/>
                <w:szCs w:val="24"/>
              </w:rPr>
              <w:t>To move across</w:t>
            </w:r>
          </w:p>
        </w:tc>
        <w:tc>
          <w:tcPr>
            <w:tcW w:w="1662" w:type="dxa"/>
          </w:tcPr>
          <w:p w14:paraId="68EBDF80" w14:textId="77777777" w:rsidR="00905505" w:rsidRPr="00317999" w:rsidRDefault="00905505" w:rsidP="00317999">
            <w:pPr>
              <w:rPr>
                <w:rFonts w:ascii="Times New Roman" w:hAnsi="Times New Roman" w:cs="Times New Roman"/>
                <w:szCs w:val="24"/>
              </w:rPr>
            </w:pPr>
          </w:p>
        </w:tc>
      </w:tr>
      <w:tr w:rsidR="00317999" w14:paraId="6E091C8F" w14:textId="77777777" w:rsidTr="00317999">
        <w:trPr>
          <w:trHeight w:val="382"/>
        </w:trPr>
        <w:tc>
          <w:tcPr>
            <w:tcW w:w="1790" w:type="dxa"/>
            <w:vAlign w:val="center"/>
          </w:tcPr>
          <w:p w14:paraId="1EB323E8" w14:textId="77777777" w:rsidR="00905505" w:rsidRPr="00317999" w:rsidRDefault="00905505" w:rsidP="00317999">
            <w:pPr>
              <w:rPr>
                <w:rFonts w:ascii="Times New Roman" w:hAnsi="Times New Roman" w:cs="Times New Roman"/>
                <w:szCs w:val="24"/>
              </w:rPr>
            </w:pPr>
          </w:p>
        </w:tc>
        <w:tc>
          <w:tcPr>
            <w:tcW w:w="6286" w:type="dxa"/>
            <w:vAlign w:val="center"/>
          </w:tcPr>
          <w:p w14:paraId="59753E44" w14:textId="77777777" w:rsidR="00905505" w:rsidRPr="00317999" w:rsidRDefault="00905505" w:rsidP="00317999">
            <w:pPr>
              <w:rPr>
                <w:rFonts w:ascii="Times New Roman" w:hAnsi="Times New Roman" w:cs="Times New Roman"/>
                <w:szCs w:val="24"/>
              </w:rPr>
            </w:pPr>
          </w:p>
        </w:tc>
        <w:tc>
          <w:tcPr>
            <w:tcW w:w="1662" w:type="dxa"/>
          </w:tcPr>
          <w:p w14:paraId="01E29F62" w14:textId="77777777" w:rsidR="00905505" w:rsidRPr="00317999" w:rsidRDefault="00905505" w:rsidP="00317999">
            <w:pPr>
              <w:rPr>
                <w:rFonts w:ascii="Times New Roman" w:hAnsi="Times New Roman" w:cs="Times New Roman"/>
                <w:szCs w:val="24"/>
              </w:rPr>
            </w:pPr>
          </w:p>
        </w:tc>
      </w:tr>
    </w:tbl>
    <w:p w14:paraId="6E998F5D" w14:textId="77777777" w:rsidR="00317999" w:rsidRDefault="00317999" w:rsidP="006E1C30"/>
    <w:p w14:paraId="141DC578" w14:textId="77777777" w:rsidR="006E1C30" w:rsidRDefault="00317999" w:rsidP="00317999">
      <w:pPr>
        <w:pStyle w:val="Heading1"/>
      </w:pPr>
      <w:r>
        <w:br w:type="page"/>
        <w:t>Acronyms &amp; Abbreviations</w:t>
      </w:r>
    </w:p>
    <w:p w14:paraId="552D489C" w14:textId="77777777" w:rsidR="00317999" w:rsidRPr="00317999" w:rsidRDefault="00317999" w:rsidP="00317999"/>
    <w:sectPr w:rsidR="00317999" w:rsidRPr="0031799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5A757E" w14:textId="77777777" w:rsidR="00061141" w:rsidRDefault="00061141">
      <w:r>
        <w:separator/>
      </w:r>
    </w:p>
  </w:endnote>
  <w:endnote w:type="continuationSeparator" w:id="0">
    <w:p w14:paraId="30A54D3A" w14:textId="77777777" w:rsidR="00061141" w:rsidRDefault="00061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D7D37" w14:textId="7BFFB89D" w:rsidR="00061141" w:rsidRDefault="00061141" w:rsidP="003A7582">
    <w:pPr>
      <w:pStyle w:val="Footer"/>
      <w:tabs>
        <w:tab w:val="clear" w:pos="4320"/>
        <w:tab w:val="clear" w:pos="8640"/>
        <w:tab w:val="center" w:pos="4680"/>
        <w:tab w:val="right" w:pos="9360"/>
      </w:tabs>
    </w:pPr>
    <w:r>
      <w:t>Volt &amp; Pepper Senior Design Team, 2014-2015</w:t>
    </w:r>
    <w:r>
      <w:tab/>
    </w:r>
    <w:r>
      <w:tab/>
    </w:r>
    <w:r>
      <w:rPr>
        <w:rStyle w:val="PageNumber"/>
      </w:rPr>
      <w:fldChar w:fldCharType="begin"/>
    </w:r>
    <w:r>
      <w:rPr>
        <w:rStyle w:val="PageNumber"/>
      </w:rPr>
      <w:instrText xml:space="preserve"> PAGE </w:instrText>
    </w:r>
    <w:r>
      <w:rPr>
        <w:rStyle w:val="PageNumber"/>
      </w:rPr>
      <w:fldChar w:fldCharType="separate"/>
    </w:r>
    <w:r w:rsidR="007A57E5">
      <w:rPr>
        <w:rStyle w:val="PageNumber"/>
      </w:rPr>
      <w:t>1</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355DD" w14:textId="77777777" w:rsidR="00061141" w:rsidRPr="003A7582" w:rsidRDefault="00061141" w:rsidP="00716BEE">
    <w:pPr>
      <w:widowControl w:val="0"/>
      <w:tabs>
        <w:tab w:val="clear" w:pos="180"/>
        <w:tab w:val="clear" w:pos="360"/>
        <w:tab w:val="clear" w:pos="720"/>
      </w:tabs>
      <w:autoSpaceDE w:val="0"/>
      <w:autoSpaceDN w:val="0"/>
      <w:adjustRightInd w:val="0"/>
      <w:rPr>
        <w:rFonts w:ascii="Times New Roman" w:hAnsi="Times New Roman"/>
        <w:noProof w:val="0"/>
        <w:szCs w:val="24"/>
      </w:rPr>
    </w:pPr>
    <w:r w:rsidRPr="003A7582">
      <w:rPr>
        <w:rFonts w:ascii="Arial" w:hAnsi="Arial" w:cs="Arial"/>
        <w:noProof w:val="0"/>
        <w:sz w:val="16"/>
        <w:szCs w:val="16"/>
      </w:rPr>
      <w:t>Department of Electrical, Computer, Software &amp; Systems Engineering</w:t>
    </w:r>
  </w:p>
  <w:p w14:paraId="70B1F24C" w14:textId="77777777" w:rsidR="00061141" w:rsidRPr="003A7582" w:rsidRDefault="00061141" w:rsidP="00716BEE">
    <w:pPr>
      <w:widowControl w:val="0"/>
      <w:tabs>
        <w:tab w:val="clear" w:pos="180"/>
        <w:tab w:val="clear" w:pos="360"/>
        <w:tab w:val="clear" w:pos="720"/>
      </w:tabs>
      <w:autoSpaceDE w:val="0"/>
      <w:autoSpaceDN w:val="0"/>
      <w:adjustRightInd w:val="0"/>
      <w:spacing w:line="237" w:lineRule="auto"/>
      <w:rPr>
        <w:rFonts w:ascii="Times New Roman" w:hAnsi="Times New Roman"/>
        <w:noProof w:val="0"/>
        <w:szCs w:val="24"/>
      </w:rPr>
    </w:pPr>
    <w:r w:rsidRPr="003A7582">
      <w:rPr>
        <w:rFonts w:ascii="Arial" w:hAnsi="Arial" w:cs="Arial"/>
        <w:noProof w:val="0"/>
        <w:sz w:val="16"/>
        <w:szCs w:val="16"/>
      </w:rPr>
      <w:t>Senior Design 2013-2014</w:t>
    </w:r>
  </w:p>
  <w:p w14:paraId="75A946EA" w14:textId="77777777" w:rsidR="00061141" w:rsidRPr="003A7582" w:rsidRDefault="00061141" w:rsidP="00716BEE">
    <w:pPr>
      <w:widowControl w:val="0"/>
      <w:tabs>
        <w:tab w:val="clear" w:pos="180"/>
        <w:tab w:val="clear" w:pos="360"/>
        <w:tab w:val="clear" w:pos="720"/>
      </w:tabs>
      <w:autoSpaceDE w:val="0"/>
      <w:autoSpaceDN w:val="0"/>
      <w:adjustRightInd w:val="0"/>
      <w:spacing w:line="232" w:lineRule="exact"/>
      <w:rPr>
        <w:rFonts w:ascii="Helvetica" w:hAnsi="Helvetica" w:cs="Helvetica"/>
        <w:noProof w:val="0"/>
        <w:szCs w:val="24"/>
      </w:rPr>
    </w:pPr>
  </w:p>
  <w:p w14:paraId="7A128234" w14:textId="77777777" w:rsidR="00061141" w:rsidRPr="003A7582" w:rsidRDefault="00061141" w:rsidP="00716BEE">
    <w:pPr>
      <w:widowControl w:val="0"/>
      <w:tabs>
        <w:tab w:val="clear" w:pos="180"/>
        <w:tab w:val="clear" w:pos="360"/>
        <w:tab w:val="clear" w:pos="720"/>
      </w:tabs>
      <w:autoSpaceDE w:val="0"/>
      <w:autoSpaceDN w:val="0"/>
      <w:adjustRightInd w:val="0"/>
      <w:rPr>
        <w:rFonts w:ascii="Times New Roman" w:hAnsi="Times New Roman"/>
        <w:noProof w:val="0"/>
        <w:szCs w:val="24"/>
      </w:rPr>
    </w:pPr>
    <w:r w:rsidRPr="003A7582">
      <w:rPr>
        <w:rFonts w:ascii="Arial" w:hAnsi="Arial" w:cs="Arial"/>
        <w:noProof w:val="0"/>
        <w:sz w:val="16"/>
        <w:szCs w:val="16"/>
      </w:rPr>
      <w:t>Embry-Riddle Aeronautical University</w:t>
    </w:r>
  </w:p>
  <w:p w14:paraId="331A0731" w14:textId="77777777" w:rsidR="00061141" w:rsidRPr="003A7582" w:rsidRDefault="00061141" w:rsidP="00716BEE">
    <w:pPr>
      <w:widowControl w:val="0"/>
      <w:tabs>
        <w:tab w:val="clear" w:pos="180"/>
        <w:tab w:val="clear" w:pos="360"/>
        <w:tab w:val="clear" w:pos="720"/>
      </w:tabs>
      <w:autoSpaceDE w:val="0"/>
      <w:autoSpaceDN w:val="0"/>
      <w:adjustRightInd w:val="0"/>
      <w:spacing w:line="237" w:lineRule="auto"/>
      <w:rPr>
        <w:rFonts w:ascii="Times New Roman" w:hAnsi="Times New Roman"/>
        <w:noProof w:val="0"/>
        <w:szCs w:val="24"/>
      </w:rPr>
    </w:pPr>
    <w:r w:rsidRPr="003A7582">
      <w:rPr>
        <w:rFonts w:ascii="Arial" w:hAnsi="Arial" w:cs="Arial"/>
        <w:noProof w:val="0"/>
        <w:sz w:val="16"/>
        <w:szCs w:val="16"/>
      </w:rPr>
      <w:t>600 S. Clyde Morris Blvd.</w:t>
    </w:r>
  </w:p>
  <w:p w14:paraId="0892B7D9" w14:textId="77777777" w:rsidR="00061141" w:rsidRPr="003A7582" w:rsidRDefault="00061141" w:rsidP="00716BEE">
    <w:pPr>
      <w:widowControl w:val="0"/>
      <w:tabs>
        <w:tab w:val="clear" w:pos="180"/>
        <w:tab w:val="clear" w:pos="360"/>
        <w:tab w:val="clear" w:pos="720"/>
      </w:tabs>
      <w:autoSpaceDE w:val="0"/>
      <w:autoSpaceDN w:val="0"/>
      <w:adjustRightInd w:val="0"/>
      <w:spacing w:line="2" w:lineRule="exact"/>
      <w:rPr>
        <w:rFonts w:ascii="Helvetica" w:hAnsi="Helvetica" w:cs="Helvetica"/>
        <w:noProof w:val="0"/>
        <w:szCs w:val="24"/>
      </w:rPr>
    </w:pPr>
  </w:p>
  <w:p w14:paraId="7FA3B986" w14:textId="77777777" w:rsidR="00061141" w:rsidRPr="003A7582" w:rsidRDefault="00061141" w:rsidP="00716BEE">
    <w:pPr>
      <w:widowControl w:val="0"/>
      <w:tabs>
        <w:tab w:val="clear" w:pos="180"/>
        <w:tab w:val="clear" w:pos="360"/>
        <w:tab w:val="clear" w:pos="720"/>
      </w:tabs>
      <w:autoSpaceDE w:val="0"/>
      <w:autoSpaceDN w:val="0"/>
      <w:adjustRightInd w:val="0"/>
      <w:rPr>
        <w:rFonts w:ascii="Times New Roman" w:hAnsi="Times New Roman"/>
        <w:noProof w:val="0"/>
        <w:szCs w:val="24"/>
      </w:rPr>
    </w:pPr>
    <w:r w:rsidRPr="003A7582">
      <w:rPr>
        <w:rFonts w:ascii="Arial" w:hAnsi="Arial" w:cs="Arial"/>
        <w:noProof w:val="0"/>
        <w:sz w:val="16"/>
        <w:szCs w:val="16"/>
      </w:rPr>
      <w:t>Daytona Beach, FL 32114</w:t>
    </w:r>
  </w:p>
  <w:p w14:paraId="471144A3" w14:textId="77777777" w:rsidR="00061141" w:rsidRPr="003A7582" w:rsidRDefault="00061141" w:rsidP="00716BEE">
    <w:pPr>
      <w:widowControl w:val="0"/>
      <w:tabs>
        <w:tab w:val="clear" w:pos="180"/>
        <w:tab w:val="clear" w:pos="360"/>
        <w:tab w:val="clear" w:pos="720"/>
      </w:tabs>
      <w:autoSpaceDE w:val="0"/>
      <w:autoSpaceDN w:val="0"/>
      <w:adjustRightInd w:val="0"/>
      <w:spacing w:line="217" w:lineRule="exact"/>
      <w:rPr>
        <w:rFonts w:ascii="Helvetica" w:hAnsi="Helvetica" w:cs="Helvetica"/>
        <w:noProof w:val="0"/>
        <w:szCs w:val="24"/>
      </w:rPr>
    </w:pPr>
  </w:p>
  <w:p w14:paraId="7C82FDE6" w14:textId="77777777" w:rsidR="00061141" w:rsidRPr="003A7582" w:rsidRDefault="00061141" w:rsidP="003A7582">
    <w:pPr>
      <w:widowControl w:val="0"/>
      <w:tabs>
        <w:tab w:val="clear" w:pos="180"/>
        <w:tab w:val="clear" w:pos="360"/>
        <w:tab w:val="clear" w:pos="720"/>
      </w:tabs>
      <w:autoSpaceDE w:val="0"/>
      <w:autoSpaceDN w:val="0"/>
      <w:adjustRightInd w:val="0"/>
      <w:spacing w:line="202" w:lineRule="auto"/>
      <w:ind w:right="-580"/>
      <w:rPr>
        <w:rFonts w:ascii="Arial" w:hAnsi="Arial" w:cs="Arial"/>
        <w:noProof w:val="0"/>
        <w:sz w:val="16"/>
        <w:szCs w:val="16"/>
      </w:rPr>
    </w:pPr>
    <w:r w:rsidRPr="003A7582">
      <w:rPr>
        <w:rFonts w:ascii="Arial" w:hAnsi="Arial" w:cs="Arial"/>
        <w:noProof w:val="0"/>
        <w:sz w:val="16"/>
        <w:szCs w:val="16"/>
      </w:rPr>
      <w:t>This document is property of the Volt &amp; Pepper Senior Design Team, 2014-2015, at Embry-Riddle Aeronautical University and may not be reproduced in any form or altered without the permission of the aforementioned Volt &amp; Pepper Team. Document format was</w:t>
    </w:r>
    <w:r w:rsidRPr="003A7582">
      <w:rPr>
        <w:rFonts w:ascii="Times New Roman" w:hAnsi="Times New Roman"/>
        <w:noProof w:val="0"/>
        <w:szCs w:val="24"/>
      </w:rPr>
      <w:t xml:space="preserve"> </w:t>
    </w:r>
    <w:r w:rsidRPr="003A7582">
      <w:rPr>
        <w:rFonts w:ascii="Arial" w:hAnsi="Arial" w:cs="Arial"/>
        <w:noProof w:val="0"/>
        <w:sz w:val="16"/>
        <w:szCs w:val="16"/>
      </w:rPr>
      <w:t>reproduced from IEEE Std. 1233-1998</w:t>
    </w:r>
    <w:r>
      <w:rPr>
        <w:rFonts w:ascii="Arial" w:hAnsi="Arial" w:cs="Arial"/>
        <w:noProof w:val="0"/>
        <w:sz w:val="16"/>
        <w:szCs w:val="16"/>
      </w:rPr>
      <w:t xml:space="preserve"> &lt;REF&gt;.</w:t>
    </w:r>
    <w:hyperlink r:id="rId1" w:history="1"/>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0BA238" w14:textId="77777777" w:rsidR="00061141" w:rsidRDefault="00061141">
      <w:r>
        <w:separator/>
      </w:r>
    </w:p>
  </w:footnote>
  <w:footnote w:type="continuationSeparator" w:id="0">
    <w:p w14:paraId="66E35067" w14:textId="77777777" w:rsidR="00061141" w:rsidRDefault="0006114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479A7" w14:textId="77777777" w:rsidR="00061141" w:rsidRDefault="00061141">
    <w:pPr>
      <w:pStyle w:val="Header"/>
      <w:tabs>
        <w:tab w:val="clear" w:pos="4320"/>
        <w:tab w:val="clear" w:pos="8640"/>
        <w:tab w:val="center" w:pos="4680"/>
        <w:tab w:val="right" w:pos="9360"/>
      </w:tabs>
    </w:pPr>
    <w:r>
      <w:t>System Requirements Specifications</w:t>
    </w:r>
    <w:r>
      <w:tab/>
    </w:r>
    <w:r>
      <w:tab/>
      <w:t>VPS SyRS 1.0.0-2014</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0614D" w14:textId="77777777" w:rsidR="00061141" w:rsidRPr="00716BEE" w:rsidRDefault="00061141" w:rsidP="00716BEE">
    <w:pPr>
      <w:pStyle w:val="Header"/>
      <w:jc w:val="right"/>
      <w:rPr>
        <w:rFonts w:ascii="Arial" w:hAnsi="Arial" w:cs="Arial"/>
        <w:b/>
      </w:rPr>
    </w:pPr>
    <w:r w:rsidRPr="00716BEE">
      <w:rPr>
        <w:rFonts w:ascii="Arial" w:hAnsi="Arial" w:cs="Arial"/>
        <w:b/>
      </w:rPr>
      <w:t>V</w:t>
    </w:r>
    <w:r>
      <w:rPr>
        <w:rFonts w:ascii="Arial" w:hAnsi="Arial" w:cs="Arial"/>
        <w:b/>
      </w:rPr>
      <w:t>olt &amp; Pepper System SyRS 1.0.0</w:t>
    </w:r>
    <w:r w:rsidRPr="00716BEE">
      <w:rPr>
        <w:rFonts w:ascii="Arial" w:hAnsi="Arial" w:cs="Arial"/>
        <w:b/>
      </w:rPr>
      <w:t>–2014</w:t>
    </w:r>
  </w:p>
  <w:p w14:paraId="1A31726F" w14:textId="77777777" w:rsidR="00061141" w:rsidRPr="00716BEE" w:rsidRDefault="00061141" w:rsidP="00716BEE">
    <w:pPr>
      <w:pStyle w:val="Header"/>
      <w:jc w:val="right"/>
      <w:rPr>
        <w:rFonts w:ascii="Arial" w:hAnsi="Arial" w:cs="Arial"/>
        <w:sz w:val="18"/>
      </w:rPr>
    </w:pPr>
    <w:r w:rsidRPr="00716BEE">
      <w:rPr>
        <w:rFonts w:ascii="Arial" w:hAnsi="Arial" w:cs="Arial"/>
        <w:sz w:val="18"/>
      </w:rPr>
      <w:t>(Revision 2014-09-18)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42D4E"/>
    <w:multiLevelType w:val="multilevel"/>
    <w:tmpl w:val="A928CF6E"/>
    <w:lvl w:ilvl="0">
      <w:start w:val="3"/>
      <w:numFmt w:val="decimal"/>
      <w:lvlText w:val="%1."/>
      <w:lvlJc w:val="left"/>
      <w:pPr>
        <w:ind w:left="720" w:hanging="720"/>
      </w:pPr>
      <w:rPr>
        <w:rFonts w:eastAsia="Cambria" w:hint="default"/>
      </w:rPr>
    </w:lvl>
    <w:lvl w:ilvl="1">
      <w:start w:val="2"/>
      <w:numFmt w:val="decimal"/>
      <w:lvlText w:val="%1.%2."/>
      <w:lvlJc w:val="left"/>
      <w:pPr>
        <w:ind w:left="840" w:hanging="720"/>
      </w:pPr>
      <w:rPr>
        <w:rFonts w:eastAsia="Cambria" w:hint="default"/>
      </w:rPr>
    </w:lvl>
    <w:lvl w:ilvl="2">
      <w:start w:val="8"/>
      <w:numFmt w:val="decimal"/>
      <w:lvlText w:val="%1.%2.%3."/>
      <w:lvlJc w:val="left"/>
      <w:pPr>
        <w:ind w:left="960" w:hanging="720"/>
      </w:pPr>
      <w:rPr>
        <w:rFonts w:eastAsia="Cambria" w:hint="default"/>
      </w:rPr>
    </w:lvl>
    <w:lvl w:ilvl="3">
      <w:start w:val="1"/>
      <w:numFmt w:val="decimal"/>
      <w:lvlText w:val="%1.%2.%3.%4"/>
      <w:lvlJc w:val="left"/>
      <w:pPr>
        <w:ind w:left="1080" w:hanging="720"/>
      </w:pPr>
      <w:rPr>
        <w:rFonts w:eastAsia="Cambria" w:hint="default"/>
      </w:rPr>
    </w:lvl>
    <w:lvl w:ilvl="4">
      <w:start w:val="1"/>
      <w:numFmt w:val="decimal"/>
      <w:lvlText w:val="%1.%2.%3.%4.%5."/>
      <w:lvlJc w:val="left"/>
      <w:pPr>
        <w:ind w:left="1560" w:hanging="1080"/>
      </w:pPr>
      <w:rPr>
        <w:rFonts w:eastAsia="Cambria" w:hint="default"/>
      </w:rPr>
    </w:lvl>
    <w:lvl w:ilvl="5">
      <w:start w:val="1"/>
      <w:numFmt w:val="decimal"/>
      <w:lvlText w:val="%1.%2.%3.%4.%5.%6."/>
      <w:lvlJc w:val="left"/>
      <w:pPr>
        <w:ind w:left="1680" w:hanging="1080"/>
      </w:pPr>
      <w:rPr>
        <w:rFonts w:eastAsia="Cambria" w:hint="default"/>
      </w:rPr>
    </w:lvl>
    <w:lvl w:ilvl="6">
      <w:start w:val="1"/>
      <w:numFmt w:val="decimal"/>
      <w:lvlText w:val="%1.%2.%3.%4.%5.%6.%7."/>
      <w:lvlJc w:val="left"/>
      <w:pPr>
        <w:ind w:left="2160" w:hanging="1440"/>
      </w:pPr>
      <w:rPr>
        <w:rFonts w:eastAsia="Cambria" w:hint="default"/>
      </w:rPr>
    </w:lvl>
    <w:lvl w:ilvl="7">
      <w:start w:val="1"/>
      <w:numFmt w:val="decimal"/>
      <w:lvlText w:val="%1.%2.%3.%4.%5.%6.%7.%8."/>
      <w:lvlJc w:val="left"/>
      <w:pPr>
        <w:ind w:left="2280" w:hanging="1440"/>
      </w:pPr>
      <w:rPr>
        <w:rFonts w:eastAsia="Cambria" w:hint="default"/>
      </w:rPr>
    </w:lvl>
    <w:lvl w:ilvl="8">
      <w:start w:val="1"/>
      <w:numFmt w:val="decimal"/>
      <w:lvlText w:val="%1.%2.%3.%4.%5.%6.%7.%8.%9."/>
      <w:lvlJc w:val="left"/>
      <w:pPr>
        <w:ind w:left="2760" w:hanging="1800"/>
      </w:pPr>
      <w:rPr>
        <w:rFonts w:eastAsia="Cambria" w:hint="default"/>
      </w:rPr>
    </w:lvl>
  </w:abstractNum>
  <w:abstractNum w:abstractNumId="1">
    <w:nsid w:val="123D62E2"/>
    <w:multiLevelType w:val="multilevel"/>
    <w:tmpl w:val="C34CC140"/>
    <w:lvl w:ilvl="0">
      <w:start w:val="3"/>
      <w:numFmt w:val="decimal"/>
      <w:lvlText w:val="%1."/>
      <w:lvlJc w:val="left"/>
      <w:pPr>
        <w:ind w:left="540" w:hanging="540"/>
      </w:pPr>
      <w:rPr>
        <w:rFonts w:ascii="Times New Roman" w:eastAsia="Times New Roman" w:hAnsi="Times New Roman" w:cs="Times New Roman" w:hint="default"/>
      </w:rPr>
    </w:lvl>
    <w:lvl w:ilvl="1">
      <w:start w:val="1"/>
      <w:numFmt w:val="decimal"/>
      <w:lvlText w:val="%1.%2."/>
      <w:lvlJc w:val="left"/>
      <w:pPr>
        <w:ind w:left="720" w:hanging="720"/>
      </w:pPr>
      <w:rPr>
        <w:rFonts w:ascii="Times New Roman" w:eastAsia="Times New Roman" w:hAnsi="Times New Roman" w:cs="Times New Roman" w:hint="default"/>
      </w:rPr>
    </w:lvl>
    <w:lvl w:ilvl="2">
      <w:start w:val="1"/>
      <w:numFmt w:val="decimal"/>
      <w:lvlText w:val="%1.%2.%3."/>
      <w:lvlJc w:val="left"/>
      <w:pPr>
        <w:ind w:left="720" w:hanging="720"/>
      </w:pPr>
      <w:rPr>
        <w:rFonts w:ascii="Times New Roman" w:eastAsia="Times New Roman" w:hAnsi="Times New Roman" w:cs="Times New Roman" w:hint="default"/>
      </w:rPr>
    </w:lvl>
    <w:lvl w:ilvl="3">
      <w:start w:val="1"/>
      <w:numFmt w:val="decimal"/>
      <w:lvlText w:val="%1.%2.%3.%4."/>
      <w:lvlJc w:val="left"/>
      <w:pPr>
        <w:ind w:left="1800" w:hanging="1080"/>
      </w:pPr>
      <w:rPr>
        <w:rFonts w:ascii="Times New Roman" w:eastAsia="Times New Roman" w:hAnsi="Times New Roman" w:cs="Times New Roman" w:hint="default"/>
      </w:rPr>
    </w:lvl>
    <w:lvl w:ilvl="4">
      <w:start w:val="1"/>
      <w:numFmt w:val="decimal"/>
      <w:lvlText w:val="%1.%2.%3.%4.%5."/>
      <w:lvlJc w:val="left"/>
      <w:pPr>
        <w:ind w:left="1080" w:hanging="1080"/>
      </w:pPr>
      <w:rPr>
        <w:rFonts w:ascii="Times New Roman" w:eastAsia="Times New Roman" w:hAnsi="Times New Roman" w:cs="Times New Roman" w:hint="default"/>
      </w:rPr>
    </w:lvl>
    <w:lvl w:ilvl="5">
      <w:start w:val="1"/>
      <w:numFmt w:val="decimal"/>
      <w:lvlText w:val="%1.%2.%3.%4.%5.%6."/>
      <w:lvlJc w:val="left"/>
      <w:pPr>
        <w:ind w:left="1440" w:hanging="1440"/>
      </w:pPr>
      <w:rPr>
        <w:rFonts w:ascii="Times New Roman" w:eastAsia="Times New Roman" w:hAnsi="Times New Roman" w:cs="Times New Roman" w:hint="default"/>
      </w:rPr>
    </w:lvl>
    <w:lvl w:ilvl="6">
      <w:start w:val="1"/>
      <w:numFmt w:val="decimal"/>
      <w:lvlText w:val="%1.%2.%3.%4.%5.%6.%7."/>
      <w:lvlJc w:val="left"/>
      <w:pPr>
        <w:ind w:left="1440" w:hanging="1440"/>
      </w:pPr>
      <w:rPr>
        <w:rFonts w:ascii="Times New Roman" w:eastAsia="Times New Roman" w:hAnsi="Times New Roman" w:cs="Times New Roman" w:hint="default"/>
      </w:rPr>
    </w:lvl>
    <w:lvl w:ilvl="7">
      <w:start w:val="1"/>
      <w:numFmt w:val="decimal"/>
      <w:lvlText w:val="%1.%2.%3.%4.%5.%6.%7.%8."/>
      <w:lvlJc w:val="left"/>
      <w:pPr>
        <w:ind w:left="1800" w:hanging="1800"/>
      </w:pPr>
      <w:rPr>
        <w:rFonts w:ascii="Times New Roman" w:eastAsia="Times New Roman" w:hAnsi="Times New Roman" w:cs="Times New Roman" w:hint="default"/>
      </w:rPr>
    </w:lvl>
    <w:lvl w:ilvl="8">
      <w:start w:val="1"/>
      <w:numFmt w:val="decimal"/>
      <w:lvlText w:val="%1.%2.%3.%4.%5.%6.%7.%8.%9."/>
      <w:lvlJc w:val="left"/>
      <w:pPr>
        <w:ind w:left="1800" w:hanging="1800"/>
      </w:pPr>
      <w:rPr>
        <w:rFonts w:ascii="Times New Roman" w:eastAsia="Times New Roman" w:hAnsi="Times New Roman" w:cs="Times New Roman" w:hint="default"/>
      </w:rPr>
    </w:lvl>
  </w:abstractNum>
  <w:abstractNum w:abstractNumId="2">
    <w:nsid w:val="1AAD07C8"/>
    <w:multiLevelType w:val="multilevel"/>
    <w:tmpl w:val="88582D30"/>
    <w:lvl w:ilvl="0">
      <w:start w:val="3"/>
      <w:numFmt w:val="decimal"/>
      <w:lvlText w:val="%1"/>
      <w:lvlJc w:val="left"/>
      <w:pPr>
        <w:ind w:left="660" w:hanging="660"/>
      </w:pPr>
      <w:rPr>
        <w:rFonts w:eastAsia="Cambria" w:hint="default"/>
      </w:rPr>
    </w:lvl>
    <w:lvl w:ilvl="1">
      <w:start w:val="2"/>
      <w:numFmt w:val="decimal"/>
      <w:lvlText w:val="%1.%2"/>
      <w:lvlJc w:val="left"/>
      <w:pPr>
        <w:ind w:left="780" w:hanging="660"/>
      </w:pPr>
      <w:rPr>
        <w:rFonts w:eastAsia="Cambria" w:hint="default"/>
      </w:rPr>
    </w:lvl>
    <w:lvl w:ilvl="2">
      <w:start w:val="8"/>
      <w:numFmt w:val="decimal"/>
      <w:lvlText w:val="%1.%2.%3"/>
      <w:lvlJc w:val="left"/>
      <w:pPr>
        <w:ind w:left="960" w:hanging="720"/>
      </w:pPr>
      <w:rPr>
        <w:rFonts w:eastAsia="Cambria" w:hint="default"/>
      </w:rPr>
    </w:lvl>
    <w:lvl w:ilvl="3">
      <w:start w:val="1"/>
      <w:numFmt w:val="decimal"/>
      <w:lvlText w:val="%1.%2.%3.%4"/>
      <w:lvlJc w:val="left"/>
      <w:pPr>
        <w:ind w:left="1080" w:hanging="720"/>
      </w:pPr>
      <w:rPr>
        <w:rFonts w:eastAsia="Cambria" w:hint="default"/>
      </w:rPr>
    </w:lvl>
    <w:lvl w:ilvl="4">
      <w:start w:val="1"/>
      <w:numFmt w:val="decimal"/>
      <w:lvlText w:val="%1.%2.%3.%4.%5"/>
      <w:lvlJc w:val="left"/>
      <w:pPr>
        <w:ind w:left="1560" w:hanging="1080"/>
      </w:pPr>
      <w:rPr>
        <w:rFonts w:eastAsia="Cambria" w:hint="default"/>
      </w:rPr>
    </w:lvl>
    <w:lvl w:ilvl="5">
      <w:start w:val="1"/>
      <w:numFmt w:val="decimal"/>
      <w:lvlText w:val="%1.%2.%3.%4.%5.%6"/>
      <w:lvlJc w:val="left"/>
      <w:pPr>
        <w:ind w:left="1680" w:hanging="1080"/>
      </w:pPr>
      <w:rPr>
        <w:rFonts w:eastAsia="Cambria" w:hint="default"/>
      </w:rPr>
    </w:lvl>
    <w:lvl w:ilvl="6">
      <w:start w:val="1"/>
      <w:numFmt w:val="decimal"/>
      <w:lvlText w:val="%1.%2.%3.%4.%5.%6.%7"/>
      <w:lvlJc w:val="left"/>
      <w:pPr>
        <w:ind w:left="2160" w:hanging="1440"/>
      </w:pPr>
      <w:rPr>
        <w:rFonts w:eastAsia="Cambria" w:hint="default"/>
      </w:rPr>
    </w:lvl>
    <w:lvl w:ilvl="7">
      <w:start w:val="1"/>
      <w:numFmt w:val="decimal"/>
      <w:lvlText w:val="%1.%2.%3.%4.%5.%6.%7.%8"/>
      <w:lvlJc w:val="left"/>
      <w:pPr>
        <w:ind w:left="2280" w:hanging="1440"/>
      </w:pPr>
      <w:rPr>
        <w:rFonts w:eastAsia="Cambria" w:hint="default"/>
      </w:rPr>
    </w:lvl>
    <w:lvl w:ilvl="8">
      <w:start w:val="1"/>
      <w:numFmt w:val="decimal"/>
      <w:lvlText w:val="%1.%2.%3.%4.%5.%6.%7.%8.%9"/>
      <w:lvlJc w:val="left"/>
      <w:pPr>
        <w:ind w:left="2760" w:hanging="1800"/>
      </w:pPr>
      <w:rPr>
        <w:rFonts w:eastAsia="Cambria" w:hint="default"/>
      </w:rPr>
    </w:lvl>
  </w:abstractNum>
  <w:abstractNum w:abstractNumId="3">
    <w:nsid w:val="1CEF3E48"/>
    <w:multiLevelType w:val="multilevel"/>
    <w:tmpl w:val="6F76879C"/>
    <w:lvl w:ilvl="0">
      <w:start w:val="3"/>
      <w:numFmt w:val="decimal"/>
      <w:lvlText w:val="%1."/>
      <w:lvlJc w:val="left"/>
      <w:pPr>
        <w:ind w:left="720" w:hanging="720"/>
      </w:pPr>
      <w:rPr>
        <w:rFonts w:eastAsia="Cambria" w:hint="default"/>
      </w:rPr>
    </w:lvl>
    <w:lvl w:ilvl="1">
      <w:start w:val="2"/>
      <w:numFmt w:val="decimal"/>
      <w:lvlText w:val="%1.%2."/>
      <w:lvlJc w:val="left"/>
      <w:pPr>
        <w:ind w:left="840" w:hanging="720"/>
      </w:pPr>
      <w:rPr>
        <w:rFonts w:eastAsia="Cambria" w:hint="default"/>
      </w:rPr>
    </w:lvl>
    <w:lvl w:ilvl="2">
      <w:start w:val="8"/>
      <w:numFmt w:val="decimal"/>
      <w:lvlText w:val="%1.%2.%3."/>
      <w:lvlJc w:val="left"/>
      <w:pPr>
        <w:ind w:left="960" w:hanging="720"/>
      </w:pPr>
      <w:rPr>
        <w:rFonts w:eastAsia="Cambria" w:hint="default"/>
      </w:rPr>
    </w:lvl>
    <w:lvl w:ilvl="3">
      <w:start w:val="1"/>
      <w:numFmt w:val="decimal"/>
      <w:lvlText w:val="%1.%2.%3.%4."/>
      <w:lvlJc w:val="left"/>
      <w:pPr>
        <w:ind w:left="1080" w:hanging="720"/>
      </w:pPr>
      <w:rPr>
        <w:rFonts w:eastAsia="Cambria" w:hint="default"/>
      </w:rPr>
    </w:lvl>
    <w:lvl w:ilvl="4">
      <w:start w:val="1"/>
      <w:numFmt w:val="decimal"/>
      <w:lvlText w:val="%1.%2.%3.%4.%5."/>
      <w:lvlJc w:val="left"/>
      <w:pPr>
        <w:ind w:left="1560" w:hanging="1080"/>
      </w:pPr>
      <w:rPr>
        <w:rFonts w:eastAsia="Cambria" w:hint="default"/>
      </w:rPr>
    </w:lvl>
    <w:lvl w:ilvl="5">
      <w:start w:val="1"/>
      <w:numFmt w:val="decimal"/>
      <w:lvlText w:val="%1.%2.%3.%4.%5.%6."/>
      <w:lvlJc w:val="left"/>
      <w:pPr>
        <w:ind w:left="1680" w:hanging="1080"/>
      </w:pPr>
      <w:rPr>
        <w:rFonts w:eastAsia="Cambria" w:hint="default"/>
      </w:rPr>
    </w:lvl>
    <w:lvl w:ilvl="6">
      <w:start w:val="1"/>
      <w:numFmt w:val="decimal"/>
      <w:lvlText w:val="%1.%2.%3.%4.%5.%6.%7."/>
      <w:lvlJc w:val="left"/>
      <w:pPr>
        <w:ind w:left="2160" w:hanging="1440"/>
      </w:pPr>
      <w:rPr>
        <w:rFonts w:eastAsia="Cambria" w:hint="default"/>
      </w:rPr>
    </w:lvl>
    <w:lvl w:ilvl="7">
      <w:start w:val="1"/>
      <w:numFmt w:val="decimal"/>
      <w:lvlText w:val="%1.%2.%3.%4.%5.%6.%7.%8."/>
      <w:lvlJc w:val="left"/>
      <w:pPr>
        <w:ind w:left="2280" w:hanging="1440"/>
      </w:pPr>
      <w:rPr>
        <w:rFonts w:eastAsia="Cambria" w:hint="default"/>
      </w:rPr>
    </w:lvl>
    <w:lvl w:ilvl="8">
      <w:start w:val="1"/>
      <w:numFmt w:val="decimal"/>
      <w:lvlText w:val="%1.%2.%3.%4.%5.%6.%7.%8.%9."/>
      <w:lvlJc w:val="left"/>
      <w:pPr>
        <w:ind w:left="2760" w:hanging="1800"/>
      </w:pPr>
      <w:rPr>
        <w:rFonts w:eastAsia="Cambria" w:hint="default"/>
      </w:rPr>
    </w:lvl>
  </w:abstractNum>
  <w:abstractNum w:abstractNumId="4">
    <w:nsid w:val="26956486"/>
    <w:multiLevelType w:val="hybridMultilevel"/>
    <w:tmpl w:val="E076BEF2"/>
    <w:lvl w:ilvl="0" w:tplc="710072E2">
      <w:start w:val="1"/>
      <w:numFmt w:val="upperLetter"/>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2C1F5C42"/>
    <w:multiLevelType w:val="multilevel"/>
    <w:tmpl w:val="F126DBDE"/>
    <w:lvl w:ilvl="0">
      <w:start w:val="1"/>
      <w:numFmt w:val="decimal"/>
      <w:lvlText w:val="3.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2522885"/>
    <w:multiLevelType w:val="multilevel"/>
    <w:tmpl w:val="D5C81842"/>
    <w:lvl w:ilvl="0">
      <w:start w:val="3"/>
      <w:numFmt w:val="decimal"/>
      <w:lvlText w:val="%1."/>
      <w:lvlJc w:val="left"/>
      <w:pPr>
        <w:ind w:left="540" w:hanging="540"/>
      </w:pPr>
      <w:rPr>
        <w:rFonts w:ascii="Times New Roman" w:eastAsia="Times New Roman" w:hAnsi="Times New Roman" w:cs="Times New Roman" w:hint="default"/>
      </w:rPr>
    </w:lvl>
    <w:lvl w:ilvl="1">
      <w:start w:val="1"/>
      <w:numFmt w:val="decimal"/>
      <w:lvlText w:val="%1.%2."/>
      <w:lvlJc w:val="left"/>
      <w:pPr>
        <w:ind w:left="720" w:hanging="720"/>
      </w:pPr>
      <w:rPr>
        <w:rFonts w:ascii="Times New Roman" w:eastAsia="Times New Roman" w:hAnsi="Times New Roman" w:cs="Times New Roman" w:hint="default"/>
      </w:rPr>
    </w:lvl>
    <w:lvl w:ilvl="2">
      <w:start w:val="1"/>
      <w:numFmt w:val="decimal"/>
      <w:lvlText w:val="%1.%2.%3"/>
      <w:lvlJc w:val="left"/>
      <w:pPr>
        <w:ind w:left="720" w:hanging="720"/>
      </w:pPr>
      <w:rPr>
        <w:rFonts w:ascii="Times New Roman" w:eastAsia="Times New Roman" w:hAnsi="Times New Roman" w:cs="Times New Roman" w:hint="default"/>
      </w:rPr>
    </w:lvl>
    <w:lvl w:ilvl="3">
      <w:start w:val="1"/>
      <w:numFmt w:val="decimal"/>
      <w:lvlText w:val="%1.%2.%3.%4."/>
      <w:lvlJc w:val="left"/>
      <w:pPr>
        <w:ind w:left="1800" w:hanging="1080"/>
      </w:pPr>
      <w:rPr>
        <w:rFonts w:ascii="Times New Roman" w:eastAsia="Times New Roman" w:hAnsi="Times New Roman" w:cs="Times New Roman" w:hint="default"/>
      </w:rPr>
    </w:lvl>
    <w:lvl w:ilvl="4">
      <w:start w:val="1"/>
      <w:numFmt w:val="decimal"/>
      <w:lvlText w:val="%1.%2.%3.%4.%5."/>
      <w:lvlJc w:val="left"/>
      <w:pPr>
        <w:ind w:left="1080" w:hanging="1080"/>
      </w:pPr>
      <w:rPr>
        <w:rFonts w:ascii="Times New Roman" w:eastAsia="Times New Roman" w:hAnsi="Times New Roman" w:cs="Times New Roman" w:hint="default"/>
      </w:rPr>
    </w:lvl>
    <w:lvl w:ilvl="5">
      <w:start w:val="1"/>
      <w:numFmt w:val="decimal"/>
      <w:lvlText w:val="%1.%2.%3.%4.%5.%6."/>
      <w:lvlJc w:val="left"/>
      <w:pPr>
        <w:ind w:left="1440" w:hanging="1440"/>
      </w:pPr>
      <w:rPr>
        <w:rFonts w:ascii="Times New Roman" w:eastAsia="Times New Roman" w:hAnsi="Times New Roman" w:cs="Times New Roman" w:hint="default"/>
      </w:rPr>
    </w:lvl>
    <w:lvl w:ilvl="6">
      <w:start w:val="1"/>
      <w:numFmt w:val="decimal"/>
      <w:lvlText w:val="%1.%2.%3.%4.%5.%6.%7."/>
      <w:lvlJc w:val="left"/>
      <w:pPr>
        <w:ind w:left="1440" w:hanging="1440"/>
      </w:pPr>
      <w:rPr>
        <w:rFonts w:ascii="Times New Roman" w:eastAsia="Times New Roman" w:hAnsi="Times New Roman" w:cs="Times New Roman" w:hint="default"/>
      </w:rPr>
    </w:lvl>
    <w:lvl w:ilvl="7">
      <w:start w:val="1"/>
      <w:numFmt w:val="decimal"/>
      <w:lvlText w:val="%1.%2.%3.%4.%5.%6.%7.%8."/>
      <w:lvlJc w:val="left"/>
      <w:pPr>
        <w:ind w:left="1800" w:hanging="1800"/>
      </w:pPr>
      <w:rPr>
        <w:rFonts w:ascii="Times New Roman" w:eastAsia="Times New Roman" w:hAnsi="Times New Roman" w:cs="Times New Roman" w:hint="default"/>
      </w:rPr>
    </w:lvl>
    <w:lvl w:ilvl="8">
      <w:start w:val="1"/>
      <w:numFmt w:val="decimal"/>
      <w:lvlText w:val="%1.%2.%3.%4.%5.%6.%7.%8.%9."/>
      <w:lvlJc w:val="left"/>
      <w:pPr>
        <w:ind w:left="1800" w:hanging="1800"/>
      </w:pPr>
      <w:rPr>
        <w:rFonts w:ascii="Times New Roman" w:eastAsia="Times New Roman" w:hAnsi="Times New Roman" w:cs="Times New Roman" w:hint="default"/>
      </w:rPr>
    </w:lvl>
  </w:abstractNum>
  <w:abstractNum w:abstractNumId="8">
    <w:nsid w:val="330D370A"/>
    <w:multiLevelType w:val="multilevel"/>
    <w:tmpl w:val="68D2DE1E"/>
    <w:lvl w:ilvl="0">
      <w:start w:val="1"/>
      <w:numFmt w:val="decimal"/>
      <w:lvlText w:val="3.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8BA698F"/>
    <w:multiLevelType w:val="hybridMultilevel"/>
    <w:tmpl w:val="2644632C"/>
    <w:lvl w:ilvl="0" w:tplc="7D20AA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BC698F"/>
    <w:multiLevelType w:val="multilevel"/>
    <w:tmpl w:val="C04A4AFC"/>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nsid w:val="3FAD021E"/>
    <w:multiLevelType w:val="multilevel"/>
    <w:tmpl w:val="ECA87F04"/>
    <w:lvl w:ilvl="0">
      <w:start w:val="3"/>
      <w:numFmt w:val="decimal"/>
      <w:lvlText w:val="%1."/>
      <w:lvlJc w:val="left"/>
      <w:pPr>
        <w:ind w:left="720" w:hanging="720"/>
      </w:pPr>
      <w:rPr>
        <w:rFonts w:hint="default"/>
      </w:rPr>
    </w:lvl>
    <w:lvl w:ilvl="1">
      <w:start w:val="2"/>
      <w:numFmt w:val="decimal"/>
      <w:lvlText w:val="%1.%2."/>
      <w:lvlJc w:val="left"/>
      <w:pPr>
        <w:ind w:left="840" w:hanging="720"/>
      </w:pPr>
      <w:rPr>
        <w:rFonts w:hint="default"/>
      </w:rPr>
    </w:lvl>
    <w:lvl w:ilvl="2">
      <w:start w:val="8"/>
      <w:numFmt w:val="decimal"/>
      <w:lvlText w:val="%1.%2.%3."/>
      <w:lvlJc w:val="left"/>
      <w:pPr>
        <w:ind w:left="96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2">
    <w:nsid w:val="57A8098F"/>
    <w:multiLevelType w:val="multilevel"/>
    <w:tmpl w:val="269C7866"/>
    <w:lvl w:ilvl="0">
      <w:start w:val="3"/>
      <w:numFmt w:val="decimal"/>
      <w:lvlText w:val="%1."/>
      <w:lvlJc w:val="left"/>
      <w:pPr>
        <w:ind w:left="540" w:hanging="540"/>
      </w:pPr>
      <w:rPr>
        <w:rFonts w:ascii="Times New Roman" w:eastAsia="Times New Roman" w:hAnsi="Times New Roman" w:cs="Times New Roman" w:hint="default"/>
      </w:rPr>
    </w:lvl>
    <w:lvl w:ilvl="1">
      <w:start w:val="1"/>
      <w:numFmt w:val="decimal"/>
      <w:lvlText w:val="%1.%2."/>
      <w:lvlJc w:val="left"/>
      <w:pPr>
        <w:ind w:left="720" w:hanging="720"/>
      </w:pPr>
      <w:rPr>
        <w:rFonts w:ascii="Times New Roman" w:eastAsia="Times New Roman" w:hAnsi="Times New Roman" w:cs="Times New Roman" w:hint="default"/>
      </w:rPr>
    </w:lvl>
    <w:lvl w:ilvl="2">
      <w:start w:val="1"/>
      <w:numFmt w:val="decimal"/>
      <w:lvlText w:val="%1.%2.%3"/>
      <w:lvlJc w:val="left"/>
      <w:pPr>
        <w:ind w:left="720" w:hanging="720"/>
      </w:pPr>
      <w:rPr>
        <w:rFonts w:ascii="Times New Roman" w:eastAsia="Times New Roman" w:hAnsi="Times New Roman" w:cs="Times New Roman" w:hint="default"/>
      </w:rPr>
    </w:lvl>
    <w:lvl w:ilvl="3">
      <w:start w:val="1"/>
      <w:numFmt w:val="decimal"/>
      <w:lvlText w:val="%1.%2.%3.%4"/>
      <w:lvlJc w:val="left"/>
      <w:pPr>
        <w:ind w:left="1800" w:hanging="1080"/>
      </w:pPr>
      <w:rPr>
        <w:rFonts w:ascii="Times New Roman" w:eastAsia="Times New Roman" w:hAnsi="Times New Roman" w:cs="Times New Roman" w:hint="default"/>
      </w:rPr>
    </w:lvl>
    <w:lvl w:ilvl="4">
      <w:start w:val="1"/>
      <w:numFmt w:val="decimal"/>
      <w:lvlText w:val="%1.%2.%3.%4.%5."/>
      <w:lvlJc w:val="left"/>
      <w:pPr>
        <w:ind w:left="1080" w:hanging="1080"/>
      </w:pPr>
      <w:rPr>
        <w:rFonts w:ascii="Times New Roman" w:eastAsia="Times New Roman" w:hAnsi="Times New Roman" w:cs="Times New Roman" w:hint="default"/>
      </w:rPr>
    </w:lvl>
    <w:lvl w:ilvl="5">
      <w:start w:val="1"/>
      <w:numFmt w:val="decimal"/>
      <w:lvlText w:val="%1.%2.%3.%4.%5.%6."/>
      <w:lvlJc w:val="left"/>
      <w:pPr>
        <w:ind w:left="1440" w:hanging="1440"/>
      </w:pPr>
      <w:rPr>
        <w:rFonts w:ascii="Times New Roman" w:eastAsia="Times New Roman" w:hAnsi="Times New Roman" w:cs="Times New Roman" w:hint="default"/>
      </w:rPr>
    </w:lvl>
    <w:lvl w:ilvl="6">
      <w:start w:val="1"/>
      <w:numFmt w:val="decimal"/>
      <w:lvlText w:val="%1.%2.%3.%4.%5.%6.%7."/>
      <w:lvlJc w:val="left"/>
      <w:pPr>
        <w:ind w:left="1440" w:hanging="1440"/>
      </w:pPr>
      <w:rPr>
        <w:rFonts w:ascii="Times New Roman" w:eastAsia="Times New Roman" w:hAnsi="Times New Roman" w:cs="Times New Roman" w:hint="default"/>
      </w:rPr>
    </w:lvl>
    <w:lvl w:ilvl="7">
      <w:start w:val="1"/>
      <w:numFmt w:val="decimal"/>
      <w:lvlText w:val="%1.%2.%3.%4.%5.%6.%7.%8."/>
      <w:lvlJc w:val="left"/>
      <w:pPr>
        <w:ind w:left="1800" w:hanging="1800"/>
      </w:pPr>
      <w:rPr>
        <w:rFonts w:ascii="Times New Roman" w:eastAsia="Times New Roman" w:hAnsi="Times New Roman" w:cs="Times New Roman" w:hint="default"/>
      </w:rPr>
    </w:lvl>
    <w:lvl w:ilvl="8">
      <w:start w:val="1"/>
      <w:numFmt w:val="decimal"/>
      <w:lvlText w:val="%1.%2.%3.%4.%5.%6.%7.%8.%9."/>
      <w:lvlJc w:val="left"/>
      <w:pPr>
        <w:ind w:left="1800" w:hanging="1800"/>
      </w:pPr>
      <w:rPr>
        <w:rFonts w:ascii="Times New Roman" w:eastAsia="Times New Roman" w:hAnsi="Times New Roman" w:cs="Times New Roman" w:hint="default"/>
      </w:rPr>
    </w:lvl>
  </w:abstractNum>
  <w:abstractNum w:abstractNumId="13">
    <w:nsid w:val="6D400810"/>
    <w:multiLevelType w:val="multilevel"/>
    <w:tmpl w:val="096017D4"/>
    <w:lvl w:ilvl="0">
      <w:start w:val="3"/>
      <w:numFmt w:val="decimal"/>
      <w:lvlText w:val="%1"/>
      <w:lvlJc w:val="left"/>
      <w:pPr>
        <w:ind w:left="480" w:hanging="480"/>
      </w:pPr>
      <w:rPr>
        <w:rFonts w:eastAsia="Times" w:hint="default"/>
      </w:rPr>
    </w:lvl>
    <w:lvl w:ilvl="1">
      <w:start w:val="2"/>
      <w:numFmt w:val="decimal"/>
      <w:lvlText w:val="%1.%2"/>
      <w:lvlJc w:val="left"/>
      <w:pPr>
        <w:ind w:left="480" w:hanging="480"/>
      </w:pPr>
      <w:rPr>
        <w:rFonts w:eastAsia="Times" w:hint="default"/>
      </w:rPr>
    </w:lvl>
    <w:lvl w:ilvl="2">
      <w:start w:val="9"/>
      <w:numFmt w:val="decimal"/>
      <w:lvlText w:val="%1.%2.%3"/>
      <w:lvlJc w:val="left"/>
      <w:pPr>
        <w:ind w:left="720" w:hanging="720"/>
      </w:pPr>
      <w:rPr>
        <w:rFonts w:eastAsia="Times" w:hint="default"/>
      </w:rPr>
    </w:lvl>
    <w:lvl w:ilvl="3">
      <w:start w:val="1"/>
      <w:numFmt w:val="decimal"/>
      <w:lvlText w:val="%1.%2.%3.%4"/>
      <w:lvlJc w:val="left"/>
      <w:pPr>
        <w:ind w:left="720" w:hanging="72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080" w:hanging="1080"/>
      </w:pPr>
      <w:rPr>
        <w:rFonts w:eastAsia="Times" w:hint="default"/>
      </w:rPr>
    </w:lvl>
    <w:lvl w:ilvl="6">
      <w:start w:val="1"/>
      <w:numFmt w:val="decimal"/>
      <w:lvlText w:val="%1.%2.%3.%4.%5.%6.%7"/>
      <w:lvlJc w:val="left"/>
      <w:pPr>
        <w:ind w:left="1440" w:hanging="1440"/>
      </w:pPr>
      <w:rPr>
        <w:rFonts w:eastAsia="Times" w:hint="default"/>
      </w:rPr>
    </w:lvl>
    <w:lvl w:ilvl="7">
      <w:start w:val="1"/>
      <w:numFmt w:val="decimal"/>
      <w:lvlText w:val="%1.%2.%3.%4.%5.%6.%7.%8"/>
      <w:lvlJc w:val="left"/>
      <w:pPr>
        <w:ind w:left="1440" w:hanging="1440"/>
      </w:pPr>
      <w:rPr>
        <w:rFonts w:eastAsia="Times" w:hint="default"/>
      </w:rPr>
    </w:lvl>
    <w:lvl w:ilvl="8">
      <w:start w:val="1"/>
      <w:numFmt w:val="decimal"/>
      <w:lvlText w:val="%1.%2.%3.%4.%5.%6.%7.%8.%9"/>
      <w:lvlJc w:val="left"/>
      <w:pPr>
        <w:ind w:left="1800" w:hanging="1800"/>
      </w:pPr>
      <w:rPr>
        <w:rFonts w:eastAsia="Times" w:hint="default"/>
      </w:rPr>
    </w:lvl>
  </w:abstractNum>
  <w:abstractNum w:abstractNumId="14">
    <w:nsid w:val="7D3D6DF4"/>
    <w:multiLevelType w:val="hybridMultilevel"/>
    <w:tmpl w:val="F1EEFA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4"/>
  </w:num>
  <w:num w:numId="3">
    <w:abstractNumId w:val="12"/>
  </w:num>
  <w:num w:numId="4">
    <w:abstractNumId w:val="10"/>
  </w:num>
  <w:num w:numId="5">
    <w:abstractNumId w:val="6"/>
  </w:num>
  <w:num w:numId="6">
    <w:abstractNumId w:val="9"/>
  </w:num>
  <w:num w:numId="7">
    <w:abstractNumId w:val="11"/>
  </w:num>
  <w:num w:numId="8">
    <w:abstractNumId w:val="2"/>
  </w:num>
  <w:num w:numId="9">
    <w:abstractNumId w:val="0"/>
  </w:num>
  <w:num w:numId="10">
    <w:abstractNumId w:val="4"/>
  </w:num>
  <w:num w:numId="11">
    <w:abstractNumId w:val="1"/>
  </w:num>
  <w:num w:numId="12">
    <w:abstractNumId w:val="7"/>
  </w:num>
  <w:num w:numId="13">
    <w:abstractNumId w:val="8"/>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isplayBackgroundShape/>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455"/>
    <w:rsid w:val="00003F54"/>
    <w:rsid w:val="00061141"/>
    <w:rsid w:val="000627E2"/>
    <w:rsid w:val="00093DD7"/>
    <w:rsid w:val="001B5BF1"/>
    <w:rsid w:val="001E7150"/>
    <w:rsid w:val="002053F9"/>
    <w:rsid w:val="00317999"/>
    <w:rsid w:val="00347126"/>
    <w:rsid w:val="003A7582"/>
    <w:rsid w:val="003C7DD8"/>
    <w:rsid w:val="004A1EE2"/>
    <w:rsid w:val="004A7384"/>
    <w:rsid w:val="00502251"/>
    <w:rsid w:val="00510F87"/>
    <w:rsid w:val="00546D07"/>
    <w:rsid w:val="00573879"/>
    <w:rsid w:val="00574361"/>
    <w:rsid w:val="00574D5B"/>
    <w:rsid w:val="005870F9"/>
    <w:rsid w:val="005C1B7B"/>
    <w:rsid w:val="00667419"/>
    <w:rsid w:val="00686DD4"/>
    <w:rsid w:val="006E1C30"/>
    <w:rsid w:val="00716BEE"/>
    <w:rsid w:val="007477ED"/>
    <w:rsid w:val="007A57E5"/>
    <w:rsid w:val="007C1B85"/>
    <w:rsid w:val="008214DC"/>
    <w:rsid w:val="00885637"/>
    <w:rsid w:val="00905505"/>
    <w:rsid w:val="009C0024"/>
    <w:rsid w:val="00A17B7A"/>
    <w:rsid w:val="00A512D0"/>
    <w:rsid w:val="00BD3455"/>
    <w:rsid w:val="00BF3BBC"/>
    <w:rsid w:val="00BF643E"/>
    <w:rsid w:val="00C00628"/>
    <w:rsid w:val="00C300C7"/>
    <w:rsid w:val="00C50086"/>
    <w:rsid w:val="00CB75EC"/>
    <w:rsid w:val="00CF5288"/>
    <w:rsid w:val="00D03054"/>
    <w:rsid w:val="00D42A3B"/>
    <w:rsid w:val="00D8175E"/>
    <w:rsid w:val="00DA5307"/>
    <w:rsid w:val="00E0620F"/>
    <w:rsid w:val="00E63CA4"/>
    <w:rsid w:val="00E65435"/>
    <w:rsid w:val="00EB2FE1"/>
    <w:rsid w:val="00F2546E"/>
    <w:rsid w:val="00F52215"/>
    <w:rsid w:val="00FC1488"/>
    <w:rsid w:val="00FE6F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2732]"/>
    </o:shapedefaults>
    <o:shapelayout v:ext="edit">
      <o:idmap v:ext="edit" data="1"/>
    </o:shapelayout>
  </w:shapeDefaults>
  <w:decimalSymbol w:val="."/>
  <w:listSeparator w:val=","/>
  <w14:docId w14:val="2EE5DF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noProof/>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rsid w:val="006E1C30"/>
    <w:pPr>
      <w:tabs>
        <w:tab w:val="clear" w:pos="180"/>
        <w:tab w:val="clear" w:pos="360"/>
        <w:tab w:val="clear" w:pos="720"/>
        <w:tab w:val="right" w:leader="dot" w:pos="935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pPr>
      <w:tabs>
        <w:tab w:val="clear" w:pos="180"/>
        <w:tab w:val="clear" w:pos="360"/>
        <w:tab w:val="clear" w:pos="720"/>
      </w:tabs>
      <w:ind w:left="720"/>
    </w:pPr>
    <w:rPr>
      <w:sz w:val="18"/>
    </w:rPr>
  </w:style>
  <w:style w:type="paragraph" w:styleId="TOC5">
    <w:name w:val="toc 5"/>
    <w:basedOn w:val="Normal"/>
    <w:next w:val="Normal"/>
    <w:autoRedefine/>
    <w:pPr>
      <w:tabs>
        <w:tab w:val="clear" w:pos="180"/>
        <w:tab w:val="clear" w:pos="360"/>
        <w:tab w:val="clear" w:pos="720"/>
      </w:tabs>
      <w:ind w:left="960"/>
    </w:pPr>
    <w:rPr>
      <w:sz w:val="18"/>
    </w:rPr>
  </w:style>
  <w:style w:type="paragraph" w:styleId="TOC6">
    <w:name w:val="toc 6"/>
    <w:basedOn w:val="Normal"/>
    <w:next w:val="Normal"/>
    <w:autoRedefine/>
    <w:pPr>
      <w:tabs>
        <w:tab w:val="clear" w:pos="180"/>
        <w:tab w:val="clear" w:pos="360"/>
        <w:tab w:val="clear" w:pos="720"/>
      </w:tabs>
      <w:ind w:left="1200"/>
    </w:pPr>
    <w:rPr>
      <w:sz w:val="18"/>
    </w:rPr>
  </w:style>
  <w:style w:type="paragraph" w:styleId="TOC7">
    <w:name w:val="toc 7"/>
    <w:basedOn w:val="Normal"/>
    <w:next w:val="Normal"/>
    <w:autoRedefine/>
    <w:pPr>
      <w:tabs>
        <w:tab w:val="clear" w:pos="180"/>
        <w:tab w:val="clear" w:pos="360"/>
        <w:tab w:val="clear" w:pos="720"/>
      </w:tabs>
      <w:ind w:left="1440"/>
    </w:pPr>
    <w:rPr>
      <w:sz w:val="18"/>
    </w:rPr>
  </w:style>
  <w:style w:type="paragraph" w:styleId="TOC8">
    <w:name w:val="toc 8"/>
    <w:basedOn w:val="Normal"/>
    <w:next w:val="Normal"/>
    <w:autoRedefine/>
    <w:pPr>
      <w:tabs>
        <w:tab w:val="clear" w:pos="180"/>
        <w:tab w:val="clear" w:pos="360"/>
        <w:tab w:val="clear" w:pos="720"/>
      </w:tabs>
      <w:ind w:left="1680"/>
    </w:pPr>
    <w:rPr>
      <w:sz w:val="18"/>
    </w:rPr>
  </w:style>
  <w:style w:type="paragraph" w:styleId="TOC9">
    <w:name w:val="toc 9"/>
    <w:basedOn w:val="Normal"/>
    <w:next w:val="Normal"/>
    <w:autoRedefine/>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rPr>
      <w:i/>
    </w:rPr>
  </w:style>
  <w:style w:type="character" w:styleId="Strong">
    <w:name w:val="Strong"/>
    <w:basedOn w:val="DefaultParagraphFont"/>
    <w:qFormat/>
    <w:rPr>
      <w:b/>
    </w:rPr>
  </w:style>
  <w:style w:type="paragraph" w:styleId="Revision">
    <w:name w:val="Revision"/>
    <w:hidden/>
    <w:uiPriority w:val="99"/>
    <w:semiHidden/>
    <w:rsid w:val="00BD3455"/>
    <w:rPr>
      <w:noProof/>
      <w:sz w:val="24"/>
    </w:rPr>
  </w:style>
  <w:style w:type="paragraph" w:styleId="BalloonText">
    <w:name w:val="Balloon Text"/>
    <w:basedOn w:val="Normal"/>
    <w:link w:val="BalloonTextChar"/>
    <w:uiPriority w:val="99"/>
    <w:semiHidden/>
    <w:unhideWhenUsed/>
    <w:rsid w:val="00BD3455"/>
    <w:rPr>
      <w:rFonts w:ascii="Lucida Grande" w:hAnsi="Lucida Grande"/>
      <w:sz w:val="18"/>
      <w:szCs w:val="18"/>
    </w:rPr>
  </w:style>
  <w:style w:type="character" w:customStyle="1" w:styleId="BalloonTextChar">
    <w:name w:val="Balloon Text Char"/>
    <w:basedOn w:val="DefaultParagraphFont"/>
    <w:link w:val="BalloonText"/>
    <w:uiPriority w:val="99"/>
    <w:semiHidden/>
    <w:rsid w:val="00BD3455"/>
    <w:rPr>
      <w:rFonts w:ascii="Lucida Grande" w:hAnsi="Lucida Grande"/>
      <w:noProof/>
      <w:sz w:val="18"/>
      <w:szCs w:val="18"/>
    </w:rPr>
  </w:style>
  <w:style w:type="paragraph" w:styleId="DocumentMap">
    <w:name w:val="Document Map"/>
    <w:basedOn w:val="Normal"/>
    <w:link w:val="DocumentMapChar"/>
    <w:uiPriority w:val="99"/>
    <w:semiHidden/>
    <w:unhideWhenUsed/>
    <w:rsid w:val="00BD3455"/>
    <w:rPr>
      <w:rFonts w:ascii="Lucida Grande" w:hAnsi="Lucida Grande"/>
      <w:szCs w:val="24"/>
    </w:rPr>
  </w:style>
  <w:style w:type="character" w:customStyle="1" w:styleId="DocumentMapChar">
    <w:name w:val="Document Map Char"/>
    <w:basedOn w:val="DefaultParagraphFont"/>
    <w:link w:val="DocumentMap"/>
    <w:uiPriority w:val="99"/>
    <w:semiHidden/>
    <w:rsid w:val="00BD3455"/>
    <w:rPr>
      <w:rFonts w:ascii="Lucida Grande" w:hAnsi="Lucida Grande"/>
      <w:noProof/>
      <w:sz w:val="24"/>
      <w:szCs w:val="24"/>
    </w:rPr>
  </w:style>
  <w:style w:type="table" w:styleId="TableGrid">
    <w:name w:val="Table Grid"/>
    <w:basedOn w:val="TableNormal"/>
    <w:uiPriority w:val="39"/>
    <w:rsid w:val="002053F9"/>
    <w:rPr>
      <w:rFonts w:ascii="Cambria" w:eastAsia="Cambria" w:hAnsi="Cambria" w:cs="Cambria"/>
      <w:color w:val="00000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5288"/>
    <w:pPr>
      <w:tabs>
        <w:tab w:val="clear" w:pos="180"/>
        <w:tab w:val="clear" w:pos="360"/>
        <w:tab w:val="clear" w:pos="720"/>
      </w:tabs>
      <w:spacing w:after="200" w:line="276" w:lineRule="auto"/>
      <w:ind w:left="720"/>
      <w:contextualSpacing/>
    </w:pPr>
    <w:rPr>
      <w:rFonts w:ascii="Cambria" w:eastAsia="Cambria" w:hAnsi="Cambria" w:cs="Cambria"/>
      <w:noProof w:val="0"/>
      <w:color w:val="000000"/>
      <w:sz w:val="22"/>
    </w:rPr>
  </w:style>
  <w:style w:type="paragraph" w:styleId="NoSpacing">
    <w:name w:val="No Spacing"/>
    <w:uiPriority w:val="1"/>
    <w:qFormat/>
    <w:rsid w:val="00C00628"/>
    <w:pPr>
      <w:tabs>
        <w:tab w:val="left" w:pos="180"/>
        <w:tab w:val="left" w:pos="360"/>
        <w:tab w:val="left" w:pos="720"/>
      </w:tabs>
    </w:pPr>
    <w:rPr>
      <w:noProof/>
      <w:sz w:val="24"/>
    </w:rPr>
  </w:style>
  <w:style w:type="paragraph" w:styleId="Caption">
    <w:name w:val="caption"/>
    <w:basedOn w:val="Normal"/>
    <w:next w:val="Normal"/>
    <w:uiPriority w:val="35"/>
    <w:unhideWhenUsed/>
    <w:qFormat/>
    <w:rsid w:val="004A1EE2"/>
    <w:rPr>
      <w:b/>
      <w:bCs/>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noProof/>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rsid w:val="006E1C30"/>
    <w:pPr>
      <w:tabs>
        <w:tab w:val="clear" w:pos="180"/>
        <w:tab w:val="clear" w:pos="360"/>
        <w:tab w:val="clear" w:pos="720"/>
        <w:tab w:val="right" w:leader="dot" w:pos="935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pPr>
      <w:tabs>
        <w:tab w:val="clear" w:pos="180"/>
        <w:tab w:val="clear" w:pos="360"/>
        <w:tab w:val="clear" w:pos="720"/>
      </w:tabs>
      <w:ind w:left="720"/>
    </w:pPr>
    <w:rPr>
      <w:sz w:val="18"/>
    </w:rPr>
  </w:style>
  <w:style w:type="paragraph" w:styleId="TOC5">
    <w:name w:val="toc 5"/>
    <w:basedOn w:val="Normal"/>
    <w:next w:val="Normal"/>
    <w:autoRedefine/>
    <w:pPr>
      <w:tabs>
        <w:tab w:val="clear" w:pos="180"/>
        <w:tab w:val="clear" w:pos="360"/>
        <w:tab w:val="clear" w:pos="720"/>
      </w:tabs>
      <w:ind w:left="960"/>
    </w:pPr>
    <w:rPr>
      <w:sz w:val="18"/>
    </w:rPr>
  </w:style>
  <w:style w:type="paragraph" w:styleId="TOC6">
    <w:name w:val="toc 6"/>
    <w:basedOn w:val="Normal"/>
    <w:next w:val="Normal"/>
    <w:autoRedefine/>
    <w:pPr>
      <w:tabs>
        <w:tab w:val="clear" w:pos="180"/>
        <w:tab w:val="clear" w:pos="360"/>
        <w:tab w:val="clear" w:pos="720"/>
      </w:tabs>
      <w:ind w:left="1200"/>
    </w:pPr>
    <w:rPr>
      <w:sz w:val="18"/>
    </w:rPr>
  </w:style>
  <w:style w:type="paragraph" w:styleId="TOC7">
    <w:name w:val="toc 7"/>
    <w:basedOn w:val="Normal"/>
    <w:next w:val="Normal"/>
    <w:autoRedefine/>
    <w:pPr>
      <w:tabs>
        <w:tab w:val="clear" w:pos="180"/>
        <w:tab w:val="clear" w:pos="360"/>
        <w:tab w:val="clear" w:pos="720"/>
      </w:tabs>
      <w:ind w:left="1440"/>
    </w:pPr>
    <w:rPr>
      <w:sz w:val="18"/>
    </w:rPr>
  </w:style>
  <w:style w:type="paragraph" w:styleId="TOC8">
    <w:name w:val="toc 8"/>
    <w:basedOn w:val="Normal"/>
    <w:next w:val="Normal"/>
    <w:autoRedefine/>
    <w:pPr>
      <w:tabs>
        <w:tab w:val="clear" w:pos="180"/>
        <w:tab w:val="clear" w:pos="360"/>
        <w:tab w:val="clear" w:pos="720"/>
      </w:tabs>
      <w:ind w:left="1680"/>
    </w:pPr>
    <w:rPr>
      <w:sz w:val="18"/>
    </w:rPr>
  </w:style>
  <w:style w:type="paragraph" w:styleId="TOC9">
    <w:name w:val="toc 9"/>
    <w:basedOn w:val="Normal"/>
    <w:next w:val="Normal"/>
    <w:autoRedefine/>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rPr>
      <w:i/>
    </w:rPr>
  </w:style>
  <w:style w:type="character" w:styleId="Strong">
    <w:name w:val="Strong"/>
    <w:basedOn w:val="DefaultParagraphFont"/>
    <w:qFormat/>
    <w:rPr>
      <w:b/>
    </w:rPr>
  </w:style>
  <w:style w:type="paragraph" w:styleId="Revision">
    <w:name w:val="Revision"/>
    <w:hidden/>
    <w:uiPriority w:val="99"/>
    <w:semiHidden/>
    <w:rsid w:val="00BD3455"/>
    <w:rPr>
      <w:noProof/>
      <w:sz w:val="24"/>
    </w:rPr>
  </w:style>
  <w:style w:type="paragraph" w:styleId="BalloonText">
    <w:name w:val="Balloon Text"/>
    <w:basedOn w:val="Normal"/>
    <w:link w:val="BalloonTextChar"/>
    <w:uiPriority w:val="99"/>
    <w:semiHidden/>
    <w:unhideWhenUsed/>
    <w:rsid w:val="00BD3455"/>
    <w:rPr>
      <w:rFonts w:ascii="Lucida Grande" w:hAnsi="Lucida Grande"/>
      <w:sz w:val="18"/>
      <w:szCs w:val="18"/>
    </w:rPr>
  </w:style>
  <w:style w:type="character" w:customStyle="1" w:styleId="BalloonTextChar">
    <w:name w:val="Balloon Text Char"/>
    <w:basedOn w:val="DefaultParagraphFont"/>
    <w:link w:val="BalloonText"/>
    <w:uiPriority w:val="99"/>
    <w:semiHidden/>
    <w:rsid w:val="00BD3455"/>
    <w:rPr>
      <w:rFonts w:ascii="Lucida Grande" w:hAnsi="Lucida Grande"/>
      <w:noProof/>
      <w:sz w:val="18"/>
      <w:szCs w:val="18"/>
    </w:rPr>
  </w:style>
  <w:style w:type="paragraph" w:styleId="DocumentMap">
    <w:name w:val="Document Map"/>
    <w:basedOn w:val="Normal"/>
    <w:link w:val="DocumentMapChar"/>
    <w:uiPriority w:val="99"/>
    <w:semiHidden/>
    <w:unhideWhenUsed/>
    <w:rsid w:val="00BD3455"/>
    <w:rPr>
      <w:rFonts w:ascii="Lucida Grande" w:hAnsi="Lucida Grande"/>
      <w:szCs w:val="24"/>
    </w:rPr>
  </w:style>
  <w:style w:type="character" w:customStyle="1" w:styleId="DocumentMapChar">
    <w:name w:val="Document Map Char"/>
    <w:basedOn w:val="DefaultParagraphFont"/>
    <w:link w:val="DocumentMap"/>
    <w:uiPriority w:val="99"/>
    <w:semiHidden/>
    <w:rsid w:val="00BD3455"/>
    <w:rPr>
      <w:rFonts w:ascii="Lucida Grande" w:hAnsi="Lucida Grande"/>
      <w:noProof/>
      <w:sz w:val="24"/>
      <w:szCs w:val="24"/>
    </w:rPr>
  </w:style>
  <w:style w:type="table" w:styleId="TableGrid">
    <w:name w:val="Table Grid"/>
    <w:basedOn w:val="TableNormal"/>
    <w:uiPriority w:val="39"/>
    <w:rsid w:val="002053F9"/>
    <w:rPr>
      <w:rFonts w:ascii="Cambria" w:eastAsia="Cambria" w:hAnsi="Cambria" w:cs="Cambria"/>
      <w:color w:val="00000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5288"/>
    <w:pPr>
      <w:tabs>
        <w:tab w:val="clear" w:pos="180"/>
        <w:tab w:val="clear" w:pos="360"/>
        <w:tab w:val="clear" w:pos="720"/>
      </w:tabs>
      <w:spacing w:after="200" w:line="276" w:lineRule="auto"/>
      <w:ind w:left="720"/>
      <w:contextualSpacing/>
    </w:pPr>
    <w:rPr>
      <w:rFonts w:ascii="Cambria" w:eastAsia="Cambria" w:hAnsi="Cambria" w:cs="Cambria"/>
      <w:noProof w:val="0"/>
      <w:color w:val="000000"/>
      <w:sz w:val="22"/>
    </w:rPr>
  </w:style>
  <w:style w:type="paragraph" w:styleId="NoSpacing">
    <w:name w:val="No Spacing"/>
    <w:uiPriority w:val="1"/>
    <w:qFormat/>
    <w:rsid w:val="00C00628"/>
    <w:pPr>
      <w:tabs>
        <w:tab w:val="left" w:pos="180"/>
        <w:tab w:val="left" w:pos="360"/>
        <w:tab w:val="left" w:pos="720"/>
      </w:tabs>
    </w:pPr>
    <w:rPr>
      <w:noProof/>
      <w:sz w:val="24"/>
    </w:rPr>
  </w:style>
  <w:style w:type="paragraph" w:styleId="Caption">
    <w:name w:val="caption"/>
    <w:basedOn w:val="Normal"/>
    <w:next w:val="Normal"/>
    <w:uiPriority w:val="35"/>
    <w:unhideWhenUsed/>
    <w:qFormat/>
    <w:rsid w:val="004A1EE2"/>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01228">
      <w:bodyDiv w:val="1"/>
      <w:marLeft w:val="0"/>
      <w:marRight w:val="0"/>
      <w:marTop w:val="0"/>
      <w:marBottom w:val="0"/>
      <w:divBdr>
        <w:top w:val="none" w:sz="0" w:space="0" w:color="auto"/>
        <w:left w:val="none" w:sz="0" w:space="0" w:color="auto"/>
        <w:bottom w:val="none" w:sz="0" w:space="0" w:color="auto"/>
        <w:right w:val="none" w:sz="0" w:space="0" w:color="auto"/>
      </w:divBdr>
    </w:div>
    <w:div w:id="18236141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1.png"/><Relationship Id="rId14" Type="http://schemas.openxmlformats.org/officeDocument/2006/relationships/image" Target="media/image2.jpe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jpe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5Cl%20%22page27%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IEE144</b:Tag>
    <b:SourceType>InternetSite</b:SourceType>
    <b:Guid>{74631170-3355-964D-AB76-C66907DC72AE}</b:Guid>
    <b:Author>
      <b:Author>
        <b:Corporate>IEEE</b:Corporate>
      </b:Author>
    </b:Author>
    <b:Title>IEEE Region 3</b:Title>
    <b:URL>http://www.ewh.ieee.org/reg/3/southeastcon/</b:URL>
    <b:Year>2014</b:Year>
    <b:YearAccessed>2014</b:YearAccessed>
    <b:RefOrder>1</b:RefOrder>
  </b:Source>
</b:Sources>
</file>

<file path=customXml/itemProps1.xml><?xml version="1.0" encoding="utf-8"?>
<ds:datastoreItem xmlns:ds="http://schemas.openxmlformats.org/officeDocument/2006/customXml" ds:itemID="{4F8A05A0-DEF3-7446-B86A-6724A5537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11</Pages>
  <Words>1663</Words>
  <Characters>9485</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purple21</Company>
  <LinksUpToDate>false</LinksUpToDate>
  <CharactersWithSpaces>11126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dc:description/>
  <cp:lastModifiedBy>Brittany Rompa</cp:lastModifiedBy>
  <cp:revision>3</cp:revision>
  <dcterms:created xsi:type="dcterms:W3CDTF">2014-09-15T04:40:00Z</dcterms:created>
  <dcterms:modified xsi:type="dcterms:W3CDTF">2014-09-15T06:46:00Z</dcterms:modified>
</cp:coreProperties>
</file>