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59DE6" w14:textId="4D759278" w:rsidR="001439C9" w:rsidRPr="009C2CC7" w:rsidRDefault="009C2CC7" w:rsidP="009C2CC7">
      <w:pPr>
        <w:pStyle w:val="Heading1"/>
      </w:pPr>
      <w:r>
        <w:t>ARTICLE INFORMATION</w:t>
      </w:r>
    </w:p>
    <w:p w14:paraId="27DBA5C2" w14:textId="215F81DC" w:rsidR="001439C9" w:rsidRPr="001439C9" w:rsidRDefault="001439C9" w:rsidP="001439C9">
      <w:r w:rsidRPr="001439C9">
        <w:rPr>
          <w:b/>
        </w:rPr>
        <w:t>Article title</w:t>
      </w:r>
    </w:p>
    <w:p w14:paraId="3D7C99B1" w14:textId="77777777" w:rsidR="00EB0D97" w:rsidRDefault="00EB0D97" w:rsidP="001439C9">
      <w:pPr>
        <w:rPr>
          <w:b/>
        </w:rPr>
      </w:pPr>
      <w:r>
        <w:rPr>
          <w:rFonts w:ascii="Times New Roman" w:hAnsi="Times New Roman" w:cs="Times New Roman"/>
        </w:rPr>
        <w:t>Dataset for the Modulations in Spatial Attention Across Depth: Attention versus Perception</w:t>
      </w:r>
      <w:r w:rsidRPr="001439C9">
        <w:rPr>
          <w:b/>
        </w:rPr>
        <w:t xml:space="preserve"> </w:t>
      </w:r>
    </w:p>
    <w:p w14:paraId="3F9055E5" w14:textId="456136B5" w:rsidR="001439C9" w:rsidRPr="001439C9" w:rsidRDefault="001439C9" w:rsidP="001439C9">
      <w:pPr>
        <w:rPr>
          <w:b/>
        </w:rPr>
      </w:pPr>
      <w:r w:rsidRPr="001439C9">
        <w:rPr>
          <w:b/>
        </w:rPr>
        <w:t>Authors</w:t>
      </w:r>
    </w:p>
    <w:p w14:paraId="70E2A7FE" w14:textId="77777777" w:rsidR="00EB0D97" w:rsidRPr="00EB0D97" w:rsidRDefault="00EB0D97" w:rsidP="00EB0D97">
      <w:pPr>
        <w:rPr>
          <w:i/>
          <w:iCs/>
          <w:color w:val="4472C4" w:themeColor="accent1"/>
          <w:vertAlign w:val="superscript"/>
          <w:lang w:val="en-CA"/>
        </w:rPr>
      </w:pPr>
      <w:r w:rsidRPr="00EB0D97">
        <w:rPr>
          <w:i/>
          <w:iCs/>
          <w:color w:val="4472C4" w:themeColor="accent1"/>
          <w:lang w:val="en-CA"/>
        </w:rPr>
        <w:t>Noah Britt</w:t>
      </w:r>
      <w:r w:rsidRPr="00EB0D97">
        <w:rPr>
          <w:i/>
          <w:iCs/>
          <w:color w:val="4472C4" w:themeColor="accent1"/>
          <w:vertAlign w:val="superscript"/>
          <w:lang w:val="en-CA"/>
        </w:rPr>
        <w:t>1</w:t>
      </w:r>
      <w:r w:rsidRPr="00EB0D97">
        <w:rPr>
          <w:i/>
          <w:iCs/>
          <w:color w:val="4472C4" w:themeColor="accent1"/>
          <w:lang w:val="en-CA"/>
        </w:rPr>
        <w:t>, and Hong-</w:t>
      </w:r>
      <w:proofErr w:type="spellStart"/>
      <w:r w:rsidRPr="00EB0D97">
        <w:rPr>
          <w:i/>
          <w:iCs/>
          <w:color w:val="4472C4" w:themeColor="accent1"/>
          <w:lang w:val="en-CA"/>
        </w:rPr>
        <w:t>jin</w:t>
      </w:r>
      <w:proofErr w:type="spellEnd"/>
      <w:r w:rsidRPr="00EB0D97">
        <w:rPr>
          <w:i/>
          <w:iCs/>
          <w:color w:val="4472C4" w:themeColor="accent1"/>
          <w:lang w:val="en-CA"/>
        </w:rPr>
        <w:t xml:space="preserve"> Sun*</w:t>
      </w:r>
      <w:r w:rsidRPr="00EB0D97">
        <w:rPr>
          <w:i/>
          <w:iCs/>
          <w:color w:val="4472C4" w:themeColor="accent1"/>
          <w:vertAlign w:val="superscript"/>
          <w:lang w:val="en-CA"/>
        </w:rPr>
        <w:t>1</w:t>
      </w:r>
    </w:p>
    <w:p w14:paraId="4253BE9F" w14:textId="77777777" w:rsidR="00EB0D97" w:rsidRPr="00EB0D97" w:rsidRDefault="00EB0D97" w:rsidP="00EB0D97">
      <w:pPr>
        <w:rPr>
          <w:i/>
          <w:iCs/>
          <w:color w:val="4472C4" w:themeColor="accent1"/>
          <w:lang w:val="en-CA"/>
        </w:rPr>
      </w:pPr>
      <w:r w:rsidRPr="00EB0D97">
        <w:rPr>
          <w:i/>
          <w:iCs/>
          <w:color w:val="4472C4" w:themeColor="accent1"/>
          <w:vertAlign w:val="superscript"/>
          <w:lang w:val="en-CA"/>
        </w:rPr>
        <w:t>1</w:t>
      </w:r>
      <w:r w:rsidRPr="00EB0D97">
        <w:rPr>
          <w:i/>
          <w:iCs/>
          <w:color w:val="4472C4" w:themeColor="accent1"/>
          <w:lang w:val="en-CA"/>
        </w:rPr>
        <w:t>McMaster University, Hamilton, Ontario, Canada</w:t>
      </w:r>
    </w:p>
    <w:p w14:paraId="21C4C3A3" w14:textId="77777777" w:rsidR="00EB0D97" w:rsidRPr="00EB0D97" w:rsidRDefault="00EB0D97" w:rsidP="00EB0D97">
      <w:pPr>
        <w:rPr>
          <w:b/>
          <w:i/>
          <w:iCs/>
          <w:color w:val="4472C4" w:themeColor="accent1"/>
          <w:lang w:val="en-CA"/>
        </w:rPr>
      </w:pPr>
      <w:r w:rsidRPr="00EB0D97">
        <w:rPr>
          <w:b/>
          <w:i/>
          <w:iCs/>
          <w:color w:val="4472C4" w:themeColor="accent1"/>
          <w:lang w:val="en-CA"/>
        </w:rPr>
        <w:t>Author Note</w:t>
      </w:r>
    </w:p>
    <w:p w14:paraId="149210F2" w14:textId="77777777" w:rsidR="00EB0D97" w:rsidRPr="00EB0D97" w:rsidRDefault="00EB0D97" w:rsidP="00EB0D97">
      <w:pPr>
        <w:rPr>
          <w:bCs/>
          <w:i/>
          <w:iCs/>
          <w:color w:val="4472C4" w:themeColor="accent1"/>
          <w:lang w:val="en-CA"/>
        </w:rPr>
      </w:pPr>
      <w:r w:rsidRPr="00EB0D97">
        <w:rPr>
          <w:bCs/>
          <w:i/>
          <w:iCs/>
          <w:color w:val="4472C4" w:themeColor="accent1"/>
          <w:lang w:val="en-CA"/>
        </w:rPr>
        <w:t>Noah Britt (</w:t>
      </w:r>
      <w:hyperlink r:id="rId8" w:history="1">
        <w:r w:rsidRPr="00EB0D97">
          <w:rPr>
            <w:rStyle w:val="Hyperlink"/>
            <w:bCs/>
            <w:i/>
            <w:iCs/>
            <w:lang w:val="en-CA"/>
          </w:rPr>
          <w:t>brittn@mcmaster.ca</w:t>
        </w:r>
      </w:hyperlink>
      <w:r w:rsidRPr="00EB0D97">
        <w:rPr>
          <w:bCs/>
          <w:i/>
          <w:iCs/>
          <w:color w:val="4472C4" w:themeColor="accent1"/>
          <w:lang w:val="en-CA"/>
        </w:rPr>
        <w:t xml:space="preserve">) </w:t>
      </w:r>
      <w:r w:rsidRPr="00EB0D97">
        <w:rPr>
          <w:i/>
          <w:iCs/>
          <w:color w:val="4472C4" w:themeColor="accent1"/>
          <w:lang w:val="en-CA"/>
        </w:rPr>
        <w:drawing>
          <wp:inline distT="0" distB="0" distL="0" distR="0" wp14:anchorId="2D0E1900" wp14:editId="10E1EE65">
            <wp:extent cx="152400" cy="152400"/>
            <wp:effectExtent l="0" t="0" r="0" b="0"/>
            <wp:docPr id="5" name="Picture 5" descr="ORCID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RCID i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B0D97">
        <w:rPr>
          <w:i/>
          <w:iCs/>
          <w:color w:val="4472C4" w:themeColor="accent1"/>
          <w:lang w:val="en-CA"/>
        </w:rPr>
        <w:t xml:space="preserve"> </w:t>
      </w:r>
      <w:r w:rsidRPr="00EB0D97">
        <w:rPr>
          <w:i/>
          <w:iCs/>
          <w:color w:val="4472C4" w:themeColor="accent1"/>
          <w:lang w:val="en-CA"/>
        </w:rPr>
        <w:fldChar w:fldCharType="begin"/>
      </w:r>
      <w:r w:rsidRPr="00EB0D97">
        <w:rPr>
          <w:i/>
          <w:iCs/>
          <w:color w:val="4472C4" w:themeColor="accent1"/>
          <w:lang w:val="en-CA"/>
        </w:rPr>
        <w:instrText xml:space="preserve"> INCLUDEPICTURE "https://orcid.org/assets/vectors/orcid.logo.icon.svg" \* MERGEFORMATINET </w:instrText>
      </w:r>
      <w:r w:rsidRPr="00EB0D97">
        <w:rPr>
          <w:i/>
          <w:iCs/>
          <w:color w:val="4472C4" w:themeColor="accent1"/>
          <w:lang w:val="en-CA"/>
        </w:rPr>
        <w:fldChar w:fldCharType="separate"/>
      </w:r>
      <w:r w:rsidRPr="00EB0D97">
        <w:rPr>
          <w:i/>
          <w:iCs/>
          <w:color w:val="4472C4" w:themeColor="accent1"/>
        </w:rPr>
        <w:fldChar w:fldCharType="end"/>
      </w:r>
      <w:r w:rsidRPr="00EB0D97">
        <w:rPr>
          <w:bCs/>
          <w:i/>
          <w:iCs/>
          <w:color w:val="4472C4" w:themeColor="accent1"/>
          <w:lang w:val="en-CA"/>
        </w:rPr>
        <w:t xml:space="preserve"> </w:t>
      </w:r>
      <w:hyperlink r:id="rId10" w:history="1">
        <w:r w:rsidRPr="00EB0D97">
          <w:rPr>
            <w:rStyle w:val="Hyperlink"/>
            <w:bCs/>
            <w:i/>
            <w:iCs/>
            <w:lang w:val="en-CA"/>
          </w:rPr>
          <w:t>https://orcid.org/0000-0001-5020-4528</w:t>
        </w:r>
      </w:hyperlink>
      <w:r w:rsidRPr="00EB0D97">
        <w:rPr>
          <w:bCs/>
          <w:i/>
          <w:iCs/>
          <w:color w:val="4472C4" w:themeColor="accent1"/>
          <w:lang w:val="en-CA"/>
        </w:rPr>
        <w:t xml:space="preserve"> </w:t>
      </w:r>
    </w:p>
    <w:p w14:paraId="42A0C764" w14:textId="77777777" w:rsidR="00EB0D97" w:rsidRPr="00EB0D97" w:rsidRDefault="00EB0D97" w:rsidP="00EB0D97">
      <w:pPr>
        <w:rPr>
          <w:i/>
          <w:iCs/>
          <w:color w:val="4472C4" w:themeColor="accent1"/>
          <w:lang w:val="en-CA"/>
        </w:rPr>
      </w:pPr>
      <w:r w:rsidRPr="00EB0D97">
        <w:rPr>
          <w:i/>
          <w:iCs/>
          <w:color w:val="4472C4" w:themeColor="accent1"/>
          <w:lang w:val="en-CA"/>
        </w:rPr>
        <w:t>Hong-</w:t>
      </w:r>
      <w:proofErr w:type="spellStart"/>
      <w:r w:rsidRPr="00EB0D97">
        <w:rPr>
          <w:i/>
          <w:iCs/>
          <w:color w:val="4472C4" w:themeColor="accent1"/>
          <w:lang w:val="en-CA"/>
        </w:rPr>
        <w:t>jin</w:t>
      </w:r>
      <w:proofErr w:type="spellEnd"/>
      <w:r w:rsidRPr="00EB0D97">
        <w:rPr>
          <w:i/>
          <w:iCs/>
          <w:color w:val="4472C4" w:themeColor="accent1"/>
          <w:lang w:val="en-CA"/>
        </w:rPr>
        <w:t xml:space="preserve"> Sun </w:t>
      </w:r>
      <w:r w:rsidRPr="00EB0D97">
        <w:rPr>
          <w:i/>
          <w:iCs/>
          <w:color w:val="4472C4" w:themeColor="accent1"/>
          <w:lang w:val="en-CA"/>
        </w:rPr>
        <w:drawing>
          <wp:inline distT="0" distB="0" distL="0" distR="0" wp14:anchorId="4683408E" wp14:editId="34505357">
            <wp:extent cx="152400" cy="152400"/>
            <wp:effectExtent l="0" t="0" r="0" b="0"/>
            <wp:docPr id="444101426" name="Picture 444101426" descr="ORCID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RCID i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B0D97">
        <w:rPr>
          <w:i/>
          <w:iCs/>
          <w:color w:val="4472C4" w:themeColor="accent1"/>
          <w:lang w:val="en-CA"/>
        </w:rPr>
        <w:t xml:space="preserve"> </w:t>
      </w:r>
      <w:r w:rsidRPr="00EB0D97">
        <w:rPr>
          <w:i/>
          <w:iCs/>
          <w:color w:val="4472C4" w:themeColor="accent1"/>
          <w:lang w:val="en-CA"/>
        </w:rPr>
        <w:fldChar w:fldCharType="begin"/>
      </w:r>
      <w:r w:rsidRPr="00EB0D97">
        <w:rPr>
          <w:i/>
          <w:iCs/>
          <w:color w:val="4472C4" w:themeColor="accent1"/>
          <w:lang w:val="en-CA"/>
        </w:rPr>
        <w:instrText xml:space="preserve"> INCLUDEPICTURE "https://orcid.org/assets/vectors/orcid.logo.icon.svg" \* MERGEFORMATINET </w:instrText>
      </w:r>
      <w:r w:rsidRPr="00EB0D97">
        <w:rPr>
          <w:i/>
          <w:iCs/>
          <w:color w:val="4472C4" w:themeColor="accent1"/>
          <w:lang w:val="en-CA"/>
        </w:rPr>
        <w:fldChar w:fldCharType="separate"/>
      </w:r>
      <w:r w:rsidRPr="00EB0D97">
        <w:rPr>
          <w:i/>
          <w:iCs/>
          <w:color w:val="4472C4" w:themeColor="accent1"/>
        </w:rPr>
        <w:fldChar w:fldCharType="end"/>
      </w:r>
      <w:hyperlink r:id="rId11" w:history="1">
        <w:r w:rsidRPr="00EB0D97">
          <w:rPr>
            <w:rStyle w:val="Hyperlink"/>
            <w:i/>
            <w:iCs/>
            <w:lang w:val="en-CA"/>
          </w:rPr>
          <w:t>https://orcid.org/0000-0003-3084-2527</w:t>
        </w:r>
      </w:hyperlink>
    </w:p>
    <w:p w14:paraId="06C83E36" w14:textId="77777777" w:rsidR="001439C9" w:rsidRPr="001439C9" w:rsidRDefault="001439C9" w:rsidP="001439C9">
      <w:pPr>
        <w:rPr>
          <w:b/>
        </w:rPr>
      </w:pPr>
      <w:r w:rsidRPr="001439C9">
        <w:rPr>
          <w:b/>
        </w:rPr>
        <w:t>Corresponding author’s email address and Twitter handle</w:t>
      </w:r>
    </w:p>
    <w:p w14:paraId="219B3D7E" w14:textId="77777777" w:rsidR="00EB0D97" w:rsidRPr="00EB0D97" w:rsidRDefault="00EB0D97" w:rsidP="00EB0D97">
      <w:pPr>
        <w:rPr>
          <w:i/>
          <w:color w:val="4472C4" w:themeColor="accent1"/>
          <w:lang w:val="en-CA"/>
        </w:rPr>
      </w:pPr>
      <w:r w:rsidRPr="00EB0D97">
        <w:rPr>
          <w:i/>
          <w:color w:val="4472C4" w:themeColor="accent1"/>
          <w:lang w:val="en-CA"/>
        </w:rPr>
        <w:t>Correspondence concerning this article should be addressed to Hong-</w:t>
      </w:r>
      <w:proofErr w:type="spellStart"/>
      <w:r w:rsidRPr="00EB0D97">
        <w:rPr>
          <w:i/>
          <w:color w:val="4472C4" w:themeColor="accent1"/>
          <w:lang w:val="en-CA"/>
        </w:rPr>
        <w:t>jin</w:t>
      </w:r>
      <w:proofErr w:type="spellEnd"/>
      <w:r w:rsidRPr="00EB0D97">
        <w:rPr>
          <w:i/>
          <w:color w:val="4472C4" w:themeColor="accent1"/>
          <w:lang w:val="en-CA"/>
        </w:rPr>
        <w:t xml:space="preserve"> Sun. </w:t>
      </w:r>
    </w:p>
    <w:p w14:paraId="5B92D134" w14:textId="77777777" w:rsidR="00EB0D97" w:rsidRPr="00EB0D97" w:rsidRDefault="00EB0D97" w:rsidP="00EB0D97">
      <w:pPr>
        <w:rPr>
          <w:i/>
          <w:color w:val="4472C4" w:themeColor="accent1"/>
          <w:lang w:val="en-CA"/>
        </w:rPr>
      </w:pPr>
      <w:r w:rsidRPr="00EB0D97">
        <w:rPr>
          <w:i/>
          <w:color w:val="4472C4" w:themeColor="accent1"/>
          <w:lang w:val="en-CA"/>
        </w:rPr>
        <w:t xml:space="preserve">Email: </w:t>
      </w:r>
      <w:hyperlink r:id="rId12" w:history="1">
        <w:r w:rsidRPr="00EB0D97">
          <w:rPr>
            <w:rStyle w:val="Hyperlink"/>
            <w:i/>
            <w:lang w:val="en-CA"/>
          </w:rPr>
          <w:t>sunhong@mcmaster.ca</w:t>
        </w:r>
      </w:hyperlink>
    </w:p>
    <w:p w14:paraId="2A70AE34" w14:textId="77777777" w:rsidR="00EB0D97" w:rsidRPr="00EB0D97" w:rsidRDefault="00EB0D97" w:rsidP="00EB0D97">
      <w:pPr>
        <w:rPr>
          <w:i/>
          <w:color w:val="4472C4" w:themeColor="accent1"/>
          <w:lang w:val="en-CA"/>
        </w:rPr>
      </w:pPr>
      <w:r w:rsidRPr="00EB0D97">
        <w:rPr>
          <w:i/>
          <w:color w:val="4472C4" w:themeColor="accent1"/>
          <w:lang w:val="en-CA"/>
        </w:rPr>
        <w:t>1280 Main Street West, Hamilton, Ontario, Canada</w:t>
      </w:r>
    </w:p>
    <w:p w14:paraId="3FD7D376" w14:textId="77777777" w:rsidR="00EB0D97" w:rsidRPr="00EB0D97" w:rsidRDefault="00EB0D97" w:rsidP="00EB0D97">
      <w:pPr>
        <w:rPr>
          <w:i/>
          <w:color w:val="4472C4" w:themeColor="accent1"/>
          <w:lang w:val="en-CA"/>
        </w:rPr>
      </w:pPr>
      <w:r w:rsidRPr="00EB0D97">
        <w:rPr>
          <w:i/>
          <w:color w:val="4472C4" w:themeColor="accent1"/>
          <w:lang w:val="en-CA"/>
        </w:rPr>
        <w:t>905-525-9140 x26031</w:t>
      </w:r>
    </w:p>
    <w:p w14:paraId="0E682192" w14:textId="77777777" w:rsidR="001439C9" w:rsidRPr="001439C9" w:rsidRDefault="001439C9" w:rsidP="001439C9">
      <w:pPr>
        <w:rPr>
          <w:i/>
        </w:rPr>
      </w:pPr>
      <w:r w:rsidRPr="001439C9">
        <w:rPr>
          <w:b/>
        </w:rPr>
        <w:t>Keywords</w:t>
      </w:r>
    </w:p>
    <w:p w14:paraId="228E9FB5" w14:textId="6B031653" w:rsidR="00EB0D97" w:rsidRPr="009E74F7" w:rsidRDefault="00EB0D97" w:rsidP="00EB0D97">
      <w:pPr>
        <w:rPr>
          <w:rFonts w:ascii="Times New Roman" w:hAnsi="Times New Roman" w:cs="Times New Roman"/>
        </w:rPr>
      </w:pPr>
      <w:r w:rsidRPr="001769BF">
        <w:rPr>
          <w:rFonts w:ascii="Times New Roman" w:hAnsi="Times New Roman" w:cs="Times New Roman"/>
        </w:rPr>
        <w:t>spatial attention</w:t>
      </w:r>
      <w:r>
        <w:rPr>
          <w:rFonts w:ascii="Times New Roman" w:hAnsi="Times New Roman" w:cs="Times New Roman"/>
        </w:rPr>
        <w:t>;</w:t>
      </w:r>
      <w:r w:rsidRPr="001769BF">
        <w:rPr>
          <w:rFonts w:ascii="Times New Roman" w:hAnsi="Times New Roman" w:cs="Times New Roman"/>
        </w:rPr>
        <w:t xml:space="preserve"> spatial cueing</w:t>
      </w:r>
      <w:r>
        <w:rPr>
          <w:rFonts w:ascii="Times New Roman" w:hAnsi="Times New Roman" w:cs="Times New Roman"/>
        </w:rPr>
        <w:t xml:space="preserve">; </w:t>
      </w:r>
      <w:r w:rsidRPr="001769BF">
        <w:rPr>
          <w:rFonts w:ascii="Times New Roman" w:hAnsi="Times New Roman" w:cs="Times New Roman"/>
        </w:rPr>
        <w:t>reaction time</w:t>
      </w:r>
      <w:r>
        <w:rPr>
          <w:rFonts w:ascii="Times New Roman" w:hAnsi="Times New Roman" w:cs="Times New Roman"/>
        </w:rPr>
        <w:t xml:space="preserve">; </w:t>
      </w:r>
      <w:r w:rsidRPr="001769BF">
        <w:rPr>
          <w:rFonts w:ascii="Times New Roman" w:hAnsi="Times New Roman" w:cs="Times New Roman"/>
        </w:rPr>
        <w:t>depth</w:t>
      </w:r>
    </w:p>
    <w:p w14:paraId="6606DACC" w14:textId="77777777" w:rsidR="001439C9" w:rsidRPr="001439C9" w:rsidRDefault="001439C9" w:rsidP="001439C9">
      <w:pPr>
        <w:rPr>
          <w:b/>
        </w:rPr>
      </w:pPr>
      <w:r w:rsidRPr="001439C9">
        <w:rPr>
          <w:b/>
        </w:rPr>
        <w:t>Abstract</w:t>
      </w:r>
    </w:p>
    <w:p w14:paraId="1683E5EE" w14:textId="1EEC1537" w:rsidR="009C2CC7" w:rsidRDefault="00EB0D97">
      <w:pPr>
        <w:rPr>
          <w:color w:val="4472C4" w:themeColor="accent1"/>
        </w:rPr>
      </w:pPr>
      <w:r>
        <w:rPr>
          <w:rFonts w:ascii="Times New Roman" w:hAnsi="Times New Roman" w:cs="Times New Roman"/>
        </w:rPr>
        <w:t xml:space="preserve">Attention has been shown to be modulated across depth in virtual 3D space. This modulation has demonstrated flexible distributions dependent on the task at hand. This dataset provides reaction time, error rates (or accuracy), and participant demographic details. X right-handed participants with normal or corrected-to-normal visual acuity and colour vision were collected with a mean age of XX (X male, Y female). All participants performed a classical abrupt target onset task requiring them to localize, discriminate a single target feature, or discriminate between two nearly identical stimuli. The reaction time and accuracy data were recorded in long data format per participant and appended to a joint file. </w:t>
      </w:r>
      <w:r>
        <w:rPr>
          <w:rFonts w:ascii="Times New Roman" w:hAnsi="Times New Roman" w:cs="Times New Roman"/>
        </w:rPr>
        <w:t xml:space="preserve">This includes the raw and filtered data on separate spreadsheets. </w:t>
      </w:r>
      <w:r>
        <w:rPr>
          <w:rFonts w:ascii="Times New Roman" w:hAnsi="Times New Roman" w:cs="Times New Roman"/>
        </w:rPr>
        <w:t>This dataset will be incredibly helpful in understanding how spatial attention can appear adaptive across 3D space in virtual and real-world contexts.</w:t>
      </w:r>
    </w:p>
    <w:p w14:paraId="27079908" w14:textId="77777777" w:rsidR="00BC70CA" w:rsidRDefault="00BC70CA">
      <w:pPr>
        <w:rPr>
          <w:color w:val="4472C4" w:themeColor="accent1"/>
        </w:rPr>
      </w:pPr>
    </w:p>
    <w:p w14:paraId="4C22B4C8" w14:textId="5A4F1264" w:rsidR="001955DF" w:rsidRPr="001955DF" w:rsidRDefault="001955DF" w:rsidP="00F87630">
      <w:pPr>
        <w:pStyle w:val="Heading1"/>
      </w:pPr>
      <w:r>
        <w:t>SPECIFICATIONS TABLE</w:t>
      </w: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1875"/>
        <w:gridCol w:w="7455"/>
      </w:tblGrid>
      <w:tr w:rsidR="001955DF" w:rsidRPr="001955DF" w14:paraId="2544B580" w14:textId="77777777" w:rsidTr="006E2F5D">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6A7E3C0A" w14:textId="77777777" w:rsidR="001955DF" w:rsidRPr="001955DF" w:rsidRDefault="001955DF" w:rsidP="001955DF">
            <w:pPr>
              <w:rPr>
                <w:b/>
                <w:color w:val="000000" w:themeColor="text1"/>
              </w:rPr>
            </w:pPr>
            <w:r w:rsidRPr="001955DF">
              <w:rPr>
                <w:b/>
                <w:color w:val="000000" w:themeColor="text1"/>
              </w:rPr>
              <w:t>Subject</w:t>
            </w:r>
          </w:p>
        </w:tc>
        <w:tc>
          <w:tcPr>
            <w:tcW w:w="7455" w:type="dxa"/>
            <w:tcBorders>
              <w:top w:val="single" w:sz="8" w:space="0" w:color="000000" w:themeColor="text1"/>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7D22E3E" w14:textId="2BA16728" w:rsidR="001955DF" w:rsidRPr="001955DF" w:rsidRDefault="00EB0D97" w:rsidP="001955DF">
            <w:pPr>
              <w:rPr>
                <w:color w:val="4472C4" w:themeColor="accent1"/>
                <w:u w:val="single"/>
              </w:rPr>
            </w:pPr>
            <w:r>
              <w:rPr>
                <w:i/>
                <w:color w:val="4472C4" w:themeColor="accent1"/>
              </w:rPr>
              <w:t>Experimental and Cognitive Psychology</w:t>
            </w:r>
          </w:p>
        </w:tc>
      </w:tr>
      <w:tr w:rsidR="001955DF" w:rsidRPr="001955DF" w14:paraId="5B1B03A7" w14:textId="77777777" w:rsidTr="006E2F5D">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57F3B316" w14:textId="77777777" w:rsidR="001955DF" w:rsidRPr="001955DF" w:rsidRDefault="001955DF" w:rsidP="001955DF">
            <w:pPr>
              <w:rPr>
                <w:b/>
                <w:color w:val="000000" w:themeColor="text1"/>
              </w:rPr>
            </w:pPr>
            <w:r w:rsidRPr="001955DF">
              <w:rPr>
                <w:b/>
                <w:color w:val="000000" w:themeColor="text1"/>
              </w:rPr>
              <w:lastRenderedPageBreak/>
              <w:t>Specific subject area</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B2A26B0" w14:textId="66C72C8C" w:rsidR="001955DF" w:rsidRPr="001955DF" w:rsidRDefault="00EB0D97" w:rsidP="001955DF">
            <w:pPr>
              <w:rPr>
                <w:i/>
                <w:color w:val="4472C4" w:themeColor="accent1"/>
              </w:rPr>
            </w:pPr>
            <w:r>
              <w:rPr>
                <w:i/>
                <w:color w:val="4472C4" w:themeColor="accent1"/>
              </w:rPr>
              <w:t>Spatial attention and the varying distribution across depth in virtual 3D space.</w:t>
            </w:r>
          </w:p>
        </w:tc>
      </w:tr>
      <w:tr w:rsidR="001955DF" w:rsidRPr="001955DF" w14:paraId="34B63243" w14:textId="77777777" w:rsidTr="001125DA">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6681614" w14:textId="77777777" w:rsidR="001955DF" w:rsidRPr="001955DF" w:rsidRDefault="001955DF" w:rsidP="001955DF">
            <w:pPr>
              <w:rPr>
                <w:b/>
                <w:color w:val="000000" w:themeColor="text1"/>
              </w:rPr>
            </w:pPr>
            <w:r w:rsidRPr="001955DF">
              <w:rPr>
                <w:b/>
                <w:color w:val="000000" w:themeColor="text1"/>
              </w:rPr>
              <w:t>Data format</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5161EC61" w14:textId="4264B3F2" w:rsidR="001955DF" w:rsidRPr="001955DF" w:rsidRDefault="001955DF" w:rsidP="00F06F61">
            <w:pPr>
              <w:spacing w:after="0"/>
              <w:rPr>
                <w:color w:val="000000" w:themeColor="text1"/>
              </w:rPr>
            </w:pPr>
            <w:r w:rsidRPr="001955DF">
              <w:rPr>
                <w:color w:val="000000" w:themeColor="text1"/>
              </w:rPr>
              <w:t>Raw</w:t>
            </w:r>
            <w:r w:rsidR="00E212EC">
              <w:rPr>
                <w:color w:val="000000" w:themeColor="text1"/>
              </w:rPr>
              <w:t xml:space="preserve">, </w:t>
            </w:r>
            <w:r w:rsidRPr="001955DF">
              <w:rPr>
                <w:color w:val="000000" w:themeColor="text1"/>
              </w:rPr>
              <w:t>Filtered</w:t>
            </w:r>
          </w:p>
        </w:tc>
      </w:tr>
      <w:tr w:rsidR="001955DF" w:rsidRPr="001955DF" w14:paraId="58F36373" w14:textId="77777777" w:rsidTr="006E2F5D">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4CB2F2D4" w14:textId="77777777" w:rsidR="001955DF" w:rsidRPr="001955DF" w:rsidRDefault="001955DF" w:rsidP="001955DF">
            <w:pPr>
              <w:rPr>
                <w:b/>
                <w:color w:val="000000" w:themeColor="text1"/>
              </w:rPr>
            </w:pPr>
            <w:r w:rsidRPr="001955DF">
              <w:rPr>
                <w:b/>
                <w:color w:val="000000" w:themeColor="text1"/>
              </w:rPr>
              <w:t>Type of data</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1C6B3C42" w14:textId="49C5C007" w:rsidR="001955DF" w:rsidRPr="001955DF" w:rsidRDefault="001955DF" w:rsidP="006E2F5D">
            <w:pPr>
              <w:spacing w:after="0"/>
              <w:rPr>
                <w:color w:val="000000" w:themeColor="text1"/>
              </w:rPr>
            </w:pPr>
            <w:r w:rsidRPr="001955DF">
              <w:rPr>
                <w:color w:val="000000" w:themeColor="text1"/>
              </w:rPr>
              <w:t>Table</w:t>
            </w:r>
            <w:r w:rsidR="00B36C18">
              <w:rPr>
                <w:color w:val="000000" w:themeColor="text1"/>
              </w:rPr>
              <w:t xml:space="preserve">, </w:t>
            </w:r>
            <w:r w:rsidRPr="001955DF">
              <w:rPr>
                <w:color w:val="000000" w:themeColor="text1"/>
              </w:rPr>
              <w:t>Chart</w:t>
            </w:r>
          </w:p>
        </w:tc>
      </w:tr>
      <w:tr w:rsidR="001955DF" w:rsidRPr="001955DF" w14:paraId="37A9FE93" w14:textId="77777777" w:rsidTr="001D3CCF">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C3B2AD1" w14:textId="77777777" w:rsidR="001955DF" w:rsidRPr="001955DF" w:rsidRDefault="001955DF" w:rsidP="001955DF">
            <w:pPr>
              <w:rPr>
                <w:b/>
                <w:color w:val="000000" w:themeColor="text1"/>
              </w:rPr>
            </w:pPr>
            <w:r w:rsidRPr="001955DF">
              <w:rPr>
                <w:b/>
                <w:color w:val="000000" w:themeColor="text1"/>
              </w:rPr>
              <w:t>Data collection</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0903766" w14:textId="06FFB302" w:rsidR="00EB0D97" w:rsidRPr="001955DF" w:rsidRDefault="00EB0D97" w:rsidP="001955DF">
            <w:pPr>
              <w:rPr>
                <w:i/>
                <w:color w:val="4472C4" w:themeColor="accent1"/>
              </w:rPr>
            </w:pPr>
            <w:r>
              <w:rPr>
                <w:i/>
                <w:color w:val="4472C4" w:themeColor="accent1"/>
              </w:rPr>
              <w:t>Data was collected using manual button press responses corresponding to target onsets within the virtual 3D space. Reaction time trials were excluded for times exceeding 1000ms for localization, 1500ms for easy discrimination, and 2000ms for hard discrimination. Any reaction time under 200ms was also excluded. Participants entire data was excluded if their overall error rate exceeded 15%.</w:t>
            </w:r>
          </w:p>
        </w:tc>
      </w:tr>
      <w:tr w:rsidR="001955DF" w:rsidRPr="001955DF" w14:paraId="5F006001" w14:textId="77777777" w:rsidTr="0088414C">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F9821ED" w14:textId="77777777" w:rsidR="001955DF" w:rsidRPr="001955DF" w:rsidRDefault="001955DF" w:rsidP="001955DF">
            <w:pPr>
              <w:rPr>
                <w:b/>
                <w:color w:val="000000" w:themeColor="text1"/>
              </w:rPr>
            </w:pPr>
            <w:r w:rsidRPr="001955DF">
              <w:rPr>
                <w:b/>
                <w:color w:val="000000" w:themeColor="text1"/>
              </w:rPr>
              <w:t>Data source location</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60956995" w14:textId="2111DC4C" w:rsidR="00EB0D97" w:rsidRPr="001955DF" w:rsidRDefault="00EB0D97" w:rsidP="001955DF">
            <w:pPr>
              <w:rPr>
                <w:i/>
                <w:color w:val="4472C4" w:themeColor="accent1"/>
              </w:rPr>
            </w:pPr>
            <w:r>
              <w:rPr>
                <w:i/>
                <w:color w:val="4472C4" w:themeColor="accent1"/>
              </w:rPr>
              <w:t xml:space="preserve">McMaster University </w:t>
            </w:r>
            <w:proofErr w:type="spellStart"/>
            <w:r>
              <w:rPr>
                <w:i/>
                <w:color w:val="4472C4" w:themeColor="accent1"/>
              </w:rPr>
              <w:t>SunLab</w:t>
            </w:r>
            <w:proofErr w:type="spellEnd"/>
            <w:r>
              <w:rPr>
                <w:i/>
                <w:color w:val="4472C4" w:themeColor="accent1"/>
              </w:rPr>
              <w:t xml:space="preserve"> computers and associated software.</w:t>
            </w:r>
          </w:p>
        </w:tc>
      </w:tr>
      <w:tr w:rsidR="001955DF" w:rsidRPr="001955DF" w14:paraId="2BF6F8CA" w14:textId="77777777" w:rsidTr="009D5F00">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2C6FEF44" w14:textId="77777777" w:rsidR="001955DF" w:rsidRPr="001955DF" w:rsidRDefault="001955DF" w:rsidP="001955DF">
            <w:pPr>
              <w:rPr>
                <w:b/>
                <w:bCs/>
                <w:color w:val="000000" w:themeColor="text1"/>
              </w:rPr>
            </w:pPr>
            <w:r w:rsidRPr="001955DF">
              <w:rPr>
                <w:b/>
                <w:bCs/>
                <w:color w:val="000000" w:themeColor="text1"/>
              </w:rPr>
              <w:t>Data accessibility</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19373D58" w14:textId="54C77D2B" w:rsidR="001955DF" w:rsidRPr="001955DF" w:rsidRDefault="00FF7295" w:rsidP="001955DF">
            <w:pPr>
              <w:rPr>
                <w:b/>
                <w:i/>
                <w:color w:val="4472C4" w:themeColor="accent1"/>
              </w:rPr>
            </w:pPr>
            <w:r>
              <w:rPr>
                <w:b/>
                <w:i/>
                <w:color w:val="4472C4" w:themeColor="accent1"/>
              </w:rPr>
              <w:t xml:space="preserve">Please note: </w:t>
            </w:r>
            <w:commentRangeStart w:id="0"/>
            <w:r w:rsidR="001955DF" w:rsidRPr="001955DF">
              <w:rPr>
                <w:bCs/>
                <w:i/>
                <w:color w:val="4472C4" w:themeColor="accent1"/>
              </w:rPr>
              <w:t>All</w:t>
            </w:r>
            <w:r w:rsidR="00A10C86" w:rsidRPr="0007419E">
              <w:rPr>
                <w:bCs/>
                <w:i/>
                <w:color w:val="4472C4" w:themeColor="accent1"/>
              </w:rPr>
              <w:t xml:space="preserve"> raw</w:t>
            </w:r>
            <w:r w:rsidR="001955DF" w:rsidRPr="001955DF">
              <w:rPr>
                <w:bCs/>
                <w:i/>
                <w:color w:val="4472C4" w:themeColor="accent1"/>
              </w:rPr>
              <w:t xml:space="preserve"> data referred to in </w:t>
            </w:r>
            <w:r w:rsidR="004C7A28">
              <w:rPr>
                <w:bCs/>
                <w:i/>
                <w:color w:val="4472C4" w:themeColor="accent1"/>
              </w:rPr>
              <w:t>this</w:t>
            </w:r>
            <w:r w:rsidR="001955DF" w:rsidRPr="001955DF">
              <w:rPr>
                <w:bCs/>
                <w:i/>
                <w:color w:val="4472C4" w:themeColor="accent1"/>
              </w:rPr>
              <w:t xml:space="preserve"> article must be made publicly available in a </w:t>
            </w:r>
            <w:r w:rsidR="001955DF" w:rsidRPr="001955DF">
              <w:rPr>
                <w:bCs/>
                <w:i/>
                <w:iCs/>
                <w:color w:val="4472C4" w:themeColor="accent1"/>
              </w:rPr>
              <w:t>data repository</w:t>
            </w:r>
            <w:r w:rsidR="001955DF" w:rsidRPr="001955DF">
              <w:rPr>
                <w:bCs/>
                <w:i/>
                <w:color w:val="4472C4" w:themeColor="accent1"/>
              </w:rPr>
              <w:t xml:space="preserve"> prior to publication</w:t>
            </w:r>
            <w:commentRangeEnd w:id="0"/>
            <w:r w:rsidR="001A2A43">
              <w:rPr>
                <w:rStyle w:val="CommentReference"/>
              </w:rPr>
              <w:commentReference w:id="0"/>
            </w:r>
            <w:r w:rsidR="00A8749B">
              <w:rPr>
                <w:bCs/>
                <w:i/>
                <w:color w:val="4472C4" w:themeColor="accent1"/>
              </w:rPr>
              <w:t xml:space="preserve">. </w:t>
            </w:r>
            <w:r w:rsidR="001955DF" w:rsidRPr="001955DF">
              <w:rPr>
                <w:i/>
                <w:color w:val="4472C4" w:themeColor="accent1"/>
              </w:rPr>
              <w:t>Please indicate here where your data are hosted</w:t>
            </w:r>
            <w:r w:rsidR="007835EC">
              <w:rPr>
                <w:i/>
                <w:color w:val="4472C4" w:themeColor="accent1"/>
              </w:rPr>
              <w:t xml:space="preserve"> (the URL must be working at the time of submission</w:t>
            </w:r>
            <w:r w:rsidR="00A037B4">
              <w:rPr>
                <w:i/>
                <w:color w:val="4472C4" w:themeColor="accent1"/>
              </w:rPr>
              <w:t xml:space="preserve"> and editors and reviewers must have </w:t>
            </w:r>
            <w:r w:rsidR="004C7A28">
              <w:rPr>
                <w:i/>
                <w:color w:val="4472C4" w:themeColor="accent1"/>
              </w:rPr>
              <w:t xml:space="preserve">anonymous </w:t>
            </w:r>
            <w:r w:rsidR="00A037B4">
              <w:rPr>
                <w:i/>
                <w:color w:val="4472C4" w:themeColor="accent1"/>
              </w:rPr>
              <w:t>access</w:t>
            </w:r>
            <w:r w:rsidR="004C7A28">
              <w:rPr>
                <w:i/>
                <w:color w:val="4472C4" w:themeColor="accent1"/>
              </w:rPr>
              <w:t xml:space="preserve"> to the repository</w:t>
            </w:r>
            <w:r w:rsidR="007835EC">
              <w:rPr>
                <w:i/>
                <w:color w:val="4472C4" w:themeColor="accent1"/>
              </w:rPr>
              <w:t>)</w:t>
            </w:r>
            <w:r w:rsidR="00A8749B">
              <w:rPr>
                <w:i/>
                <w:color w:val="4472C4" w:themeColor="accent1"/>
              </w:rPr>
              <w:t>:</w:t>
            </w:r>
            <w:r w:rsidR="001955DF" w:rsidRPr="001955DF">
              <w:rPr>
                <w:i/>
                <w:color w:val="4472C4" w:themeColor="accent1"/>
              </w:rPr>
              <w:t xml:space="preserve"> </w:t>
            </w:r>
          </w:p>
          <w:p w14:paraId="77390C5E" w14:textId="4BDC0513" w:rsidR="001955DF" w:rsidRPr="001955DF" w:rsidRDefault="001955DF" w:rsidP="001955DF">
            <w:pPr>
              <w:rPr>
                <w:color w:val="000000" w:themeColor="text1"/>
              </w:rPr>
            </w:pPr>
            <w:r w:rsidRPr="001955DF">
              <w:rPr>
                <w:color w:val="000000" w:themeColor="text1"/>
              </w:rPr>
              <w:t xml:space="preserve">Repository name: </w:t>
            </w:r>
            <w:r w:rsidR="00EB0D97">
              <w:rPr>
                <w:color w:val="000000" w:themeColor="text1"/>
              </w:rPr>
              <w:t>TBD</w:t>
            </w:r>
          </w:p>
          <w:p w14:paraId="24971291" w14:textId="50A28C2C" w:rsidR="001955DF" w:rsidRPr="001955DF" w:rsidRDefault="001955DF" w:rsidP="001955DF">
            <w:pPr>
              <w:rPr>
                <w:color w:val="4472C4" w:themeColor="accent1"/>
              </w:rPr>
            </w:pPr>
            <w:r w:rsidRPr="001955DF">
              <w:rPr>
                <w:color w:val="000000" w:themeColor="text1"/>
              </w:rPr>
              <w:t>Data identification number</w:t>
            </w:r>
            <w:r w:rsidR="007E5D40" w:rsidRPr="007E5D40">
              <w:rPr>
                <w:color w:val="000000" w:themeColor="text1"/>
              </w:rPr>
              <w:t>:</w:t>
            </w:r>
            <w:r w:rsidR="00AF5D54">
              <w:rPr>
                <w:color w:val="4472C4" w:themeColor="accent1"/>
              </w:rPr>
              <w:t xml:space="preserve"> </w:t>
            </w:r>
            <w:r w:rsidR="00EB0D97">
              <w:rPr>
                <w:i/>
                <w:iCs/>
                <w:color w:val="4472C4" w:themeColor="accent1"/>
              </w:rPr>
              <w:t>TBD</w:t>
            </w:r>
          </w:p>
          <w:p w14:paraId="48CEE84A" w14:textId="29B2A082" w:rsidR="001955DF" w:rsidRPr="001955DF" w:rsidRDefault="001955DF" w:rsidP="001955DF">
            <w:pPr>
              <w:rPr>
                <w:bCs/>
                <w:color w:val="4472C4" w:themeColor="accent1"/>
              </w:rPr>
            </w:pPr>
            <w:r w:rsidRPr="001955DF">
              <w:rPr>
                <w:color w:val="000000" w:themeColor="text1"/>
              </w:rPr>
              <w:t>Direct URL to data:</w:t>
            </w:r>
            <w:r w:rsidRPr="001955DF">
              <w:rPr>
                <w:b/>
                <w:color w:val="000000" w:themeColor="text1"/>
              </w:rPr>
              <w:t xml:space="preserve"> </w:t>
            </w:r>
            <w:r w:rsidR="00EB0D97">
              <w:rPr>
                <w:b/>
                <w:color w:val="000000" w:themeColor="text1"/>
              </w:rPr>
              <w:t>TBD</w:t>
            </w:r>
          </w:p>
          <w:p w14:paraId="0FC5A27B" w14:textId="091CFF1C" w:rsidR="001955DF" w:rsidRPr="001955DF" w:rsidRDefault="001955DF" w:rsidP="001955DF">
            <w:pPr>
              <w:rPr>
                <w:color w:val="000000" w:themeColor="text1"/>
              </w:rPr>
            </w:pPr>
            <w:commentRangeStart w:id="1"/>
            <w:r w:rsidRPr="001955DF">
              <w:rPr>
                <w:color w:val="000000" w:themeColor="text1"/>
              </w:rPr>
              <w:t>Instructions</w:t>
            </w:r>
            <w:commentRangeEnd w:id="1"/>
            <w:r w:rsidR="00076024">
              <w:rPr>
                <w:rStyle w:val="CommentReference"/>
              </w:rPr>
              <w:commentReference w:id="1"/>
            </w:r>
            <w:r w:rsidR="004453B2">
              <w:rPr>
                <w:color w:val="000000" w:themeColor="text1"/>
              </w:rPr>
              <w:t xml:space="preserve"> </w:t>
            </w:r>
            <w:r w:rsidRPr="001955DF">
              <w:rPr>
                <w:color w:val="000000" w:themeColor="text1"/>
              </w:rPr>
              <w:t>for accessing these data:</w:t>
            </w:r>
            <w:r w:rsidR="00EB0D97">
              <w:rPr>
                <w:color w:val="000000" w:themeColor="text1"/>
              </w:rPr>
              <w:t xml:space="preserve"> TBD</w:t>
            </w:r>
          </w:p>
        </w:tc>
      </w:tr>
      <w:tr w:rsidR="001955DF" w:rsidRPr="001955DF" w14:paraId="134FDB4E" w14:textId="77777777" w:rsidTr="005B3DD0">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CB32863" w14:textId="77777777" w:rsidR="001955DF" w:rsidRPr="001955DF" w:rsidRDefault="001955DF" w:rsidP="001955DF">
            <w:pPr>
              <w:rPr>
                <w:b/>
                <w:color w:val="000000" w:themeColor="text1"/>
              </w:rPr>
            </w:pPr>
            <w:r w:rsidRPr="001955DF">
              <w:rPr>
                <w:b/>
                <w:color w:val="000000" w:themeColor="text1"/>
              </w:rPr>
              <w:t>Related research article</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520E8D4E" w14:textId="7E3BA25C" w:rsidR="00EB0D97" w:rsidRPr="001955DF" w:rsidRDefault="00EB0D97" w:rsidP="001D38D1">
            <w:pPr>
              <w:rPr>
                <w:i/>
                <w:color w:val="4472C4" w:themeColor="accent1"/>
              </w:rPr>
            </w:pPr>
            <w:r>
              <w:rPr>
                <w:i/>
                <w:color w:val="4472C4" w:themeColor="accent1"/>
              </w:rPr>
              <w:t xml:space="preserve">Pre-print will be posted to </w:t>
            </w:r>
            <w:proofErr w:type="spellStart"/>
            <w:r>
              <w:rPr>
                <w:i/>
                <w:color w:val="4472C4" w:themeColor="accent1"/>
              </w:rPr>
              <w:t>PsyArXiv</w:t>
            </w:r>
            <w:proofErr w:type="spellEnd"/>
            <w:r>
              <w:rPr>
                <w:i/>
                <w:color w:val="4472C4" w:themeColor="accent1"/>
              </w:rPr>
              <w:t xml:space="preserve"> when ready for submission to a journal. The citation will </w:t>
            </w:r>
            <w:proofErr w:type="gramStart"/>
            <w:r>
              <w:rPr>
                <w:i/>
                <w:color w:val="4472C4" w:themeColor="accent1"/>
              </w:rPr>
              <w:t>added</w:t>
            </w:r>
            <w:proofErr w:type="gramEnd"/>
            <w:r>
              <w:rPr>
                <w:i/>
                <w:color w:val="4472C4" w:themeColor="accent1"/>
              </w:rPr>
              <w:t xml:space="preserve"> here when ready.</w:t>
            </w:r>
          </w:p>
        </w:tc>
      </w:tr>
    </w:tbl>
    <w:p w14:paraId="67662E34" w14:textId="77777777" w:rsidR="00BC70CA" w:rsidRDefault="00BC70CA">
      <w:pPr>
        <w:rPr>
          <w:color w:val="4472C4" w:themeColor="accent1"/>
        </w:rPr>
      </w:pPr>
    </w:p>
    <w:p w14:paraId="1116AB89" w14:textId="77777777" w:rsidR="009C2CC7" w:rsidRPr="009C2CC7" w:rsidRDefault="009C2CC7">
      <w:pPr>
        <w:rPr>
          <w:color w:val="4472C4" w:themeColor="accent1"/>
        </w:rPr>
      </w:pPr>
    </w:p>
    <w:p w14:paraId="56BD522E" w14:textId="68840530" w:rsidR="00907752" w:rsidRPr="00235CD6" w:rsidRDefault="00907752" w:rsidP="00EA2759">
      <w:pPr>
        <w:pStyle w:val="Heading1"/>
        <w:rPr>
          <w:lang w:val="en-US"/>
        </w:rPr>
      </w:pPr>
      <w:r w:rsidRPr="00235CD6">
        <w:rPr>
          <w:lang w:val="en-US"/>
        </w:rPr>
        <w:t>VALUE OF THE DATA</w:t>
      </w:r>
    </w:p>
    <w:p w14:paraId="34F723DF" w14:textId="13989947" w:rsidR="00B77DC6" w:rsidRPr="00FA7BAC" w:rsidRDefault="00D012DB" w:rsidP="00907752">
      <w:pPr>
        <w:rPr>
          <w:i/>
          <w:iCs/>
          <w:color w:val="4472C4" w:themeColor="accent1"/>
          <w:lang w:val="en-US"/>
        </w:rPr>
      </w:pPr>
      <w:r w:rsidRPr="00FA7BAC">
        <w:rPr>
          <w:i/>
          <w:iCs/>
          <w:color w:val="4472C4" w:themeColor="accent1"/>
          <w:lang w:val="en-US"/>
        </w:rPr>
        <w:t xml:space="preserve">This section </w:t>
      </w:r>
      <w:r w:rsidR="00A37A2A" w:rsidRPr="00FA7BAC">
        <w:rPr>
          <w:i/>
          <w:iCs/>
          <w:color w:val="4472C4" w:themeColor="accent1"/>
          <w:lang w:val="en-US"/>
        </w:rPr>
        <w:t>states</w:t>
      </w:r>
      <w:r w:rsidRPr="00FA7BAC">
        <w:rPr>
          <w:i/>
          <w:iCs/>
          <w:color w:val="4472C4" w:themeColor="accent1"/>
          <w:lang w:val="en-US"/>
        </w:rPr>
        <w:t xml:space="preserve"> why these data </w:t>
      </w:r>
      <w:r w:rsidR="00C22836" w:rsidRPr="00FA7BAC">
        <w:rPr>
          <w:i/>
          <w:iCs/>
          <w:color w:val="4472C4" w:themeColor="accent1"/>
          <w:lang w:val="en-US"/>
        </w:rPr>
        <w:t>are of</w:t>
      </w:r>
      <w:r w:rsidRPr="00FA7BAC">
        <w:rPr>
          <w:i/>
          <w:iCs/>
          <w:color w:val="4472C4" w:themeColor="accent1"/>
          <w:lang w:val="en-US"/>
        </w:rPr>
        <w:t xml:space="preserve"> </w:t>
      </w:r>
      <w:commentRangeStart w:id="2"/>
      <w:r w:rsidRPr="00FA7BAC">
        <w:rPr>
          <w:i/>
          <w:iCs/>
          <w:color w:val="4472C4" w:themeColor="accent1"/>
          <w:lang w:val="en-US"/>
        </w:rPr>
        <w:t>value to the scientific community</w:t>
      </w:r>
      <w:commentRangeEnd w:id="2"/>
      <w:r w:rsidR="00F101B4" w:rsidRPr="00FA7BAC">
        <w:rPr>
          <w:rStyle w:val="CommentReference"/>
          <w:i/>
          <w:iCs/>
          <w:color w:val="4472C4" w:themeColor="accent1"/>
          <w:lang w:val="en-US"/>
        </w:rPr>
        <w:commentReference w:id="2"/>
      </w:r>
      <w:r w:rsidR="00D12041">
        <w:rPr>
          <w:i/>
          <w:iCs/>
          <w:color w:val="4472C4" w:themeColor="accent1"/>
          <w:lang w:val="en-US"/>
        </w:rPr>
        <w:t xml:space="preserve"> </w:t>
      </w:r>
      <w:r w:rsidR="009B26AC">
        <w:rPr>
          <w:i/>
          <w:iCs/>
          <w:color w:val="4472C4" w:themeColor="accent1"/>
          <w:lang w:val="en-US"/>
        </w:rPr>
        <w:t xml:space="preserve">and </w:t>
      </w:r>
      <w:r w:rsidR="00D12041" w:rsidRPr="00FA7BAC">
        <w:rPr>
          <w:i/>
          <w:iCs/>
          <w:color w:val="4472C4" w:themeColor="accent1"/>
          <w:lang w:val="en-US"/>
        </w:rPr>
        <w:t xml:space="preserve">provides </w:t>
      </w:r>
      <w:r w:rsidR="009B26AC">
        <w:rPr>
          <w:i/>
          <w:iCs/>
          <w:color w:val="4472C4" w:themeColor="accent1"/>
          <w:lang w:val="en-US"/>
        </w:rPr>
        <w:t>your</w:t>
      </w:r>
      <w:r w:rsidR="00D12041" w:rsidRPr="00FA7BAC">
        <w:rPr>
          <w:i/>
          <w:iCs/>
          <w:color w:val="4472C4" w:themeColor="accent1"/>
          <w:lang w:val="en-US"/>
        </w:rPr>
        <w:t xml:space="preserve"> reasoning and context behind the generation of this dataset</w:t>
      </w:r>
      <w:r w:rsidR="009359AC" w:rsidRPr="00FA7BAC">
        <w:rPr>
          <w:i/>
          <w:iCs/>
          <w:color w:val="4472C4" w:themeColor="accent1"/>
          <w:lang w:val="en-US"/>
        </w:rPr>
        <w:t>.</w:t>
      </w:r>
      <w:r w:rsidR="00DD6585" w:rsidRPr="00FA7BAC">
        <w:rPr>
          <w:i/>
          <w:iCs/>
          <w:color w:val="4472C4" w:themeColor="accent1"/>
          <w:lang w:val="en-US"/>
        </w:rPr>
        <w:t xml:space="preserve"> Please</w:t>
      </w:r>
      <w:r w:rsidR="00AF7FA8" w:rsidRPr="00FA7BAC">
        <w:rPr>
          <w:i/>
          <w:iCs/>
          <w:color w:val="4472C4" w:themeColor="accent1"/>
          <w:lang w:val="en-US"/>
        </w:rPr>
        <w:t xml:space="preserve"> </w:t>
      </w:r>
      <w:r w:rsidR="00AF7FA8" w:rsidRPr="00FA7BAC">
        <w:rPr>
          <w:b/>
          <w:bCs/>
          <w:i/>
          <w:iCs/>
          <w:color w:val="4472C4" w:themeColor="accent1"/>
          <w:lang w:val="en-US"/>
        </w:rPr>
        <w:t xml:space="preserve">provide between </w:t>
      </w:r>
      <w:r w:rsidR="00AC17B1" w:rsidRPr="00FA7BAC">
        <w:rPr>
          <w:b/>
          <w:bCs/>
          <w:i/>
          <w:iCs/>
          <w:color w:val="4472C4" w:themeColor="accent1"/>
          <w:lang w:val="en-US"/>
        </w:rPr>
        <w:t xml:space="preserve">3 and 6 </w:t>
      </w:r>
      <w:r w:rsidR="00AF7FA8" w:rsidRPr="00FA7BAC">
        <w:rPr>
          <w:b/>
          <w:bCs/>
          <w:i/>
          <w:iCs/>
          <w:color w:val="4472C4" w:themeColor="accent1"/>
          <w:lang w:val="en-US"/>
        </w:rPr>
        <w:t>bullet points</w:t>
      </w:r>
      <w:r w:rsidR="00AC17B1" w:rsidRPr="00FA7BAC">
        <w:rPr>
          <w:i/>
          <w:iCs/>
          <w:color w:val="4472C4" w:themeColor="accent1"/>
          <w:lang w:val="en-US"/>
        </w:rPr>
        <w:t>, and answer at least the</w:t>
      </w:r>
      <w:r w:rsidR="00A37A2A" w:rsidRPr="00FA7BAC">
        <w:rPr>
          <w:i/>
          <w:iCs/>
          <w:color w:val="4472C4" w:themeColor="accent1"/>
          <w:lang w:val="en-US"/>
        </w:rPr>
        <w:t xml:space="preserve"> questions below</w:t>
      </w:r>
      <w:r w:rsidR="00FF5EDA" w:rsidRPr="00FA7BAC">
        <w:rPr>
          <w:i/>
          <w:iCs/>
          <w:color w:val="4472C4" w:themeColor="accent1"/>
          <w:lang w:val="en-US"/>
        </w:rPr>
        <w:t xml:space="preserve"> (delete the </w:t>
      </w:r>
      <w:r w:rsidR="00DB7E80" w:rsidRPr="00FA7BAC">
        <w:rPr>
          <w:i/>
          <w:iCs/>
          <w:color w:val="4472C4" w:themeColor="accent1"/>
          <w:lang w:val="en-US"/>
        </w:rPr>
        <w:t>questions afterwards)</w:t>
      </w:r>
      <w:r w:rsidR="00A37A2A" w:rsidRPr="00FA7BAC">
        <w:rPr>
          <w:i/>
          <w:iCs/>
          <w:color w:val="4472C4" w:themeColor="accent1"/>
          <w:lang w:val="en-US"/>
        </w:rPr>
        <w:t xml:space="preserve">. Each bullet </w:t>
      </w:r>
      <w:r w:rsidR="00B66AB6" w:rsidRPr="00FA7BAC">
        <w:rPr>
          <w:i/>
          <w:iCs/>
          <w:color w:val="4472C4" w:themeColor="accent1"/>
          <w:lang w:val="en-US"/>
        </w:rPr>
        <w:t xml:space="preserve">point should </w:t>
      </w:r>
      <w:r w:rsidR="007C7543" w:rsidRPr="00FA7BAC">
        <w:rPr>
          <w:i/>
          <w:iCs/>
          <w:color w:val="4472C4" w:themeColor="accent1"/>
          <w:lang w:val="en-US"/>
        </w:rPr>
        <w:t xml:space="preserve">be </w:t>
      </w:r>
      <w:r w:rsidR="00B66AB6" w:rsidRPr="00FA7BAC">
        <w:rPr>
          <w:i/>
          <w:iCs/>
          <w:color w:val="4472C4" w:themeColor="accent1"/>
          <w:lang w:val="en-US"/>
        </w:rPr>
        <w:t xml:space="preserve">a maximum of </w:t>
      </w:r>
      <w:r w:rsidR="00D42393">
        <w:rPr>
          <w:i/>
          <w:iCs/>
          <w:color w:val="4472C4" w:themeColor="accent1"/>
          <w:lang w:val="en-US"/>
        </w:rPr>
        <w:t>100</w:t>
      </w:r>
      <w:r w:rsidR="00B66AB6" w:rsidRPr="00FA7BAC">
        <w:rPr>
          <w:i/>
          <w:iCs/>
          <w:color w:val="4472C4" w:themeColor="accent1"/>
          <w:lang w:val="en-US"/>
        </w:rPr>
        <w:t xml:space="preserve"> </w:t>
      </w:r>
      <w:r w:rsidR="00D42393">
        <w:rPr>
          <w:i/>
          <w:iCs/>
          <w:color w:val="4472C4" w:themeColor="accent1"/>
          <w:lang w:val="en-US"/>
        </w:rPr>
        <w:t>words</w:t>
      </w:r>
      <w:r w:rsidR="00B66AB6" w:rsidRPr="00FA7BAC">
        <w:rPr>
          <w:i/>
          <w:iCs/>
          <w:color w:val="4472C4" w:themeColor="accent1"/>
          <w:lang w:val="en-US"/>
        </w:rPr>
        <w:t xml:space="preserve"> long, and </w:t>
      </w:r>
      <w:r w:rsidR="00E30BCF" w:rsidRPr="00FA7BAC">
        <w:rPr>
          <w:i/>
          <w:iCs/>
          <w:color w:val="4472C4" w:themeColor="accent1"/>
          <w:lang w:val="en-US"/>
        </w:rPr>
        <w:t xml:space="preserve">should </w:t>
      </w:r>
      <w:r w:rsidR="00B66AB6" w:rsidRPr="00FA7BAC">
        <w:rPr>
          <w:i/>
          <w:iCs/>
          <w:color w:val="4472C4" w:themeColor="accent1"/>
          <w:lang w:val="en-US"/>
        </w:rPr>
        <w:t>not include</w:t>
      </w:r>
      <w:r w:rsidR="008277FE" w:rsidRPr="00FA7BAC">
        <w:rPr>
          <w:i/>
          <w:iCs/>
          <w:color w:val="4472C4" w:themeColor="accent1"/>
          <w:lang w:val="en-US"/>
        </w:rPr>
        <w:t xml:space="preserve"> conclusions or inferences</w:t>
      </w:r>
      <w:r w:rsidR="00B32623" w:rsidRPr="00FA7BAC">
        <w:rPr>
          <w:i/>
          <w:iCs/>
          <w:color w:val="4472C4" w:themeColor="accent1"/>
          <w:lang w:val="en-US"/>
        </w:rPr>
        <w:t>:</w:t>
      </w:r>
    </w:p>
    <w:p w14:paraId="6CCCFEA8" w14:textId="56D29B47" w:rsidR="00EB0D97" w:rsidRDefault="00EB0D97" w:rsidP="00C10DB4">
      <w:pPr>
        <w:pStyle w:val="ListParagraph"/>
        <w:numPr>
          <w:ilvl w:val="0"/>
          <w:numId w:val="1"/>
        </w:numPr>
        <w:rPr>
          <w:lang w:val="en-US"/>
        </w:rPr>
      </w:pPr>
      <w:r>
        <w:rPr>
          <w:lang w:val="en-US"/>
        </w:rPr>
        <w:t>This data will further the work in spatial attention allocation across depth</w:t>
      </w:r>
    </w:p>
    <w:p w14:paraId="3D6AA47D" w14:textId="31542F3B" w:rsidR="00EB0D97" w:rsidRDefault="00EB0D97" w:rsidP="00C10DB4">
      <w:pPr>
        <w:pStyle w:val="ListParagraph"/>
        <w:numPr>
          <w:ilvl w:val="0"/>
          <w:numId w:val="1"/>
        </w:numPr>
        <w:rPr>
          <w:lang w:val="en-US"/>
        </w:rPr>
      </w:pPr>
      <w:r>
        <w:rPr>
          <w:lang w:val="en-US"/>
        </w:rPr>
        <w:t xml:space="preserve">This line of research has direct connections to the safety of human </w:t>
      </w:r>
      <w:proofErr w:type="spellStart"/>
      <w:r>
        <w:rPr>
          <w:lang w:val="en-US"/>
        </w:rPr>
        <w:t>behaviour</w:t>
      </w:r>
      <w:proofErr w:type="spellEnd"/>
      <w:r>
        <w:rPr>
          <w:lang w:val="en-US"/>
        </w:rPr>
        <w:t xml:space="preserve"> in circumstances such as driving, spatial navigation, or general depth </w:t>
      </w:r>
      <w:proofErr w:type="gramStart"/>
      <w:r>
        <w:rPr>
          <w:lang w:val="en-US"/>
        </w:rPr>
        <w:t>perception</w:t>
      </w:r>
      <w:proofErr w:type="gramEnd"/>
    </w:p>
    <w:p w14:paraId="38ABECB8" w14:textId="14B9D81D" w:rsidR="002522A8" w:rsidRPr="00EB0D97" w:rsidRDefault="00EB0D97" w:rsidP="00907752">
      <w:pPr>
        <w:pStyle w:val="ListParagraph"/>
        <w:numPr>
          <w:ilvl w:val="0"/>
          <w:numId w:val="1"/>
        </w:numPr>
        <w:rPr>
          <w:lang w:val="en-US"/>
        </w:rPr>
      </w:pPr>
      <w:r>
        <w:rPr>
          <w:lang w:val="en-US"/>
        </w:rPr>
        <w:lastRenderedPageBreak/>
        <w:t xml:space="preserve">Other researchers can continue to quantify the observed depth effects using various task sets in different environmental </w:t>
      </w:r>
      <w:proofErr w:type="gramStart"/>
      <w:r>
        <w:rPr>
          <w:lang w:val="en-US"/>
        </w:rPr>
        <w:t>contexts</w:t>
      </w:r>
      <w:proofErr w:type="gramEnd"/>
    </w:p>
    <w:p w14:paraId="39A52A6D" w14:textId="77777777" w:rsidR="001C7D7C" w:rsidRPr="00235CD6" w:rsidRDefault="001C7D7C" w:rsidP="00907752">
      <w:pPr>
        <w:rPr>
          <w:lang w:val="en-US"/>
        </w:rPr>
      </w:pPr>
    </w:p>
    <w:p w14:paraId="23F47CF7" w14:textId="1FCD11D6" w:rsidR="001C7D7C" w:rsidRPr="00235CD6" w:rsidRDefault="001C7D7C" w:rsidP="00EA2759">
      <w:pPr>
        <w:pStyle w:val="Heading1"/>
        <w:rPr>
          <w:lang w:val="en-US"/>
        </w:rPr>
      </w:pPr>
      <w:r w:rsidRPr="00235CD6">
        <w:rPr>
          <w:lang w:val="en-US"/>
        </w:rPr>
        <w:t>DATA DESCRIPTION</w:t>
      </w:r>
    </w:p>
    <w:p w14:paraId="74B7F821" w14:textId="77777777" w:rsidR="00EB0D97" w:rsidRDefault="00EB0D97" w:rsidP="001C7D7C">
      <w:pPr>
        <w:rPr>
          <w:i/>
          <w:iCs/>
          <w:color w:val="4472C4" w:themeColor="accent1"/>
          <w:lang w:val="en-US"/>
        </w:rPr>
      </w:pPr>
    </w:p>
    <w:p w14:paraId="19D8027F" w14:textId="1E748514" w:rsidR="00EB0D97" w:rsidRDefault="00EB0D97" w:rsidP="001C7D7C">
      <w:pPr>
        <w:rPr>
          <w:i/>
          <w:iCs/>
          <w:color w:val="4472C4" w:themeColor="accent1"/>
          <w:lang w:val="en-US"/>
        </w:rPr>
      </w:pPr>
      <w:r>
        <w:rPr>
          <w:i/>
          <w:iCs/>
          <w:color w:val="4472C4" w:themeColor="accent1"/>
          <w:lang w:val="en-US"/>
        </w:rPr>
        <w:t xml:space="preserve">Folder: </w:t>
      </w:r>
      <w:proofErr w:type="spellStart"/>
      <w:r>
        <w:rPr>
          <w:i/>
          <w:iCs/>
          <w:color w:val="4472C4" w:themeColor="accent1"/>
          <w:lang w:val="en-US"/>
        </w:rPr>
        <w:t>Data_LDD</w:t>
      </w:r>
      <w:proofErr w:type="spellEnd"/>
    </w:p>
    <w:p w14:paraId="70EA8B31" w14:textId="16C9142D" w:rsidR="00EB0D97" w:rsidRDefault="00EB0D97" w:rsidP="001C7D7C">
      <w:pPr>
        <w:rPr>
          <w:lang w:val="en-US"/>
        </w:rPr>
      </w:pPr>
      <w:r>
        <w:rPr>
          <w:i/>
          <w:iCs/>
          <w:color w:val="4472C4" w:themeColor="accent1"/>
          <w:lang w:val="en-US"/>
        </w:rPr>
        <w:t xml:space="preserve">Files: </w:t>
      </w:r>
      <w:proofErr w:type="spellStart"/>
      <w:r>
        <w:rPr>
          <w:i/>
          <w:iCs/>
          <w:color w:val="4472C4" w:themeColor="accent1"/>
          <w:lang w:val="en-US"/>
        </w:rPr>
        <w:t>ReactionTime_LDD_DataRaw</w:t>
      </w:r>
      <w:proofErr w:type="spellEnd"/>
      <w:r>
        <w:rPr>
          <w:i/>
          <w:iCs/>
          <w:color w:val="4472C4" w:themeColor="accent1"/>
          <w:lang w:val="en-US"/>
        </w:rPr>
        <w:t xml:space="preserve">, </w:t>
      </w:r>
      <w:proofErr w:type="spellStart"/>
      <w:r>
        <w:rPr>
          <w:i/>
          <w:iCs/>
          <w:color w:val="4472C4" w:themeColor="accent1"/>
          <w:lang w:val="en-US"/>
        </w:rPr>
        <w:t>ReactionTime_LDD_DataFiltered</w:t>
      </w:r>
      <w:proofErr w:type="spellEnd"/>
      <w:r>
        <w:rPr>
          <w:i/>
          <w:iCs/>
          <w:color w:val="4472C4" w:themeColor="accent1"/>
          <w:lang w:val="en-US"/>
        </w:rPr>
        <w:t xml:space="preserve">, </w:t>
      </w:r>
      <w:proofErr w:type="spellStart"/>
      <w:r>
        <w:rPr>
          <w:i/>
          <w:iCs/>
          <w:color w:val="4472C4" w:themeColor="accent1"/>
          <w:lang w:val="en-US"/>
        </w:rPr>
        <w:t>Accuracy_LDD_DataRaw</w:t>
      </w:r>
      <w:proofErr w:type="spellEnd"/>
      <w:r>
        <w:rPr>
          <w:i/>
          <w:iCs/>
          <w:color w:val="4472C4" w:themeColor="accent1"/>
          <w:lang w:val="en-US"/>
        </w:rPr>
        <w:t xml:space="preserve">, </w:t>
      </w:r>
      <w:proofErr w:type="spellStart"/>
      <w:r>
        <w:rPr>
          <w:i/>
          <w:iCs/>
          <w:color w:val="4472C4" w:themeColor="accent1"/>
          <w:lang w:val="en-US"/>
        </w:rPr>
        <w:t>Accuracy_LDD_DataFiltered</w:t>
      </w:r>
      <w:proofErr w:type="spellEnd"/>
      <w:r>
        <w:rPr>
          <w:i/>
          <w:iCs/>
          <w:color w:val="4472C4" w:themeColor="accent1"/>
          <w:lang w:val="en-US"/>
        </w:rPr>
        <w:t xml:space="preserve">, </w:t>
      </w:r>
      <w:proofErr w:type="spellStart"/>
      <w:r>
        <w:rPr>
          <w:i/>
          <w:iCs/>
          <w:color w:val="4472C4" w:themeColor="accent1"/>
          <w:lang w:val="en-US"/>
        </w:rPr>
        <w:t>LDD_DemographicData</w:t>
      </w:r>
      <w:proofErr w:type="spellEnd"/>
    </w:p>
    <w:p w14:paraId="287FA5B2" w14:textId="61FD5DF6" w:rsidR="00FD370E" w:rsidRDefault="00E71624" w:rsidP="001C7D7C">
      <w:pPr>
        <w:rPr>
          <w:lang w:val="en-US"/>
        </w:rPr>
      </w:pPr>
      <w:r>
        <w:rPr>
          <w:lang w:val="en-US"/>
        </w:rPr>
        <w:t>All of these files are spreadsheets with the appropriate label headings at the top of every sheet. All variables are meant to be factors aside from Reaction Time, Accuracy, and Age, respectively.</w:t>
      </w:r>
    </w:p>
    <w:p w14:paraId="3FA5AEC0" w14:textId="05E0512E" w:rsidR="00E71624" w:rsidRDefault="00E71624" w:rsidP="001C7D7C">
      <w:pPr>
        <w:rPr>
          <w:lang w:val="en-US"/>
        </w:rPr>
      </w:pPr>
      <w:r>
        <w:rPr>
          <w:lang w:val="en-US"/>
        </w:rPr>
        <w:t>Note: Filtered Data just removed the excluded trials based on the initial reaction time criteria.</w:t>
      </w:r>
    </w:p>
    <w:p w14:paraId="36046DED" w14:textId="77777777" w:rsidR="00E71624" w:rsidRDefault="00E71624" w:rsidP="001C7D7C">
      <w:pPr>
        <w:rPr>
          <w:lang w:val="en-US"/>
        </w:rPr>
      </w:pPr>
    </w:p>
    <w:p w14:paraId="5A6AC4E5" w14:textId="2CAFEE4F" w:rsidR="00FD370E" w:rsidRPr="00FD370E" w:rsidRDefault="00FD370E" w:rsidP="00EA2759">
      <w:pPr>
        <w:pStyle w:val="Heading1"/>
        <w:rPr>
          <w:lang w:val="en-US"/>
        </w:rPr>
      </w:pPr>
      <w:r>
        <w:rPr>
          <w:lang w:val="en-US"/>
        </w:rPr>
        <w:t>EXPERIMENTAL DESIGN</w:t>
      </w:r>
      <w:r w:rsidR="00B45370">
        <w:rPr>
          <w:lang w:val="en-US"/>
        </w:rPr>
        <w:t>, MATERIALS AND METHODS</w:t>
      </w:r>
    </w:p>
    <w:p w14:paraId="31C150B2" w14:textId="77777777" w:rsidR="00E71624" w:rsidRDefault="00E71624" w:rsidP="00FD370E">
      <w:pPr>
        <w:rPr>
          <w:i/>
          <w:iCs/>
          <w:color w:val="4472C4" w:themeColor="accent1"/>
          <w:lang w:val="en-US"/>
        </w:rPr>
      </w:pPr>
    </w:p>
    <w:p w14:paraId="667415D2" w14:textId="4F98BE17" w:rsidR="00990A4F" w:rsidRDefault="00E71624" w:rsidP="00FD370E">
      <w:pPr>
        <w:rPr>
          <w:i/>
          <w:iCs/>
          <w:color w:val="4472C4" w:themeColor="accent1"/>
          <w:lang w:val="en-US"/>
        </w:rPr>
      </w:pPr>
      <w:r>
        <w:rPr>
          <w:i/>
          <w:iCs/>
          <w:color w:val="4472C4" w:themeColor="accent1"/>
          <w:lang w:val="en-US"/>
        </w:rPr>
        <w:t xml:space="preserve">The experiment took place at McMaster University in the </w:t>
      </w:r>
      <w:proofErr w:type="spellStart"/>
      <w:r>
        <w:rPr>
          <w:i/>
          <w:iCs/>
          <w:color w:val="4472C4" w:themeColor="accent1"/>
          <w:lang w:val="en-US"/>
        </w:rPr>
        <w:t>SunLab</w:t>
      </w:r>
      <w:proofErr w:type="spellEnd"/>
      <w:r>
        <w:rPr>
          <w:i/>
          <w:iCs/>
          <w:color w:val="4472C4" w:themeColor="accent1"/>
          <w:lang w:val="en-US"/>
        </w:rPr>
        <w:t xml:space="preserve"> via room PC 213. The experiment was coded in a virtual 3D technology by </w:t>
      </w:r>
      <w:proofErr w:type="spellStart"/>
      <w:r>
        <w:rPr>
          <w:i/>
          <w:iCs/>
          <w:color w:val="4472C4" w:themeColor="accent1"/>
          <w:lang w:val="en-US"/>
        </w:rPr>
        <w:t>WorldViz</w:t>
      </w:r>
      <w:proofErr w:type="spellEnd"/>
      <w:r>
        <w:rPr>
          <w:i/>
          <w:iCs/>
          <w:color w:val="4472C4" w:themeColor="accent1"/>
          <w:lang w:val="en-US"/>
        </w:rPr>
        <w:t xml:space="preserve"> known as ‘Vizard’. The code uses an adapted python coding language to simulate realistic 3D conditions. (File to be attached when formed). Vizard gives text file outputs of the data that is columnized per participant that can be appended to form a joint csv or xlsx file. Here we will use csv.</w:t>
      </w:r>
    </w:p>
    <w:p w14:paraId="652D1EBD" w14:textId="23C17456" w:rsidR="00E71624" w:rsidRDefault="00E71624" w:rsidP="00FD370E">
      <w:pPr>
        <w:rPr>
          <w:i/>
          <w:iCs/>
          <w:color w:val="4472C4" w:themeColor="accent1"/>
          <w:lang w:val="en-US"/>
        </w:rPr>
      </w:pPr>
      <w:r>
        <w:rPr>
          <w:i/>
          <w:iCs/>
          <w:color w:val="4472C4" w:themeColor="accent1"/>
          <w:lang w:val="en-US"/>
        </w:rPr>
        <w:t xml:space="preserve">CSV files will be obtained and used for analysis in </w:t>
      </w:r>
      <w:proofErr w:type="spellStart"/>
      <w:r>
        <w:rPr>
          <w:i/>
          <w:iCs/>
          <w:color w:val="4472C4" w:themeColor="accent1"/>
          <w:lang w:val="en-US"/>
        </w:rPr>
        <w:t>Rstudio</w:t>
      </w:r>
      <w:proofErr w:type="spellEnd"/>
      <w:r>
        <w:rPr>
          <w:i/>
          <w:iCs/>
          <w:color w:val="4472C4" w:themeColor="accent1"/>
          <w:lang w:val="en-US"/>
        </w:rPr>
        <w:t xml:space="preserve">. </w:t>
      </w:r>
      <w:proofErr w:type="spellStart"/>
      <w:r>
        <w:rPr>
          <w:i/>
          <w:iCs/>
          <w:color w:val="4472C4" w:themeColor="accent1"/>
          <w:lang w:val="en-US"/>
        </w:rPr>
        <w:t>Rstudio</w:t>
      </w:r>
      <w:proofErr w:type="spellEnd"/>
      <w:r>
        <w:rPr>
          <w:i/>
          <w:iCs/>
          <w:color w:val="4472C4" w:themeColor="accent1"/>
          <w:lang w:val="en-US"/>
        </w:rPr>
        <w:t xml:space="preserve"> will be used to run ANOVAs, t-tests, simple main effect comparisons, associated Tukey Honest Significant Differences, and descriptive statistics (mean, standard error, confidence intervals). This file will be attached when formed, in both an R script and an R markdown file.</w:t>
      </w:r>
    </w:p>
    <w:p w14:paraId="6318EFD1" w14:textId="77777777" w:rsidR="00990A4F" w:rsidRDefault="00990A4F" w:rsidP="00FD370E">
      <w:pPr>
        <w:rPr>
          <w:i/>
          <w:iCs/>
          <w:color w:val="4472C4" w:themeColor="accent1"/>
          <w:lang w:val="en-US"/>
        </w:rPr>
      </w:pPr>
    </w:p>
    <w:p w14:paraId="6763C333" w14:textId="37F4F854" w:rsidR="00990A4F" w:rsidRDefault="00990A4F" w:rsidP="00FF100A">
      <w:pPr>
        <w:pStyle w:val="Heading1"/>
        <w:rPr>
          <w:lang w:val="en-US"/>
        </w:rPr>
      </w:pPr>
      <w:r>
        <w:rPr>
          <w:lang w:val="en-US"/>
        </w:rPr>
        <w:t>LIMITAT</w:t>
      </w:r>
      <w:r w:rsidR="00FF100A">
        <w:rPr>
          <w:lang w:val="en-US"/>
        </w:rPr>
        <w:t>IONS</w:t>
      </w:r>
    </w:p>
    <w:p w14:paraId="0592B1F7" w14:textId="77777777" w:rsidR="001D642B" w:rsidRDefault="001D642B" w:rsidP="00990A4F">
      <w:pPr>
        <w:rPr>
          <w:i/>
          <w:iCs/>
          <w:color w:val="4472C4" w:themeColor="accent1"/>
        </w:rPr>
      </w:pPr>
    </w:p>
    <w:p w14:paraId="501ABA51" w14:textId="08D7AC0B" w:rsidR="00E71624" w:rsidRDefault="00E71624" w:rsidP="00990A4F">
      <w:pPr>
        <w:rPr>
          <w:i/>
          <w:iCs/>
          <w:color w:val="4472C4" w:themeColor="accent1"/>
        </w:rPr>
      </w:pPr>
      <w:r>
        <w:rPr>
          <w:i/>
          <w:iCs/>
          <w:color w:val="4472C4" w:themeColor="accent1"/>
        </w:rPr>
        <w:t>TBD.</w:t>
      </w:r>
    </w:p>
    <w:p w14:paraId="17DDA5CD" w14:textId="77777777" w:rsidR="001D642B" w:rsidRDefault="001D642B" w:rsidP="00990A4F">
      <w:pPr>
        <w:rPr>
          <w:i/>
          <w:iCs/>
          <w:color w:val="4472C4" w:themeColor="accent1"/>
        </w:rPr>
      </w:pPr>
    </w:p>
    <w:p w14:paraId="044A5189" w14:textId="7DB984CC" w:rsidR="001D642B" w:rsidRPr="001D642B" w:rsidRDefault="005E575D" w:rsidP="005E575D">
      <w:pPr>
        <w:pStyle w:val="Heading1"/>
      </w:pPr>
      <w:r>
        <w:t>ETHICS STATEMENT</w:t>
      </w:r>
    </w:p>
    <w:p w14:paraId="3226B7D5" w14:textId="77777777" w:rsidR="001D642B" w:rsidRPr="001D642B" w:rsidRDefault="001D642B" w:rsidP="001D642B">
      <w:pPr>
        <w:rPr>
          <w:i/>
          <w:iCs/>
          <w:color w:val="4472C4" w:themeColor="accent1"/>
        </w:rPr>
      </w:pPr>
      <w:r w:rsidRPr="001D642B">
        <w:rPr>
          <w:i/>
          <w:iCs/>
          <w:color w:val="4472C4" w:themeColor="accent1"/>
        </w:rPr>
        <w:t>Data in Brief’s</w:t>
      </w:r>
      <w:hyperlink r:id="rId17">
        <w:r w:rsidRPr="001D642B">
          <w:rPr>
            <w:rStyle w:val="Hyperlink"/>
            <w:i/>
            <w:iCs/>
          </w:rPr>
          <w:t xml:space="preserve"> </w:t>
        </w:r>
      </w:hyperlink>
      <w:hyperlink r:id="rId18">
        <w:r w:rsidRPr="001D642B">
          <w:rPr>
            <w:rStyle w:val="Hyperlink"/>
            <w:i/>
            <w:iCs/>
          </w:rPr>
          <w:t>Guide for Authors</w:t>
        </w:r>
      </w:hyperlink>
      <w:r w:rsidRPr="001D642B">
        <w:rPr>
          <w:i/>
          <w:iCs/>
          <w:color w:val="4472C4" w:themeColor="accent1"/>
        </w:rPr>
        <w:t xml:space="preserve"> contains detailed information on the ethical guidelines with which all authors must comply. In addition, we ask you to complete the relevant statement(s) below.  Please delete those which are not relevant for your data.</w:t>
      </w:r>
    </w:p>
    <w:p w14:paraId="12672FA9" w14:textId="20081D1B" w:rsidR="001D642B" w:rsidRPr="001D642B" w:rsidRDefault="001D642B" w:rsidP="001D642B">
      <w:pPr>
        <w:rPr>
          <w:i/>
          <w:iCs/>
          <w:color w:val="4472C4" w:themeColor="accent1"/>
        </w:rPr>
      </w:pPr>
      <w:r w:rsidRPr="001D642B">
        <w:rPr>
          <w:i/>
          <w:iCs/>
          <w:color w:val="4472C4" w:themeColor="accent1"/>
        </w:rPr>
        <w:t xml:space="preserve"> </w:t>
      </w:r>
    </w:p>
    <w:p w14:paraId="0072E42C" w14:textId="74A2942F" w:rsidR="00C657DC" w:rsidRDefault="00E71624" w:rsidP="001D642B">
      <w:pPr>
        <w:rPr>
          <w:i/>
          <w:iCs/>
          <w:color w:val="4472C4" w:themeColor="accent1"/>
        </w:rPr>
      </w:pPr>
      <w:r>
        <w:rPr>
          <w:b/>
          <w:i/>
          <w:iCs/>
          <w:color w:val="4472C4" w:themeColor="accent1"/>
        </w:rPr>
        <w:lastRenderedPageBreak/>
        <w:t>McMaster Research Ethics Board approved our study and consent was obtained prior to study onset by all participants. Protocol Number is 243 006.</w:t>
      </w:r>
    </w:p>
    <w:p w14:paraId="177B1BA7" w14:textId="77777777" w:rsidR="00C657DC" w:rsidRPr="001D642B" w:rsidRDefault="00C657DC" w:rsidP="001D642B">
      <w:pPr>
        <w:rPr>
          <w:i/>
          <w:iCs/>
          <w:color w:val="4472C4" w:themeColor="accent1"/>
        </w:rPr>
      </w:pPr>
    </w:p>
    <w:p w14:paraId="5B9C57DE" w14:textId="4759F3EA" w:rsidR="001D642B" w:rsidRPr="001D642B" w:rsidRDefault="002937BD" w:rsidP="002937BD">
      <w:pPr>
        <w:pStyle w:val="Heading1"/>
      </w:pPr>
      <w:proofErr w:type="spellStart"/>
      <w:r>
        <w:t>CRediT</w:t>
      </w:r>
      <w:proofErr w:type="spellEnd"/>
      <w:r>
        <w:t xml:space="preserve"> AUTHOR STATEMENT</w:t>
      </w:r>
    </w:p>
    <w:p w14:paraId="064AEAFC" w14:textId="77777777" w:rsidR="00394585" w:rsidRDefault="00394585" w:rsidP="001D642B">
      <w:pPr>
        <w:rPr>
          <w:i/>
          <w:iCs/>
          <w:color w:val="4472C4" w:themeColor="accent1"/>
        </w:rPr>
      </w:pPr>
    </w:p>
    <w:p w14:paraId="12B918BA" w14:textId="54D4E465" w:rsidR="007632B5" w:rsidRDefault="00E71624" w:rsidP="001D642B">
      <w:pPr>
        <w:rPr>
          <w:i/>
          <w:iCs/>
          <w:color w:val="4472C4" w:themeColor="accent1"/>
        </w:rPr>
      </w:pPr>
      <w:r>
        <w:rPr>
          <w:i/>
          <w:iCs/>
          <w:color w:val="4472C4" w:themeColor="accent1"/>
        </w:rPr>
        <w:t>Noah Britt: conceptualization, methodology, data curation, draft preparation, visualization, writing-</w:t>
      </w:r>
      <w:proofErr w:type="gramStart"/>
      <w:r>
        <w:rPr>
          <w:i/>
          <w:iCs/>
          <w:color w:val="4472C4" w:themeColor="accent1"/>
        </w:rPr>
        <w:t>reviewing</w:t>
      </w:r>
      <w:proofErr w:type="gramEnd"/>
      <w:r>
        <w:rPr>
          <w:i/>
          <w:iCs/>
          <w:color w:val="4472C4" w:themeColor="accent1"/>
        </w:rPr>
        <w:t xml:space="preserve"> and editing.</w:t>
      </w:r>
    </w:p>
    <w:p w14:paraId="00EAC19F" w14:textId="04D2C8BA" w:rsidR="00E71624" w:rsidRDefault="00E71624" w:rsidP="001D642B">
      <w:pPr>
        <w:rPr>
          <w:i/>
          <w:iCs/>
          <w:color w:val="4472C4" w:themeColor="accent1"/>
        </w:rPr>
      </w:pPr>
      <w:r>
        <w:rPr>
          <w:i/>
          <w:iCs/>
          <w:color w:val="4472C4" w:themeColor="accent1"/>
        </w:rPr>
        <w:t>Hong-</w:t>
      </w:r>
      <w:proofErr w:type="spellStart"/>
      <w:r>
        <w:rPr>
          <w:i/>
          <w:iCs/>
          <w:color w:val="4472C4" w:themeColor="accent1"/>
        </w:rPr>
        <w:t>jin</w:t>
      </w:r>
      <w:proofErr w:type="spellEnd"/>
      <w:r>
        <w:rPr>
          <w:i/>
          <w:iCs/>
          <w:color w:val="4472C4" w:themeColor="accent1"/>
        </w:rPr>
        <w:t xml:space="preserve"> Sun: conceptualization, software, writing-</w:t>
      </w:r>
      <w:proofErr w:type="gramStart"/>
      <w:r>
        <w:rPr>
          <w:i/>
          <w:iCs/>
          <w:color w:val="4472C4" w:themeColor="accent1"/>
        </w:rPr>
        <w:t>reviewing</w:t>
      </w:r>
      <w:proofErr w:type="gramEnd"/>
      <w:r>
        <w:rPr>
          <w:i/>
          <w:iCs/>
          <w:color w:val="4472C4" w:themeColor="accent1"/>
        </w:rPr>
        <w:t xml:space="preserve"> and editing.</w:t>
      </w:r>
    </w:p>
    <w:p w14:paraId="4216EC9B" w14:textId="77777777" w:rsidR="007632B5" w:rsidRPr="001D642B" w:rsidRDefault="007632B5" w:rsidP="001D642B">
      <w:pPr>
        <w:rPr>
          <w:i/>
          <w:iCs/>
          <w:color w:val="4472C4" w:themeColor="accent1"/>
        </w:rPr>
      </w:pPr>
    </w:p>
    <w:p w14:paraId="326F0653" w14:textId="18031D13" w:rsidR="001D642B" w:rsidRPr="001D642B" w:rsidRDefault="007632B5" w:rsidP="007632B5">
      <w:pPr>
        <w:pStyle w:val="Heading1"/>
      </w:pPr>
      <w:r>
        <w:t>ACKNOWLEDGEMENTS</w:t>
      </w:r>
    </w:p>
    <w:p w14:paraId="39441502" w14:textId="77777777" w:rsidR="00394585" w:rsidRDefault="00394585" w:rsidP="001D642B">
      <w:pPr>
        <w:rPr>
          <w:i/>
          <w:iCs/>
          <w:color w:val="4472C4" w:themeColor="accent1"/>
        </w:rPr>
      </w:pPr>
    </w:p>
    <w:p w14:paraId="4E64097B" w14:textId="6ECC9384" w:rsidR="00394585" w:rsidRDefault="00394585" w:rsidP="001D642B">
      <w:pPr>
        <w:rPr>
          <w:color w:val="000000" w:themeColor="text1"/>
        </w:rPr>
      </w:pPr>
      <w:r>
        <w:rPr>
          <w:color w:val="000000" w:themeColor="text1"/>
        </w:rPr>
        <w:t xml:space="preserve">We like to thank Jackie Chau for his assistance in lab </w:t>
      </w:r>
      <w:proofErr w:type="spellStart"/>
      <w:r>
        <w:rPr>
          <w:color w:val="000000" w:themeColor="text1"/>
        </w:rPr>
        <w:t xml:space="preserve">discussions </w:t>
      </w:r>
      <w:proofErr w:type="spellEnd"/>
      <w:r>
        <w:rPr>
          <w:color w:val="000000" w:themeColor="text1"/>
        </w:rPr>
        <w:t xml:space="preserve">relevant to this project. </w:t>
      </w:r>
    </w:p>
    <w:p w14:paraId="10C1147A" w14:textId="67AC0C62" w:rsidR="001D642B" w:rsidRPr="009371FD" w:rsidRDefault="00394585" w:rsidP="001D642B">
      <w:pPr>
        <w:rPr>
          <w:color w:val="000000" w:themeColor="text1"/>
        </w:rPr>
      </w:pPr>
      <w:r>
        <w:rPr>
          <w:color w:val="000000" w:themeColor="text1"/>
        </w:rPr>
        <w:t>NSERC funding was relevant to the current project.</w:t>
      </w:r>
    </w:p>
    <w:p w14:paraId="6C39B06F" w14:textId="77777777" w:rsidR="004B3A8B" w:rsidRDefault="004B3A8B" w:rsidP="001D642B">
      <w:pPr>
        <w:rPr>
          <w:i/>
          <w:iCs/>
          <w:color w:val="4472C4" w:themeColor="accent1"/>
        </w:rPr>
      </w:pPr>
    </w:p>
    <w:p w14:paraId="394C0C50" w14:textId="77777777" w:rsidR="004B3A8B" w:rsidRPr="001D642B" w:rsidRDefault="004B3A8B" w:rsidP="001D642B">
      <w:pPr>
        <w:rPr>
          <w:i/>
          <w:iCs/>
          <w:color w:val="4472C4" w:themeColor="accent1"/>
        </w:rPr>
      </w:pPr>
    </w:p>
    <w:p w14:paraId="5A3B37A1" w14:textId="3654D04D" w:rsidR="001D642B" w:rsidRPr="001D642B" w:rsidRDefault="004B3A8B" w:rsidP="004B3A8B">
      <w:pPr>
        <w:pStyle w:val="Heading1"/>
      </w:pPr>
      <w:r>
        <w:t>DECLARATION OF COMPETING INTERESTS</w:t>
      </w:r>
    </w:p>
    <w:p w14:paraId="440D7F2E" w14:textId="77777777" w:rsidR="00394585" w:rsidRPr="00394585" w:rsidRDefault="00394585" w:rsidP="00394585">
      <w:pPr>
        <w:pStyle w:val="ListParagraph"/>
        <w:rPr>
          <w:color w:val="000000" w:themeColor="text1"/>
        </w:rPr>
      </w:pPr>
    </w:p>
    <w:p w14:paraId="0DAC29F8" w14:textId="03E6B07E" w:rsidR="001D642B" w:rsidRPr="009D4793" w:rsidRDefault="001B64FD" w:rsidP="00EF6999">
      <w:pPr>
        <w:pStyle w:val="ListParagraph"/>
        <w:numPr>
          <w:ilvl w:val="0"/>
          <w:numId w:val="5"/>
        </w:numPr>
        <w:rPr>
          <w:color w:val="000000" w:themeColor="text1"/>
        </w:rPr>
      </w:pPr>
      <w:r w:rsidRPr="009D4793">
        <w:rPr>
          <w:rFonts w:cstheme="minorHAnsi"/>
          <w:color w:val="000000" w:themeColor="text1"/>
        </w:rPr>
        <w:t>T</w:t>
      </w:r>
      <w:r w:rsidR="001D642B" w:rsidRPr="009D4793">
        <w:rPr>
          <w:color w:val="000000" w:themeColor="text1"/>
        </w:rPr>
        <w:t>he authors declare that they have no known competing financial interests or personal relationships that could have appeared to influence the work reported in this paper.</w:t>
      </w:r>
    </w:p>
    <w:p w14:paraId="71CDB8AE" w14:textId="77777777" w:rsidR="00CF1000" w:rsidRPr="001D642B" w:rsidRDefault="00CF1000" w:rsidP="001D642B">
      <w:pPr>
        <w:rPr>
          <w:i/>
          <w:iCs/>
          <w:color w:val="4472C4" w:themeColor="accent1"/>
        </w:rPr>
      </w:pPr>
    </w:p>
    <w:p w14:paraId="3E2D5810" w14:textId="3973BF65" w:rsidR="001D642B" w:rsidRPr="001D642B" w:rsidRDefault="00AF5025" w:rsidP="00AF5025">
      <w:pPr>
        <w:pStyle w:val="Heading1"/>
      </w:pPr>
      <w:r>
        <w:t>REFERENCES</w:t>
      </w:r>
    </w:p>
    <w:p w14:paraId="25CFBC86" w14:textId="29A7C032" w:rsidR="001D642B" w:rsidRPr="001D642B" w:rsidRDefault="00FF3D90" w:rsidP="001D642B">
      <w:pPr>
        <w:rPr>
          <w:i/>
          <w:iCs/>
          <w:color w:val="4472C4" w:themeColor="accent1"/>
        </w:rPr>
      </w:pPr>
      <w:r>
        <w:rPr>
          <w:i/>
          <w:iCs/>
          <w:color w:val="4472C4" w:themeColor="accent1"/>
        </w:rPr>
        <w:t>In this section, p</w:t>
      </w:r>
      <w:r w:rsidR="00A71CE7">
        <w:rPr>
          <w:i/>
          <w:iCs/>
          <w:color w:val="4472C4" w:themeColor="accent1"/>
        </w:rPr>
        <w:t>lease</w:t>
      </w:r>
      <w:r w:rsidR="00C235D9">
        <w:rPr>
          <w:i/>
          <w:iCs/>
          <w:color w:val="4472C4" w:themeColor="accent1"/>
        </w:rPr>
        <w:t xml:space="preserve"> </w:t>
      </w:r>
      <w:commentRangeStart w:id="3"/>
      <w:r w:rsidR="00C235D9">
        <w:rPr>
          <w:i/>
          <w:iCs/>
          <w:color w:val="4472C4" w:themeColor="accent1"/>
        </w:rPr>
        <w:t xml:space="preserve">provide a numbered </w:t>
      </w:r>
      <w:r w:rsidR="00C235D9" w:rsidRPr="001D642B">
        <w:rPr>
          <w:i/>
          <w:iCs/>
          <w:color w:val="4472C4" w:themeColor="accent1"/>
        </w:rPr>
        <w:t xml:space="preserve">list </w:t>
      </w:r>
      <w:r w:rsidR="00C235D9">
        <w:rPr>
          <w:i/>
          <w:iCs/>
          <w:color w:val="4472C4" w:themeColor="accent1"/>
        </w:rPr>
        <w:t>of</w:t>
      </w:r>
      <w:r w:rsidR="00C235D9" w:rsidRPr="001D642B">
        <w:rPr>
          <w:i/>
          <w:iCs/>
          <w:color w:val="4472C4" w:themeColor="accent1"/>
        </w:rPr>
        <w:t xml:space="preserve"> references</w:t>
      </w:r>
      <w:commentRangeEnd w:id="3"/>
      <w:r w:rsidR="00891318">
        <w:rPr>
          <w:rStyle w:val="CommentReference"/>
        </w:rPr>
        <w:commentReference w:id="3"/>
      </w:r>
      <w:r w:rsidR="00891318">
        <w:rPr>
          <w:i/>
          <w:iCs/>
          <w:color w:val="4472C4" w:themeColor="accent1"/>
        </w:rPr>
        <w:t xml:space="preserve">. </w:t>
      </w:r>
      <w:r w:rsidR="001D642B" w:rsidRPr="001D642B">
        <w:rPr>
          <w:i/>
          <w:iCs/>
          <w:color w:val="4472C4" w:themeColor="accent1"/>
        </w:rPr>
        <w:t xml:space="preserve">References are limited to </w:t>
      </w:r>
      <w:r w:rsidR="001D642B" w:rsidRPr="001D642B">
        <w:rPr>
          <w:b/>
          <w:i/>
          <w:iCs/>
          <w:color w:val="4472C4" w:themeColor="accent1"/>
        </w:rPr>
        <w:t>a maximum of 20</w:t>
      </w:r>
      <w:r w:rsidR="001D642B" w:rsidRPr="00426A01">
        <w:rPr>
          <w:bCs/>
          <w:i/>
          <w:iCs/>
          <w:color w:val="4472C4" w:themeColor="accent1"/>
        </w:rPr>
        <w:t xml:space="preserve"> and irrelevant self-citation is not allowed.  </w:t>
      </w:r>
    </w:p>
    <w:p w14:paraId="11424F82" w14:textId="4BA676AA" w:rsidR="00990A4F" w:rsidRDefault="001D642B" w:rsidP="00FD370E">
      <w:pPr>
        <w:rPr>
          <w:i/>
          <w:iCs/>
          <w:color w:val="4472C4" w:themeColor="accent1"/>
        </w:rPr>
      </w:pPr>
      <w:r w:rsidRPr="001D642B">
        <w:rPr>
          <w:i/>
          <w:iCs/>
          <w:color w:val="4472C4" w:themeColor="accent1"/>
        </w:rPr>
        <w:t>Please format all in-text citations by number(s) in square brackets in line with the text. The actual authors can be referred to, but the reference number(s) must always be given.</w:t>
      </w:r>
    </w:p>
    <w:p w14:paraId="63974B8F" w14:textId="61D4996A" w:rsidR="00636BDC" w:rsidRPr="001D642B" w:rsidRDefault="00EB6B1D" w:rsidP="00636BDC">
      <w:pPr>
        <w:rPr>
          <w:i/>
          <w:iCs/>
          <w:color w:val="4472C4" w:themeColor="accent1"/>
        </w:rPr>
      </w:pPr>
      <w:r>
        <w:rPr>
          <w:b/>
          <w:i/>
          <w:iCs/>
          <w:color w:val="4472C4" w:themeColor="accent1"/>
        </w:rPr>
        <w:t xml:space="preserve">IMPORTANT: </w:t>
      </w:r>
      <w:r w:rsidR="00636BDC" w:rsidRPr="001D642B">
        <w:rPr>
          <w:b/>
          <w:i/>
          <w:iCs/>
          <w:color w:val="4472C4" w:themeColor="accent1"/>
        </w:rPr>
        <w:t>If your data article supports an original research article, please cite the associated article here; ideally, it should be the first citation</w:t>
      </w:r>
      <w:r w:rsidR="00636BDC" w:rsidRPr="001D642B">
        <w:rPr>
          <w:i/>
          <w:iCs/>
          <w:color w:val="4472C4" w:themeColor="accent1"/>
        </w:rPr>
        <w:t xml:space="preserve">. </w:t>
      </w:r>
    </w:p>
    <w:p w14:paraId="3E3AA582" w14:textId="17E6D321" w:rsidR="00636BDC" w:rsidRDefault="00636BDC" w:rsidP="00636BDC">
      <w:pPr>
        <w:rPr>
          <w:b/>
          <w:i/>
          <w:iCs/>
          <w:color w:val="4472C4" w:themeColor="accent1"/>
        </w:rPr>
      </w:pPr>
      <w:r w:rsidRPr="001D642B">
        <w:rPr>
          <w:b/>
          <w:i/>
          <w:iCs/>
          <w:color w:val="4472C4" w:themeColor="accent1"/>
        </w:rPr>
        <w:t>Please also make sure to cite your dataset</w:t>
      </w:r>
      <w:r w:rsidR="001E6D59">
        <w:rPr>
          <w:b/>
          <w:i/>
          <w:iCs/>
          <w:color w:val="4472C4" w:themeColor="accent1"/>
        </w:rPr>
        <w:t xml:space="preserve"> in the data rep</w:t>
      </w:r>
      <w:r w:rsidR="00EB6B1D">
        <w:rPr>
          <w:b/>
          <w:i/>
          <w:iCs/>
          <w:color w:val="4472C4" w:themeColor="accent1"/>
        </w:rPr>
        <w:t>o</w:t>
      </w:r>
      <w:r w:rsidR="001E6D59">
        <w:rPr>
          <w:b/>
          <w:i/>
          <w:iCs/>
          <w:color w:val="4472C4" w:themeColor="accent1"/>
        </w:rPr>
        <w:t>sitory</w:t>
      </w:r>
      <w:r w:rsidRPr="001D642B">
        <w:rPr>
          <w:b/>
          <w:i/>
          <w:iCs/>
          <w:color w:val="4472C4" w:themeColor="accent1"/>
        </w:rPr>
        <w:t>.</w:t>
      </w:r>
    </w:p>
    <w:p w14:paraId="4E9B1515" w14:textId="77777777" w:rsidR="00394585" w:rsidRDefault="00394585" w:rsidP="00636BDC">
      <w:pPr>
        <w:rPr>
          <w:b/>
          <w:i/>
          <w:iCs/>
          <w:color w:val="4472C4" w:themeColor="accent1"/>
        </w:rPr>
      </w:pPr>
    </w:p>
    <w:p w14:paraId="33DB8CEF" w14:textId="29C6BA87" w:rsidR="00394585" w:rsidRPr="001D642B" w:rsidRDefault="00394585" w:rsidP="00636BDC">
      <w:pPr>
        <w:rPr>
          <w:b/>
          <w:i/>
          <w:iCs/>
          <w:color w:val="4472C4" w:themeColor="accent1"/>
        </w:rPr>
      </w:pPr>
      <w:r>
        <w:rPr>
          <w:b/>
          <w:i/>
          <w:iCs/>
          <w:color w:val="4472C4" w:themeColor="accent1"/>
        </w:rPr>
        <w:t>TBD**</w:t>
      </w:r>
    </w:p>
    <w:p w14:paraId="556A2196" w14:textId="77777777" w:rsidR="00636BDC" w:rsidRPr="007673DC" w:rsidRDefault="00636BDC" w:rsidP="00FD370E">
      <w:pPr>
        <w:rPr>
          <w:i/>
          <w:iCs/>
          <w:color w:val="4472C4" w:themeColor="accent1"/>
        </w:rPr>
      </w:pPr>
    </w:p>
    <w:sectPr w:rsidR="00636BDC" w:rsidRPr="007673DC">
      <w:head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B editor" w:date="2023-05-03T15:22:00Z" w:initials="SK">
    <w:p w14:paraId="5FB14A2F" w14:textId="77777777" w:rsidR="00A83E91" w:rsidRDefault="001A2A43">
      <w:pPr>
        <w:pStyle w:val="CommentText"/>
      </w:pPr>
      <w:r>
        <w:rPr>
          <w:rStyle w:val="CommentReference"/>
        </w:rPr>
        <w:annotationRef/>
      </w:r>
      <w:r w:rsidR="00A83E91">
        <w:rPr>
          <w:color w:val="000000"/>
        </w:rPr>
        <w:t>Please make sure that your dataset is finalized or published, and not in draft mode on the repository.</w:t>
      </w:r>
    </w:p>
    <w:p w14:paraId="2F77C4AB" w14:textId="77777777" w:rsidR="00A83E91" w:rsidRDefault="00A83E91">
      <w:pPr>
        <w:pStyle w:val="CommentText"/>
      </w:pPr>
    </w:p>
    <w:p w14:paraId="20C09490" w14:textId="77777777" w:rsidR="00A83E91" w:rsidRDefault="00A83E91">
      <w:pPr>
        <w:pStyle w:val="CommentText"/>
      </w:pPr>
      <w:r>
        <w:rPr>
          <w:color w:val="000000"/>
        </w:rPr>
        <w:t>View our supported data repositories on</w:t>
      </w:r>
      <w:hyperlink r:id="rId1" w:history="1">
        <w:r w:rsidRPr="00B036D6">
          <w:rPr>
            <w:rStyle w:val="Hyperlink"/>
          </w:rPr>
          <w:t xml:space="preserve"> FAIRsharing.org</w:t>
        </w:r>
      </w:hyperlink>
      <w:r>
        <w:rPr>
          <w:color w:val="000000"/>
        </w:rPr>
        <w:t xml:space="preserve"> and our </w:t>
      </w:r>
      <w:hyperlink r:id="rId2" w:history="1">
        <w:r w:rsidRPr="00B036D6">
          <w:rPr>
            <w:rStyle w:val="Hyperlink"/>
          </w:rPr>
          <w:t>short list of data repositories</w:t>
        </w:r>
      </w:hyperlink>
      <w:r>
        <w:rPr>
          <w:color w:val="000000"/>
        </w:rPr>
        <w:t xml:space="preserve">. If there is no specialized repository for your data, please use a generalized repository such as </w:t>
      </w:r>
      <w:hyperlink r:id="rId3" w:history="1">
        <w:r w:rsidRPr="00B036D6">
          <w:rPr>
            <w:rStyle w:val="Hyperlink"/>
          </w:rPr>
          <w:t>Mendeley Data</w:t>
        </w:r>
      </w:hyperlink>
      <w:r>
        <w:rPr>
          <w:color w:val="000000"/>
        </w:rPr>
        <w:t xml:space="preserve">. Please see our webinar guide on </w:t>
      </w:r>
      <w:hyperlink r:id="rId4" w:history="1">
        <w:r w:rsidRPr="00B036D6">
          <w:rPr>
            <w:rStyle w:val="Hyperlink"/>
          </w:rPr>
          <w:t>Data repositories</w:t>
        </w:r>
      </w:hyperlink>
      <w:r>
        <w:rPr>
          <w:color w:val="000000"/>
        </w:rPr>
        <w:t xml:space="preserve"> for more information.</w:t>
      </w:r>
    </w:p>
    <w:p w14:paraId="171013E2" w14:textId="77777777" w:rsidR="00A83E91" w:rsidRDefault="00A83E91">
      <w:pPr>
        <w:pStyle w:val="CommentText"/>
      </w:pPr>
    </w:p>
    <w:p w14:paraId="7FCFD04B" w14:textId="77777777" w:rsidR="00A83E91" w:rsidRDefault="00A83E91" w:rsidP="00B036D6">
      <w:pPr>
        <w:pStyle w:val="CommentText"/>
      </w:pPr>
      <w:r>
        <w:t xml:space="preserve">If you are describing </w:t>
      </w:r>
      <w:hyperlink r:id="rId5" w:history="1">
        <w:r w:rsidRPr="00B036D6">
          <w:rPr>
            <w:rStyle w:val="Hyperlink"/>
          </w:rPr>
          <w:t>secondary data</w:t>
        </w:r>
      </w:hyperlink>
      <w:r>
        <w:t>, you are required to provide a list of the primary data sources used in the Data source location section and make the full secondary dataset publicly available via the data repository.</w:t>
      </w:r>
    </w:p>
  </w:comment>
  <w:comment w:id="1" w:author="DIB editor" w:date="2023-05-03T15:27:00Z" w:initials="SK">
    <w:p w14:paraId="2348B9B1" w14:textId="77777777" w:rsidR="003F5E1D" w:rsidRDefault="00076024">
      <w:pPr>
        <w:pStyle w:val="CommentText"/>
      </w:pPr>
      <w:r>
        <w:rPr>
          <w:rStyle w:val="CommentReference"/>
        </w:rPr>
        <w:annotationRef/>
      </w:r>
      <w:r w:rsidR="003F5E1D">
        <w:t xml:space="preserve">Only if applicable (otherwise please delete this line). </w:t>
      </w:r>
    </w:p>
    <w:p w14:paraId="38088A6D" w14:textId="77777777" w:rsidR="003F5E1D" w:rsidRDefault="003F5E1D">
      <w:pPr>
        <w:pStyle w:val="CommentText"/>
      </w:pPr>
    </w:p>
    <w:p w14:paraId="3AB34A3F" w14:textId="77777777" w:rsidR="003F5E1D" w:rsidRDefault="003F5E1D">
      <w:pPr>
        <w:pStyle w:val="CommentText"/>
      </w:pPr>
      <w:r>
        <w:rPr>
          <w:b/>
          <w:bCs/>
        </w:rPr>
        <w:t>Important:</w:t>
      </w:r>
      <w:r>
        <w:t xml:space="preserve"> For data that require access controls (e.g., for ethical reasons), please describe how readers can request access. You must also provide a link to any Data Use Agreement (DUA) with the proprietor of the data or upload a copy of it as a supplementary file.</w:t>
      </w:r>
    </w:p>
    <w:p w14:paraId="0B3413C7" w14:textId="77777777" w:rsidR="003F5E1D" w:rsidRDefault="003F5E1D">
      <w:pPr>
        <w:pStyle w:val="CommentText"/>
      </w:pPr>
    </w:p>
    <w:p w14:paraId="1AEA2B65" w14:textId="77777777" w:rsidR="003F5E1D" w:rsidRDefault="003F5E1D" w:rsidP="002132A1">
      <w:pPr>
        <w:pStyle w:val="CommentText"/>
      </w:pPr>
      <w:r>
        <w:t>In addition, you must provide a mechanism that allows our Editors and reviewers to access the data without compromising their anonymity. Please include these instructions with your submission. You can include these instructions here and highlight them as “for peer review only”. Contact the Scientific Editors (</w:t>
      </w:r>
      <w:hyperlink r:id="rId6" w:history="1">
        <w:r w:rsidRPr="002132A1">
          <w:rPr>
            <w:rStyle w:val="Hyperlink"/>
          </w:rPr>
          <w:t>dib-me@elsevier.com</w:t>
        </w:r>
      </w:hyperlink>
      <w:r>
        <w:t>) if you have any questions.</w:t>
      </w:r>
    </w:p>
  </w:comment>
  <w:comment w:id="2" w:author="DIB editor" w:date="2023-05-01T11:26:00Z" w:initials="SK">
    <w:p w14:paraId="73ADDB4F" w14:textId="77777777" w:rsidR="00D54F95" w:rsidRDefault="00F101B4">
      <w:pPr>
        <w:pStyle w:val="CommentText"/>
      </w:pPr>
      <w:r>
        <w:rPr>
          <w:rStyle w:val="CommentReference"/>
        </w:rPr>
        <w:annotationRef/>
      </w:r>
      <w:r w:rsidR="00D54F95">
        <w:t>TIP: This section advertises your dataset. Please a) allow the reader to understand the nature of the dataset and b) reach a broader audience.</w:t>
      </w:r>
    </w:p>
    <w:p w14:paraId="6FC368AC" w14:textId="77777777" w:rsidR="00D54F95" w:rsidRDefault="00D54F95">
      <w:pPr>
        <w:pStyle w:val="CommentText"/>
      </w:pPr>
    </w:p>
    <w:p w14:paraId="7D92DFC7" w14:textId="77777777" w:rsidR="00D54F95" w:rsidRDefault="00D54F95" w:rsidP="00466ED2">
      <w:pPr>
        <w:pStyle w:val="CommentText"/>
      </w:pPr>
      <w:r>
        <w:t xml:space="preserve">For a nice example of how to write this section, see </w:t>
      </w:r>
      <w:hyperlink r:id="rId7" w:history="1">
        <w:r w:rsidRPr="00466ED2">
          <w:rPr>
            <w:rStyle w:val="Hyperlink"/>
          </w:rPr>
          <w:t>here</w:t>
        </w:r>
      </w:hyperlink>
      <w:r>
        <w:rPr>
          <w:u w:val="single"/>
        </w:rPr>
        <w:t>.</w:t>
      </w:r>
    </w:p>
  </w:comment>
  <w:comment w:id="3" w:author="DIB editor" w:date="2023-05-04T16:15:00Z" w:initials="SK">
    <w:p w14:paraId="1C32CA81" w14:textId="77777777" w:rsidR="00EB6B1D" w:rsidRDefault="00891318">
      <w:pPr>
        <w:pStyle w:val="CommentText"/>
      </w:pPr>
      <w:r>
        <w:rPr>
          <w:rStyle w:val="CommentReference"/>
        </w:rPr>
        <w:annotationRef/>
      </w:r>
      <w:r w:rsidR="00EB6B1D">
        <w:t xml:space="preserve">In the manuscript, please cite the literature you have used while generating your dataset and preparing your manuscript. </w:t>
      </w:r>
    </w:p>
    <w:p w14:paraId="638F70DB" w14:textId="77777777" w:rsidR="00EB6B1D" w:rsidRDefault="00EB6B1D">
      <w:pPr>
        <w:pStyle w:val="CommentText"/>
      </w:pPr>
    </w:p>
    <w:p w14:paraId="35072FAD" w14:textId="77777777" w:rsidR="00EB6B1D" w:rsidRDefault="00EB6B1D" w:rsidP="004E2A11">
      <w:pPr>
        <w:pStyle w:val="CommentText"/>
      </w:pPr>
      <w:r>
        <w:t>Please review the References section in the</w:t>
      </w:r>
      <w:hyperlink r:id="rId8" w:anchor="txt68000" w:history="1">
        <w:r w:rsidRPr="004E2A11">
          <w:rPr>
            <w:rStyle w:val="Hyperlink"/>
          </w:rPr>
          <w:t xml:space="preserve"> Guide for Authors</w:t>
        </w:r>
      </w:hyperlink>
      <w:r>
        <w:t xml:space="preserve"> for a comprehensive guide to the </w:t>
      </w:r>
      <w:r>
        <w:rPr>
          <w:i/>
          <w:iCs/>
        </w:rPr>
        <w:t>Data in Brief</w:t>
      </w:r>
      <w:r>
        <w:t xml:space="preserve"> reference style.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CFD04B" w15:done="0"/>
  <w15:commentEx w15:paraId="1AEA2B65" w15:done="0"/>
  <w15:commentEx w15:paraId="7D92DFC7" w15:done="0"/>
  <w15:commentEx w15:paraId="35072F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CFAB4" w16cex:dateUtc="2023-05-03T13:22:00Z"/>
  <w16cex:commentExtensible w16cex:durableId="27FCFBF6" w16cex:dateUtc="2023-05-03T13:27:00Z"/>
  <w16cex:commentExtensible w16cex:durableId="27FA204F" w16cex:dateUtc="2023-05-01T09:26:00Z"/>
  <w16cex:commentExtensible w16cex:durableId="27FE589A" w16cex:dateUtc="2023-05-04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CFD04B" w16cid:durableId="27FCFAB4"/>
  <w16cid:commentId w16cid:paraId="1AEA2B65" w16cid:durableId="27FCFBF6"/>
  <w16cid:commentId w16cid:paraId="7D92DFC7" w16cid:durableId="27FA204F"/>
  <w16cid:commentId w16cid:paraId="35072FAD" w16cid:durableId="27FE58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99202" w14:textId="77777777" w:rsidR="00DA54E6" w:rsidRDefault="00DA54E6" w:rsidP="00456D6E">
      <w:pPr>
        <w:spacing w:after="0" w:line="240" w:lineRule="auto"/>
      </w:pPr>
      <w:r>
        <w:separator/>
      </w:r>
    </w:p>
  </w:endnote>
  <w:endnote w:type="continuationSeparator" w:id="0">
    <w:p w14:paraId="1F91DA48" w14:textId="77777777" w:rsidR="00DA54E6" w:rsidRDefault="00DA54E6" w:rsidP="00456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24AFB" w14:textId="77777777" w:rsidR="00DA54E6" w:rsidRDefault="00DA54E6" w:rsidP="00456D6E">
      <w:pPr>
        <w:spacing w:after="0" w:line="240" w:lineRule="auto"/>
      </w:pPr>
      <w:r>
        <w:separator/>
      </w:r>
    </w:p>
  </w:footnote>
  <w:footnote w:type="continuationSeparator" w:id="0">
    <w:p w14:paraId="02291B57" w14:textId="77777777" w:rsidR="00DA54E6" w:rsidRDefault="00DA54E6" w:rsidP="00456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9E28" w14:textId="72428C92" w:rsidR="002F6F37" w:rsidRDefault="00B34910">
    <w:pPr>
      <w:pStyle w:val="Header"/>
      <w:rPr>
        <w:sz w:val="28"/>
        <w:szCs w:val="28"/>
      </w:rPr>
    </w:pPr>
    <w:r>
      <w:rPr>
        <w:noProof/>
        <w:sz w:val="28"/>
        <w:szCs w:val="28"/>
      </w:rPr>
      <w:drawing>
        <wp:inline distT="0" distB="0" distL="0" distR="0" wp14:anchorId="7E17AF73" wp14:editId="5DF8A9A7">
          <wp:extent cx="5731510" cy="799465"/>
          <wp:effectExtent l="0" t="0" r="2540" b="635"/>
          <wp:docPr id="748344991" name="Picture 1" descr="A red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4991" name="Picture 1" descr="A red and white fla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510" cy="799465"/>
                  </a:xfrm>
                  <a:prstGeom prst="rect">
                    <a:avLst/>
                  </a:prstGeom>
                </pic:spPr>
              </pic:pic>
            </a:graphicData>
          </a:graphic>
        </wp:inline>
      </w:drawing>
    </w:r>
  </w:p>
  <w:p w14:paraId="69EC02E4" w14:textId="77777777" w:rsidR="00843B7B" w:rsidRPr="00850E96" w:rsidRDefault="00843B7B">
    <w:pPr>
      <w:pStyle w:val="Head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2593D"/>
    <w:multiLevelType w:val="hybridMultilevel"/>
    <w:tmpl w:val="6E5AED30"/>
    <w:lvl w:ilvl="0" w:tplc="F89C2596">
      <w:start w:val="1"/>
      <w:numFmt w:val="bullet"/>
      <w:lvlText w:val=""/>
      <w:lvlJc w:val="left"/>
      <w:pPr>
        <w:ind w:left="720" w:hanging="360"/>
      </w:pPr>
      <w:rPr>
        <w:rFonts w:ascii="Symbol" w:hAnsi="Symbol"/>
      </w:rPr>
    </w:lvl>
    <w:lvl w:ilvl="1" w:tplc="5AA4C030">
      <w:start w:val="1"/>
      <w:numFmt w:val="bullet"/>
      <w:lvlText w:val=""/>
      <w:lvlJc w:val="left"/>
      <w:pPr>
        <w:ind w:left="720" w:hanging="360"/>
      </w:pPr>
      <w:rPr>
        <w:rFonts w:ascii="Symbol" w:hAnsi="Symbol"/>
      </w:rPr>
    </w:lvl>
    <w:lvl w:ilvl="2" w:tplc="690C4EAE">
      <w:start w:val="1"/>
      <w:numFmt w:val="bullet"/>
      <w:lvlText w:val=""/>
      <w:lvlJc w:val="left"/>
      <w:pPr>
        <w:ind w:left="720" w:hanging="360"/>
      </w:pPr>
      <w:rPr>
        <w:rFonts w:ascii="Symbol" w:hAnsi="Symbol"/>
      </w:rPr>
    </w:lvl>
    <w:lvl w:ilvl="3" w:tplc="ECC62430">
      <w:start w:val="1"/>
      <w:numFmt w:val="bullet"/>
      <w:lvlText w:val=""/>
      <w:lvlJc w:val="left"/>
      <w:pPr>
        <w:ind w:left="720" w:hanging="360"/>
      </w:pPr>
      <w:rPr>
        <w:rFonts w:ascii="Symbol" w:hAnsi="Symbol"/>
      </w:rPr>
    </w:lvl>
    <w:lvl w:ilvl="4" w:tplc="BCD851F0">
      <w:start w:val="1"/>
      <w:numFmt w:val="bullet"/>
      <w:lvlText w:val=""/>
      <w:lvlJc w:val="left"/>
      <w:pPr>
        <w:ind w:left="720" w:hanging="360"/>
      </w:pPr>
      <w:rPr>
        <w:rFonts w:ascii="Symbol" w:hAnsi="Symbol"/>
      </w:rPr>
    </w:lvl>
    <w:lvl w:ilvl="5" w:tplc="BE2AFB66">
      <w:start w:val="1"/>
      <w:numFmt w:val="bullet"/>
      <w:lvlText w:val=""/>
      <w:lvlJc w:val="left"/>
      <w:pPr>
        <w:ind w:left="720" w:hanging="360"/>
      </w:pPr>
      <w:rPr>
        <w:rFonts w:ascii="Symbol" w:hAnsi="Symbol"/>
      </w:rPr>
    </w:lvl>
    <w:lvl w:ilvl="6" w:tplc="46348A88">
      <w:start w:val="1"/>
      <w:numFmt w:val="bullet"/>
      <w:lvlText w:val=""/>
      <w:lvlJc w:val="left"/>
      <w:pPr>
        <w:ind w:left="720" w:hanging="360"/>
      </w:pPr>
      <w:rPr>
        <w:rFonts w:ascii="Symbol" w:hAnsi="Symbol"/>
      </w:rPr>
    </w:lvl>
    <w:lvl w:ilvl="7" w:tplc="137A885C">
      <w:start w:val="1"/>
      <w:numFmt w:val="bullet"/>
      <w:lvlText w:val=""/>
      <w:lvlJc w:val="left"/>
      <w:pPr>
        <w:ind w:left="720" w:hanging="360"/>
      </w:pPr>
      <w:rPr>
        <w:rFonts w:ascii="Symbol" w:hAnsi="Symbol"/>
      </w:rPr>
    </w:lvl>
    <w:lvl w:ilvl="8" w:tplc="ABC8A7FE">
      <w:start w:val="1"/>
      <w:numFmt w:val="bullet"/>
      <w:lvlText w:val=""/>
      <w:lvlJc w:val="left"/>
      <w:pPr>
        <w:ind w:left="720" w:hanging="360"/>
      </w:pPr>
      <w:rPr>
        <w:rFonts w:ascii="Symbol" w:hAnsi="Symbol"/>
      </w:rPr>
    </w:lvl>
  </w:abstractNum>
  <w:abstractNum w:abstractNumId="1" w15:restartNumberingAfterBreak="0">
    <w:nsid w:val="49B74320"/>
    <w:multiLevelType w:val="hybridMultilevel"/>
    <w:tmpl w:val="C018DB0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B35688E"/>
    <w:multiLevelType w:val="hybridMultilevel"/>
    <w:tmpl w:val="4184B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5F4C4B"/>
    <w:multiLevelType w:val="hybridMultilevel"/>
    <w:tmpl w:val="264A4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24628D"/>
    <w:multiLevelType w:val="hybridMultilevel"/>
    <w:tmpl w:val="CBBED938"/>
    <w:lvl w:ilvl="0" w:tplc="34FAE5DC">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9624040">
    <w:abstractNumId w:val="3"/>
  </w:num>
  <w:num w:numId="2" w16cid:durableId="480266948">
    <w:abstractNumId w:val="0"/>
  </w:num>
  <w:num w:numId="3" w16cid:durableId="1641032114">
    <w:abstractNumId w:val="2"/>
  </w:num>
  <w:num w:numId="4" w16cid:durableId="1192458351">
    <w:abstractNumId w:val="4"/>
  </w:num>
  <w:num w:numId="5" w16cid:durableId="19853086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B editor">
    <w15:presenceInfo w15:providerId="None" w15:userId="DIB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6E"/>
    <w:rsid w:val="00003BFA"/>
    <w:rsid w:val="00005FC8"/>
    <w:rsid w:val="000164DB"/>
    <w:rsid w:val="00036A5D"/>
    <w:rsid w:val="00042EFD"/>
    <w:rsid w:val="0005078B"/>
    <w:rsid w:val="0005323B"/>
    <w:rsid w:val="00054D08"/>
    <w:rsid w:val="00057C42"/>
    <w:rsid w:val="00057FD6"/>
    <w:rsid w:val="000625B8"/>
    <w:rsid w:val="00065669"/>
    <w:rsid w:val="0007212D"/>
    <w:rsid w:val="0007419E"/>
    <w:rsid w:val="00076024"/>
    <w:rsid w:val="000931DE"/>
    <w:rsid w:val="000A0AD9"/>
    <w:rsid w:val="000B3BF2"/>
    <w:rsid w:val="000C46C7"/>
    <w:rsid w:val="000C57C1"/>
    <w:rsid w:val="000D291F"/>
    <w:rsid w:val="000D3664"/>
    <w:rsid w:val="000D384F"/>
    <w:rsid w:val="000E32B9"/>
    <w:rsid w:val="000F0694"/>
    <w:rsid w:val="000F3CF9"/>
    <w:rsid w:val="00100648"/>
    <w:rsid w:val="0010647F"/>
    <w:rsid w:val="001125DA"/>
    <w:rsid w:val="00135DA2"/>
    <w:rsid w:val="0014083D"/>
    <w:rsid w:val="001439C9"/>
    <w:rsid w:val="001512C6"/>
    <w:rsid w:val="001546B2"/>
    <w:rsid w:val="00161B0E"/>
    <w:rsid w:val="00164970"/>
    <w:rsid w:val="0017290E"/>
    <w:rsid w:val="0017385C"/>
    <w:rsid w:val="00182774"/>
    <w:rsid w:val="00187A2B"/>
    <w:rsid w:val="0019002D"/>
    <w:rsid w:val="001955DF"/>
    <w:rsid w:val="001967D3"/>
    <w:rsid w:val="00196B2D"/>
    <w:rsid w:val="001972DB"/>
    <w:rsid w:val="001A2A43"/>
    <w:rsid w:val="001A50DA"/>
    <w:rsid w:val="001A7A8E"/>
    <w:rsid w:val="001B0C12"/>
    <w:rsid w:val="001B5CDD"/>
    <w:rsid w:val="001B64FD"/>
    <w:rsid w:val="001C3329"/>
    <w:rsid w:val="001C6BDD"/>
    <w:rsid w:val="001C7D7C"/>
    <w:rsid w:val="001D38D1"/>
    <w:rsid w:val="001D3CCF"/>
    <w:rsid w:val="001D642B"/>
    <w:rsid w:val="001D6F53"/>
    <w:rsid w:val="001E6D59"/>
    <w:rsid w:val="002001E8"/>
    <w:rsid w:val="00211B0C"/>
    <w:rsid w:val="00214042"/>
    <w:rsid w:val="002177C1"/>
    <w:rsid w:val="0023163B"/>
    <w:rsid w:val="00235CD6"/>
    <w:rsid w:val="0024080A"/>
    <w:rsid w:val="002418DC"/>
    <w:rsid w:val="002522A8"/>
    <w:rsid w:val="0025240C"/>
    <w:rsid w:val="0026184B"/>
    <w:rsid w:val="002634E3"/>
    <w:rsid w:val="00275F13"/>
    <w:rsid w:val="00281086"/>
    <w:rsid w:val="002937BD"/>
    <w:rsid w:val="002958CB"/>
    <w:rsid w:val="002977D0"/>
    <w:rsid w:val="002B0674"/>
    <w:rsid w:val="002C32E0"/>
    <w:rsid w:val="002D1F72"/>
    <w:rsid w:val="002E2611"/>
    <w:rsid w:val="002E36DA"/>
    <w:rsid w:val="002E508D"/>
    <w:rsid w:val="002F3BBA"/>
    <w:rsid w:val="002F6F37"/>
    <w:rsid w:val="0030102C"/>
    <w:rsid w:val="00311D7D"/>
    <w:rsid w:val="0031239D"/>
    <w:rsid w:val="00315860"/>
    <w:rsid w:val="00325A0A"/>
    <w:rsid w:val="0033600F"/>
    <w:rsid w:val="003507B3"/>
    <w:rsid w:val="003509C6"/>
    <w:rsid w:val="00362F3B"/>
    <w:rsid w:val="003649EC"/>
    <w:rsid w:val="003719D1"/>
    <w:rsid w:val="00381DED"/>
    <w:rsid w:val="00394585"/>
    <w:rsid w:val="003964BC"/>
    <w:rsid w:val="003B01AA"/>
    <w:rsid w:val="003B0ABC"/>
    <w:rsid w:val="003D2D07"/>
    <w:rsid w:val="003D64C9"/>
    <w:rsid w:val="003E3B97"/>
    <w:rsid w:val="003E4A19"/>
    <w:rsid w:val="003F5E1D"/>
    <w:rsid w:val="0040442D"/>
    <w:rsid w:val="00407E7A"/>
    <w:rsid w:val="00416210"/>
    <w:rsid w:val="00426A01"/>
    <w:rsid w:val="00430656"/>
    <w:rsid w:val="00432A67"/>
    <w:rsid w:val="004453B2"/>
    <w:rsid w:val="00445561"/>
    <w:rsid w:val="00456D6E"/>
    <w:rsid w:val="00460909"/>
    <w:rsid w:val="004658F6"/>
    <w:rsid w:val="0046759E"/>
    <w:rsid w:val="00471CB5"/>
    <w:rsid w:val="00476669"/>
    <w:rsid w:val="00495549"/>
    <w:rsid w:val="004A2767"/>
    <w:rsid w:val="004A414E"/>
    <w:rsid w:val="004B3A8B"/>
    <w:rsid w:val="004B3C7A"/>
    <w:rsid w:val="004B7138"/>
    <w:rsid w:val="004C0D54"/>
    <w:rsid w:val="004C1A82"/>
    <w:rsid w:val="004C4220"/>
    <w:rsid w:val="004C7A28"/>
    <w:rsid w:val="004D0588"/>
    <w:rsid w:val="005033B8"/>
    <w:rsid w:val="005041FB"/>
    <w:rsid w:val="00510766"/>
    <w:rsid w:val="0052130D"/>
    <w:rsid w:val="0054235F"/>
    <w:rsid w:val="00542754"/>
    <w:rsid w:val="0054746B"/>
    <w:rsid w:val="0055730F"/>
    <w:rsid w:val="00587129"/>
    <w:rsid w:val="00597B36"/>
    <w:rsid w:val="005A51A7"/>
    <w:rsid w:val="005B3DD0"/>
    <w:rsid w:val="005B401A"/>
    <w:rsid w:val="005B4A1B"/>
    <w:rsid w:val="005C0C34"/>
    <w:rsid w:val="005E0989"/>
    <w:rsid w:val="005E575D"/>
    <w:rsid w:val="005E6B52"/>
    <w:rsid w:val="005E7937"/>
    <w:rsid w:val="005E7A8D"/>
    <w:rsid w:val="00600E8A"/>
    <w:rsid w:val="006102CE"/>
    <w:rsid w:val="00612CFB"/>
    <w:rsid w:val="00636BDC"/>
    <w:rsid w:val="00641CD4"/>
    <w:rsid w:val="00643A55"/>
    <w:rsid w:val="006469CF"/>
    <w:rsid w:val="00647BE8"/>
    <w:rsid w:val="00662C1B"/>
    <w:rsid w:val="00667202"/>
    <w:rsid w:val="0067219F"/>
    <w:rsid w:val="006755B5"/>
    <w:rsid w:val="0068468D"/>
    <w:rsid w:val="0069203F"/>
    <w:rsid w:val="006A0C63"/>
    <w:rsid w:val="006B0483"/>
    <w:rsid w:val="006B0B3F"/>
    <w:rsid w:val="006B1C33"/>
    <w:rsid w:val="006C4791"/>
    <w:rsid w:val="006C69B0"/>
    <w:rsid w:val="006E0A50"/>
    <w:rsid w:val="006E2F5D"/>
    <w:rsid w:val="006F1271"/>
    <w:rsid w:val="006F3526"/>
    <w:rsid w:val="0070302E"/>
    <w:rsid w:val="007125C9"/>
    <w:rsid w:val="007243D2"/>
    <w:rsid w:val="00737456"/>
    <w:rsid w:val="00760887"/>
    <w:rsid w:val="007632B5"/>
    <w:rsid w:val="007673DC"/>
    <w:rsid w:val="007808E8"/>
    <w:rsid w:val="007816B2"/>
    <w:rsid w:val="007835EC"/>
    <w:rsid w:val="00791813"/>
    <w:rsid w:val="007A0FCC"/>
    <w:rsid w:val="007A4AA0"/>
    <w:rsid w:val="007B0980"/>
    <w:rsid w:val="007B129D"/>
    <w:rsid w:val="007C0C8B"/>
    <w:rsid w:val="007C7543"/>
    <w:rsid w:val="007D0721"/>
    <w:rsid w:val="007D1D3E"/>
    <w:rsid w:val="007D3C46"/>
    <w:rsid w:val="007E1C48"/>
    <w:rsid w:val="007E5D40"/>
    <w:rsid w:val="007E6659"/>
    <w:rsid w:val="007F54B8"/>
    <w:rsid w:val="008048E7"/>
    <w:rsid w:val="0081511A"/>
    <w:rsid w:val="008277FE"/>
    <w:rsid w:val="00843B7B"/>
    <w:rsid w:val="00844B8B"/>
    <w:rsid w:val="00850E96"/>
    <w:rsid w:val="00852716"/>
    <w:rsid w:val="00876B54"/>
    <w:rsid w:val="008808B1"/>
    <w:rsid w:val="0088135F"/>
    <w:rsid w:val="00883365"/>
    <w:rsid w:val="0088414C"/>
    <w:rsid w:val="00891318"/>
    <w:rsid w:val="00897043"/>
    <w:rsid w:val="008A195B"/>
    <w:rsid w:val="008A339F"/>
    <w:rsid w:val="008A7685"/>
    <w:rsid w:val="008C1C4D"/>
    <w:rsid w:val="008C455B"/>
    <w:rsid w:val="008C4772"/>
    <w:rsid w:val="008F47C6"/>
    <w:rsid w:val="009069AD"/>
    <w:rsid w:val="00907752"/>
    <w:rsid w:val="00910A68"/>
    <w:rsid w:val="009120A6"/>
    <w:rsid w:val="009166EF"/>
    <w:rsid w:val="0093536E"/>
    <w:rsid w:val="009359AC"/>
    <w:rsid w:val="009371FD"/>
    <w:rsid w:val="00951258"/>
    <w:rsid w:val="00961171"/>
    <w:rsid w:val="00966245"/>
    <w:rsid w:val="009740DD"/>
    <w:rsid w:val="00985E9C"/>
    <w:rsid w:val="0098689F"/>
    <w:rsid w:val="00990A4F"/>
    <w:rsid w:val="009A27B2"/>
    <w:rsid w:val="009A2A38"/>
    <w:rsid w:val="009A34EF"/>
    <w:rsid w:val="009A3674"/>
    <w:rsid w:val="009B26AC"/>
    <w:rsid w:val="009B62E4"/>
    <w:rsid w:val="009B6494"/>
    <w:rsid w:val="009B7349"/>
    <w:rsid w:val="009C1A0D"/>
    <w:rsid w:val="009C2CC7"/>
    <w:rsid w:val="009C7ABF"/>
    <w:rsid w:val="009D4793"/>
    <w:rsid w:val="009D5F00"/>
    <w:rsid w:val="009D6468"/>
    <w:rsid w:val="009E474C"/>
    <w:rsid w:val="009E47FD"/>
    <w:rsid w:val="00A02BF5"/>
    <w:rsid w:val="00A037B4"/>
    <w:rsid w:val="00A10C86"/>
    <w:rsid w:val="00A11D83"/>
    <w:rsid w:val="00A21A64"/>
    <w:rsid w:val="00A3674E"/>
    <w:rsid w:val="00A37A2A"/>
    <w:rsid w:val="00A46D04"/>
    <w:rsid w:val="00A51232"/>
    <w:rsid w:val="00A6702A"/>
    <w:rsid w:val="00A717D7"/>
    <w:rsid w:val="00A71CE7"/>
    <w:rsid w:val="00A720BE"/>
    <w:rsid w:val="00A7785F"/>
    <w:rsid w:val="00A83E91"/>
    <w:rsid w:val="00A8749B"/>
    <w:rsid w:val="00A9126D"/>
    <w:rsid w:val="00AA3138"/>
    <w:rsid w:val="00AA5F4C"/>
    <w:rsid w:val="00AB4A9F"/>
    <w:rsid w:val="00AC17B1"/>
    <w:rsid w:val="00AD2E2A"/>
    <w:rsid w:val="00AF32B6"/>
    <w:rsid w:val="00AF5025"/>
    <w:rsid w:val="00AF5D54"/>
    <w:rsid w:val="00AF7FA8"/>
    <w:rsid w:val="00B01642"/>
    <w:rsid w:val="00B12182"/>
    <w:rsid w:val="00B12DB6"/>
    <w:rsid w:val="00B221C1"/>
    <w:rsid w:val="00B22EB4"/>
    <w:rsid w:val="00B32623"/>
    <w:rsid w:val="00B34910"/>
    <w:rsid w:val="00B36C18"/>
    <w:rsid w:val="00B40BC0"/>
    <w:rsid w:val="00B41997"/>
    <w:rsid w:val="00B45370"/>
    <w:rsid w:val="00B57A54"/>
    <w:rsid w:val="00B64D86"/>
    <w:rsid w:val="00B66AB6"/>
    <w:rsid w:val="00B6733F"/>
    <w:rsid w:val="00B76F2E"/>
    <w:rsid w:val="00B77DC6"/>
    <w:rsid w:val="00B94E19"/>
    <w:rsid w:val="00B95456"/>
    <w:rsid w:val="00BA0C0C"/>
    <w:rsid w:val="00BA35BA"/>
    <w:rsid w:val="00BA4590"/>
    <w:rsid w:val="00BB7013"/>
    <w:rsid w:val="00BC70CA"/>
    <w:rsid w:val="00BE0039"/>
    <w:rsid w:val="00BE0C69"/>
    <w:rsid w:val="00BE432D"/>
    <w:rsid w:val="00C07D3E"/>
    <w:rsid w:val="00C10DB4"/>
    <w:rsid w:val="00C12AA3"/>
    <w:rsid w:val="00C22836"/>
    <w:rsid w:val="00C235D9"/>
    <w:rsid w:val="00C25671"/>
    <w:rsid w:val="00C277DC"/>
    <w:rsid w:val="00C31CA3"/>
    <w:rsid w:val="00C31D62"/>
    <w:rsid w:val="00C36989"/>
    <w:rsid w:val="00C40E64"/>
    <w:rsid w:val="00C41BDA"/>
    <w:rsid w:val="00C430E5"/>
    <w:rsid w:val="00C433F1"/>
    <w:rsid w:val="00C657DC"/>
    <w:rsid w:val="00C80110"/>
    <w:rsid w:val="00C850EC"/>
    <w:rsid w:val="00C92030"/>
    <w:rsid w:val="00CA54A1"/>
    <w:rsid w:val="00CB2801"/>
    <w:rsid w:val="00CC3E1B"/>
    <w:rsid w:val="00CD1E35"/>
    <w:rsid w:val="00CD47E2"/>
    <w:rsid w:val="00CF1000"/>
    <w:rsid w:val="00CF1146"/>
    <w:rsid w:val="00CF1D4C"/>
    <w:rsid w:val="00D00B60"/>
    <w:rsid w:val="00D012DB"/>
    <w:rsid w:val="00D05CF8"/>
    <w:rsid w:val="00D12041"/>
    <w:rsid w:val="00D26C75"/>
    <w:rsid w:val="00D42393"/>
    <w:rsid w:val="00D4344B"/>
    <w:rsid w:val="00D4609B"/>
    <w:rsid w:val="00D51943"/>
    <w:rsid w:val="00D54F95"/>
    <w:rsid w:val="00D71703"/>
    <w:rsid w:val="00D748C2"/>
    <w:rsid w:val="00D801AF"/>
    <w:rsid w:val="00DA33AF"/>
    <w:rsid w:val="00DA54E6"/>
    <w:rsid w:val="00DB39E7"/>
    <w:rsid w:val="00DB4638"/>
    <w:rsid w:val="00DB7E80"/>
    <w:rsid w:val="00DC270E"/>
    <w:rsid w:val="00DD6585"/>
    <w:rsid w:val="00DE0E07"/>
    <w:rsid w:val="00DF4C0E"/>
    <w:rsid w:val="00E06106"/>
    <w:rsid w:val="00E06D1A"/>
    <w:rsid w:val="00E0719A"/>
    <w:rsid w:val="00E212EC"/>
    <w:rsid w:val="00E238A9"/>
    <w:rsid w:val="00E27764"/>
    <w:rsid w:val="00E30BCF"/>
    <w:rsid w:val="00E33F79"/>
    <w:rsid w:val="00E42AD3"/>
    <w:rsid w:val="00E4492E"/>
    <w:rsid w:val="00E54C57"/>
    <w:rsid w:val="00E65F46"/>
    <w:rsid w:val="00E71624"/>
    <w:rsid w:val="00E855D2"/>
    <w:rsid w:val="00EA166A"/>
    <w:rsid w:val="00EA2759"/>
    <w:rsid w:val="00EA693E"/>
    <w:rsid w:val="00EB0D97"/>
    <w:rsid w:val="00EB2524"/>
    <w:rsid w:val="00EB41B4"/>
    <w:rsid w:val="00EB6B1D"/>
    <w:rsid w:val="00EB7119"/>
    <w:rsid w:val="00EC053F"/>
    <w:rsid w:val="00ED2211"/>
    <w:rsid w:val="00EE0A41"/>
    <w:rsid w:val="00EE5A51"/>
    <w:rsid w:val="00EE5A89"/>
    <w:rsid w:val="00EE745D"/>
    <w:rsid w:val="00EE7F29"/>
    <w:rsid w:val="00EF6999"/>
    <w:rsid w:val="00F0235E"/>
    <w:rsid w:val="00F06F61"/>
    <w:rsid w:val="00F101B4"/>
    <w:rsid w:val="00F11484"/>
    <w:rsid w:val="00F23000"/>
    <w:rsid w:val="00F360AD"/>
    <w:rsid w:val="00F46585"/>
    <w:rsid w:val="00F61644"/>
    <w:rsid w:val="00F62702"/>
    <w:rsid w:val="00F66492"/>
    <w:rsid w:val="00F7154A"/>
    <w:rsid w:val="00F84286"/>
    <w:rsid w:val="00F87630"/>
    <w:rsid w:val="00F967BB"/>
    <w:rsid w:val="00FA34A6"/>
    <w:rsid w:val="00FA6D79"/>
    <w:rsid w:val="00FA7BAC"/>
    <w:rsid w:val="00FA7BB2"/>
    <w:rsid w:val="00FB0AF3"/>
    <w:rsid w:val="00FC2C99"/>
    <w:rsid w:val="00FD370E"/>
    <w:rsid w:val="00FD75BA"/>
    <w:rsid w:val="00FE19AE"/>
    <w:rsid w:val="00FF100A"/>
    <w:rsid w:val="00FF1214"/>
    <w:rsid w:val="00FF3D90"/>
    <w:rsid w:val="00FF5EDA"/>
    <w:rsid w:val="00FF7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92BE6"/>
  <w15:chartTrackingRefBased/>
  <w15:docId w15:val="{8C0B6F96-1495-49FC-B2F6-BC3CF531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759"/>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D6E"/>
  </w:style>
  <w:style w:type="paragraph" w:styleId="Footer">
    <w:name w:val="footer"/>
    <w:basedOn w:val="Normal"/>
    <w:link w:val="FooterChar"/>
    <w:uiPriority w:val="99"/>
    <w:unhideWhenUsed/>
    <w:rsid w:val="00456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D6E"/>
  </w:style>
  <w:style w:type="character" w:styleId="CommentReference">
    <w:name w:val="annotation reference"/>
    <w:basedOn w:val="DefaultParagraphFont"/>
    <w:uiPriority w:val="99"/>
    <w:semiHidden/>
    <w:unhideWhenUsed/>
    <w:rsid w:val="00B01642"/>
    <w:rPr>
      <w:sz w:val="16"/>
      <w:szCs w:val="16"/>
    </w:rPr>
  </w:style>
  <w:style w:type="paragraph" w:styleId="CommentText">
    <w:name w:val="annotation text"/>
    <w:basedOn w:val="Normal"/>
    <w:link w:val="CommentTextChar"/>
    <w:uiPriority w:val="99"/>
    <w:unhideWhenUsed/>
    <w:rsid w:val="00B01642"/>
    <w:pPr>
      <w:spacing w:line="240" w:lineRule="auto"/>
    </w:pPr>
    <w:rPr>
      <w:sz w:val="20"/>
      <w:szCs w:val="20"/>
    </w:rPr>
  </w:style>
  <w:style w:type="character" w:customStyle="1" w:styleId="CommentTextChar">
    <w:name w:val="Comment Text Char"/>
    <w:basedOn w:val="DefaultParagraphFont"/>
    <w:link w:val="CommentText"/>
    <w:uiPriority w:val="99"/>
    <w:rsid w:val="00B01642"/>
    <w:rPr>
      <w:sz w:val="20"/>
      <w:szCs w:val="20"/>
    </w:rPr>
  </w:style>
  <w:style w:type="paragraph" w:styleId="CommentSubject">
    <w:name w:val="annotation subject"/>
    <w:basedOn w:val="CommentText"/>
    <w:next w:val="CommentText"/>
    <w:link w:val="CommentSubjectChar"/>
    <w:uiPriority w:val="99"/>
    <w:semiHidden/>
    <w:unhideWhenUsed/>
    <w:rsid w:val="00B01642"/>
    <w:rPr>
      <w:b/>
      <w:bCs/>
    </w:rPr>
  </w:style>
  <w:style w:type="character" w:customStyle="1" w:styleId="CommentSubjectChar">
    <w:name w:val="Comment Subject Char"/>
    <w:basedOn w:val="CommentTextChar"/>
    <w:link w:val="CommentSubject"/>
    <w:uiPriority w:val="99"/>
    <w:semiHidden/>
    <w:rsid w:val="00B01642"/>
    <w:rPr>
      <w:b/>
      <w:bCs/>
      <w:sz w:val="20"/>
      <w:szCs w:val="20"/>
    </w:rPr>
  </w:style>
  <w:style w:type="character" w:styleId="Hyperlink">
    <w:name w:val="Hyperlink"/>
    <w:basedOn w:val="DefaultParagraphFont"/>
    <w:uiPriority w:val="99"/>
    <w:unhideWhenUsed/>
    <w:rsid w:val="009166EF"/>
    <w:rPr>
      <w:color w:val="0563C1" w:themeColor="hyperlink"/>
      <w:u w:val="single"/>
    </w:rPr>
  </w:style>
  <w:style w:type="character" w:styleId="UnresolvedMention">
    <w:name w:val="Unresolved Mention"/>
    <w:basedOn w:val="DefaultParagraphFont"/>
    <w:uiPriority w:val="99"/>
    <w:semiHidden/>
    <w:unhideWhenUsed/>
    <w:rsid w:val="009166EF"/>
    <w:rPr>
      <w:color w:val="605E5C"/>
      <w:shd w:val="clear" w:color="auto" w:fill="E1DFDD"/>
    </w:rPr>
  </w:style>
  <w:style w:type="paragraph" w:styleId="ListParagraph">
    <w:name w:val="List Paragraph"/>
    <w:basedOn w:val="Normal"/>
    <w:uiPriority w:val="34"/>
    <w:qFormat/>
    <w:rsid w:val="00FA7BAC"/>
    <w:pPr>
      <w:ind w:left="720"/>
      <w:contextualSpacing/>
    </w:pPr>
  </w:style>
  <w:style w:type="character" w:customStyle="1" w:styleId="Heading1Char">
    <w:name w:val="Heading 1 Char"/>
    <w:basedOn w:val="DefaultParagraphFont"/>
    <w:link w:val="Heading1"/>
    <w:uiPriority w:val="9"/>
    <w:rsid w:val="00EA2759"/>
    <w:rPr>
      <w:rFonts w:asciiTheme="majorHAnsi" w:eastAsiaTheme="majorEastAsia" w:hAnsiTheme="majorHAnsi" w:cstheme="majorBidi"/>
      <w:b/>
      <w:color w:val="000000" w:themeColor="text1"/>
      <w:sz w:val="32"/>
      <w:szCs w:val="32"/>
    </w:rPr>
  </w:style>
  <w:style w:type="paragraph" w:styleId="Revision">
    <w:name w:val="Revision"/>
    <w:hidden/>
    <w:uiPriority w:val="99"/>
    <w:semiHidden/>
    <w:rsid w:val="005B3DD0"/>
    <w:pPr>
      <w:spacing w:after="0" w:line="240" w:lineRule="auto"/>
    </w:pPr>
  </w:style>
  <w:style w:type="character" w:customStyle="1" w:styleId="cf01">
    <w:name w:val="cf01"/>
    <w:basedOn w:val="DefaultParagraphFont"/>
    <w:rsid w:val="00BA0C0C"/>
    <w:rPr>
      <w:rFonts w:ascii="Segoe UI" w:hAnsi="Segoe UI" w:cs="Segoe UI" w:hint="default"/>
      <w:sz w:val="18"/>
      <w:szCs w:val="18"/>
    </w:rPr>
  </w:style>
  <w:style w:type="character" w:styleId="FollowedHyperlink">
    <w:name w:val="FollowedHyperlink"/>
    <w:basedOn w:val="DefaultParagraphFont"/>
    <w:uiPriority w:val="99"/>
    <w:semiHidden/>
    <w:unhideWhenUsed/>
    <w:rsid w:val="006B0B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3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elsevier.com/journals/data-in-brief/2352-3409/guide-for-authors" TargetMode="External"/><Relationship Id="rId3" Type="http://schemas.openxmlformats.org/officeDocument/2006/relationships/hyperlink" Target="https://data.mendeley.com/" TargetMode="External"/><Relationship Id="rId7" Type="http://schemas.openxmlformats.org/officeDocument/2006/relationships/hyperlink" Target="https://www.elsevier.com/__data/assets/pdf_file/0007/1358638/doi.org10.1016j.dib.2022.108753pp.2-3.pdf" TargetMode="External"/><Relationship Id="rId2" Type="http://schemas.openxmlformats.org/officeDocument/2006/relationships/hyperlink" Target="https://www.journals.elsevier.com/data-in-brief/policies-and-guidelines/public-repositories-to-store-and-find-data" TargetMode="External"/><Relationship Id="rId1" Type="http://schemas.openxmlformats.org/officeDocument/2006/relationships/hyperlink" Target="https://fairsharing.org/bsg-p000100/" TargetMode="External"/><Relationship Id="rId6" Type="http://schemas.openxmlformats.org/officeDocument/2006/relationships/hyperlink" Target="mailto:dib-me@elsevier.com" TargetMode="External"/><Relationship Id="rId5" Type="http://schemas.openxmlformats.org/officeDocument/2006/relationships/hyperlink" Target="https://www.journals.elsevier.com/data-in-brief/policies-and-guidelines/what-data-are-suitable-for-data-in-brief" TargetMode="External"/><Relationship Id="rId4" Type="http://schemas.openxmlformats.org/officeDocument/2006/relationships/hyperlink" Target="https://www.youtube.com/watch?v=Fh30E28nhD0"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brittn@mcmaster.ca" TargetMode="External"/><Relationship Id="rId13" Type="http://schemas.openxmlformats.org/officeDocument/2006/relationships/comments" Target="comments.xml"/><Relationship Id="rId18" Type="http://schemas.openxmlformats.org/officeDocument/2006/relationships/hyperlink" Target="https://www.elsevier.com/journals/data-in-brief/2352-3409/guide-for-authors"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sunhong@mcmaster.ca" TargetMode="External"/><Relationship Id="rId17" Type="http://schemas.openxmlformats.org/officeDocument/2006/relationships/hyperlink" Target="https://www.elsevier.com/journals/data-in-brief/2352-3409/guide-for-authors"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3084-2527"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orcid.org/0000-0001-5020-4528"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gif"/><Relationship Id="rId14" Type="http://schemas.microsoft.com/office/2011/relationships/commentsExtended" Target="commentsExtended.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113EC-0C59-467B-B398-EDA0A9C64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Kotowski, Sven P. (ELS-AMS)</dc:creator>
  <cp:keywords/>
  <dc:description/>
  <cp:lastModifiedBy>Noah Britt</cp:lastModifiedBy>
  <cp:revision>2</cp:revision>
  <cp:lastPrinted>2023-04-26T11:39:00Z</cp:lastPrinted>
  <dcterms:created xsi:type="dcterms:W3CDTF">2023-10-18T21:12:00Z</dcterms:created>
  <dcterms:modified xsi:type="dcterms:W3CDTF">2023-10-18T21:12:00Z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2023-04-26T12:04:21Z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91a67e4b-3e0a-484f-879f-82e1ce522576</vt:lpwstr>
  </property>
  <property fmtid="{D5CDD505-2E9C-101B-9397-08002B2CF9AE}" pid="8" name="MSIP_Label_549ac42a-3eb4-4074-b885-aea26bd6241e_ContentBits">
    <vt:lpwstr>0</vt:lpwstr>
  </property>
</Properties>
</file>