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AFE1" w14:textId="77777777" w:rsidR="00425E4C" w:rsidRPr="00425E4C" w:rsidRDefault="00425E4C" w:rsidP="00425E4C">
      <w:pPr>
        <w:rPr>
          <w:b/>
          <w:bCs/>
        </w:rPr>
      </w:pPr>
      <w:r w:rsidRPr="00425E4C">
        <w:rPr>
          <w:b/>
          <w:bCs/>
        </w:rPr>
        <w:t>Purpose of This Study</w:t>
      </w:r>
    </w:p>
    <w:p w14:paraId="38AD2ACC" w14:textId="77777777" w:rsidR="00425E4C" w:rsidRDefault="00425E4C" w:rsidP="00425E4C">
      <w:r>
        <w:t>Researchers at McNeese State University are studying how people respond to company announcements about price changes. We want to understand what kinds of explanations consumers find fair and how different announcements affect their feelings toward a brand. This study is being conducted for academic purposes and will be published in research journals.</w:t>
      </w:r>
    </w:p>
    <w:p w14:paraId="664FB434" w14:textId="77777777" w:rsidR="00425E4C" w:rsidRDefault="00425E4C" w:rsidP="00425E4C"/>
    <w:p w14:paraId="1AC11A31" w14:textId="77777777" w:rsidR="00425E4C" w:rsidRPr="00425E4C" w:rsidRDefault="00425E4C" w:rsidP="00425E4C">
      <w:pPr>
        <w:rPr>
          <w:b/>
          <w:bCs/>
        </w:rPr>
      </w:pPr>
      <w:r w:rsidRPr="00425E4C">
        <w:rPr>
          <w:b/>
          <w:bCs/>
        </w:rPr>
        <w:t>What You Will Be Asked to Do</w:t>
      </w:r>
    </w:p>
    <w:p w14:paraId="7D168178" w14:textId="77777777" w:rsidR="00425E4C" w:rsidRDefault="00425E4C" w:rsidP="00425E4C">
      <w:r>
        <w:t>If you agree to participate, you will read a short company announcement about a price change and then answer questions about your reactions to it. You will also answer a few general questions about your consumer attitudes and background. Everything takes place online through this survey.</w:t>
      </w:r>
    </w:p>
    <w:p w14:paraId="6371D739" w14:textId="77777777" w:rsidR="00425E4C" w:rsidRDefault="00425E4C" w:rsidP="00425E4C"/>
    <w:p w14:paraId="215A7EA6" w14:textId="77777777" w:rsidR="00425E4C" w:rsidRPr="00425E4C" w:rsidRDefault="00425E4C" w:rsidP="00425E4C">
      <w:pPr>
        <w:rPr>
          <w:b/>
          <w:bCs/>
        </w:rPr>
      </w:pPr>
      <w:r w:rsidRPr="00425E4C">
        <w:rPr>
          <w:b/>
          <w:bCs/>
        </w:rPr>
        <w:t>Time Required</w:t>
      </w:r>
    </w:p>
    <w:p w14:paraId="27B97116" w14:textId="77777777" w:rsidR="00425E4C" w:rsidRDefault="00425E4C" w:rsidP="00425E4C">
      <w:r>
        <w:t>This study takes approximately 15 minutes to complete.</w:t>
      </w:r>
    </w:p>
    <w:p w14:paraId="1034171C" w14:textId="77777777" w:rsidR="00425E4C" w:rsidRDefault="00425E4C" w:rsidP="00425E4C"/>
    <w:p w14:paraId="396756E7" w14:textId="77777777" w:rsidR="00425E4C" w:rsidRPr="00425E4C" w:rsidRDefault="00425E4C" w:rsidP="00425E4C">
      <w:pPr>
        <w:rPr>
          <w:b/>
          <w:bCs/>
        </w:rPr>
      </w:pPr>
      <w:r w:rsidRPr="00425E4C">
        <w:rPr>
          <w:b/>
          <w:bCs/>
        </w:rPr>
        <w:t>Voluntary Participation</w:t>
      </w:r>
    </w:p>
    <w:p w14:paraId="4C7DAB91" w14:textId="77777777" w:rsidR="00425E4C" w:rsidRDefault="00425E4C" w:rsidP="00425E4C">
      <w:r>
        <w:t>Your participation is completely voluntary. You do not have to take part in this study. If you decide to stop at any point before you click the final Submit button, you may do so by simply closing your browser window. You will not be penalized in any way for choosing not to participate or for stopping early.</w:t>
      </w:r>
    </w:p>
    <w:p w14:paraId="0C2BB6BD" w14:textId="77777777" w:rsidR="00425E4C" w:rsidRDefault="00425E4C" w:rsidP="00425E4C"/>
    <w:p w14:paraId="040E3B11" w14:textId="77777777" w:rsidR="00425E4C" w:rsidRPr="00425E4C" w:rsidRDefault="00425E4C" w:rsidP="00425E4C">
      <w:pPr>
        <w:rPr>
          <w:b/>
          <w:bCs/>
        </w:rPr>
      </w:pPr>
      <w:r w:rsidRPr="00425E4C">
        <w:rPr>
          <w:b/>
          <w:bCs/>
        </w:rPr>
        <w:t>Risks</w:t>
      </w:r>
    </w:p>
    <w:p w14:paraId="30FCBCD0" w14:textId="77777777" w:rsidR="00425E4C" w:rsidRDefault="00425E4C" w:rsidP="00425E4C">
      <w:r>
        <w:t>The risks of participating in this study are minimal — no greater than what you might experience in everyday life. You will be reading about a consumer price increase, which some people may find mildly annoying. There are no physical, financial, legal, or psychological risks beyond this minor and temporary inconvenience.</w:t>
      </w:r>
    </w:p>
    <w:p w14:paraId="6AE455E5" w14:textId="77777777" w:rsidR="00425E4C" w:rsidRDefault="00425E4C" w:rsidP="00425E4C"/>
    <w:p w14:paraId="54C02654" w14:textId="77777777" w:rsidR="00425E4C" w:rsidRDefault="00425E4C" w:rsidP="00425E4C">
      <w:r>
        <w:t>Benefits</w:t>
      </w:r>
    </w:p>
    <w:p w14:paraId="6A8B5355" w14:textId="77777777" w:rsidR="00425E4C" w:rsidRDefault="00425E4C" w:rsidP="00425E4C">
      <w:r>
        <w:lastRenderedPageBreak/>
        <w:t>There is no direct personal benefit to you from taking part in this study. However, your participation will help researchers better understand how company communications affect consumer behavior, which may benefit businesses and consumers in the future.</w:t>
      </w:r>
    </w:p>
    <w:p w14:paraId="7E08D684" w14:textId="77777777" w:rsidR="00425E4C" w:rsidRDefault="00425E4C" w:rsidP="00425E4C"/>
    <w:p w14:paraId="341A82B6" w14:textId="77777777" w:rsidR="00425E4C" w:rsidRPr="00425E4C" w:rsidRDefault="00425E4C" w:rsidP="00425E4C">
      <w:pPr>
        <w:rPr>
          <w:b/>
          <w:bCs/>
        </w:rPr>
      </w:pPr>
      <w:r w:rsidRPr="00425E4C">
        <w:rPr>
          <w:b/>
          <w:bCs/>
        </w:rPr>
        <w:t>Confidentiality</w:t>
      </w:r>
    </w:p>
    <w:p w14:paraId="78154439" w14:textId="77777777" w:rsidR="00425E4C" w:rsidRDefault="00425E4C" w:rsidP="00425E4C">
      <w:r>
        <w:t>Your responses are anonymous. We do not collect your name, email address, or any other information that could identify you. Your Prolific ID is used only to confirm that you completed the study and to process your payment; it is stored separately from your survey answers and will be permanently deleted after payment is confirmed. Your responses will be kept in a secure, password-protected system and will only be reported as group statistics — never individually.</w:t>
      </w:r>
    </w:p>
    <w:p w14:paraId="62E7432E" w14:textId="77777777" w:rsidR="00425E4C" w:rsidRDefault="00425E4C" w:rsidP="00425E4C"/>
    <w:p w14:paraId="5D091AF1" w14:textId="77777777" w:rsidR="00425E4C" w:rsidRPr="00425E4C" w:rsidRDefault="00425E4C" w:rsidP="00425E4C">
      <w:pPr>
        <w:rPr>
          <w:b/>
          <w:bCs/>
        </w:rPr>
      </w:pPr>
      <w:r w:rsidRPr="00425E4C">
        <w:rPr>
          <w:b/>
          <w:bCs/>
        </w:rPr>
        <w:t>Compensation</w:t>
      </w:r>
    </w:p>
    <w:p w14:paraId="415B8A95" w14:textId="7661A020" w:rsidR="00425E4C" w:rsidRDefault="00425E4C" w:rsidP="00425E4C">
      <w:r>
        <w:t xml:space="preserve">You will receive </w:t>
      </w:r>
      <w:r>
        <w:t>$12 per hour</w:t>
      </w:r>
      <w:r>
        <w:t xml:space="preserve"> through the Prolific platform for completing this study. Compensation will be processed through Prolific after you submit the survey. If you choose to withdraw before completing the survey, compensation may be prorated per </w:t>
      </w:r>
      <w:proofErr w:type="spellStart"/>
      <w:r>
        <w:t>Prolific's</w:t>
      </w:r>
      <w:proofErr w:type="spellEnd"/>
      <w:r>
        <w:t xml:space="preserve"> standard policies.</w:t>
      </w:r>
    </w:p>
    <w:p w14:paraId="6FE059B5" w14:textId="77777777" w:rsidR="00425E4C" w:rsidRDefault="00425E4C" w:rsidP="00425E4C"/>
    <w:p w14:paraId="0CDE5DF5" w14:textId="77777777" w:rsidR="00425E4C" w:rsidRPr="00425E4C" w:rsidRDefault="00425E4C" w:rsidP="00425E4C">
      <w:pPr>
        <w:rPr>
          <w:b/>
          <w:bCs/>
        </w:rPr>
      </w:pPr>
      <w:r w:rsidRPr="00425E4C">
        <w:rPr>
          <w:b/>
          <w:bCs/>
        </w:rPr>
        <w:t>Questions</w:t>
      </w:r>
    </w:p>
    <w:p w14:paraId="7A3145CD" w14:textId="3CDEA5BB" w:rsidR="00425E4C" w:rsidRDefault="00425E4C" w:rsidP="00425E4C">
      <w:r>
        <w:t xml:space="preserve">If you have questions about this study, please contact </w:t>
      </w:r>
      <w:r>
        <w:t xml:space="preserve">Britton R. Leggett </w:t>
      </w:r>
      <w:r>
        <w:t xml:space="preserve">at </w:t>
      </w:r>
      <w:r>
        <w:t>bleggett1@mcneese.edu</w:t>
      </w:r>
      <w:r>
        <w:t xml:space="preserve"> or </w:t>
      </w:r>
      <w:r>
        <w:t>337-475-5578.</w:t>
      </w:r>
      <w:r>
        <w:t xml:space="preserve"> If you have questions about your rights as a research participant, please contact Dr. Eddie Lyons, IRB Chair, at irbchair@mcneese.edu or 337-475-4077.</w:t>
      </w:r>
    </w:p>
    <w:p w14:paraId="4F4FBE23" w14:textId="77777777" w:rsidR="00425E4C" w:rsidRDefault="00425E4C" w:rsidP="00425E4C"/>
    <w:p w14:paraId="413E1783" w14:textId="77777777" w:rsidR="00425E4C" w:rsidRDefault="00425E4C" w:rsidP="00425E4C">
      <w:r>
        <w:t>By selecting "I agree to participate" below, you confirm that:</w:t>
      </w:r>
    </w:p>
    <w:p w14:paraId="0618CB6B" w14:textId="77777777" w:rsidR="00425E4C" w:rsidRDefault="00425E4C" w:rsidP="00425E4C">
      <w:r>
        <w:t>●</w:t>
      </w:r>
      <w:r>
        <w:tab/>
        <w:t>You are 18 years of age or older.</w:t>
      </w:r>
    </w:p>
    <w:p w14:paraId="00407EA6" w14:textId="77777777" w:rsidR="00425E4C" w:rsidRDefault="00425E4C" w:rsidP="00425E4C">
      <w:r>
        <w:t>●</w:t>
      </w:r>
      <w:r>
        <w:tab/>
        <w:t>You have read and understood the information above.</w:t>
      </w:r>
    </w:p>
    <w:p w14:paraId="45475150" w14:textId="77777777" w:rsidR="00425E4C" w:rsidRDefault="00425E4C" w:rsidP="00425E4C">
      <w:r>
        <w:t>●</w:t>
      </w:r>
      <w:r>
        <w:tab/>
        <w:t>You voluntarily agree to participate in this research.</w:t>
      </w:r>
    </w:p>
    <w:p w14:paraId="5C074DF1" w14:textId="77777777" w:rsidR="00425E4C" w:rsidRDefault="00425E4C" w:rsidP="00425E4C">
      <w:r>
        <w:t>●</w:t>
      </w:r>
      <w:r>
        <w:tab/>
        <w:t>You understand you may stop at any time before final submission.</w:t>
      </w:r>
    </w:p>
    <w:p w14:paraId="1F4603A6" w14:textId="77777777" w:rsidR="00425E4C" w:rsidRDefault="00425E4C" w:rsidP="00425E4C"/>
    <w:p w14:paraId="5C06BCC3" w14:textId="77777777" w:rsidR="00425E4C" w:rsidRDefault="00425E4C" w:rsidP="00425E4C">
      <w:proofErr w:type="gramStart"/>
      <w:r>
        <w:lastRenderedPageBreak/>
        <w:t>○  I</w:t>
      </w:r>
      <w:proofErr w:type="gramEnd"/>
      <w:r>
        <w:t xml:space="preserve"> agree to participate.</w:t>
      </w:r>
    </w:p>
    <w:p w14:paraId="45AC0195" w14:textId="09846D4B" w:rsidR="0062012A" w:rsidRDefault="00425E4C" w:rsidP="00425E4C">
      <w:proofErr w:type="gramStart"/>
      <w:r>
        <w:t>○  I</w:t>
      </w:r>
      <w:proofErr w:type="gramEnd"/>
      <w:r>
        <w:t xml:space="preserve"> do not agree to participate.</w:t>
      </w:r>
    </w:p>
    <w:sectPr w:rsidR="00620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E4C"/>
    <w:rsid w:val="00150F66"/>
    <w:rsid w:val="001813C5"/>
    <w:rsid w:val="00425E4C"/>
    <w:rsid w:val="0062012A"/>
    <w:rsid w:val="006B0978"/>
    <w:rsid w:val="00984E78"/>
    <w:rsid w:val="00D82874"/>
    <w:rsid w:val="00EE3733"/>
    <w:rsid w:val="00FD0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303B"/>
  <w15:chartTrackingRefBased/>
  <w15:docId w15:val="{FB848628-CEBC-4662-A90B-DCBAED54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E4C"/>
    <w:rPr>
      <w:rFonts w:eastAsiaTheme="majorEastAsia" w:cstheme="majorBidi"/>
      <w:color w:val="272727" w:themeColor="text1" w:themeTint="D8"/>
    </w:rPr>
  </w:style>
  <w:style w:type="paragraph" w:styleId="Title">
    <w:name w:val="Title"/>
    <w:basedOn w:val="Normal"/>
    <w:next w:val="Normal"/>
    <w:link w:val="TitleChar"/>
    <w:uiPriority w:val="10"/>
    <w:qFormat/>
    <w:rsid w:val="00425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E4C"/>
    <w:pPr>
      <w:spacing w:before="160"/>
      <w:jc w:val="center"/>
    </w:pPr>
    <w:rPr>
      <w:i/>
      <w:iCs/>
      <w:color w:val="404040" w:themeColor="text1" w:themeTint="BF"/>
    </w:rPr>
  </w:style>
  <w:style w:type="character" w:customStyle="1" w:styleId="QuoteChar">
    <w:name w:val="Quote Char"/>
    <w:basedOn w:val="DefaultParagraphFont"/>
    <w:link w:val="Quote"/>
    <w:uiPriority w:val="29"/>
    <w:rsid w:val="00425E4C"/>
    <w:rPr>
      <w:i/>
      <w:iCs/>
      <w:color w:val="404040" w:themeColor="text1" w:themeTint="BF"/>
    </w:rPr>
  </w:style>
  <w:style w:type="paragraph" w:styleId="ListParagraph">
    <w:name w:val="List Paragraph"/>
    <w:basedOn w:val="Normal"/>
    <w:uiPriority w:val="34"/>
    <w:qFormat/>
    <w:rsid w:val="00425E4C"/>
    <w:pPr>
      <w:ind w:left="720"/>
      <w:contextualSpacing/>
    </w:pPr>
  </w:style>
  <w:style w:type="character" w:styleId="IntenseEmphasis">
    <w:name w:val="Intense Emphasis"/>
    <w:basedOn w:val="DefaultParagraphFont"/>
    <w:uiPriority w:val="21"/>
    <w:qFormat/>
    <w:rsid w:val="00425E4C"/>
    <w:rPr>
      <w:i/>
      <w:iCs/>
      <w:color w:val="0F4761" w:themeColor="accent1" w:themeShade="BF"/>
    </w:rPr>
  </w:style>
  <w:style w:type="paragraph" w:styleId="IntenseQuote">
    <w:name w:val="Intense Quote"/>
    <w:basedOn w:val="Normal"/>
    <w:next w:val="Normal"/>
    <w:link w:val="IntenseQuoteChar"/>
    <w:uiPriority w:val="30"/>
    <w:qFormat/>
    <w:rsid w:val="00425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E4C"/>
    <w:rPr>
      <w:i/>
      <w:iCs/>
      <w:color w:val="0F4761" w:themeColor="accent1" w:themeShade="BF"/>
    </w:rPr>
  </w:style>
  <w:style w:type="character" w:styleId="IntenseReference">
    <w:name w:val="Intense Reference"/>
    <w:basedOn w:val="DefaultParagraphFont"/>
    <w:uiPriority w:val="32"/>
    <w:qFormat/>
    <w:rsid w:val="00425E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Britton Leggett</dc:creator>
  <cp:keywords/>
  <dc:description/>
  <cp:lastModifiedBy>Britton Leggett</cp:lastModifiedBy>
  <cp:revision>1</cp:revision>
  <dcterms:created xsi:type="dcterms:W3CDTF">2026-05-19T16:35:00Z</dcterms:created>
  <dcterms:modified xsi:type="dcterms:W3CDTF">2026-05-19T16:38:00Z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398d083c-4dc7-410b-9113-b6a405f54c5e</vt:lpwstr>
  </property>
</Properties>
</file>