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6"/>
        </w:rPr>
        <w:t>Master Regression Results</w:t>
      </w:r>
    </w:p>
    <w:p>
      <w:r>
        <w:rPr>
          <w:i/>
          <w:sz w:val="20"/>
        </w:rPr>
        <w:t>Consolidated within-group regression results for all six non-contact composite outcomes, presented as nested hierarchical models. The within-group year effect, Year × Contact moderation, and the full three-way Year × Contact × Language model are shown side by side per composite × group, allowing direct comparison of how the year effect (B₁) is qualified as additional predictors enter the model.</w:t>
      </w:r>
    </w:p>
    <w:p>
      <w:r>
        <w:rPr>
          <w:i/>
          <w:sz w:val="18"/>
        </w:rPr>
        <w:t>Model 1: composite = B₀ + B₁·Year + ε.  Model 2: composite = B₀ + B₁·Year + B₂·Contact + B₃·(Year × Contact) + ε.  Model 3 (saturated): composite = B₀ + B₁·Year + B₂·Contact + B₃·Language + B₄·(Year × Contact) + B₅·(Year × Language) + B₆·(Contact × Language) + B₇·(Year × Contact × Language) + ε.</w:t>
      </w:r>
    </w:p>
    <w:p>
      <w:r>
        <w:rPr>
          <w:i/>
          <w:sz w:val="16"/>
        </w:rPr>
        <w:t>Note. Year is binary (0 = 2020, 1 = 2023). Contact and Language are mean-centered within group. Out-group contact = communication frequency with the other ethnic group (Q51/Q52, K4X1/K4X2, inverted so higher = more frequent). Out-group language ability is reverse-coded so higher = more proficient (1 = none, 6 = native). HC3 robust standard errors for Models 2 and 3 (OLS standard errors for Model 1 to match the headline Bilali-style decomposition). Significance: *** p &lt; .001, ** p &lt; .01, * p &lt; .05, ⁺ p &lt; .10. Cell entries are B (SE) on the original Likert metric.</w:t>
      </w:r>
    </w:p>
    <w:p/>
    <w:p>
      <w:r>
        <w:rPr>
          <w:b/>
          <w:sz w:val="24"/>
        </w:rPr>
        <w:t>Summary: Year effect across all 6 composites (Model 1)</w:t>
      </w:r>
    </w:p>
    <w:p>
      <w:r>
        <w:rPr>
          <w:i/>
          <w:sz w:val="18"/>
        </w:rPr>
        <w:t>Side-by-side comparison of the unadjusted within-group year coefficient (B₁ on the Likert metric) and the corresponding Cohen's d (standardized effect size with 95% CI) from `_effect_sizes.tsv`. The two quantities describe the same comparison in different units: B₁ in raw scale points, d in pooled-SD units.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Composite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Group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B₁ (SE)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d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95% CI on d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p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Superordinate Identity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1559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-0.055 (0.029)⁺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-0.095⁺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[-0.195, +0.004]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.056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Superordinate Identity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1113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+0.025 (0.043)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+0.038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[-0.079, +0.156]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.568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SD: Primary Out-group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1468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+0.402 (0.051)***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+0.416***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[+0.313, +0.520]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SD: Primary Out-group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1057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-0.066 (0.049)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-0.078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[-0.199, +0.043]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.173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SD: General Out-group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-0.217 (0.049)***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-0.225***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[-0.326, -0.124]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SD: General Out-group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1088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-0.520 (0.056)***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-0.564***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[-0.685, -0.443]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Comparative Opportunity Assessment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1520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-0.151 (0.026)***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-0.300***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[-0.402, -0.199]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Comparative Opportunity Assessment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1114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-0.184 (0.033)***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-0.338***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[-0.456, -0.220]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Belief in Inevitable Conflict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1546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+0.055 (0.032)⁺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+0.090⁺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[-0.011, +0.190]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.088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Belief in Inevitable Conflict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1101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-0.190 (0.035)***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-0.320***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[-0.439, -0.201]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.001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Minority Inclusion Support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1515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-0.111 (0.038)**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-0.152**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[-0.253, -0.051]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.004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Minority Inclusion Support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1082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+0.024 (0.036)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+0.042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[-0.077, +0.161]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.512</w:t>
            </w:r>
          </w:p>
        </w:tc>
      </w:tr>
    </w:tbl>
    <w:p/>
    <w:p>
      <w:r>
        <w:rPr>
          <w:b/>
          <w:sz w:val="24"/>
        </w:rPr>
        <w:t>Hierarchical regression — Superordinate Identity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+3.553</w:t>
              <w:br/>
            </w:r>
            <w:r>
              <w:rPr>
                <w:b w:val="0"/>
                <w:i w:val="0"/>
                <w:sz w:val="16"/>
              </w:rPr>
              <w:t>(0.021)***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+3.548</w:t>
              <w:br/>
            </w:r>
            <w:r>
              <w:rPr>
                <w:b w:val="0"/>
                <w:i w:val="0"/>
                <w:sz w:val="16"/>
              </w:rPr>
              <w:t>(0.019)***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+3.549</w:t>
              <w:br/>
            </w:r>
            <w:r>
              <w:rPr>
                <w:b w:val="0"/>
                <w:i w:val="0"/>
                <w:sz w:val="16"/>
              </w:rPr>
              <w:t>(0.023)***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+2.919</w:t>
              <w:br/>
            </w:r>
            <w:r>
              <w:rPr>
                <w:b w:val="0"/>
                <w:i w:val="0"/>
                <w:sz w:val="16"/>
              </w:rPr>
              <w:t>(0.030)***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+2.950</w:t>
              <w:br/>
            </w:r>
            <w:r>
              <w:rPr>
                <w:b w:val="0"/>
                <w:i w:val="0"/>
                <w:sz w:val="16"/>
              </w:rPr>
              <w:t>(0.026)***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+2.935</w:t>
              <w:br/>
            </w:r>
            <w:r>
              <w:rPr>
                <w:b w:val="0"/>
                <w:i w:val="0"/>
                <w:sz w:val="16"/>
              </w:rPr>
              <w:t>(0.032)***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-0.055</w:t>
              <w:br/>
            </w:r>
            <w:r>
              <w:rPr>
                <w:b w:val="0"/>
                <w:i w:val="0"/>
                <w:sz w:val="16"/>
              </w:rPr>
              <w:t>(0.029)⁺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-0.049</w:t>
              <w:br/>
            </w:r>
            <w:r>
              <w:rPr>
                <w:b w:val="0"/>
                <w:i w:val="0"/>
                <w:sz w:val="16"/>
              </w:rPr>
              <w:t>(0.028)⁺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-0.037</w:t>
              <w:br/>
            </w:r>
            <w:r>
              <w:rPr>
                <w:b w:val="0"/>
                <w:i w:val="0"/>
                <w:sz w:val="16"/>
              </w:rPr>
              <w:t>(0.032)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+0.025</w:t>
              <w:br/>
            </w:r>
            <w:r>
              <w:rPr>
                <w:b w:val="0"/>
                <w:i w:val="0"/>
                <w:sz w:val="16"/>
              </w:rPr>
              <w:t>(0.043)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-0.067</w:t>
              <w:br/>
            </w:r>
            <w:r>
              <w:rPr>
                <w:b w:val="0"/>
                <w:i w:val="0"/>
                <w:sz w:val="16"/>
              </w:rPr>
              <w:t>(0.045)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-0.065</w:t>
              <w:br/>
            </w:r>
            <w:r>
              <w:rPr>
                <w:b w:val="0"/>
                <w:i w:val="0"/>
                <w:sz w:val="16"/>
              </w:rPr>
              <w:t>(0.049)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-0.075</w:t>
              <w:br/>
            </w:r>
            <w:r>
              <w:rPr>
                <w:b w:val="0"/>
                <w:i w:val="0"/>
                <w:sz w:val="16"/>
              </w:rPr>
              <w:t>(0.020)***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-0.086</w:t>
              <w:br/>
            </w:r>
            <w:r>
              <w:rPr>
                <w:b w:val="0"/>
                <w:i w:val="0"/>
                <w:sz w:val="16"/>
              </w:rPr>
              <w:t>(0.026)***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+0.122</w:t>
              <w:br/>
            </w:r>
            <w:r>
              <w:rPr>
                <w:b w:val="0"/>
                <w:i w:val="0"/>
                <w:sz w:val="16"/>
              </w:rPr>
              <w:t>(0.023)***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+0.097</w:t>
              <w:br/>
            </w:r>
            <w:r>
              <w:rPr>
                <w:b w:val="0"/>
                <w:i w:val="0"/>
                <w:sz w:val="16"/>
              </w:rPr>
              <w:t>(0.031)**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+0.028</w:t>
              <w:br/>
            </w:r>
            <w:r>
              <w:rPr>
                <w:b w:val="0"/>
                <w:i w:val="0"/>
                <w:sz w:val="16"/>
              </w:rPr>
              <w:t>(0.019)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+0.034</w:t>
              <w:br/>
            </w:r>
            <w:r>
              <w:rPr>
                <w:b w:val="0"/>
                <w:i w:val="0"/>
                <w:sz w:val="16"/>
              </w:rPr>
              <w:t>(0.030)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+0.065</w:t>
              <w:br/>
            </w:r>
            <w:r>
              <w:rPr>
                <w:b w:val="0"/>
                <w:i w:val="0"/>
                <w:sz w:val="16"/>
              </w:rPr>
              <w:t>(0.029)*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+0.045</w:t>
              <w:br/>
            </w:r>
            <w:r>
              <w:rPr>
                <w:b w:val="0"/>
                <w:i w:val="0"/>
                <w:sz w:val="16"/>
              </w:rPr>
              <w:t>(0.037)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+0.076</w:t>
              <w:br/>
            </w:r>
            <w:r>
              <w:rPr>
                <w:b w:val="0"/>
                <w:i w:val="0"/>
                <w:sz w:val="16"/>
              </w:rPr>
              <w:t>(0.038)*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+0.082</w:t>
              <w:br/>
            </w:r>
            <w:r>
              <w:rPr>
                <w:b w:val="0"/>
                <w:i w:val="0"/>
                <w:sz w:val="16"/>
              </w:rPr>
              <w:t>(0.046)⁺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+0.042</w:t>
              <w:br/>
            </w:r>
            <w:r>
              <w:rPr>
                <w:b w:val="0"/>
                <w:i w:val="0"/>
                <w:sz w:val="16"/>
              </w:rPr>
              <w:t>(0.026)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-0.021</w:t>
              <w:br/>
            </w:r>
            <w:r>
              <w:rPr>
                <w:b w:val="0"/>
                <w:i w:val="0"/>
                <w:sz w:val="16"/>
              </w:rPr>
              <w:t>(0.047)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-0.006</w:t>
              <w:br/>
            </w:r>
            <w:r>
              <w:rPr>
                <w:b w:val="0"/>
                <w:i w:val="0"/>
                <w:sz w:val="16"/>
              </w:rPr>
              <w:t>(0.016)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+0.016</w:t>
              <w:br/>
            </w:r>
            <w:r>
              <w:rPr>
                <w:b w:val="0"/>
                <w:i w:val="0"/>
                <w:sz w:val="16"/>
              </w:rPr>
              <w:t>(0.021)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-0.006</w:t>
              <w:br/>
            </w:r>
            <w:r>
              <w:rPr>
                <w:b w:val="0"/>
                <w:i w:val="0"/>
                <w:sz w:val="16"/>
              </w:rPr>
              <w:t>(0.023)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+0.013</w:t>
              <w:br/>
            </w:r>
            <w:r>
              <w:rPr>
                <w:b w:val="0"/>
                <w:i w:val="0"/>
                <w:sz w:val="16"/>
              </w:rPr>
              <w:t>(0.034)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0.012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0.062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0.064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1559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1559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1559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3.67⁺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6.88***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5.52***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0.33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24.80***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11.38***</w:t>
            </w:r>
          </w:p>
        </w:tc>
      </w:tr>
    </w:tbl>
    <w:p/>
    <w:p>
      <w:r>
        <w:rPr>
          <w:b/>
          <w:sz w:val="24"/>
        </w:rPr>
        <w:t>Hierarchical regression — SD: Primary Out-group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+2.511</w:t>
              <w:br/>
            </w:r>
            <w:r>
              <w:rPr>
                <w:b w:val="0"/>
                <w:i w:val="0"/>
                <w:sz w:val="16"/>
              </w:rPr>
              <w:t>(0.038)***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+2.500</w:t>
              <w:br/>
            </w:r>
            <w:r>
              <w:rPr>
                <w:b w:val="0"/>
                <w:i w:val="0"/>
                <w:sz w:val="16"/>
              </w:rPr>
              <w:t>(0.033)***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+2.515</w:t>
              <w:br/>
            </w:r>
            <w:r>
              <w:rPr>
                <w:b w:val="0"/>
                <w:i w:val="0"/>
                <w:sz w:val="16"/>
              </w:rPr>
              <w:t>(0.037)***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+1.895</w:t>
              <w:br/>
            </w:r>
            <w:r>
              <w:rPr>
                <w:b w:val="0"/>
                <w:i w:val="0"/>
                <w:sz w:val="16"/>
              </w:rPr>
              <w:t>(0.032)***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+1.849</w:t>
              <w:br/>
            </w:r>
            <w:r>
              <w:rPr>
                <w:b w:val="0"/>
                <w:i w:val="0"/>
                <w:sz w:val="16"/>
              </w:rPr>
              <w:t>(0.031)***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+1.825</w:t>
              <w:br/>
            </w:r>
            <w:r>
              <w:rPr>
                <w:b w:val="0"/>
                <w:i w:val="0"/>
                <w:sz w:val="16"/>
              </w:rPr>
              <w:t>(0.038)***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+0.402</w:t>
              <w:br/>
            </w:r>
            <w:r>
              <w:rPr>
                <w:b w:val="0"/>
                <w:i w:val="0"/>
                <w:sz w:val="16"/>
              </w:rPr>
              <w:t>(0.051)***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+0.422</w:t>
              <w:br/>
            </w:r>
            <w:r>
              <w:rPr>
                <w:b w:val="0"/>
                <w:i w:val="0"/>
                <w:sz w:val="16"/>
              </w:rPr>
              <w:t>(0.049)***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+0.402</w:t>
              <w:br/>
            </w:r>
            <w:r>
              <w:rPr>
                <w:b w:val="0"/>
                <w:i w:val="0"/>
                <w:sz w:val="16"/>
              </w:rPr>
              <w:t>(0.052)***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-0.066</w:t>
              <w:br/>
            </w:r>
            <w:r>
              <w:rPr>
                <w:b w:val="0"/>
                <w:i w:val="0"/>
                <w:sz w:val="16"/>
              </w:rPr>
              <w:t>(0.049)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+0.004</w:t>
              <w:br/>
            </w:r>
            <w:r>
              <w:rPr>
                <w:b w:val="0"/>
                <w:i w:val="0"/>
                <w:sz w:val="16"/>
              </w:rPr>
              <w:t>(0.048)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+0.034</w:t>
              <w:br/>
            </w:r>
            <w:r>
              <w:rPr>
                <w:b w:val="0"/>
                <w:i w:val="0"/>
                <w:sz w:val="16"/>
              </w:rPr>
              <w:t>(0.053)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-0.231</w:t>
              <w:br/>
            </w:r>
            <w:r>
              <w:rPr>
                <w:b w:val="0"/>
                <w:i w:val="0"/>
                <w:sz w:val="16"/>
              </w:rPr>
              <w:t>(0.033)***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-0.194</w:t>
              <w:br/>
            </w:r>
            <w:r>
              <w:rPr>
                <w:b w:val="0"/>
                <w:i w:val="0"/>
                <w:sz w:val="16"/>
              </w:rPr>
              <w:t>(0.043)***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-0.208</w:t>
              <w:br/>
            </w:r>
            <w:r>
              <w:rPr>
                <w:b w:val="0"/>
                <w:i w:val="0"/>
                <w:sz w:val="16"/>
              </w:rPr>
              <w:t>(0.027)***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-0.188</w:t>
              <w:br/>
            </w:r>
            <w:r>
              <w:rPr>
                <w:b w:val="0"/>
                <w:i w:val="0"/>
                <w:sz w:val="16"/>
              </w:rPr>
              <w:t>(0.036)***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-0.057</w:t>
              <w:br/>
            </w:r>
            <w:r>
              <w:rPr>
                <w:b w:val="0"/>
                <w:i w:val="0"/>
                <w:sz w:val="16"/>
              </w:rPr>
              <w:t>(0.032)⁺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-0.039</w:t>
              <w:br/>
            </w:r>
            <w:r>
              <w:rPr>
                <w:b w:val="0"/>
                <w:i w:val="0"/>
                <w:sz w:val="16"/>
              </w:rPr>
              <w:t>(0.038)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-0.010</w:t>
              <w:br/>
            </w:r>
            <w:r>
              <w:rPr>
                <w:b w:val="0"/>
                <w:i w:val="0"/>
                <w:sz w:val="16"/>
              </w:rPr>
              <w:t>(0.048)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-0.006</w:t>
              <w:br/>
            </w:r>
            <w:r>
              <w:rPr>
                <w:b w:val="0"/>
                <w:i w:val="0"/>
                <w:sz w:val="16"/>
              </w:rPr>
              <w:t>(0.056)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+0.115</w:t>
              <w:br/>
            </w:r>
            <w:r>
              <w:rPr>
                <w:b w:val="0"/>
                <w:i w:val="0"/>
                <w:sz w:val="16"/>
              </w:rPr>
              <w:t>(0.046)*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+0.112</w:t>
              <w:br/>
            </w:r>
            <w:r>
              <w:rPr>
                <w:b w:val="0"/>
                <w:i w:val="0"/>
                <w:sz w:val="16"/>
              </w:rPr>
              <w:t>(0.052)*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-0.035</w:t>
              <w:br/>
            </w:r>
            <w:r>
              <w:rPr>
                <w:b w:val="0"/>
                <w:i w:val="0"/>
                <w:sz w:val="16"/>
              </w:rPr>
              <w:t>(0.044)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-0.008</w:t>
              <w:br/>
            </w:r>
            <w:r>
              <w:rPr>
                <w:b w:val="0"/>
                <w:i w:val="0"/>
                <w:sz w:val="16"/>
              </w:rPr>
              <w:t>(0.055)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-0.016</w:t>
              <w:br/>
            </w:r>
            <w:r>
              <w:rPr>
                <w:b w:val="0"/>
                <w:i w:val="0"/>
                <w:sz w:val="16"/>
              </w:rPr>
              <w:t>(0.030)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+0.029</w:t>
              <w:br/>
            </w:r>
            <w:r>
              <w:rPr>
                <w:b w:val="0"/>
                <w:i w:val="0"/>
                <w:sz w:val="16"/>
              </w:rPr>
              <w:t>(0.027)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+0.009</w:t>
              <w:br/>
            </w:r>
            <w:r>
              <w:rPr>
                <w:b w:val="0"/>
                <w:i w:val="0"/>
                <w:sz w:val="16"/>
              </w:rPr>
              <w:t>(0.039)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-0.032</w:t>
              <w:br/>
            </w:r>
            <w:r>
              <w:rPr>
                <w:b w:val="0"/>
                <w:i w:val="0"/>
                <w:sz w:val="16"/>
              </w:rPr>
              <w:t>(0.045)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0.041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0.096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0.104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0.055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0.059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1468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1468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1468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1057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62.55***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55.84***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25.99***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1.86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21.71***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9.91***</w:t>
            </w:r>
          </w:p>
        </w:tc>
      </w:tr>
    </w:tbl>
    <w:p/>
    <w:p>
      <w:r>
        <w:rPr>
          <w:b/>
          <w:sz w:val="24"/>
        </w:rPr>
        <w:t>Hierarchical regression — SD: General Out-group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+2.913</w:t>
              <w:br/>
            </w:r>
            <w:r>
              <w:rPr>
                <w:b w:val="0"/>
                <w:i w:val="0"/>
                <w:sz w:val="16"/>
              </w:rPr>
              <w:t>(0.036)***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+2.903</w:t>
              <w:br/>
            </w:r>
            <w:r>
              <w:rPr>
                <w:b w:val="0"/>
                <w:i w:val="0"/>
                <w:sz w:val="16"/>
              </w:rPr>
              <w:t>(0.039)***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+2.895</w:t>
              <w:br/>
            </w:r>
            <w:r>
              <w:rPr>
                <w:b w:val="0"/>
                <w:i w:val="0"/>
                <w:sz w:val="16"/>
              </w:rPr>
              <w:t>(0.042)***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+3.120</w:t>
              <w:br/>
            </w:r>
            <w:r>
              <w:rPr>
                <w:b w:val="0"/>
                <w:i w:val="0"/>
                <w:sz w:val="16"/>
              </w:rPr>
              <w:t>(0.038)***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+3.081</w:t>
              <w:br/>
            </w:r>
            <w:r>
              <w:rPr>
                <w:b w:val="0"/>
                <w:i w:val="0"/>
                <w:sz w:val="16"/>
              </w:rPr>
              <w:t>(0.044)***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+3.098</w:t>
              <w:br/>
            </w:r>
            <w:r>
              <w:rPr>
                <w:b w:val="0"/>
                <w:i w:val="0"/>
                <w:sz w:val="16"/>
              </w:rPr>
              <w:t>(0.057)***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-0.217</w:t>
              <w:br/>
            </w:r>
            <w:r>
              <w:rPr>
                <w:b w:val="0"/>
                <w:i w:val="0"/>
                <w:sz w:val="16"/>
              </w:rPr>
              <w:t>(0.049)***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-0.201</w:t>
              <w:br/>
            </w:r>
            <w:r>
              <w:rPr>
                <w:b w:val="0"/>
                <w:i w:val="0"/>
                <w:sz w:val="16"/>
              </w:rPr>
              <w:t>(0.049)***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-0.174</w:t>
              <w:br/>
            </w:r>
            <w:r>
              <w:rPr>
                <w:b w:val="0"/>
                <w:i w:val="0"/>
                <w:sz w:val="16"/>
              </w:rPr>
              <w:t>(0.053)**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-0.520</w:t>
              <w:br/>
            </w:r>
            <w:r>
              <w:rPr>
                <w:b w:val="0"/>
                <w:i w:val="0"/>
                <w:sz w:val="16"/>
              </w:rPr>
              <w:t>(0.056)***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-0.464</w:t>
              <w:br/>
            </w:r>
            <w:r>
              <w:rPr>
                <w:b w:val="0"/>
                <w:i w:val="0"/>
                <w:sz w:val="16"/>
              </w:rPr>
              <w:t>(0.057)***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-0.483</w:t>
              <w:br/>
            </w:r>
            <w:r>
              <w:rPr>
                <w:b w:val="0"/>
                <w:i w:val="0"/>
                <w:sz w:val="16"/>
              </w:rPr>
              <w:t>(0.068)***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-0.140</w:t>
              <w:br/>
            </w:r>
            <w:r>
              <w:rPr>
                <w:b w:val="0"/>
                <w:i w:val="0"/>
                <w:sz w:val="16"/>
              </w:rPr>
              <w:t>(0.038)***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-0.222</w:t>
              <w:br/>
            </w:r>
            <w:r>
              <w:rPr>
                <w:b w:val="0"/>
                <w:i w:val="0"/>
                <w:sz w:val="16"/>
              </w:rPr>
              <w:t>(0.046)***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-0.151</w:t>
              <w:br/>
            </w:r>
            <w:r>
              <w:rPr>
                <w:b w:val="0"/>
                <w:i w:val="0"/>
                <w:sz w:val="16"/>
              </w:rPr>
              <w:t>(0.039)***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-0.155</w:t>
              <w:br/>
            </w:r>
            <w:r>
              <w:rPr>
                <w:b w:val="0"/>
                <w:i w:val="0"/>
                <w:sz w:val="16"/>
              </w:rPr>
              <w:t>(0.055)**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+0.163</w:t>
              <w:br/>
            </w:r>
            <w:r>
              <w:rPr>
                <w:b w:val="0"/>
                <w:i w:val="0"/>
                <w:sz w:val="16"/>
              </w:rPr>
              <w:t>(0.033)***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+0.008</w:t>
              <w:br/>
            </w:r>
            <w:r>
              <w:rPr>
                <w:b w:val="0"/>
                <w:i w:val="0"/>
                <w:sz w:val="16"/>
              </w:rPr>
              <w:t>(0.051)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+0.036</w:t>
              <w:br/>
            </w:r>
            <w:r>
              <w:rPr>
                <w:b w:val="0"/>
                <w:i w:val="0"/>
                <w:sz w:val="16"/>
              </w:rPr>
              <w:t>(0.048)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+0.088</w:t>
              <w:br/>
            </w:r>
            <w:r>
              <w:rPr>
                <w:b w:val="0"/>
                <w:i w:val="0"/>
                <w:sz w:val="16"/>
              </w:rPr>
              <w:t>(0.056)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+0.092</w:t>
              <w:br/>
            </w:r>
            <w:r>
              <w:rPr>
                <w:b w:val="0"/>
                <w:i w:val="0"/>
                <w:sz w:val="16"/>
              </w:rPr>
              <w:t>(0.052)⁺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+0.105</w:t>
              <w:br/>
            </w:r>
            <w:r>
              <w:rPr>
                <w:b w:val="0"/>
                <w:i w:val="0"/>
                <w:sz w:val="16"/>
              </w:rPr>
              <w:t>(0.065)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-0.085</w:t>
              <w:br/>
            </w:r>
            <w:r>
              <w:rPr>
                <w:b w:val="0"/>
                <w:i w:val="0"/>
                <w:sz w:val="16"/>
              </w:rPr>
              <w:t>(0.042)*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-0.044</w:t>
              <w:br/>
            </w:r>
            <w:r>
              <w:rPr>
                <w:b w:val="0"/>
                <w:i w:val="0"/>
                <w:sz w:val="16"/>
              </w:rPr>
              <w:t>(0.065)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-0.012</w:t>
              <w:br/>
            </w:r>
            <w:r>
              <w:rPr>
                <w:b w:val="0"/>
                <w:i w:val="0"/>
                <w:sz w:val="16"/>
              </w:rPr>
              <w:t>(0.030)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-0.017</w:t>
              <w:br/>
            </w:r>
            <w:r>
              <w:rPr>
                <w:b w:val="0"/>
                <w:i w:val="0"/>
                <w:sz w:val="16"/>
              </w:rPr>
              <w:t>(0.036)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-0.008</w:t>
              <w:br/>
            </w:r>
            <w:r>
              <w:rPr>
                <w:b w:val="0"/>
                <w:i w:val="0"/>
                <w:sz w:val="16"/>
              </w:rPr>
              <w:t>(0.036)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+0.030</w:t>
              <w:br/>
            </w:r>
            <w:r>
              <w:rPr>
                <w:b w:val="0"/>
                <w:i w:val="0"/>
                <w:sz w:val="16"/>
              </w:rPr>
              <w:t>(0.050)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0.013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0.031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0.054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0.073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0.093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0.094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1088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19.77***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15.76***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11.89***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85.87***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38.00***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16.80***</w:t>
            </w:r>
          </w:p>
        </w:tc>
      </w:tr>
    </w:tbl>
    <w:p/>
    <w:p>
      <w:r>
        <w:rPr>
          <w:b/>
          <w:sz w:val="24"/>
        </w:rPr>
        <w:t>Hierarchical regression — Comparative Opportunity Assessment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+3.445</w:t>
              <w:br/>
            </w:r>
            <w:r>
              <w:rPr>
                <w:b w:val="0"/>
                <w:i w:val="0"/>
                <w:sz w:val="16"/>
              </w:rPr>
              <w:t>(0.019)***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+3.445</w:t>
              <w:br/>
            </w:r>
            <w:r>
              <w:rPr>
                <w:b w:val="0"/>
                <w:i w:val="0"/>
                <w:sz w:val="16"/>
              </w:rPr>
              <w:t>(0.019)***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+3.422</w:t>
              <w:br/>
            </w:r>
            <w:r>
              <w:rPr>
                <w:b w:val="0"/>
                <w:i w:val="0"/>
                <w:sz w:val="16"/>
              </w:rPr>
              <w:t>(0.021)***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+3.866</w:t>
              <w:br/>
            </w:r>
            <w:r>
              <w:rPr>
                <w:b w:val="0"/>
                <w:i w:val="0"/>
                <w:sz w:val="16"/>
              </w:rPr>
              <w:t>(0.022)***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+3.844</w:t>
              <w:br/>
            </w:r>
            <w:r>
              <w:rPr>
                <w:b w:val="0"/>
                <w:i w:val="0"/>
                <w:sz w:val="16"/>
              </w:rPr>
              <w:t>(0.023)***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+3.865</w:t>
              <w:br/>
            </w:r>
            <w:r>
              <w:rPr>
                <w:b w:val="0"/>
                <w:i w:val="0"/>
                <w:sz w:val="16"/>
              </w:rPr>
              <w:t>(0.030)***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-0.151</w:t>
              <w:br/>
            </w:r>
            <w:r>
              <w:rPr>
                <w:b w:val="0"/>
                <w:i w:val="0"/>
                <w:sz w:val="16"/>
              </w:rPr>
              <w:t>(0.026)***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-0.154</w:t>
              <w:br/>
            </w:r>
            <w:r>
              <w:rPr>
                <w:b w:val="0"/>
                <w:i w:val="0"/>
                <w:sz w:val="16"/>
              </w:rPr>
              <w:t>(0.026)***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-0.141</w:t>
              <w:br/>
            </w:r>
            <w:r>
              <w:rPr>
                <w:b w:val="0"/>
                <w:i w:val="0"/>
                <w:sz w:val="16"/>
              </w:rPr>
              <w:t>(0.029)***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-0.184</w:t>
              <w:br/>
            </w:r>
            <w:r>
              <w:rPr>
                <w:b w:val="0"/>
                <w:i w:val="0"/>
                <w:sz w:val="16"/>
              </w:rPr>
              <w:t>(0.033)***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-0.137</w:t>
              <w:br/>
            </w:r>
            <w:r>
              <w:rPr>
                <w:b w:val="0"/>
                <w:i w:val="0"/>
                <w:sz w:val="16"/>
              </w:rPr>
              <w:t>(0.034)***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-0.162</w:t>
              <w:br/>
            </w:r>
            <w:r>
              <w:rPr>
                <w:b w:val="0"/>
                <w:i w:val="0"/>
                <w:sz w:val="16"/>
              </w:rPr>
              <w:t>(0.039)***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+0.001</w:t>
              <w:br/>
            </w:r>
            <w:r>
              <w:rPr>
                <w:b w:val="0"/>
                <w:i w:val="0"/>
                <w:sz w:val="16"/>
              </w:rPr>
              <w:t>(0.019)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-0.009</w:t>
              <w:br/>
            </w:r>
            <w:r>
              <w:rPr>
                <w:b w:val="0"/>
                <w:i w:val="0"/>
                <w:sz w:val="16"/>
              </w:rPr>
              <w:t>(0.024)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-0.082</w:t>
              <w:br/>
            </w:r>
            <w:r>
              <w:rPr>
                <w:b w:val="0"/>
                <w:i w:val="0"/>
                <w:sz w:val="16"/>
              </w:rPr>
              <w:t>(0.021)***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-0.058</w:t>
              <w:br/>
            </w:r>
            <w:r>
              <w:rPr>
                <w:b w:val="0"/>
                <w:i w:val="0"/>
                <w:sz w:val="16"/>
              </w:rPr>
              <w:t>(0.029)*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-0.038</w:t>
              <w:br/>
            </w:r>
            <w:r>
              <w:rPr>
                <w:b w:val="0"/>
                <w:i w:val="0"/>
                <w:sz w:val="16"/>
              </w:rPr>
              <w:t>(0.020)⁺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-0.031</w:t>
              <w:br/>
            </w:r>
            <w:r>
              <w:rPr>
                <w:b w:val="0"/>
                <w:i w:val="0"/>
                <w:sz w:val="16"/>
              </w:rPr>
              <w:t>(0.027)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+0.048</w:t>
              <w:br/>
            </w:r>
            <w:r>
              <w:rPr>
                <w:b w:val="0"/>
                <w:i w:val="0"/>
                <w:sz w:val="16"/>
              </w:rPr>
              <w:t>(0.026)⁺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+0.068</w:t>
              <w:br/>
            </w:r>
            <w:r>
              <w:rPr>
                <w:b w:val="0"/>
                <w:i w:val="0"/>
                <w:sz w:val="16"/>
              </w:rPr>
              <w:t>(0.034)*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-0.004</w:t>
              <w:br/>
            </w:r>
            <w:r>
              <w:rPr>
                <w:b w:val="0"/>
                <w:i w:val="0"/>
                <w:sz w:val="16"/>
              </w:rPr>
              <w:t>(0.030)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-0.044</w:t>
              <w:br/>
            </w:r>
            <w:r>
              <w:rPr>
                <w:b w:val="0"/>
                <w:i w:val="0"/>
                <w:sz w:val="16"/>
              </w:rPr>
              <w:t>(0.038)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+0.007</w:t>
              <w:br/>
            </w:r>
            <w:r>
              <w:rPr>
                <w:b w:val="0"/>
                <w:i w:val="0"/>
                <w:sz w:val="16"/>
              </w:rPr>
              <w:t>(0.025)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+0.063</w:t>
              <w:br/>
            </w:r>
            <w:r>
              <w:rPr>
                <w:b w:val="0"/>
                <w:i w:val="0"/>
                <w:sz w:val="16"/>
              </w:rPr>
              <w:t>(0.038)⁺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+0.042</w:t>
              <w:br/>
            </w:r>
            <w:r>
              <w:rPr>
                <w:b w:val="0"/>
                <w:i w:val="0"/>
                <w:sz w:val="16"/>
              </w:rPr>
              <w:t>(0.017)*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-0.021</w:t>
              <w:br/>
            </w:r>
            <w:r>
              <w:rPr>
                <w:b w:val="0"/>
                <w:i w:val="0"/>
                <w:sz w:val="16"/>
              </w:rPr>
              <w:t>(0.021)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-0.031</w:t>
              <w:br/>
            </w:r>
            <w:r>
              <w:rPr>
                <w:b w:val="0"/>
                <w:i w:val="0"/>
                <w:sz w:val="16"/>
              </w:rPr>
              <w:t>(0.023)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+0.025</w:t>
              <w:br/>
            </w:r>
            <w:r>
              <w:rPr>
                <w:b w:val="0"/>
                <w:i w:val="0"/>
                <w:sz w:val="16"/>
              </w:rPr>
              <w:t>(0.029)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0.028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0.040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0.056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0.059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1520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1114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1114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1114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33.36***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13.81***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8.44***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31.44***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21.97***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9.85***</w:t>
            </w:r>
          </w:p>
        </w:tc>
      </w:tr>
    </w:tbl>
    <w:p/>
    <w:p>
      <w:r>
        <w:rPr>
          <w:b/>
          <w:sz w:val="24"/>
        </w:rPr>
        <w:t>Hierarchical regression — Belief in Inevitable Conflict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+2.224</w:t>
              <w:br/>
            </w:r>
            <w:r>
              <w:rPr>
                <w:b w:val="0"/>
                <w:i w:val="0"/>
                <w:sz w:val="16"/>
              </w:rPr>
              <w:t>(0.024)***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+2.219</w:t>
              <w:br/>
            </w:r>
            <w:r>
              <w:rPr>
                <w:b w:val="0"/>
                <w:i w:val="0"/>
                <w:sz w:val="16"/>
              </w:rPr>
              <w:t>(0.022)***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+2.212</w:t>
              <w:br/>
            </w:r>
            <w:r>
              <w:rPr>
                <w:b w:val="0"/>
                <w:i w:val="0"/>
                <w:sz w:val="16"/>
              </w:rPr>
              <w:t>(0.024)***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+1.973</w:t>
              <w:br/>
            </w:r>
            <w:r>
              <w:rPr>
                <w:b w:val="0"/>
                <w:i w:val="0"/>
                <w:sz w:val="16"/>
              </w:rPr>
              <w:t>(0.024)***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+1.978</w:t>
              <w:br/>
            </w:r>
            <w:r>
              <w:rPr>
                <w:b w:val="0"/>
                <w:i w:val="0"/>
                <w:sz w:val="16"/>
              </w:rPr>
              <w:t>(0.024)***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+1.951</w:t>
              <w:br/>
            </w:r>
            <w:r>
              <w:rPr>
                <w:b w:val="0"/>
                <w:i w:val="0"/>
                <w:sz w:val="16"/>
              </w:rPr>
              <w:t>(0.029)***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+0.055</w:t>
              <w:br/>
            </w:r>
            <w:r>
              <w:rPr>
                <w:b w:val="0"/>
                <w:i w:val="0"/>
                <w:sz w:val="16"/>
              </w:rPr>
              <w:t>(0.032)⁺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+0.064</w:t>
              <w:br/>
            </w:r>
            <w:r>
              <w:rPr>
                <w:b w:val="0"/>
                <w:i w:val="0"/>
                <w:sz w:val="16"/>
              </w:rPr>
              <w:t>(0.031)*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+0.083</w:t>
              <w:br/>
            </w:r>
            <w:r>
              <w:rPr>
                <w:b w:val="0"/>
                <w:i w:val="0"/>
                <w:sz w:val="16"/>
              </w:rPr>
              <w:t>(0.034)*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-0.190</w:t>
              <w:br/>
            </w:r>
            <w:r>
              <w:rPr>
                <w:b w:val="0"/>
                <w:i w:val="0"/>
                <w:sz w:val="16"/>
              </w:rPr>
              <w:t>(0.035)***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-0.193</w:t>
              <w:br/>
            </w:r>
            <w:r>
              <w:rPr>
                <w:b w:val="0"/>
                <w:i w:val="0"/>
                <w:sz w:val="16"/>
              </w:rPr>
              <w:t>(0.037)***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-0.162</w:t>
              <w:br/>
            </w:r>
            <w:r>
              <w:rPr>
                <w:b w:val="0"/>
                <w:i w:val="0"/>
                <w:sz w:val="16"/>
              </w:rPr>
              <w:t>(0.041)***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-0.077</w:t>
              <w:br/>
            </w:r>
            <w:r>
              <w:rPr>
                <w:b w:val="0"/>
                <w:i w:val="0"/>
                <w:sz w:val="16"/>
              </w:rPr>
              <w:t>(0.021)***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-0.085</w:t>
              <w:br/>
            </w:r>
            <w:r>
              <w:rPr>
                <w:b w:val="0"/>
                <w:i w:val="0"/>
                <w:sz w:val="16"/>
              </w:rPr>
              <w:t>(0.025)***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+0.021</w:t>
              <w:br/>
            </w:r>
            <w:r>
              <w:rPr>
                <w:b w:val="0"/>
                <w:i w:val="0"/>
                <w:sz w:val="16"/>
              </w:rPr>
              <w:t>(0.021)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-0.003</w:t>
              <w:br/>
            </w:r>
            <w:r>
              <w:rPr>
                <w:b w:val="0"/>
                <w:i w:val="0"/>
                <w:sz w:val="16"/>
              </w:rPr>
              <w:t>(0.027)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-0.001</w:t>
              <w:br/>
            </w:r>
            <w:r>
              <w:rPr>
                <w:b w:val="0"/>
                <w:i w:val="0"/>
                <w:sz w:val="16"/>
              </w:rPr>
              <w:t>(0.019)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+0.031</w:t>
              <w:br/>
            </w:r>
            <w:r>
              <w:rPr>
                <w:b w:val="0"/>
                <w:i w:val="0"/>
                <w:sz w:val="16"/>
              </w:rPr>
              <w:t>(0.026)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-0.001</w:t>
              <w:br/>
            </w:r>
            <w:r>
              <w:rPr>
                <w:b w:val="0"/>
                <w:i w:val="0"/>
                <w:sz w:val="16"/>
              </w:rPr>
              <w:t>(0.030)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+0.008</w:t>
              <w:br/>
            </w:r>
            <w:r>
              <w:rPr>
                <w:b w:val="0"/>
                <w:i w:val="0"/>
                <w:sz w:val="16"/>
              </w:rPr>
              <w:t>(0.035)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-0.027</w:t>
              <w:br/>
            </w:r>
            <w:r>
              <w:rPr>
                <w:b w:val="0"/>
                <w:i w:val="0"/>
                <w:sz w:val="16"/>
              </w:rPr>
              <w:t>(0.033)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+0.002</w:t>
              <w:br/>
            </w:r>
            <w:r>
              <w:rPr>
                <w:b w:val="0"/>
                <w:i w:val="0"/>
                <w:sz w:val="16"/>
              </w:rPr>
              <w:t>(0.040)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+0.021</w:t>
              <w:br/>
            </w:r>
            <w:r>
              <w:rPr>
                <w:b w:val="0"/>
                <w:i w:val="0"/>
                <w:sz w:val="16"/>
              </w:rPr>
              <w:t>(0.028)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-0.029</w:t>
              <w:br/>
            </w:r>
            <w:r>
              <w:rPr>
                <w:b w:val="0"/>
                <w:i w:val="0"/>
                <w:sz w:val="16"/>
              </w:rPr>
              <w:t>(0.039)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+0.012</w:t>
              <w:br/>
            </w:r>
            <w:r>
              <w:rPr>
                <w:b w:val="0"/>
                <w:i w:val="0"/>
                <w:sz w:val="16"/>
              </w:rPr>
              <w:t>(0.016)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+0.028</w:t>
              <w:br/>
            </w:r>
            <w:r>
              <w:rPr>
                <w:b w:val="0"/>
                <w:i w:val="0"/>
                <w:sz w:val="16"/>
              </w:rPr>
              <w:t>(0.019)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-0.028</w:t>
              <w:br/>
            </w:r>
            <w:r>
              <w:rPr>
                <w:b w:val="0"/>
                <w:i w:val="0"/>
                <w:sz w:val="16"/>
              </w:rPr>
              <w:t>(0.022)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-0.040</w:t>
              <w:br/>
            </w:r>
            <w:r>
              <w:rPr>
                <w:b w:val="0"/>
                <w:i w:val="0"/>
                <w:sz w:val="16"/>
              </w:rPr>
              <w:t>(0.031)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0.029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1546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1546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1546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1101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1101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1101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2.91⁺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10.00***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4.93***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29.02***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10.05***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4.68***</w:t>
            </w:r>
          </w:p>
        </w:tc>
      </w:tr>
    </w:tbl>
    <w:p/>
    <w:p>
      <w:r>
        <w:rPr>
          <w:b/>
          <w:sz w:val="24"/>
        </w:rPr>
        <w:t>Hierarchical regression — Minority Inclusion Support</w:t>
      </w:r>
    </w:p>
    <w:p>
      <w:r>
        <w:rPr>
          <w:i/>
          <w:sz w:val="16"/>
        </w:rPr>
        <w:t>Models nested as defined above. Each cell shows B (unstandardized coefficient on the Likert metric) with SE in parentheses and significance star. Predictors that do not appear in a given model are marked '—'. R² and N reported at the bottom of each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Merge w:val="restart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Predictor</w:t>
            </w:r>
          </w:p>
          <w:p>
            <w:pPr>
              <w:jc w:val="center"/>
            </w:pPr>
            <w:r/>
            <w:r>
              <w:rPr>
                <w:b/>
                <w:i/>
                <w:sz w:val="17"/>
              </w:rPr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Estonian respondents</w:t>
            </w:r>
          </w:p>
        </w:tc>
        <w:tc>
          <w:tcPr>
            <w:tcW w:type="dxa" w:w="663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Russian respondents</w:t>
            </w:r>
          </w:p>
        </w:tc>
      </w:tr>
      <w:tr>
        <w:tc>
          <w:tcPr>
            <w:tcW w:type="dxa" w:w="2211"/>
            <w:vMerge/>
          </w:tcPr>
          <w:p/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/>
                <w:i/>
                <w:sz w:val="17"/>
              </w:rPr>
              <w:t>Model 3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Intercept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+2.786</w:t>
              <w:br/>
            </w:r>
            <w:r>
              <w:rPr>
                <w:b w:val="0"/>
                <w:i w:val="0"/>
                <w:sz w:val="16"/>
              </w:rPr>
              <w:t>(0.028)***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+2.791</w:t>
              <w:br/>
            </w:r>
            <w:r>
              <w:rPr>
                <w:b w:val="0"/>
                <w:i w:val="0"/>
                <w:sz w:val="16"/>
              </w:rPr>
              <w:t>(0.027)***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+2.795</w:t>
              <w:br/>
            </w:r>
            <w:r>
              <w:rPr>
                <w:b w:val="0"/>
                <w:i w:val="0"/>
                <w:sz w:val="16"/>
              </w:rPr>
              <w:t>(0.028)***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+3.433</w:t>
              <w:br/>
            </w:r>
            <w:r>
              <w:rPr>
                <w:b w:val="0"/>
                <w:i w:val="0"/>
                <w:sz w:val="16"/>
              </w:rPr>
              <w:t>(0.025)***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+3.421</w:t>
              <w:br/>
            </w:r>
            <w:r>
              <w:rPr>
                <w:b w:val="0"/>
                <w:i w:val="0"/>
                <w:sz w:val="16"/>
              </w:rPr>
              <w:t>(0.025)***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+3.441</w:t>
              <w:br/>
            </w:r>
            <w:r>
              <w:rPr>
                <w:b w:val="0"/>
                <w:i w:val="0"/>
                <w:sz w:val="16"/>
              </w:rPr>
              <w:t>(0.031)***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(2023 = 1)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-0.111</w:t>
              <w:br/>
            </w:r>
            <w:r>
              <w:rPr>
                <w:b w:val="0"/>
                <w:i w:val="0"/>
                <w:sz w:val="16"/>
              </w:rPr>
              <w:t>(0.038)**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-0.122</w:t>
              <w:br/>
            </w:r>
            <w:r>
              <w:rPr>
                <w:b w:val="0"/>
                <w:i w:val="0"/>
                <w:sz w:val="16"/>
              </w:rPr>
              <w:t>(0.037)**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-0.148</w:t>
              <w:br/>
            </w:r>
            <w:r>
              <w:rPr>
                <w:b w:val="0"/>
                <w:i w:val="0"/>
                <w:sz w:val="16"/>
              </w:rPr>
              <w:t>(0.040)***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+0.024</w:t>
              <w:br/>
            </w:r>
            <w:r>
              <w:rPr>
                <w:b w:val="0"/>
                <w:i w:val="0"/>
                <w:sz w:val="16"/>
              </w:rPr>
              <w:t>(0.036)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+0.047</w:t>
              <w:br/>
            </w:r>
            <w:r>
              <w:rPr>
                <w:b w:val="0"/>
                <w:i w:val="0"/>
                <w:sz w:val="16"/>
              </w:rPr>
              <w:t>(0.037)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+0.035</w:t>
              <w:br/>
            </w:r>
            <w:r>
              <w:rPr>
                <w:b w:val="0"/>
                <w:i w:val="0"/>
                <w:sz w:val="16"/>
              </w:rPr>
              <w:t>(0.042)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+0.079</w:t>
              <w:br/>
            </w:r>
            <w:r>
              <w:rPr>
                <w:b w:val="0"/>
                <w:i w:val="0"/>
                <w:sz w:val="16"/>
              </w:rPr>
              <w:t>(0.026)**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+0.081</w:t>
              <w:br/>
            </w:r>
            <w:r>
              <w:rPr>
                <w:b w:val="0"/>
                <w:i w:val="0"/>
                <w:sz w:val="16"/>
              </w:rPr>
              <w:t>(0.029)**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-0.049</w:t>
              <w:br/>
            </w:r>
            <w:r>
              <w:rPr>
                <w:b w:val="0"/>
                <w:i w:val="0"/>
                <w:sz w:val="16"/>
              </w:rPr>
              <w:t>(0.021)*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-0.022</w:t>
              <w:br/>
            </w:r>
            <w:r>
              <w:rPr>
                <w:b w:val="0"/>
                <w:i w:val="0"/>
                <w:sz w:val="16"/>
              </w:rPr>
              <w:t>(0.029)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Language (centered)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+0.008</w:t>
              <w:br/>
            </w:r>
            <w:r>
              <w:rPr>
                <w:b w:val="0"/>
                <w:i w:val="0"/>
                <w:sz w:val="16"/>
              </w:rPr>
              <w:t>(0.023)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-0.036</w:t>
              <w:br/>
            </w:r>
            <w:r>
              <w:rPr>
                <w:b w:val="0"/>
                <w:i w:val="0"/>
                <w:sz w:val="16"/>
              </w:rPr>
              <w:t>(0.029)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+0.034</w:t>
              <w:br/>
            </w:r>
            <w:r>
              <w:rPr>
                <w:b w:val="0"/>
                <w:i w:val="0"/>
                <w:sz w:val="16"/>
              </w:rPr>
              <w:t>(0.037)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+0.008</w:t>
              <w:br/>
            </w:r>
            <w:r>
              <w:rPr>
                <w:b w:val="0"/>
                <w:i w:val="0"/>
                <w:sz w:val="16"/>
              </w:rPr>
              <w:t>(0.043)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+0.014</w:t>
              <w:br/>
            </w:r>
            <w:r>
              <w:rPr>
                <w:b w:val="0"/>
                <w:i w:val="0"/>
                <w:sz w:val="16"/>
              </w:rPr>
              <w:t>(0.033)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-0.017</w:t>
              <w:br/>
            </w:r>
            <w:r>
              <w:rPr>
                <w:b w:val="0"/>
                <w:i w:val="0"/>
                <w:sz w:val="16"/>
              </w:rPr>
              <w:t>(0.041)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-0.007</w:t>
              <w:br/>
            </w:r>
            <w:r>
              <w:rPr>
                <w:b w:val="0"/>
                <w:i w:val="0"/>
                <w:sz w:val="16"/>
              </w:rPr>
              <w:t>(0.032)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+0.073</w:t>
              <w:br/>
            </w:r>
            <w:r>
              <w:rPr>
                <w:b w:val="0"/>
                <w:i w:val="0"/>
                <w:sz w:val="16"/>
              </w:rPr>
              <w:t>(0.039)⁺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-0.008</w:t>
              <w:br/>
            </w:r>
            <w:r>
              <w:rPr>
                <w:b w:val="0"/>
                <w:i w:val="0"/>
                <w:sz w:val="16"/>
              </w:rPr>
              <w:t>(0.020)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-0.021</w:t>
              <w:br/>
            </w:r>
            <w:r>
              <w:rPr>
                <w:b w:val="0"/>
                <w:i w:val="0"/>
                <w:sz w:val="16"/>
              </w:rPr>
              <w:t>(0.018)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Year × Contact × Language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+0.043</w:t>
              <w:br/>
            </w:r>
            <w:r>
              <w:rPr>
                <w:b w:val="0"/>
                <w:i w:val="0"/>
                <w:sz w:val="16"/>
              </w:rPr>
              <w:t>(0.028)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-0.005</w:t>
              <w:br/>
            </w:r>
            <w:r>
              <w:rPr>
                <w:b w:val="0"/>
                <w:i w:val="0"/>
                <w:sz w:val="16"/>
              </w:rPr>
              <w:t>(0.031)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R²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0.006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0.027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0.030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0.000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0.007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0.012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N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1515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1515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1515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1082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1082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b/>
                <w:i/>
                <w:sz w:val="17"/>
              </w:rPr>
              <w:t>F (df1, df2)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8.53**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13.10***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6.36***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2.57⁺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1.84⁺</w:t>
            </w:r>
          </w:p>
        </w:tc>
      </w:tr>
    </w:tbl>
    <w:p/>
    <w:p>
      <w:r>
        <w:rPr>
          <w:b/>
          <w:sz w:val="24"/>
        </w:rPr>
        <w:t>How to read the master regression tables</w:t>
      </w:r>
    </w:p>
    <w:p>
      <w:r>
        <w:rPr>
          <w:i/>
          <w:sz w:val="20"/>
        </w:rPr>
        <w:t>Each composite has its own hierarchical regression table. Reading left-to-right within a group, the columns show how the year effect (B₁) is qualified as additional predictors enter the model. When B₁ remains stable across Models 1, 2, and 3, the year effect is independent of contact and language. When B₁ shrinks substantially between models, the dropped variance is being absorbed by the added predictors — that's a mechanism-style finding. Comparing Estonian and Russian columns side-by-side highlights the asymmetric-divergence pattern.</w:t>
      </w:r>
    </w:p>
    <w:p>
      <w:r>
        <w:rPr>
          <w:i/>
          <w:sz w:val="20"/>
        </w:rPr>
        <w:t>Model 1 is the standard within-group decomposition reported in Tables 2 and 5 of the Bilali-style document. Model 2 introduces the moderation framework. Model 3 saturates the linear-additive moderation space with three predictors. Cohen's d for the headline year effect (Model 1) is shown in the summary table at the top for cross-composite comparison with conventional effect-size benchmarks (small ≈ 0.2, medium ≈ 0.5, large ≈ 0.8).</w:t>
      </w:r>
    </w:p>
    <w:sectPr w:rsidR="00FC693F" w:rsidRPr="0006063C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