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937"/>
          <w:sz w:val="30"/>
        </w:rPr>
        <w:t>Within-Group OLS Regression of Composite on Year</w:t>
      </w:r>
    </w:p>
    <w:p>
      <w:r>
        <w:rPr>
          <w:i/>
          <w:sz w:val="22"/>
        </w:rPr>
        <w:t>Following the decomposition method used in Bilali, Çelik &amp; Ok (2014, p. 7), a separate ordinary least squares regression was fitted within each ethnic group, with year (0 = 2020, 1 = 2023) as the sole predictor of the composite score:</w:t>
      </w:r>
    </w:p>
    <w:p>
      <w:pPr>
        <w:jc w:val="center"/>
      </w:pPr>
      <w:r>
        <w:rPr>
          <w:i/>
          <w:sz w:val="24"/>
        </w:rPr>
        <w:t>composite = B₀ + B₁ × Year_2023 + ε</w:t>
      </w:r>
    </w:p>
    <w:p>
      <w:r>
        <w:rPr>
          <w:i/>
          <w:sz w:val="22"/>
        </w:rPr>
        <w:t>B₁ represents the unstandardized mean shift on the original Likert metric from 2020 to 2023 for that group. Because year is binary (0/1), B₁ is mathematically identical to the raw mean difference (M₂₀₂₃ − M₂₀₂₀) for that group, and its t-test is equivalent to an independent-samples t-test. This decomposition unpacks the significant Year × Ethnicity interactions from the 2 × 2 ANOVA (Table 1 of ANOVA_2x2_Bilali_Style.docx) by reporting which group changed, in which direction, by how much.</w:t>
      </w:r>
    </w:p>
    <w:p/>
    <w:p>
      <w:r>
        <w:rPr>
          <w:b/>
          <w:sz w:val="24"/>
        </w:rPr>
        <w:t>Narrative decomposition</w:t>
      </w:r>
    </w:p>
    <w:p>
      <w:pPr>
        <w:spacing w:after="160"/>
      </w:pPr>
      <w:r>
        <w:rPr>
          <w:b/>
          <w:sz w:val="22"/>
        </w:rPr>
        <w:t xml:space="preserve">Estonian respondents. </w:t>
      </w:r>
      <w:r>
        <w:rPr>
          <w:sz w:val="22"/>
        </w:rPr>
        <w:t xml:space="preserve">During 2023, Estonian respondents scored higher on SD: Primary Out-group (B = +0.401, SE = 0.051, p &lt; .001); lower on SD: General Out-group (B = -0.215, SE = 0.049, p &lt; .001); lower on Comparative Opportunity Assessment (B = -0.152, SE = 0.026, p &lt; .001); lower on Minority Inclusion Support (B = -0.111, SE = 0.038, p = .003) compared to 2020. </w:t>
      </w:r>
      <w:r>
        <w:rPr>
          <w:sz w:val="22"/>
        </w:rPr>
        <w:t>Year was not a significant predictor for: Superordinate Identity (B = -0.053, SE = 0.029, p = .064); Belief in Inevitable Conflict (B = +0.056, SE = 0.032, p = .082).</w:t>
      </w:r>
    </w:p>
    <w:p>
      <w:pPr>
        <w:spacing w:after="160"/>
      </w:pPr>
      <w:r>
        <w:rPr>
          <w:b/>
          <w:sz w:val="22"/>
        </w:rPr>
        <w:t xml:space="preserve">Russian respondents. </w:t>
      </w:r>
      <w:r>
        <w:rPr>
          <w:sz w:val="22"/>
        </w:rPr>
        <w:t xml:space="preserve">During 2023, Russian respondents scored lower on SD: General Out-group (B = -0.517, SE = 0.056, p &lt; .001); lower on Comparative Opportunity Assessment (B = -0.185, SE = 0.033, p &lt; .001); lower on Belief in Inevitable Conflict (B = -0.186, SE = 0.035, p &lt; .001) compared to 2020. </w:t>
      </w:r>
      <w:r>
        <w:rPr>
          <w:sz w:val="22"/>
        </w:rPr>
        <w:t>Year was not a significant predictor for: Superordinate Identity (B = +0.028, SE = 0.043, p = .519); SD: Primary Out-group (B = -0.061, SE = 0.048, p = .206); Minority Inclusion Support (B = +0.025, SE = 0.036, p = .490).</w:t>
      </w:r>
    </w:p>
    <w:p/>
    <w:p>
      <w:r>
        <w:rPr>
          <w:b/>
          <w:sz w:val="24"/>
        </w:rPr>
        <w:t>Backup table — full regression statistics</w:t>
      </w:r>
    </w:p>
    <w:p>
      <w:r>
        <w:rPr>
          <w:i/>
          <w:sz w:val="20"/>
        </w:rPr>
        <w:t>Complete regression output for each composite × ethnic group. Bilali et al. did not include this table in their paper, reporting these statistics only inline; included here for reference.</w:t>
      </w:r>
    </w:p>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
              <w:rPr>
                <w:b/>
                <w:sz w:val="18"/>
              </w:rPr>
              <w:t>Variable</w:t>
            </w:r>
          </w:p>
        </w:tc>
        <w:tc>
          <w:tcPr>
            <w:tcW w:type="dxa" w:w="1108"/>
          </w:tcPr>
          <w:p>
            <w:r/>
            <w:r>
              <w:rPr>
                <w:b/>
                <w:sz w:val="18"/>
              </w:rPr>
              <w:t>Group</w:t>
            </w:r>
          </w:p>
        </w:tc>
        <w:tc>
          <w:tcPr>
            <w:tcW w:type="dxa" w:w="1108"/>
          </w:tcPr>
          <w:p>
            <w:r/>
            <w:r>
              <w:rPr>
                <w:b/>
                <w:sz w:val="18"/>
              </w:rPr>
              <w:t>n (2020 / 2023)</w:t>
            </w:r>
          </w:p>
        </w:tc>
        <w:tc>
          <w:tcPr>
            <w:tcW w:type="dxa" w:w="1108"/>
          </w:tcPr>
          <w:p>
            <w:r/>
            <w:r>
              <w:rPr>
                <w:b/>
                <w:sz w:val="18"/>
              </w:rPr>
              <w:t>B₁</w:t>
            </w:r>
          </w:p>
        </w:tc>
        <w:tc>
          <w:tcPr>
            <w:tcW w:type="dxa" w:w="1108"/>
          </w:tcPr>
          <w:p>
            <w:r/>
            <w:r>
              <w:rPr>
                <w:b/>
                <w:sz w:val="18"/>
              </w:rPr>
              <w:t>SE</w:t>
            </w:r>
          </w:p>
        </w:tc>
        <w:tc>
          <w:tcPr>
            <w:tcW w:type="dxa" w:w="1108"/>
          </w:tcPr>
          <w:p>
            <w:r/>
            <w:r>
              <w:rPr>
                <w:b/>
                <w:sz w:val="18"/>
              </w:rPr>
              <w:t>95% CI on B₁</w:t>
            </w:r>
          </w:p>
        </w:tc>
        <w:tc>
          <w:tcPr>
            <w:tcW w:type="dxa" w:w="1108"/>
          </w:tcPr>
          <w:p>
            <w:r/>
            <w:r>
              <w:rPr>
                <w:b/>
                <w:sz w:val="18"/>
              </w:rPr>
              <w:t>t (df)</w:t>
            </w:r>
          </w:p>
        </w:tc>
        <w:tc>
          <w:tcPr>
            <w:tcW w:type="dxa" w:w="1108"/>
          </w:tcPr>
          <w:p>
            <w:r/>
            <w:r>
              <w:rPr>
                <w:b/>
                <w:sz w:val="18"/>
              </w:rPr>
              <w:t>p</w:t>
            </w:r>
          </w:p>
        </w:tc>
        <w:tc>
          <w:tcPr>
            <w:tcW w:type="dxa" w:w="1108"/>
          </w:tcPr>
          <w:p>
            <w:r/>
            <w:r>
              <w:rPr>
                <w:b/>
                <w:sz w:val="18"/>
              </w:rPr>
              <w:t>Sig</w:t>
            </w:r>
          </w:p>
        </w:tc>
      </w:tr>
      <w:tr>
        <w:tc>
          <w:tcPr>
            <w:tcW w:type="dxa" w:w="1108"/>
          </w:tcPr>
          <w:p>
            <w:r/>
            <w:r>
              <w:rPr>
                <w:sz w:val="18"/>
              </w:rPr>
              <w:t>Superordinate Identity</w:t>
            </w:r>
          </w:p>
        </w:tc>
        <w:tc>
          <w:tcPr>
            <w:tcW w:type="dxa" w:w="1108"/>
          </w:tcPr>
          <w:p>
            <w:r/>
            <w:r>
              <w:rPr>
                <w:sz w:val="18"/>
              </w:rPr>
              <w:t>Estonian</w:t>
            </w:r>
          </w:p>
        </w:tc>
        <w:tc>
          <w:tcPr>
            <w:tcW w:type="dxa" w:w="1108"/>
          </w:tcPr>
          <w:p>
            <w:r/>
            <w:r>
              <w:rPr>
                <w:sz w:val="18"/>
              </w:rPr>
              <w:t>701 / 865</w:t>
            </w:r>
          </w:p>
        </w:tc>
        <w:tc>
          <w:tcPr>
            <w:tcW w:type="dxa" w:w="1108"/>
          </w:tcPr>
          <w:p>
            <w:pPr>
              <w:jc w:val="center"/>
            </w:pPr>
            <w:r/>
            <w:r>
              <w:rPr>
                <w:sz w:val="18"/>
              </w:rPr>
              <w:t>-0.053</w:t>
            </w:r>
          </w:p>
        </w:tc>
        <w:tc>
          <w:tcPr>
            <w:tcW w:type="dxa" w:w="1108"/>
          </w:tcPr>
          <w:p>
            <w:pPr>
              <w:jc w:val="center"/>
            </w:pPr>
            <w:r/>
            <w:r>
              <w:rPr>
                <w:sz w:val="18"/>
              </w:rPr>
              <w:t>0.029</w:t>
            </w:r>
          </w:p>
        </w:tc>
        <w:tc>
          <w:tcPr>
            <w:tcW w:type="dxa" w:w="1108"/>
          </w:tcPr>
          <w:p>
            <w:pPr>
              <w:jc w:val="center"/>
            </w:pPr>
            <w:r/>
            <w:r>
              <w:rPr>
                <w:sz w:val="18"/>
              </w:rPr>
              <w:t>[-0.109, +0.003]</w:t>
            </w:r>
          </w:p>
        </w:tc>
        <w:tc>
          <w:tcPr>
            <w:tcW w:type="dxa" w:w="1108"/>
          </w:tcPr>
          <w:p>
            <w:pPr>
              <w:jc w:val="center"/>
            </w:pPr>
            <w:r/>
            <w:r>
              <w:rPr>
                <w:sz w:val="18"/>
              </w:rPr>
              <w:t>-1.86 (1564)</w:t>
            </w:r>
          </w:p>
        </w:tc>
        <w:tc>
          <w:tcPr>
            <w:tcW w:type="dxa" w:w="1108"/>
          </w:tcPr>
          <w:p>
            <w:pPr>
              <w:jc w:val="center"/>
            </w:pPr>
            <w:r/>
            <w:r>
              <w:rPr>
                <w:sz w:val="18"/>
              </w:rPr>
              <w:t>.064</w:t>
            </w:r>
          </w:p>
        </w:tc>
        <w:tc>
          <w:tcPr>
            <w:tcW w:type="dxa" w:w="1108"/>
          </w:tcPr>
          <w:p>
            <w:pPr>
              <w:jc w:val="center"/>
            </w:pPr>
            <w:r/>
            <w:r>
              <w:rPr>
                <w:sz w:val="18"/>
              </w:rPr>
              <w:t>⁺</w:t>
            </w:r>
          </w:p>
        </w:tc>
      </w:tr>
      <w:tr>
        <w:tc>
          <w:tcPr>
            <w:tcW w:type="dxa" w:w="1108"/>
          </w:tcPr>
          <w:p>
            <w:r/>
            <w:r>
              <w:rPr>
                <w:sz w:val="18"/>
              </w:rPr>
              <w:t>Superordinate Identity</w:t>
            </w:r>
          </w:p>
        </w:tc>
        <w:tc>
          <w:tcPr>
            <w:tcW w:type="dxa" w:w="1108"/>
          </w:tcPr>
          <w:p>
            <w:r/>
            <w:r>
              <w:rPr>
                <w:sz w:val="18"/>
              </w:rPr>
              <w:t>Russian</w:t>
            </w:r>
          </w:p>
        </w:tc>
        <w:tc>
          <w:tcPr>
            <w:tcW w:type="dxa" w:w="1108"/>
          </w:tcPr>
          <w:p>
            <w:r/>
            <w:r>
              <w:rPr>
                <w:sz w:val="18"/>
              </w:rPr>
              <w:t>602 / 517</w:t>
            </w:r>
          </w:p>
        </w:tc>
        <w:tc>
          <w:tcPr>
            <w:tcW w:type="dxa" w:w="1108"/>
          </w:tcPr>
          <w:p>
            <w:pPr>
              <w:jc w:val="center"/>
            </w:pPr>
            <w:r/>
            <w:r>
              <w:rPr>
                <w:sz w:val="18"/>
              </w:rPr>
              <w:t>+0.028</w:t>
            </w:r>
          </w:p>
        </w:tc>
        <w:tc>
          <w:tcPr>
            <w:tcW w:type="dxa" w:w="1108"/>
          </w:tcPr>
          <w:p>
            <w:pPr>
              <w:jc w:val="center"/>
            </w:pPr>
            <w:r/>
            <w:r>
              <w:rPr>
                <w:sz w:val="18"/>
              </w:rPr>
              <w:t>0.043</w:t>
            </w:r>
          </w:p>
        </w:tc>
        <w:tc>
          <w:tcPr>
            <w:tcW w:type="dxa" w:w="1108"/>
          </w:tcPr>
          <w:p>
            <w:pPr>
              <w:jc w:val="center"/>
            </w:pPr>
            <w:r/>
            <w:r>
              <w:rPr>
                <w:sz w:val="18"/>
              </w:rPr>
              <w:t>[-0.057, +0.113]</w:t>
            </w:r>
          </w:p>
        </w:tc>
        <w:tc>
          <w:tcPr>
            <w:tcW w:type="dxa" w:w="1108"/>
          </w:tcPr>
          <w:p>
            <w:pPr>
              <w:jc w:val="center"/>
            </w:pPr>
            <w:r/>
            <w:r>
              <w:rPr>
                <w:sz w:val="18"/>
              </w:rPr>
              <w:t>+0.65 (1117)</w:t>
            </w:r>
          </w:p>
        </w:tc>
        <w:tc>
          <w:tcPr>
            <w:tcW w:type="dxa" w:w="1108"/>
          </w:tcPr>
          <w:p>
            <w:pPr>
              <w:jc w:val="center"/>
            </w:pPr>
            <w:r/>
            <w:r>
              <w:rPr>
                <w:sz w:val="18"/>
              </w:rPr>
              <w:t>.519</w:t>
            </w:r>
          </w:p>
        </w:tc>
        <w:tc>
          <w:tcPr>
            <w:tcW w:type="dxa" w:w="1108"/>
          </w:tcPr>
          <w:p>
            <w:pPr>
              <w:jc w:val="center"/>
            </w:pPr>
            <w:r/>
            <w:r>
              <w:rPr>
                <w:sz w:val="18"/>
              </w:rPr>
              <w:t>ns</w:t>
            </w:r>
          </w:p>
        </w:tc>
      </w:tr>
      <w:tr>
        <w:tc>
          <w:tcPr>
            <w:tcW w:type="dxa" w:w="1108"/>
          </w:tcPr>
          <w:p>
            <w:r/>
            <w:r>
              <w:rPr>
                <w:sz w:val="18"/>
              </w:rPr>
              <w:t>SD: Primary Out-group</w:t>
            </w:r>
          </w:p>
        </w:tc>
        <w:tc>
          <w:tcPr>
            <w:tcW w:type="dxa" w:w="1108"/>
          </w:tcPr>
          <w:p>
            <w:r/>
            <w:r>
              <w:rPr>
                <w:sz w:val="18"/>
              </w:rPr>
              <w:t>Estonian</w:t>
            </w:r>
          </w:p>
        </w:tc>
        <w:tc>
          <w:tcPr>
            <w:tcW w:type="dxa" w:w="1108"/>
          </w:tcPr>
          <w:p>
            <w:r/>
            <w:r>
              <w:rPr>
                <w:sz w:val="18"/>
              </w:rPr>
              <w:t>665 / 810</w:t>
            </w:r>
          </w:p>
        </w:tc>
        <w:tc>
          <w:tcPr>
            <w:tcW w:type="dxa" w:w="1108"/>
          </w:tcPr>
          <w:p>
            <w:pPr>
              <w:jc w:val="center"/>
            </w:pPr>
            <w:r/>
            <w:r>
              <w:rPr>
                <w:sz w:val="18"/>
              </w:rPr>
              <w:t>+0.401</w:t>
            </w:r>
          </w:p>
        </w:tc>
        <w:tc>
          <w:tcPr>
            <w:tcW w:type="dxa" w:w="1108"/>
          </w:tcPr>
          <w:p>
            <w:pPr>
              <w:jc w:val="center"/>
            </w:pPr>
            <w:r/>
            <w:r>
              <w:rPr>
                <w:sz w:val="18"/>
              </w:rPr>
              <w:t>0.051</w:t>
            </w:r>
          </w:p>
        </w:tc>
        <w:tc>
          <w:tcPr>
            <w:tcW w:type="dxa" w:w="1108"/>
          </w:tcPr>
          <w:p>
            <w:pPr>
              <w:jc w:val="center"/>
            </w:pPr>
            <w:r/>
            <w:r>
              <w:rPr>
                <w:sz w:val="18"/>
              </w:rPr>
              <w:t>[+0.301, +0.500]</w:t>
            </w:r>
          </w:p>
        </w:tc>
        <w:tc>
          <w:tcPr>
            <w:tcW w:type="dxa" w:w="1108"/>
          </w:tcPr>
          <w:p>
            <w:pPr>
              <w:jc w:val="center"/>
            </w:pPr>
            <w:r/>
            <w:r>
              <w:rPr>
                <w:sz w:val="18"/>
              </w:rPr>
              <w:t>+7.90 (1473)</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SD: Primary Out-group</w:t>
            </w:r>
          </w:p>
        </w:tc>
        <w:tc>
          <w:tcPr>
            <w:tcW w:type="dxa" w:w="1108"/>
          </w:tcPr>
          <w:p>
            <w:r/>
            <w:r>
              <w:rPr>
                <w:sz w:val="18"/>
              </w:rPr>
              <w:t>Russian</w:t>
            </w:r>
          </w:p>
        </w:tc>
        <w:tc>
          <w:tcPr>
            <w:tcW w:type="dxa" w:w="1108"/>
          </w:tcPr>
          <w:p>
            <w:r/>
            <w:r>
              <w:rPr>
                <w:sz w:val="18"/>
              </w:rPr>
              <w:t>587 / 477</w:t>
            </w:r>
          </w:p>
        </w:tc>
        <w:tc>
          <w:tcPr>
            <w:tcW w:type="dxa" w:w="1108"/>
          </w:tcPr>
          <w:p>
            <w:pPr>
              <w:jc w:val="center"/>
            </w:pPr>
            <w:r/>
            <w:r>
              <w:rPr>
                <w:sz w:val="18"/>
              </w:rPr>
              <w:t>-0.061</w:t>
            </w:r>
          </w:p>
        </w:tc>
        <w:tc>
          <w:tcPr>
            <w:tcW w:type="dxa" w:w="1108"/>
          </w:tcPr>
          <w:p>
            <w:pPr>
              <w:jc w:val="center"/>
            </w:pPr>
            <w:r/>
            <w:r>
              <w:rPr>
                <w:sz w:val="18"/>
              </w:rPr>
              <w:t>0.048</w:t>
            </w:r>
          </w:p>
        </w:tc>
        <w:tc>
          <w:tcPr>
            <w:tcW w:type="dxa" w:w="1108"/>
          </w:tcPr>
          <w:p>
            <w:pPr>
              <w:jc w:val="center"/>
            </w:pPr>
            <w:r/>
            <w:r>
              <w:rPr>
                <w:sz w:val="18"/>
              </w:rPr>
              <w:t>[-0.156, +0.034]</w:t>
            </w:r>
          </w:p>
        </w:tc>
        <w:tc>
          <w:tcPr>
            <w:tcW w:type="dxa" w:w="1108"/>
          </w:tcPr>
          <w:p>
            <w:pPr>
              <w:jc w:val="center"/>
            </w:pPr>
            <w:r/>
            <w:r>
              <w:rPr>
                <w:sz w:val="18"/>
              </w:rPr>
              <w:t>-1.26 (1062)</w:t>
            </w:r>
          </w:p>
        </w:tc>
        <w:tc>
          <w:tcPr>
            <w:tcW w:type="dxa" w:w="1108"/>
          </w:tcPr>
          <w:p>
            <w:pPr>
              <w:jc w:val="center"/>
            </w:pPr>
            <w:r/>
            <w:r>
              <w:rPr>
                <w:sz w:val="18"/>
              </w:rPr>
              <w:t>.206</w:t>
            </w:r>
          </w:p>
        </w:tc>
        <w:tc>
          <w:tcPr>
            <w:tcW w:type="dxa" w:w="1108"/>
          </w:tcPr>
          <w:p>
            <w:pPr>
              <w:jc w:val="center"/>
            </w:pPr>
            <w:r/>
            <w:r>
              <w:rPr>
                <w:sz w:val="18"/>
              </w:rPr>
              <w:t>ns</w:t>
            </w:r>
          </w:p>
        </w:tc>
      </w:tr>
      <w:tr>
        <w:tc>
          <w:tcPr>
            <w:tcW w:type="dxa" w:w="1108"/>
          </w:tcPr>
          <w:p>
            <w:r/>
            <w:r>
              <w:rPr>
                <w:sz w:val="18"/>
              </w:rPr>
              <w:t>SD: General Out-group</w:t>
            </w:r>
          </w:p>
        </w:tc>
        <w:tc>
          <w:tcPr>
            <w:tcW w:type="dxa" w:w="1108"/>
          </w:tcPr>
          <w:p>
            <w:r/>
            <w:r>
              <w:rPr>
                <w:sz w:val="18"/>
              </w:rPr>
              <w:t>Estonian</w:t>
            </w:r>
          </w:p>
        </w:tc>
        <w:tc>
          <w:tcPr>
            <w:tcW w:type="dxa" w:w="1108"/>
          </w:tcPr>
          <w:p>
            <w:r/>
            <w:r>
              <w:rPr>
                <w:sz w:val="18"/>
              </w:rPr>
              <w:t>679 / 855</w:t>
            </w:r>
          </w:p>
        </w:tc>
        <w:tc>
          <w:tcPr>
            <w:tcW w:type="dxa" w:w="1108"/>
          </w:tcPr>
          <w:p>
            <w:pPr>
              <w:jc w:val="center"/>
            </w:pPr>
            <w:r/>
            <w:r>
              <w:rPr>
                <w:sz w:val="18"/>
              </w:rPr>
              <w:t>-0.215</w:t>
            </w:r>
          </w:p>
        </w:tc>
        <w:tc>
          <w:tcPr>
            <w:tcW w:type="dxa" w:w="1108"/>
          </w:tcPr>
          <w:p>
            <w:pPr>
              <w:jc w:val="center"/>
            </w:pPr>
            <w:r/>
            <w:r>
              <w:rPr>
                <w:sz w:val="18"/>
              </w:rPr>
              <w:t>0.049</w:t>
            </w:r>
          </w:p>
        </w:tc>
        <w:tc>
          <w:tcPr>
            <w:tcW w:type="dxa" w:w="1108"/>
          </w:tcPr>
          <w:p>
            <w:pPr>
              <w:jc w:val="center"/>
            </w:pPr>
            <w:r/>
            <w:r>
              <w:rPr>
                <w:sz w:val="18"/>
              </w:rPr>
              <w:t>[-0.311, -0.119]</w:t>
            </w:r>
          </w:p>
        </w:tc>
        <w:tc>
          <w:tcPr>
            <w:tcW w:type="dxa" w:w="1108"/>
          </w:tcPr>
          <w:p>
            <w:pPr>
              <w:jc w:val="center"/>
            </w:pPr>
            <w:r/>
            <w:r>
              <w:rPr>
                <w:sz w:val="18"/>
              </w:rPr>
              <w:t>-4.41 (1532)</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SD: General Out-group</w:t>
            </w:r>
          </w:p>
        </w:tc>
        <w:tc>
          <w:tcPr>
            <w:tcW w:type="dxa" w:w="1108"/>
          </w:tcPr>
          <w:p>
            <w:r/>
            <w:r>
              <w:rPr>
                <w:sz w:val="18"/>
              </w:rPr>
              <w:t>Russian</w:t>
            </w:r>
          </w:p>
        </w:tc>
        <w:tc>
          <w:tcPr>
            <w:tcW w:type="dxa" w:w="1108"/>
          </w:tcPr>
          <w:p>
            <w:r/>
            <w:r>
              <w:rPr>
                <w:sz w:val="18"/>
              </w:rPr>
              <w:t>578 / 516</w:t>
            </w:r>
          </w:p>
        </w:tc>
        <w:tc>
          <w:tcPr>
            <w:tcW w:type="dxa" w:w="1108"/>
          </w:tcPr>
          <w:p>
            <w:pPr>
              <w:jc w:val="center"/>
            </w:pPr>
            <w:r/>
            <w:r>
              <w:rPr>
                <w:sz w:val="18"/>
              </w:rPr>
              <w:t>-0.517</w:t>
            </w:r>
          </w:p>
        </w:tc>
        <w:tc>
          <w:tcPr>
            <w:tcW w:type="dxa" w:w="1108"/>
          </w:tcPr>
          <w:p>
            <w:pPr>
              <w:jc w:val="center"/>
            </w:pPr>
            <w:r/>
            <w:r>
              <w:rPr>
                <w:sz w:val="18"/>
              </w:rPr>
              <w:t>0.056</w:t>
            </w:r>
          </w:p>
        </w:tc>
        <w:tc>
          <w:tcPr>
            <w:tcW w:type="dxa" w:w="1108"/>
          </w:tcPr>
          <w:p>
            <w:pPr>
              <w:jc w:val="center"/>
            </w:pPr>
            <w:r/>
            <w:r>
              <w:rPr>
                <w:sz w:val="18"/>
              </w:rPr>
              <w:t>[-0.627, -0.408]</w:t>
            </w:r>
          </w:p>
        </w:tc>
        <w:tc>
          <w:tcPr>
            <w:tcW w:type="dxa" w:w="1108"/>
          </w:tcPr>
          <w:p>
            <w:pPr>
              <w:jc w:val="center"/>
            </w:pPr>
            <w:r/>
            <w:r>
              <w:rPr>
                <w:sz w:val="18"/>
              </w:rPr>
              <w:t>-9.25 (1092)</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Comparative Opportunity Assessment</w:t>
            </w:r>
          </w:p>
        </w:tc>
        <w:tc>
          <w:tcPr>
            <w:tcW w:type="dxa" w:w="1108"/>
          </w:tcPr>
          <w:p>
            <w:r/>
            <w:r>
              <w:rPr>
                <w:sz w:val="18"/>
              </w:rPr>
              <w:t>Estonian</w:t>
            </w:r>
          </w:p>
        </w:tc>
        <w:tc>
          <w:tcPr>
            <w:tcW w:type="dxa" w:w="1108"/>
          </w:tcPr>
          <w:p>
            <w:r/>
            <w:r>
              <w:rPr>
                <w:sz w:val="18"/>
              </w:rPr>
              <w:t>679 / 844</w:t>
            </w:r>
          </w:p>
        </w:tc>
        <w:tc>
          <w:tcPr>
            <w:tcW w:type="dxa" w:w="1108"/>
          </w:tcPr>
          <w:p>
            <w:pPr>
              <w:jc w:val="center"/>
            </w:pPr>
            <w:r/>
            <w:r>
              <w:rPr>
                <w:sz w:val="18"/>
              </w:rPr>
              <w:t>-0.152</w:t>
            </w:r>
          </w:p>
        </w:tc>
        <w:tc>
          <w:tcPr>
            <w:tcW w:type="dxa" w:w="1108"/>
          </w:tcPr>
          <w:p>
            <w:pPr>
              <w:jc w:val="center"/>
            </w:pPr>
            <w:r/>
            <w:r>
              <w:rPr>
                <w:sz w:val="18"/>
              </w:rPr>
              <w:t>0.026</w:t>
            </w:r>
          </w:p>
        </w:tc>
        <w:tc>
          <w:tcPr>
            <w:tcW w:type="dxa" w:w="1108"/>
          </w:tcPr>
          <w:p>
            <w:pPr>
              <w:jc w:val="center"/>
            </w:pPr>
            <w:r/>
            <w:r>
              <w:rPr>
                <w:sz w:val="18"/>
              </w:rPr>
              <w:t>[-0.203, -0.101]</w:t>
            </w:r>
          </w:p>
        </w:tc>
        <w:tc>
          <w:tcPr>
            <w:tcW w:type="dxa" w:w="1108"/>
          </w:tcPr>
          <w:p>
            <w:pPr>
              <w:jc w:val="center"/>
            </w:pPr>
            <w:r/>
            <w:r>
              <w:rPr>
                <w:sz w:val="18"/>
              </w:rPr>
              <w:t>-5.81 (1521)</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Comparative Opportunity Assessment</w:t>
            </w:r>
          </w:p>
        </w:tc>
        <w:tc>
          <w:tcPr>
            <w:tcW w:type="dxa" w:w="1108"/>
          </w:tcPr>
          <w:p>
            <w:r/>
            <w:r>
              <w:rPr>
                <w:sz w:val="18"/>
              </w:rPr>
              <w:t>Russian</w:t>
            </w:r>
          </w:p>
        </w:tc>
        <w:tc>
          <w:tcPr>
            <w:tcW w:type="dxa" w:w="1108"/>
          </w:tcPr>
          <w:p>
            <w:r/>
            <w:r>
              <w:rPr>
                <w:sz w:val="18"/>
              </w:rPr>
              <w:t>603 / 518</w:t>
            </w:r>
          </w:p>
        </w:tc>
        <w:tc>
          <w:tcPr>
            <w:tcW w:type="dxa" w:w="1108"/>
          </w:tcPr>
          <w:p>
            <w:pPr>
              <w:jc w:val="center"/>
            </w:pPr>
            <w:r/>
            <w:r>
              <w:rPr>
                <w:sz w:val="18"/>
              </w:rPr>
              <w:t>-0.185</w:t>
            </w:r>
          </w:p>
        </w:tc>
        <w:tc>
          <w:tcPr>
            <w:tcW w:type="dxa" w:w="1108"/>
          </w:tcPr>
          <w:p>
            <w:pPr>
              <w:jc w:val="center"/>
            </w:pPr>
            <w:r/>
            <w:r>
              <w:rPr>
                <w:sz w:val="18"/>
              </w:rPr>
              <w:t>0.033</w:t>
            </w:r>
          </w:p>
        </w:tc>
        <w:tc>
          <w:tcPr>
            <w:tcW w:type="dxa" w:w="1108"/>
          </w:tcPr>
          <w:p>
            <w:pPr>
              <w:jc w:val="center"/>
            </w:pPr>
            <w:r/>
            <w:r>
              <w:rPr>
                <w:sz w:val="18"/>
              </w:rPr>
              <w:t>[-0.249, -0.120]</w:t>
            </w:r>
          </w:p>
        </w:tc>
        <w:tc>
          <w:tcPr>
            <w:tcW w:type="dxa" w:w="1108"/>
          </w:tcPr>
          <w:p>
            <w:pPr>
              <w:jc w:val="center"/>
            </w:pPr>
            <w:r/>
            <w:r>
              <w:rPr>
                <w:sz w:val="18"/>
              </w:rPr>
              <w:t>-5.63 (1119)</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Belief in Inevitable Conflict</w:t>
            </w:r>
          </w:p>
        </w:tc>
        <w:tc>
          <w:tcPr>
            <w:tcW w:type="dxa" w:w="1108"/>
          </w:tcPr>
          <w:p>
            <w:r/>
            <w:r>
              <w:rPr>
                <w:sz w:val="18"/>
              </w:rPr>
              <w:t>Estonian</w:t>
            </w:r>
          </w:p>
        </w:tc>
        <w:tc>
          <w:tcPr>
            <w:tcW w:type="dxa" w:w="1108"/>
          </w:tcPr>
          <w:p>
            <w:r/>
            <w:r>
              <w:rPr>
                <w:sz w:val="18"/>
              </w:rPr>
              <w:t>697 / 855</w:t>
            </w:r>
          </w:p>
        </w:tc>
        <w:tc>
          <w:tcPr>
            <w:tcW w:type="dxa" w:w="1108"/>
          </w:tcPr>
          <w:p>
            <w:pPr>
              <w:jc w:val="center"/>
            </w:pPr>
            <w:r/>
            <w:r>
              <w:rPr>
                <w:sz w:val="18"/>
              </w:rPr>
              <w:t>+0.056</w:t>
            </w:r>
          </w:p>
        </w:tc>
        <w:tc>
          <w:tcPr>
            <w:tcW w:type="dxa" w:w="1108"/>
          </w:tcPr>
          <w:p>
            <w:pPr>
              <w:jc w:val="center"/>
            </w:pPr>
            <w:r/>
            <w:r>
              <w:rPr>
                <w:sz w:val="18"/>
              </w:rPr>
              <w:t>0.032</w:t>
            </w:r>
          </w:p>
        </w:tc>
        <w:tc>
          <w:tcPr>
            <w:tcW w:type="dxa" w:w="1108"/>
          </w:tcPr>
          <w:p>
            <w:pPr>
              <w:jc w:val="center"/>
            </w:pPr>
            <w:r/>
            <w:r>
              <w:rPr>
                <w:sz w:val="18"/>
              </w:rPr>
              <w:t>[-0.007, +0.118]</w:t>
            </w:r>
          </w:p>
        </w:tc>
        <w:tc>
          <w:tcPr>
            <w:tcW w:type="dxa" w:w="1108"/>
          </w:tcPr>
          <w:p>
            <w:pPr>
              <w:jc w:val="center"/>
            </w:pPr>
            <w:r/>
            <w:r>
              <w:rPr>
                <w:sz w:val="18"/>
              </w:rPr>
              <w:t>+1.74 (1550)</w:t>
            </w:r>
          </w:p>
        </w:tc>
        <w:tc>
          <w:tcPr>
            <w:tcW w:type="dxa" w:w="1108"/>
          </w:tcPr>
          <w:p>
            <w:pPr>
              <w:jc w:val="center"/>
            </w:pPr>
            <w:r/>
            <w:r>
              <w:rPr>
                <w:sz w:val="18"/>
              </w:rPr>
              <w:t>.082</w:t>
            </w:r>
          </w:p>
        </w:tc>
        <w:tc>
          <w:tcPr>
            <w:tcW w:type="dxa" w:w="1108"/>
          </w:tcPr>
          <w:p>
            <w:pPr>
              <w:jc w:val="center"/>
            </w:pPr>
            <w:r/>
            <w:r>
              <w:rPr>
                <w:sz w:val="18"/>
              </w:rPr>
              <w:t>⁺</w:t>
            </w:r>
          </w:p>
        </w:tc>
      </w:tr>
      <w:tr>
        <w:tc>
          <w:tcPr>
            <w:tcW w:type="dxa" w:w="1108"/>
          </w:tcPr>
          <w:p>
            <w:r/>
            <w:r>
              <w:rPr>
                <w:sz w:val="18"/>
              </w:rPr>
              <w:t>Belief in Inevitable Conflict</w:t>
            </w:r>
          </w:p>
        </w:tc>
        <w:tc>
          <w:tcPr>
            <w:tcW w:type="dxa" w:w="1108"/>
          </w:tcPr>
          <w:p>
            <w:r/>
            <w:r>
              <w:rPr>
                <w:sz w:val="18"/>
              </w:rPr>
              <w:t>Russian</w:t>
            </w:r>
          </w:p>
        </w:tc>
        <w:tc>
          <w:tcPr>
            <w:tcW w:type="dxa" w:w="1108"/>
          </w:tcPr>
          <w:p>
            <w:r/>
            <w:r>
              <w:rPr>
                <w:sz w:val="18"/>
              </w:rPr>
              <w:t>601 / 507</w:t>
            </w:r>
          </w:p>
        </w:tc>
        <w:tc>
          <w:tcPr>
            <w:tcW w:type="dxa" w:w="1108"/>
          </w:tcPr>
          <w:p>
            <w:pPr>
              <w:jc w:val="center"/>
            </w:pPr>
            <w:r/>
            <w:r>
              <w:rPr>
                <w:sz w:val="18"/>
              </w:rPr>
              <w:t>-0.186</w:t>
            </w:r>
          </w:p>
        </w:tc>
        <w:tc>
          <w:tcPr>
            <w:tcW w:type="dxa" w:w="1108"/>
          </w:tcPr>
          <w:p>
            <w:pPr>
              <w:jc w:val="center"/>
            </w:pPr>
            <w:r/>
            <w:r>
              <w:rPr>
                <w:sz w:val="18"/>
              </w:rPr>
              <w:t>0.035</w:t>
            </w:r>
          </w:p>
        </w:tc>
        <w:tc>
          <w:tcPr>
            <w:tcW w:type="dxa" w:w="1108"/>
          </w:tcPr>
          <w:p>
            <w:pPr>
              <w:jc w:val="center"/>
            </w:pPr>
            <w:r/>
            <w:r>
              <w:rPr>
                <w:sz w:val="18"/>
              </w:rPr>
              <w:t>[-0.254, -0.117]</w:t>
            </w:r>
          </w:p>
        </w:tc>
        <w:tc>
          <w:tcPr>
            <w:tcW w:type="dxa" w:w="1108"/>
          </w:tcPr>
          <w:p>
            <w:pPr>
              <w:jc w:val="center"/>
            </w:pPr>
            <w:r/>
            <w:r>
              <w:rPr>
                <w:sz w:val="18"/>
              </w:rPr>
              <w:t>-5.30 (1106)</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Minority Inclusion Support</w:t>
            </w:r>
          </w:p>
        </w:tc>
        <w:tc>
          <w:tcPr>
            <w:tcW w:type="dxa" w:w="1108"/>
          </w:tcPr>
          <w:p>
            <w:r/>
            <w:r>
              <w:rPr>
                <w:sz w:val="18"/>
              </w:rPr>
              <w:t>Estonian</w:t>
            </w:r>
          </w:p>
        </w:tc>
        <w:tc>
          <w:tcPr>
            <w:tcW w:type="dxa" w:w="1108"/>
          </w:tcPr>
          <w:p>
            <w:r/>
            <w:r>
              <w:rPr>
                <w:sz w:val="18"/>
              </w:rPr>
              <w:t>678 / 844</w:t>
            </w:r>
          </w:p>
        </w:tc>
        <w:tc>
          <w:tcPr>
            <w:tcW w:type="dxa" w:w="1108"/>
          </w:tcPr>
          <w:p>
            <w:pPr>
              <w:jc w:val="center"/>
            </w:pPr>
            <w:r/>
            <w:r>
              <w:rPr>
                <w:sz w:val="18"/>
              </w:rPr>
              <w:t>-0.111</w:t>
            </w:r>
          </w:p>
        </w:tc>
        <w:tc>
          <w:tcPr>
            <w:tcW w:type="dxa" w:w="1108"/>
          </w:tcPr>
          <w:p>
            <w:pPr>
              <w:jc w:val="center"/>
            </w:pPr>
            <w:r/>
            <w:r>
              <w:rPr>
                <w:sz w:val="18"/>
              </w:rPr>
              <w:t>0.038</w:t>
            </w:r>
          </w:p>
        </w:tc>
        <w:tc>
          <w:tcPr>
            <w:tcW w:type="dxa" w:w="1108"/>
          </w:tcPr>
          <w:p>
            <w:pPr>
              <w:jc w:val="center"/>
            </w:pPr>
            <w:r/>
            <w:r>
              <w:rPr>
                <w:sz w:val="18"/>
              </w:rPr>
              <w:t>[-0.186, -0.037]</w:t>
            </w:r>
          </w:p>
        </w:tc>
        <w:tc>
          <w:tcPr>
            <w:tcW w:type="dxa" w:w="1108"/>
          </w:tcPr>
          <w:p>
            <w:pPr>
              <w:jc w:val="center"/>
            </w:pPr>
            <w:r/>
            <w:r>
              <w:rPr>
                <w:sz w:val="18"/>
              </w:rPr>
              <w:t>-2.93 (1520)</w:t>
            </w:r>
          </w:p>
        </w:tc>
        <w:tc>
          <w:tcPr>
            <w:tcW w:type="dxa" w:w="1108"/>
          </w:tcPr>
          <w:p>
            <w:pPr>
              <w:jc w:val="center"/>
            </w:pPr>
            <w:r/>
            <w:r>
              <w:rPr>
                <w:sz w:val="18"/>
              </w:rPr>
              <w:t>.003</w:t>
            </w:r>
          </w:p>
        </w:tc>
        <w:tc>
          <w:tcPr>
            <w:tcW w:type="dxa" w:w="1108"/>
          </w:tcPr>
          <w:p>
            <w:pPr>
              <w:jc w:val="center"/>
            </w:pPr>
            <w:r/>
            <w:r>
              <w:rPr>
                <w:sz w:val="18"/>
              </w:rPr>
              <w:t>**</w:t>
            </w:r>
          </w:p>
        </w:tc>
      </w:tr>
      <w:tr>
        <w:tc>
          <w:tcPr>
            <w:tcW w:type="dxa" w:w="1108"/>
          </w:tcPr>
          <w:p>
            <w:r/>
            <w:r>
              <w:rPr>
                <w:sz w:val="18"/>
              </w:rPr>
              <w:t>Minority Inclusion Support</w:t>
            </w:r>
          </w:p>
        </w:tc>
        <w:tc>
          <w:tcPr>
            <w:tcW w:type="dxa" w:w="1108"/>
          </w:tcPr>
          <w:p>
            <w:r/>
            <w:r>
              <w:rPr>
                <w:sz w:val="18"/>
              </w:rPr>
              <w:t>Russian</w:t>
            </w:r>
          </w:p>
        </w:tc>
        <w:tc>
          <w:tcPr>
            <w:tcW w:type="dxa" w:w="1108"/>
          </w:tcPr>
          <w:p>
            <w:r/>
            <w:r>
              <w:rPr>
                <w:sz w:val="18"/>
              </w:rPr>
              <w:t>583 / 505</w:t>
            </w:r>
          </w:p>
        </w:tc>
        <w:tc>
          <w:tcPr>
            <w:tcW w:type="dxa" w:w="1108"/>
          </w:tcPr>
          <w:p>
            <w:pPr>
              <w:jc w:val="center"/>
            </w:pPr>
            <w:r/>
            <w:r>
              <w:rPr>
                <w:sz w:val="18"/>
              </w:rPr>
              <w:t>+0.025</w:t>
            </w:r>
          </w:p>
        </w:tc>
        <w:tc>
          <w:tcPr>
            <w:tcW w:type="dxa" w:w="1108"/>
          </w:tcPr>
          <w:p>
            <w:pPr>
              <w:jc w:val="center"/>
            </w:pPr>
            <w:r/>
            <w:r>
              <w:rPr>
                <w:sz w:val="18"/>
              </w:rPr>
              <w:t>0.036</w:t>
            </w:r>
          </w:p>
        </w:tc>
        <w:tc>
          <w:tcPr>
            <w:tcW w:type="dxa" w:w="1108"/>
          </w:tcPr>
          <w:p>
            <w:pPr>
              <w:jc w:val="center"/>
            </w:pPr>
            <w:r/>
            <w:r>
              <w:rPr>
                <w:sz w:val="18"/>
              </w:rPr>
              <w:t>[-0.046, +0.095]</w:t>
            </w:r>
          </w:p>
        </w:tc>
        <w:tc>
          <w:tcPr>
            <w:tcW w:type="dxa" w:w="1108"/>
          </w:tcPr>
          <w:p>
            <w:pPr>
              <w:jc w:val="center"/>
            </w:pPr>
            <w:r/>
            <w:r>
              <w:rPr>
                <w:sz w:val="18"/>
              </w:rPr>
              <w:t>+0.69 (1086)</w:t>
            </w:r>
          </w:p>
        </w:tc>
        <w:tc>
          <w:tcPr>
            <w:tcW w:type="dxa" w:w="1108"/>
          </w:tcPr>
          <w:p>
            <w:pPr>
              <w:jc w:val="center"/>
            </w:pPr>
            <w:r/>
            <w:r>
              <w:rPr>
                <w:sz w:val="18"/>
              </w:rPr>
              <w:t>.490</w:t>
            </w:r>
          </w:p>
        </w:tc>
        <w:tc>
          <w:tcPr>
            <w:tcW w:type="dxa" w:w="1108"/>
          </w:tcPr>
          <w:p>
            <w:pPr>
              <w:jc w:val="center"/>
            </w:pPr>
            <w:r/>
            <w:r>
              <w:rPr>
                <w:sz w:val="18"/>
              </w:rPr>
              <w:t>ns</w:t>
            </w:r>
          </w:p>
        </w:tc>
      </w:tr>
    </w:tbl>
    <w:p/>
    <w:p>
      <w:r>
        <w:rPr>
          <w:i/>
          <w:sz w:val="16"/>
        </w:rPr>
        <w:t>Note. B₀ = intercept (mean composite score at 2020). B₁ = regression coefficient for year (mean shift from 2020 to 2023, on the original Likert metric after any scale-inversion noted in CLAUDE.md). SE = standard error of B₁. t and df: from the OLS regression. p = two-sided p-value testing B₁ ≠ 0. Significance: *** p &lt; .001, ** p &lt; .01, * p &lt; .05, ⁺ p &lt; .10, ns = not significant. Following Bilali et al. (2014), demographic controls were not added; their footnote 3 notes that adding age, gender, education, and income did not change their main conclusions.</w:t>
      </w:r>
    </w:p>
    <w:p>
      <w:r>
        <w:br w:type="page"/>
      </w:r>
    </w:p>
    <w:p>
      <w:r>
        <w:rPr>
          <w:b/>
          <w:color w:val="1F2937"/>
          <w:sz w:val="28"/>
        </w:rPr>
        <w:t>Within-Group Regressions with Demographic Controls</w:t>
      </w:r>
    </w:p>
    <w:p>
      <w:r>
        <w:rPr>
          <w:i/>
          <w:sz w:val="22"/>
        </w:rPr>
        <w:t>Following Bilali, Çelik &amp; Ok's (2014) footnote 3, the within-group regressions reported above were re-fitted with four demographic covariates added: age (continuous, in years), gender (binary, 1 = female), education (ordinal, higher = more education), and income (ordinal 5-level descriptive household income). Listwise deletion was used across the composite, year, and all four covariates. Robust HC3 standard errors are reported because of variance heterogeneity in several cells (see §25, §28, §33 of the decision log).</w:t>
      </w:r>
    </w:p>
    <w:p>
      <w:r>
        <w:rPr>
          <w:i/>
          <w:sz w:val="18"/>
        </w:rPr>
        <w:t>Demographic mapping. Age = 2023 T3 / 2020 vanus; gender = 2023 T2 / 2020 sugu (1 = female); education = 2023 T18 / 2020 T22; income = 2023 T17 / 2020 T19 (5-level descriptive). All variables are pooled across waves within each ethnic group's regression.</w:t>
      </w:r>
    </w:p>
    <w:p>
      <w:r>
        <w:rPr>
          <w:i/>
          <w:sz w:val="22"/>
        </w:rPr>
        <w:t>The model is:</w:t>
      </w:r>
    </w:p>
    <w:p>
      <w:pPr>
        <w:jc w:val="center"/>
      </w:pPr>
      <w:r>
        <w:rPr>
          <w:i/>
          <w:sz w:val="22"/>
        </w:rPr>
        <w:t>composite = B₀ + B₁ × Year_2023 + B₂ × Age + B₃ × Female + B₄ × Education + B₅ × Income + ε</w:t>
      </w:r>
    </w:p>
    <w:p/>
    <w:p>
      <w:r>
        <w:rPr>
          <w:b/>
          <w:sz w:val="24"/>
        </w:rPr>
        <w:t>Table 3. Year coefficient B₁: unadjusted vs. demographic-controlled</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
              <w:rPr>
                <w:b/>
                <w:sz w:val="18"/>
              </w:rPr>
              <w:t>Variable</w:t>
            </w:r>
          </w:p>
        </w:tc>
        <w:tc>
          <w:tcPr>
            <w:tcW w:type="dxa" w:w="1108"/>
          </w:tcPr>
          <w:p>
            <w:r/>
            <w:r>
              <w:rPr>
                <w:b/>
                <w:sz w:val="18"/>
              </w:rPr>
              <w:t>Group</w:t>
            </w:r>
          </w:p>
        </w:tc>
        <w:tc>
          <w:tcPr>
            <w:tcW w:type="dxa" w:w="1108"/>
          </w:tcPr>
          <w:p>
            <w:r/>
            <w:r>
              <w:rPr>
                <w:b/>
                <w:sz w:val="18"/>
              </w:rPr>
              <w:t>N</w:t>
            </w:r>
          </w:p>
        </w:tc>
        <w:tc>
          <w:tcPr>
            <w:tcW w:type="dxa" w:w="1108"/>
          </w:tcPr>
          <w:p>
            <w:r/>
            <w:r>
              <w:rPr>
                <w:b/>
                <w:sz w:val="18"/>
              </w:rPr>
              <w:t>B₁ unadjusted (SE)</w:t>
            </w:r>
          </w:p>
        </w:tc>
        <w:tc>
          <w:tcPr>
            <w:tcW w:type="dxa" w:w="1108"/>
          </w:tcPr>
          <w:p>
            <w:r/>
            <w:r>
              <w:rPr>
                <w:b/>
                <w:sz w:val="18"/>
              </w:rPr>
              <w:t>B₁ controlled (SE)</w:t>
            </w:r>
          </w:p>
        </w:tc>
        <w:tc>
          <w:tcPr>
            <w:tcW w:type="dxa" w:w="1108"/>
          </w:tcPr>
          <w:p>
            <w:r/>
            <w:r>
              <w:rPr>
                <w:b/>
                <w:sz w:val="18"/>
              </w:rPr>
              <w:t>Δ B₁</w:t>
            </w:r>
          </w:p>
        </w:tc>
        <w:tc>
          <w:tcPr>
            <w:tcW w:type="dxa" w:w="1108"/>
          </w:tcPr>
          <w:p>
            <w:r/>
            <w:r>
              <w:rPr>
                <w:b/>
                <w:sz w:val="18"/>
              </w:rPr>
              <w:t>95% CI controlled</w:t>
            </w:r>
          </w:p>
        </w:tc>
        <w:tc>
          <w:tcPr>
            <w:tcW w:type="dxa" w:w="1108"/>
          </w:tcPr>
          <w:p>
            <w:r/>
            <w:r>
              <w:rPr>
                <w:b/>
                <w:sz w:val="18"/>
              </w:rPr>
              <w:t>p controlled</w:t>
            </w:r>
          </w:p>
        </w:tc>
        <w:tc>
          <w:tcPr>
            <w:tcW w:type="dxa" w:w="1108"/>
          </w:tcPr>
          <w:p>
            <w:r/>
            <w:r>
              <w:rPr>
                <w:b/>
                <w:sz w:val="18"/>
              </w:rPr>
              <w:t>Sig</w:t>
            </w:r>
          </w:p>
        </w:tc>
      </w:tr>
      <w:tr>
        <w:tc>
          <w:tcPr>
            <w:tcW w:type="dxa" w:w="1108"/>
          </w:tcPr>
          <w:p>
            <w:r/>
            <w:r>
              <w:rPr>
                <w:sz w:val="18"/>
              </w:rPr>
              <w:t>Superordinate Identity</w:t>
            </w:r>
          </w:p>
        </w:tc>
        <w:tc>
          <w:tcPr>
            <w:tcW w:type="dxa" w:w="1108"/>
          </w:tcPr>
          <w:p>
            <w:r/>
            <w:r>
              <w:rPr>
                <w:sz w:val="18"/>
              </w:rPr>
              <w:t>Estonian</w:t>
            </w:r>
          </w:p>
        </w:tc>
        <w:tc>
          <w:tcPr>
            <w:tcW w:type="dxa" w:w="1108"/>
          </w:tcPr>
          <w:p>
            <w:r/>
            <w:r>
              <w:rPr>
                <w:sz w:val="18"/>
              </w:rPr>
              <w:t>1339</w:t>
            </w:r>
          </w:p>
        </w:tc>
        <w:tc>
          <w:tcPr>
            <w:tcW w:type="dxa" w:w="1108"/>
          </w:tcPr>
          <w:p>
            <w:pPr>
              <w:jc w:val="center"/>
            </w:pPr>
            <w:r/>
            <w:r>
              <w:rPr>
                <w:sz w:val="18"/>
              </w:rPr>
              <w:t>-0.053 (0.029)</w:t>
            </w:r>
          </w:p>
        </w:tc>
        <w:tc>
          <w:tcPr>
            <w:tcW w:type="dxa" w:w="1108"/>
          </w:tcPr>
          <w:p>
            <w:pPr>
              <w:jc w:val="center"/>
            </w:pPr>
            <w:r/>
            <w:r>
              <w:rPr>
                <w:sz w:val="18"/>
              </w:rPr>
              <w:t>-0.101 (0.030)</w:t>
            </w:r>
          </w:p>
        </w:tc>
        <w:tc>
          <w:tcPr>
            <w:tcW w:type="dxa" w:w="1108"/>
          </w:tcPr>
          <w:p>
            <w:pPr>
              <w:jc w:val="center"/>
            </w:pPr>
            <w:r/>
            <w:r>
              <w:rPr>
                <w:sz w:val="18"/>
              </w:rPr>
              <w:t>-0.048</w:t>
            </w:r>
          </w:p>
        </w:tc>
        <w:tc>
          <w:tcPr>
            <w:tcW w:type="dxa" w:w="1108"/>
          </w:tcPr>
          <w:p>
            <w:pPr>
              <w:jc w:val="center"/>
            </w:pPr>
            <w:r/>
            <w:r>
              <w:rPr>
                <w:sz w:val="18"/>
              </w:rPr>
              <w:t>[-0.160, -0.043]</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Superordinate Identity</w:t>
            </w:r>
          </w:p>
        </w:tc>
        <w:tc>
          <w:tcPr>
            <w:tcW w:type="dxa" w:w="1108"/>
          </w:tcPr>
          <w:p>
            <w:r/>
            <w:r>
              <w:rPr>
                <w:sz w:val="18"/>
              </w:rPr>
              <w:t>Russian</w:t>
            </w:r>
          </w:p>
        </w:tc>
        <w:tc>
          <w:tcPr>
            <w:tcW w:type="dxa" w:w="1108"/>
          </w:tcPr>
          <w:p>
            <w:r/>
            <w:r>
              <w:rPr>
                <w:sz w:val="18"/>
              </w:rPr>
              <w:t>911</w:t>
            </w:r>
          </w:p>
        </w:tc>
        <w:tc>
          <w:tcPr>
            <w:tcW w:type="dxa" w:w="1108"/>
          </w:tcPr>
          <w:p>
            <w:pPr>
              <w:jc w:val="center"/>
            </w:pPr>
            <w:r/>
            <w:r>
              <w:rPr>
                <w:sz w:val="18"/>
              </w:rPr>
              <w:t>+0.028 (0.043)</w:t>
            </w:r>
          </w:p>
        </w:tc>
        <w:tc>
          <w:tcPr>
            <w:tcW w:type="dxa" w:w="1108"/>
          </w:tcPr>
          <w:p>
            <w:pPr>
              <w:jc w:val="center"/>
            </w:pPr>
            <w:r/>
            <w:r>
              <w:rPr>
                <w:sz w:val="18"/>
              </w:rPr>
              <w:t>+0.082 (0.055)</w:t>
            </w:r>
          </w:p>
        </w:tc>
        <w:tc>
          <w:tcPr>
            <w:tcW w:type="dxa" w:w="1108"/>
          </w:tcPr>
          <w:p>
            <w:pPr>
              <w:jc w:val="center"/>
            </w:pPr>
            <w:r/>
            <w:r>
              <w:rPr>
                <w:sz w:val="18"/>
              </w:rPr>
              <w:t>+0.054</w:t>
            </w:r>
          </w:p>
        </w:tc>
        <w:tc>
          <w:tcPr>
            <w:tcW w:type="dxa" w:w="1108"/>
          </w:tcPr>
          <w:p>
            <w:pPr>
              <w:jc w:val="center"/>
            </w:pPr>
            <w:r/>
            <w:r>
              <w:rPr>
                <w:sz w:val="18"/>
              </w:rPr>
              <w:t>[-0.026, +0.191]</w:t>
            </w:r>
          </w:p>
        </w:tc>
        <w:tc>
          <w:tcPr>
            <w:tcW w:type="dxa" w:w="1108"/>
          </w:tcPr>
          <w:p>
            <w:pPr>
              <w:jc w:val="center"/>
            </w:pPr>
            <w:r/>
            <w:r>
              <w:rPr>
                <w:sz w:val="18"/>
              </w:rPr>
              <w:t>.137</w:t>
            </w:r>
          </w:p>
        </w:tc>
        <w:tc>
          <w:tcPr>
            <w:tcW w:type="dxa" w:w="1108"/>
          </w:tcPr>
          <w:p>
            <w:pPr>
              <w:jc w:val="center"/>
            </w:pPr>
            <w:r/>
            <w:r>
              <w:rPr>
                <w:sz w:val="18"/>
              </w:rPr>
              <w:t>ns</w:t>
            </w:r>
          </w:p>
        </w:tc>
      </w:tr>
      <w:tr>
        <w:tc>
          <w:tcPr>
            <w:tcW w:type="dxa" w:w="1108"/>
          </w:tcPr>
          <w:p>
            <w:r/>
            <w:r>
              <w:rPr>
                <w:sz w:val="18"/>
              </w:rPr>
              <w:t>SD: Primary Out-group</w:t>
            </w:r>
          </w:p>
        </w:tc>
        <w:tc>
          <w:tcPr>
            <w:tcW w:type="dxa" w:w="1108"/>
          </w:tcPr>
          <w:p>
            <w:r/>
            <w:r>
              <w:rPr>
                <w:sz w:val="18"/>
              </w:rPr>
              <w:t>Estonian</w:t>
            </w:r>
          </w:p>
        </w:tc>
        <w:tc>
          <w:tcPr>
            <w:tcW w:type="dxa" w:w="1108"/>
          </w:tcPr>
          <w:p>
            <w:r/>
            <w:r>
              <w:rPr>
                <w:sz w:val="18"/>
              </w:rPr>
              <w:t>1262</w:t>
            </w:r>
          </w:p>
        </w:tc>
        <w:tc>
          <w:tcPr>
            <w:tcW w:type="dxa" w:w="1108"/>
          </w:tcPr>
          <w:p>
            <w:pPr>
              <w:jc w:val="center"/>
            </w:pPr>
            <w:r/>
            <w:r>
              <w:rPr>
                <w:sz w:val="18"/>
              </w:rPr>
              <w:t>+0.401 (0.051)</w:t>
            </w:r>
          </w:p>
        </w:tc>
        <w:tc>
          <w:tcPr>
            <w:tcW w:type="dxa" w:w="1108"/>
          </w:tcPr>
          <w:p>
            <w:pPr>
              <w:jc w:val="center"/>
            </w:pPr>
            <w:r/>
            <w:r>
              <w:rPr>
                <w:sz w:val="18"/>
              </w:rPr>
              <w:t>+0.394 (0.055)</w:t>
            </w:r>
          </w:p>
        </w:tc>
        <w:tc>
          <w:tcPr>
            <w:tcW w:type="dxa" w:w="1108"/>
          </w:tcPr>
          <w:p>
            <w:pPr>
              <w:jc w:val="center"/>
            </w:pPr>
            <w:r/>
            <w:r>
              <w:rPr>
                <w:sz w:val="18"/>
              </w:rPr>
              <w:t>-0.007</w:t>
            </w:r>
          </w:p>
        </w:tc>
        <w:tc>
          <w:tcPr>
            <w:tcW w:type="dxa" w:w="1108"/>
          </w:tcPr>
          <w:p>
            <w:pPr>
              <w:jc w:val="center"/>
            </w:pPr>
            <w:r/>
            <w:r>
              <w:rPr>
                <w:sz w:val="18"/>
              </w:rPr>
              <w:t>[+0.286, +0.503]</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SD: Primary Out-group</w:t>
            </w:r>
          </w:p>
        </w:tc>
        <w:tc>
          <w:tcPr>
            <w:tcW w:type="dxa" w:w="1108"/>
          </w:tcPr>
          <w:p>
            <w:r/>
            <w:r>
              <w:rPr>
                <w:sz w:val="18"/>
              </w:rPr>
              <w:t>Russian</w:t>
            </w:r>
          </w:p>
        </w:tc>
        <w:tc>
          <w:tcPr>
            <w:tcW w:type="dxa" w:w="1108"/>
          </w:tcPr>
          <w:p>
            <w:r/>
            <w:r>
              <w:rPr>
                <w:sz w:val="18"/>
              </w:rPr>
              <w:t>877</w:t>
            </w:r>
          </w:p>
        </w:tc>
        <w:tc>
          <w:tcPr>
            <w:tcW w:type="dxa" w:w="1108"/>
          </w:tcPr>
          <w:p>
            <w:pPr>
              <w:jc w:val="center"/>
            </w:pPr>
            <w:r/>
            <w:r>
              <w:rPr>
                <w:sz w:val="18"/>
              </w:rPr>
              <w:t>-0.061 (0.048)</w:t>
            </w:r>
          </w:p>
        </w:tc>
        <w:tc>
          <w:tcPr>
            <w:tcW w:type="dxa" w:w="1108"/>
          </w:tcPr>
          <w:p>
            <w:pPr>
              <w:jc w:val="center"/>
            </w:pPr>
            <w:r/>
            <w:r>
              <w:rPr>
                <w:sz w:val="18"/>
              </w:rPr>
              <w:t>+0.012 (0.058)</w:t>
            </w:r>
          </w:p>
        </w:tc>
        <w:tc>
          <w:tcPr>
            <w:tcW w:type="dxa" w:w="1108"/>
          </w:tcPr>
          <w:p>
            <w:pPr>
              <w:jc w:val="center"/>
            </w:pPr>
            <w:r/>
            <w:r>
              <w:rPr>
                <w:sz w:val="18"/>
              </w:rPr>
              <w:t>+0.074</w:t>
            </w:r>
          </w:p>
        </w:tc>
        <w:tc>
          <w:tcPr>
            <w:tcW w:type="dxa" w:w="1108"/>
          </w:tcPr>
          <w:p>
            <w:pPr>
              <w:jc w:val="center"/>
            </w:pPr>
            <w:r/>
            <w:r>
              <w:rPr>
                <w:sz w:val="18"/>
              </w:rPr>
              <w:t>[-0.102, +0.127]</w:t>
            </w:r>
          </w:p>
        </w:tc>
        <w:tc>
          <w:tcPr>
            <w:tcW w:type="dxa" w:w="1108"/>
          </w:tcPr>
          <w:p>
            <w:pPr>
              <w:jc w:val="center"/>
            </w:pPr>
            <w:r/>
            <w:r>
              <w:rPr>
                <w:sz w:val="18"/>
              </w:rPr>
              <w:t>.833</w:t>
            </w:r>
          </w:p>
        </w:tc>
        <w:tc>
          <w:tcPr>
            <w:tcW w:type="dxa" w:w="1108"/>
          </w:tcPr>
          <w:p>
            <w:pPr>
              <w:jc w:val="center"/>
            </w:pPr>
            <w:r/>
            <w:r>
              <w:rPr>
                <w:sz w:val="18"/>
              </w:rPr>
              <w:t>ns</w:t>
            </w:r>
          </w:p>
        </w:tc>
      </w:tr>
      <w:tr>
        <w:tc>
          <w:tcPr>
            <w:tcW w:type="dxa" w:w="1108"/>
          </w:tcPr>
          <w:p>
            <w:r/>
            <w:r>
              <w:rPr>
                <w:sz w:val="18"/>
              </w:rPr>
              <w:t>SD: General Out-group</w:t>
            </w:r>
          </w:p>
        </w:tc>
        <w:tc>
          <w:tcPr>
            <w:tcW w:type="dxa" w:w="1108"/>
          </w:tcPr>
          <w:p>
            <w:r/>
            <w:r>
              <w:rPr>
                <w:sz w:val="18"/>
              </w:rPr>
              <w:t>Estonian</w:t>
            </w:r>
          </w:p>
        </w:tc>
        <w:tc>
          <w:tcPr>
            <w:tcW w:type="dxa" w:w="1108"/>
          </w:tcPr>
          <w:p>
            <w:r/>
            <w:r>
              <w:rPr>
                <w:sz w:val="18"/>
              </w:rPr>
              <w:t>1306</w:t>
            </w:r>
          </w:p>
        </w:tc>
        <w:tc>
          <w:tcPr>
            <w:tcW w:type="dxa" w:w="1108"/>
          </w:tcPr>
          <w:p>
            <w:pPr>
              <w:jc w:val="center"/>
            </w:pPr>
            <w:r/>
            <w:r>
              <w:rPr>
                <w:sz w:val="18"/>
              </w:rPr>
              <w:t>-0.215 (0.049)</w:t>
            </w:r>
          </w:p>
        </w:tc>
        <w:tc>
          <w:tcPr>
            <w:tcW w:type="dxa" w:w="1108"/>
          </w:tcPr>
          <w:p>
            <w:pPr>
              <w:jc w:val="center"/>
            </w:pPr>
            <w:r/>
            <w:r>
              <w:rPr>
                <w:sz w:val="18"/>
              </w:rPr>
              <w:t>-0.278 (0.052)</w:t>
            </w:r>
          </w:p>
        </w:tc>
        <w:tc>
          <w:tcPr>
            <w:tcW w:type="dxa" w:w="1108"/>
          </w:tcPr>
          <w:p>
            <w:pPr>
              <w:jc w:val="center"/>
            </w:pPr>
            <w:r/>
            <w:r>
              <w:rPr>
                <w:sz w:val="18"/>
              </w:rPr>
              <w:t>-0.063</w:t>
            </w:r>
          </w:p>
        </w:tc>
        <w:tc>
          <w:tcPr>
            <w:tcW w:type="dxa" w:w="1108"/>
          </w:tcPr>
          <w:p>
            <w:pPr>
              <w:jc w:val="center"/>
            </w:pPr>
            <w:r/>
            <w:r>
              <w:rPr>
                <w:sz w:val="18"/>
              </w:rPr>
              <w:t>[-0.379, -0.176]</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SD: General Out-group</w:t>
            </w:r>
          </w:p>
        </w:tc>
        <w:tc>
          <w:tcPr>
            <w:tcW w:type="dxa" w:w="1108"/>
          </w:tcPr>
          <w:p>
            <w:r/>
            <w:r>
              <w:rPr>
                <w:sz w:val="18"/>
              </w:rPr>
              <w:t>Russian</w:t>
            </w:r>
          </w:p>
        </w:tc>
        <w:tc>
          <w:tcPr>
            <w:tcW w:type="dxa" w:w="1108"/>
          </w:tcPr>
          <w:p>
            <w:r/>
            <w:r>
              <w:rPr>
                <w:sz w:val="18"/>
              </w:rPr>
              <w:t>887</w:t>
            </w:r>
          </w:p>
        </w:tc>
        <w:tc>
          <w:tcPr>
            <w:tcW w:type="dxa" w:w="1108"/>
          </w:tcPr>
          <w:p>
            <w:pPr>
              <w:jc w:val="center"/>
            </w:pPr>
            <w:r/>
            <w:r>
              <w:rPr>
                <w:sz w:val="18"/>
              </w:rPr>
              <w:t>-0.517 (0.056)</w:t>
            </w:r>
          </w:p>
        </w:tc>
        <w:tc>
          <w:tcPr>
            <w:tcW w:type="dxa" w:w="1108"/>
          </w:tcPr>
          <w:p>
            <w:pPr>
              <w:jc w:val="center"/>
            </w:pPr>
            <w:r/>
            <w:r>
              <w:rPr>
                <w:sz w:val="18"/>
              </w:rPr>
              <w:t>-0.550 (0.067)</w:t>
            </w:r>
          </w:p>
        </w:tc>
        <w:tc>
          <w:tcPr>
            <w:tcW w:type="dxa" w:w="1108"/>
          </w:tcPr>
          <w:p>
            <w:pPr>
              <w:jc w:val="center"/>
            </w:pPr>
            <w:r/>
            <w:r>
              <w:rPr>
                <w:sz w:val="18"/>
              </w:rPr>
              <w:t>-0.032</w:t>
            </w:r>
          </w:p>
        </w:tc>
        <w:tc>
          <w:tcPr>
            <w:tcW w:type="dxa" w:w="1108"/>
          </w:tcPr>
          <w:p>
            <w:pPr>
              <w:jc w:val="center"/>
            </w:pPr>
            <w:r/>
            <w:r>
              <w:rPr>
                <w:sz w:val="18"/>
              </w:rPr>
              <w:t>[-0.681, -0.418]</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Comparative Opportunity Assessment</w:t>
            </w:r>
          </w:p>
        </w:tc>
        <w:tc>
          <w:tcPr>
            <w:tcW w:type="dxa" w:w="1108"/>
          </w:tcPr>
          <w:p>
            <w:r/>
            <w:r>
              <w:rPr>
                <w:sz w:val="18"/>
              </w:rPr>
              <w:t>Estonian</w:t>
            </w:r>
          </w:p>
        </w:tc>
        <w:tc>
          <w:tcPr>
            <w:tcW w:type="dxa" w:w="1108"/>
          </w:tcPr>
          <w:p>
            <w:r/>
            <w:r>
              <w:rPr>
                <w:sz w:val="18"/>
              </w:rPr>
              <w:t>1299</w:t>
            </w:r>
          </w:p>
        </w:tc>
        <w:tc>
          <w:tcPr>
            <w:tcW w:type="dxa" w:w="1108"/>
          </w:tcPr>
          <w:p>
            <w:pPr>
              <w:jc w:val="center"/>
            </w:pPr>
            <w:r/>
            <w:r>
              <w:rPr>
                <w:sz w:val="18"/>
              </w:rPr>
              <w:t>-0.152 (0.026)</w:t>
            </w:r>
          </w:p>
        </w:tc>
        <w:tc>
          <w:tcPr>
            <w:tcW w:type="dxa" w:w="1108"/>
          </w:tcPr>
          <w:p>
            <w:pPr>
              <w:jc w:val="center"/>
            </w:pPr>
            <w:r/>
            <w:r>
              <w:rPr>
                <w:sz w:val="18"/>
              </w:rPr>
              <w:t>-0.152 (0.028)</w:t>
            </w:r>
          </w:p>
        </w:tc>
        <w:tc>
          <w:tcPr>
            <w:tcW w:type="dxa" w:w="1108"/>
          </w:tcPr>
          <w:p>
            <w:pPr>
              <w:jc w:val="center"/>
            </w:pPr>
            <w:r/>
            <w:r>
              <w:rPr>
                <w:sz w:val="18"/>
              </w:rPr>
              <w:t>-0.001</w:t>
            </w:r>
          </w:p>
        </w:tc>
        <w:tc>
          <w:tcPr>
            <w:tcW w:type="dxa" w:w="1108"/>
          </w:tcPr>
          <w:p>
            <w:pPr>
              <w:jc w:val="center"/>
            </w:pPr>
            <w:r/>
            <w:r>
              <w:rPr>
                <w:sz w:val="18"/>
              </w:rPr>
              <w:t>[-0.207, -0.098]</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Comparative Opportunity Assessment</w:t>
            </w:r>
          </w:p>
        </w:tc>
        <w:tc>
          <w:tcPr>
            <w:tcW w:type="dxa" w:w="1108"/>
          </w:tcPr>
          <w:p>
            <w:r/>
            <w:r>
              <w:rPr>
                <w:sz w:val="18"/>
              </w:rPr>
              <w:t>Russian</w:t>
            </w:r>
          </w:p>
        </w:tc>
        <w:tc>
          <w:tcPr>
            <w:tcW w:type="dxa" w:w="1108"/>
          </w:tcPr>
          <w:p>
            <w:r/>
            <w:r>
              <w:rPr>
                <w:sz w:val="18"/>
              </w:rPr>
              <w:t>913</w:t>
            </w:r>
          </w:p>
        </w:tc>
        <w:tc>
          <w:tcPr>
            <w:tcW w:type="dxa" w:w="1108"/>
          </w:tcPr>
          <w:p>
            <w:pPr>
              <w:jc w:val="center"/>
            </w:pPr>
            <w:r/>
            <w:r>
              <w:rPr>
                <w:sz w:val="18"/>
              </w:rPr>
              <w:t>-0.185 (0.033)</w:t>
            </w:r>
          </w:p>
        </w:tc>
        <w:tc>
          <w:tcPr>
            <w:tcW w:type="dxa" w:w="1108"/>
          </w:tcPr>
          <w:p>
            <w:pPr>
              <w:jc w:val="center"/>
            </w:pPr>
            <w:r/>
            <w:r>
              <w:rPr>
                <w:sz w:val="18"/>
              </w:rPr>
              <w:t>-0.266 (0.041)</w:t>
            </w:r>
          </w:p>
        </w:tc>
        <w:tc>
          <w:tcPr>
            <w:tcW w:type="dxa" w:w="1108"/>
          </w:tcPr>
          <w:p>
            <w:pPr>
              <w:jc w:val="center"/>
            </w:pPr>
            <w:r/>
            <w:r>
              <w:rPr>
                <w:sz w:val="18"/>
              </w:rPr>
              <w:t>-0.081</w:t>
            </w:r>
          </w:p>
        </w:tc>
        <w:tc>
          <w:tcPr>
            <w:tcW w:type="dxa" w:w="1108"/>
          </w:tcPr>
          <w:p>
            <w:pPr>
              <w:jc w:val="center"/>
            </w:pPr>
            <w:r/>
            <w:r>
              <w:rPr>
                <w:sz w:val="18"/>
              </w:rPr>
              <w:t>[-0.347, -0.186]</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Belief in Inevitable Conflict</w:t>
            </w:r>
          </w:p>
        </w:tc>
        <w:tc>
          <w:tcPr>
            <w:tcW w:type="dxa" w:w="1108"/>
          </w:tcPr>
          <w:p>
            <w:r/>
            <w:r>
              <w:rPr>
                <w:sz w:val="18"/>
              </w:rPr>
              <w:t>Estonian</w:t>
            </w:r>
          </w:p>
        </w:tc>
        <w:tc>
          <w:tcPr>
            <w:tcW w:type="dxa" w:w="1108"/>
          </w:tcPr>
          <w:p>
            <w:r/>
            <w:r>
              <w:rPr>
                <w:sz w:val="18"/>
              </w:rPr>
              <w:t>1326</w:t>
            </w:r>
          </w:p>
        </w:tc>
        <w:tc>
          <w:tcPr>
            <w:tcW w:type="dxa" w:w="1108"/>
          </w:tcPr>
          <w:p>
            <w:pPr>
              <w:jc w:val="center"/>
            </w:pPr>
            <w:r/>
            <w:r>
              <w:rPr>
                <w:sz w:val="18"/>
              </w:rPr>
              <w:t>+0.056 (0.032)</w:t>
            </w:r>
          </w:p>
        </w:tc>
        <w:tc>
          <w:tcPr>
            <w:tcW w:type="dxa" w:w="1108"/>
          </w:tcPr>
          <w:p>
            <w:pPr>
              <w:jc w:val="center"/>
            </w:pPr>
            <w:r/>
            <w:r>
              <w:rPr>
                <w:sz w:val="18"/>
              </w:rPr>
              <w:t>+0.076 (0.035)</w:t>
            </w:r>
          </w:p>
        </w:tc>
        <w:tc>
          <w:tcPr>
            <w:tcW w:type="dxa" w:w="1108"/>
          </w:tcPr>
          <w:p>
            <w:pPr>
              <w:jc w:val="center"/>
            </w:pPr>
            <w:r/>
            <w:r>
              <w:rPr>
                <w:sz w:val="18"/>
              </w:rPr>
              <w:t>+0.020</w:t>
            </w:r>
          </w:p>
        </w:tc>
        <w:tc>
          <w:tcPr>
            <w:tcW w:type="dxa" w:w="1108"/>
          </w:tcPr>
          <w:p>
            <w:pPr>
              <w:jc w:val="center"/>
            </w:pPr>
            <w:r/>
            <w:r>
              <w:rPr>
                <w:sz w:val="18"/>
              </w:rPr>
              <w:t>[+0.007, +0.145]</w:t>
            </w:r>
          </w:p>
        </w:tc>
        <w:tc>
          <w:tcPr>
            <w:tcW w:type="dxa" w:w="1108"/>
          </w:tcPr>
          <w:p>
            <w:pPr>
              <w:jc w:val="center"/>
            </w:pPr>
            <w:r/>
            <w:r>
              <w:rPr>
                <w:sz w:val="18"/>
              </w:rPr>
              <w:t>.030</w:t>
            </w:r>
          </w:p>
        </w:tc>
        <w:tc>
          <w:tcPr>
            <w:tcW w:type="dxa" w:w="1108"/>
          </w:tcPr>
          <w:p>
            <w:pPr>
              <w:jc w:val="center"/>
            </w:pPr>
            <w:r/>
            <w:r>
              <w:rPr>
                <w:sz w:val="18"/>
              </w:rPr>
              <w:t>*</w:t>
            </w:r>
          </w:p>
        </w:tc>
      </w:tr>
      <w:tr>
        <w:tc>
          <w:tcPr>
            <w:tcW w:type="dxa" w:w="1108"/>
          </w:tcPr>
          <w:p>
            <w:r/>
            <w:r>
              <w:rPr>
                <w:sz w:val="18"/>
              </w:rPr>
              <w:t>Belief in Inevitable Conflict</w:t>
            </w:r>
          </w:p>
        </w:tc>
        <w:tc>
          <w:tcPr>
            <w:tcW w:type="dxa" w:w="1108"/>
          </w:tcPr>
          <w:p>
            <w:r/>
            <w:r>
              <w:rPr>
                <w:sz w:val="18"/>
              </w:rPr>
              <w:t>Russian</w:t>
            </w:r>
          </w:p>
        </w:tc>
        <w:tc>
          <w:tcPr>
            <w:tcW w:type="dxa" w:w="1108"/>
          </w:tcPr>
          <w:p>
            <w:r/>
            <w:r>
              <w:rPr>
                <w:sz w:val="18"/>
              </w:rPr>
              <w:t>900</w:t>
            </w:r>
          </w:p>
        </w:tc>
        <w:tc>
          <w:tcPr>
            <w:tcW w:type="dxa" w:w="1108"/>
          </w:tcPr>
          <w:p>
            <w:pPr>
              <w:jc w:val="center"/>
            </w:pPr>
            <w:r/>
            <w:r>
              <w:rPr>
                <w:sz w:val="18"/>
              </w:rPr>
              <w:t>-0.186 (0.035)</w:t>
            </w:r>
          </w:p>
        </w:tc>
        <w:tc>
          <w:tcPr>
            <w:tcW w:type="dxa" w:w="1108"/>
          </w:tcPr>
          <w:p>
            <w:pPr>
              <w:jc w:val="center"/>
            </w:pPr>
            <w:r/>
            <w:r>
              <w:rPr>
                <w:sz w:val="18"/>
              </w:rPr>
              <w:t>-0.114 (0.043)</w:t>
            </w:r>
          </w:p>
        </w:tc>
        <w:tc>
          <w:tcPr>
            <w:tcW w:type="dxa" w:w="1108"/>
          </w:tcPr>
          <w:p>
            <w:pPr>
              <w:jc w:val="center"/>
            </w:pPr>
            <w:r/>
            <w:r>
              <w:rPr>
                <w:sz w:val="18"/>
              </w:rPr>
              <w:t>+0.072</w:t>
            </w:r>
          </w:p>
        </w:tc>
        <w:tc>
          <w:tcPr>
            <w:tcW w:type="dxa" w:w="1108"/>
          </w:tcPr>
          <w:p>
            <w:pPr>
              <w:jc w:val="center"/>
            </w:pPr>
            <w:r/>
            <w:r>
              <w:rPr>
                <w:sz w:val="18"/>
              </w:rPr>
              <w:t>[-0.199, -0.029]</w:t>
            </w:r>
          </w:p>
        </w:tc>
        <w:tc>
          <w:tcPr>
            <w:tcW w:type="dxa" w:w="1108"/>
          </w:tcPr>
          <w:p>
            <w:pPr>
              <w:jc w:val="center"/>
            </w:pPr>
            <w:r/>
            <w:r>
              <w:rPr>
                <w:sz w:val="18"/>
              </w:rPr>
              <w:t>.008</w:t>
            </w:r>
          </w:p>
        </w:tc>
        <w:tc>
          <w:tcPr>
            <w:tcW w:type="dxa" w:w="1108"/>
          </w:tcPr>
          <w:p>
            <w:pPr>
              <w:jc w:val="center"/>
            </w:pPr>
            <w:r/>
            <w:r>
              <w:rPr>
                <w:sz w:val="18"/>
              </w:rPr>
              <w:t>**</w:t>
            </w:r>
          </w:p>
        </w:tc>
      </w:tr>
      <w:tr>
        <w:tc>
          <w:tcPr>
            <w:tcW w:type="dxa" w:w="1108"/>
          </w:tcPr>
          <w:p>
            <w:r/>
            <w:r>
              <w:rPr>
                <w:sz w:val="18"/>
              </w:rPr>
              <w:t>Minority Inclusion Support</w:t>
            </w:r>
          </w:p>
        </w:tc>
        <w:tc>
          <w:tcPr>
            <w:tcW w:type="dxa" w:w="1108"/>
          </w:tcPr>
          <w:p>
            <w:r/>
            <w:r>
              <w:rPr>
                <w:sz w:val="18"/>
              </w:rPr>
              <w:t>Estonian</w:t>
            </w:r>
          </w:p>
        </w:tc>
        <w:tc>
          <w:tcPr>
            <w:tcW w:type="dxa" w:w="1108"/>
          </w:tcPr>
          <w:p>
            <w:r/>
            <w:r>
              <w:rPr>
                <w:sz w:val="18"/>
              </w:rPr>
              <w:t>1297</w:t>
            </w:r>
          </w:p>
        </w:tc>
        <w:tc>
          <w:tcPr>
            <w:tcW w:type="dxa" w:w="1108"/>
          </w:tcPr>
          <w:p>
            <w:pPr>
              <w:jc w:val="center"/>
            </w:pPr>
            <w:r/>
            <w:r>
              <w:rPr>
                <w:sz w:val="18"/>
              </w:rPr>
              <w:t>-0.111 (0.038)</w:t>
            </w:r>
          </w:p>
        </w:tc>
        <w:tc>
          <w:tcPr>
            <w:tcW w:type="dxa" w:w="1108"/>
          </w:tcPr>
          <w:p>
            <w:pPr>
              <w:jc w:val="center"/>
            </w:pPr>
            <w:r/>
            <w:r>
              <w:rPr>
                <w:sz w:val="18"/>
              </w:rPr>
              <w:t>-0.149 (0.042)</w:t>
            </w:r>
          </w:p>
        </w:tc>
        <w:tc>
          <w:tcPr>
            <w:tcW w:type="dxa" w:w="1108"/>
          </w:tcPr>
          <w:p>
            <w:pPr>
              <w:jc w:val="center"/>
            </w:pPr>
            <w:r/>
            <w:r>
              <w:rPr>
                <w:sz w:val="18"/>
              </w:rPr>
              <w:t>-0.038</w:t>
            </w:r>
          </w:p>
        </w:tc>
        <w:tc>
          <w:tcPr>
            <w:tcW w:type="dxa" w:w="1108"/>
          </w:tcPr>
          <w:p>
            <w:pPr>
              <w:jc w:val="center"/>
            </w:pPr>
            <w:r/>
            <w:r>
              <w:rPr>
                <w:sz w:val="18"/>
              </w:rPr>
              <w:t>[-0.231, -0.068]</w:t>
            </w:r>
          </w:p>
        </w:tc>
        <w:tc>
          <w:tcPr>
            <w:tcW w:type="dxa" w:w="1108"/>
          </w:tcPr>
          <w:p>
            <w:pPr>
              <w:jc w:val="center"/>
            </w:pPr>
            <w:r/>
            <w:r>
              <w:rPr>
                <w:sz w:val="18"/>
              </w:rPr>
              <w:t>&lt; .001</w:t>
            </w:r>
          </w:p>
        </w:tc>
        <w:tc>
          <w:tcPr>
            <w:tcW w:type="dxa" w:w="1108"/>
          </w:tcPr>
          <w:p>
            <w:pPr>
              <w:jc w:val="center"/>
            </w:pPr>
            <w:r/>
            <w:r>
              <w:rPr>
                <w:sz w:val="18"/>
              </w:rPr>
              <w:t>***</w:t>
            </w:r>
          </w:p>
        </w:tc>
      </w:tr>
      <w:tr>
        <w:tc>
          <w:tcPr>
            <w:tcW w:type="dxa" w:w="1108"/>
          </w:tcPr>
          <w:p>
            <w:r/>
            <w:r>
              <w:rPr>
                <w:sz w:val="18"/>
              </w:rPr>
              <w:t>Minority Inclusion Support</w:t>
            </w:r>
          </w:p>
        </w:tc>
        <w:tc>
          <w:tcPr>
            <w:tcW w:type="dxa" w:w="1108"/>
          </w:tcPr>
          <w:p>
            <w:r/>
            <w:r>
              <w:rPr>
                <w:sz w:val="18"/>
              </w:rPr>
              <w:t>Russian</w:t>
            </w:r>
          </w:p>
        </w:tc>
        <w:tc>
          <w:tcPr>
            <w:tcW w:type="dxa" w:w="1108"/>
          </w:tcPr>
          <w:p>
            <w:r/>
            <w:r>
              <w:rPr>
                <w:sz w:val="18"/>
              </w:rPr>
              <w:t>882</w:t>
            </w:r>
          </w:p>
        </w:tc>
        <w:tc>
          <w:tcPr>
            <w:tcW w:type="dxa" w:w="1108"/>
          </w:tcPr>
          <w:p>
            <w:pPr>
              <w:jc w:val="center"/>
            </w:pPr>
            <w:r/>
            <w:r>
              <w:rPr>
                <w:sz w:val="18"/>
              </w:rPr>
              <w:t>+0.025 (0.036)</w:t>
            </w:r>
          </w:p>
        </w:tc>
        <w:tc>
          <w:tcPr>
            <w:tcW w:type="dxa" w:w="1108"/>
          </w:tcPr>
          <w:p>
            <w:pPr>
              <w:jc w:val="center"/>
            </w:pPr>
            <w:r/>
            <w:r>
              <w:rPr>
                <w:sz w:val="18"/>
              </w:rPr>
              <w:t>-0.086 (0.045)</w:t>
            </w:r>
          </w:p>
        </w:tc>
        <w:tc>
          <w:tcPr>
            <w:tcW w:type="dxa" w:w="1108"/>
          </w:tcPr>
          <w:p>
            <w:pPr>
              <w:jc w:val="center"/>
            </w:pPr>
            <w:r/>
            <w:r>
              <w:rPr>
                <w:sz w:val="18"/>
              </w:rPr>
              <w:t>-0.110</w:t>
            </w:r>
          </w:p>
        </w:tc>
        <w:tc>
          <w:tcPr>
            <w:tcW w:type="dxa" w:w="1108"/>
          </w:tcPr>
          <w:p>
            <w:pPr>
              <w:jc w:val="center"/>
            </w:pPr>
            <w:r/>
            <w:r>
              <w:rPr>
                <w:sz w:val="18"/>
              </w:rPr>
              <w:t>[-0.174, +0.003]</w:t>
            </w:r>
          </w:p>
        </w:tc>
        <w:tc>
          <w:tcPr>
            <w:tcW w:type="dxa" w:w="1108"/>
          </w:tcPr>
          <w:p>
            <w:pPr>
              <w:jc w:val="center"/>
            </w:pPr>
            <w:r/>
            <w:r>
              <w:rPr>
                <w:sz w:val="18"/>
              </w:rPr>
              <w:t>.059</w:t>
            </w:r>
          </w:p>
        </w:tc>
        <w:tc>
          <w:tcPr>
            <w:tcW w:type="dxa" w:w="1108"/>
          </w:tcPr>
          <w:p>
            <w:pPr>
              <w:jc w:val="center"/>
            </w:pPr>
            <w:r/>
            <w:r>
              <w:rPr>
                <w:sz w:val="18"/>
              </w:rPr>
              <w:t>⁺</w:t>
            </w:r>
          </w:p>
        </w:tc>
      </w:tr>
    </w:tbl>
    <w:p/>
    <w:p>
      <w:r>
        <w:rPr>
          <w:i/>
          <w:sz w:val="16"/>
        </w:rPr>
        <w:t>Note. N = listwise-deletion sample after dropping rows missing any of the composite, year, age, gender, education, or income variables. Δ B₁ = change from the unadjusted to the controlled coefficient. HC3 robust standard errors. Significance: *** p &lt; .001, ** p &lt; .01, * p &lt; .05, ⁺ p &lt; .10, ns = not significant.</w:t>
      </w:r>
    </w:p>
    <w:p/>
    <w:p>
      <w:r>
        <w:rPr>
          <w:b/>
          <w:sz w:val="24"/>
        </w:rPr>
        <w:t>Did the controls change the within-group year effect?</w:t>
      </w:r>
    </w:p>
    <w:p>
      <w:pPr>
        <w:spacing w:after="160"/>
      </w:pPr>
      <w:r>
        <w:rPr>
          <w:sz w:val="22"/>
        </w:rPr>
        <w:t xml:space="preserve">Across the 12 within-group regressions, adjusting for age, gender, education, and income produced a median change in B₁ of +0.051 units on the original Likert metric. The largest single change was -0.110 for Russian respondents on Minority Inclusion Support. </w:t>
      </w:r>
      <w:r>
        <w:rPr>
          <w:sz w:val="22"/>
        </w:rPr>
        <w:t>The statistical-significance verdict at p &lt; .05 changed for 2 of the 12 regressions: Superordinate Identity (Estonian); Belief in Inevitable Conflict (Estonian). All other rows preserved their unadjusted significance verdict. Covariate coefficients were small and inconsistent across composites.</w:t>
      </w:r>
    </w:p>
    <w:p/>
    <w:p>
      <w:r>
        <w:rPr>
          <w:b/>
          <w:sz w:val="24"/>
        </w:rPr>
        <w:t>Appendix: Demographic-control coefficients</w:t>
      </w:r>
    </w:p>
    <w:p>
      <w:r>
        <w:rPr>
          <w:i/>
          <w:sz w:val="18"/>
        </w:rPr>
        <w:t>Full coefficient values for each covariate, per composite × group. Each cell shows B (SE) followed by significance star. The point of this table is to confirm that no single demographic covariate has a consistent, large effect across composites — supporting the decision to not foreground demographic-conditional findings in the main results.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
              <w:rPr>
                <w:b/>
                <w:sz w:val="18"/>
              </w:rPr>
              <w:t>Variable</w:t>
            </w:r>
          </w:p>
        </w:tc>
        <w:tc>
          <w:tcPr>
            <w:tcW w:type="dxa" w:w="1662"/>
          </w:tcPr>
          <w:p>
            <w:r/>
            <w:r>
              <w:rPr>
                <w:b/>
                <w:sz w:val="18"/>
              </w:rPr>
              <w:t>Group</w:t>
            </w:r>
          </w:p>
        </w:tc>
        <w:tc>
          <w:tcPr>
            <w:tcW w:type="dxa" w:w="1662"/>
          </w:tcPr>
          <w:p>
            <w:r/>
            <w:r>
              <w:rPr>
                <w:b/>
                <w:sz w:val="18"/>
              </w:rPr>
              <w:t>Age B (SE)</w:t>
            </w:r>
          </w:p>
        </w:tc>
        <w:tc>
          <w:tcPr>
            <w:tcW w:type="dxa" w:w="1662"/>
          </w:tcPr>
          <w:p>
            <w:r/>
            <w:r>
              <w:rPr>
                <w:b/>
                <w:sz w:val="18"/>
              </w:rPr>
              <w:t>Female B (SE)</w:t>
            </w:r>
          </w:p>
        </w:tc>
        <w:tc>
          <w:tcPr>
            <w:tcW w:type="dxa" w:w="1662"/>
          </w:tcPr>
          <w:p>
            <w:r/>
            <w:r>
              <w:rPr>
                <w:b/>
                <w:sz w:val="18"/>
              </w:rPr>
              <w:t>Education B (SE)</w:t>
            </w:r>
          </w:p>
        </w:tc>
        <w:tc>
          <w:tcPr>
            <w:tcW w:type="dxa" w:w="1662"/>
          </w:tcPr>
          <w:p>
            <w:r/>
            <w:r>
              <w:rPr>
                <w:b/>
                <w:sz w:val="18"/>
              </w:rPr>
              <w:t>Income B (SE)</w:t>
            </w:r>
          </w:p>
        </w:tc>
      </w:tr>
      <w:tr>
        <w:tc>
          <w:tcPr>
            <w:tcW w:type="dxa" w:w="1662"/>
          </w:tcPr>
          <w:p>
            <w:r/>
            <w:r>
              <w:rPr>
                <w:sz w:val="17"/>
              </w:rPr>
              <w:t>Superordinate Identity</w:t>
            </w:r>
          </w:p>
        </w:tc>
        <w:tc>
          <w:tcPr>
            <w:tcW w:type="dxa" w:w="1662"/>
          </w:tcPr>
          <w:p>
            <w:r/>
            <w:r>
              <w:rPr>
                <w:sz w:val="17"/>
              </w:rPr>
              <w:t>Estonian</w:t>
            </w:r>
          </w:p>
        </w:tc>
        <w:tc>
          <w:tcPr>
            <w:tcW w:type="dxa" w:w="1662"/>
          </w:tcPr>
          <w:p>
            <w:r/>
            <w:r>
              <w:rPr>
                <w:sz w:val="17"/>
              </w:rPr>
              <w:t>+0.0068 (0.0007) ***</w:t>
            </w:r>
          </w:p>
        </w:tc>
        <w:tc>
          <w:tcPr>
            <w:tcW w:type="dxa" w:w="1662"/>
          </w:tcPr>
          <w:p>
            <w:r/>
            <w:r>
              <w:rPr>
                <w:sz w:val="17"/>
              </w:rPr>
              <w:t>+0.056 (0.030) ⁺</w:t>
            </w:r>
          </w:p>
        </w:tc>
        <w:tc>
          <w:tcPr>
            <w:tcW w:type="dxa" w:w="1662"/>
          </w:tcPr>
          <w:p>
            <w:r/>
            <w:r>
              <w:rPr>
                <w:sz w:val="17"/>
              </w:rPr>
              <w:t>+0.002 (0.008) ns</w:t>
            </w:r>
          </w:p>
        </w:tc>
        <w:tc>
          <w:tcPr>
            <w:tcW w:type="dxa" w:w="1662"/>
          </w:tcPr>
          <w:p>
            <w:r/>
            <w:r>
              <w:rPr>
                <w:sz w:val="17"/>
              </w:rPr>
              <w:t>-0.166 (0.020) ***</w:t>
            </w:r>
          </w:p>
        </w:tc>
      </w:tr>
      <w:tr>
        <w:tc>
          <w:tcPr>
            <w:tcW w:type="dxa" w:w="1662"/>
          </w:tcPr>
          <w:p>
            <w:r/>
            <w:r>
              <w:rPr>
                <w:sz w:val="17"/>
              </w:rPr>
              <w:t>Superordinate Identity</w:t>
            </w:r>
          </w:p>
        </w:tc>
        <w:tc>
          <w:tcPr>
            <w:tcW w:type="dxa" w:w="1662"/>
          </w:tcPr>
          <w:p>
            <w:r/>
            <w:r>
              <w:rPr>
                <w:sz w:val="17"/>
              </w:rPr>
              <w:t>Russian</w:t>
            </w:r>
          </w:p>
        </w:tc>
        <w:tc>
          <w:tcPr>
            <w:tcW w:type="dxa" w:w="1662"/>
          </w:tcPr>
          <w:p>
            <w:r/>
            <w:r>
              <w:rPr>
                <w:sz w:val="17"/>
              </w:rPr>
              <w:t>+0.0055 (0.0014) ***</w:t>
            </w:r>
          </w:p>
        </w:tc>
        <w:tc>
          <w:tcPr>
            <w:tcW w:type="dxa" w:w="1662"/>
          </w:tcPr>
          <w:p>
            <w:r/>
            <w:r>
              <w:rPr>
                <w:sz w:val="17"/>
              </w:rPr>
              <w:t>+0.124 (0.046) **</w:t>
            </w:r>
          </w:p>
        </w:tc>
        <w:tc>
          <w:tcPr>
            <w:tcW w:type="dxa" w:w="1662"/>
          </w:tcPr>
          <w:p>
            <w:r/>
            <w:r>
              <w:rPr>
                <w:sz w:val="17"/>
              </w:rPr>
              <w:t>+0.008 (0.015) ns</w:t>
            </w:r>
          </w:p>
        </w:tc>
        <w:tc>
          <w:tcPr>
            <w:tcW w:type="dxa" w:w="1662"/>
          </w:tcPr>
          <w:p>
            <w:r/>
            <w:r>
              <w:rPr>
                <w:sz w:val="17"/>
              </w:rPr>
              <w:t>-0.197 (0.027) ***</w:t>
            </w:r>
          </w:p>
        </w:tc>
      </w:tr>
      <w:tr>
        <w:tc>
          <w:tcPr>
            <w:tcW w:type="dxa" w:w="1662"/>
          </w:tcPr>
          <w:p>
            <w:r/>
            <w:r>
              <w:rPr>
                <w:sz w:val="17"/>
              </w:rPr>
              <w:t>SD: Primary Out-group</w:t>
            </w:r>
          </w:p>
        </w:tc>
        <w:tc>
          <w:tcPr>
            <w:tcW w:type="dxa" w:w="1662"/>
          </w:tcPr>
          <w:p>
            <w:r/>
            <w:r>
              <w:rPr>
                <w:sz w:val="17"/>
              </w:rPr>
              <w:t>Estonian</w:t>
            </w:r>
          </w:p>
        </w:tc>
        <w:tc>
          <w:tcPr>
            <w:tcW w:type="dxa" w:w="1662"/>
          </w:tcPr>
          <w:p>
            <w:r/>
            <w:r>
              <w:rPr>
                <w:sz w:val="17"/>
              </w:rPr>
              <w:t>-0.0039 (0.0014) **</w:t>
            </w:r>
          </w:p>
        </w:tc>
        <w:tc>
          <w:tcPr>
            <w:tcW w:type="dxa" w:w="1662"/>
          </w:tcPr>
          <w:p>
            <w:r/>
            <w:r>
              <w:rPr>
                <w:sz w:val="17"/>
              </w:rPr>
              <w:t>-0.224 (0.054) ***</w:t>
            </w:r>
          </w:p>
        </w:tc>
        <w:tc>
          <w:tcPr>
            <w:tcW w:type="dxa" w:w="1662"/>
          </w:tcPr>
          <w:p>
            <w:r/>
            <w:r>
              <w:rPr>
                <w:sz w:val="17"/>
              </w:rPr>
              <w:t>+0.066 (0.015) ***</w:t>
            </w:r>
          </w:p>
        </w:tc>
        <w:tc>
          <w:tcPr>
            <w:tcW w:type="dxa" w:w="1662"/>
          </w:tcPr>
          <w:p>
            <w:r/>
            <w:r>
              <w:rPr>
                <w:sz w:val="17"/>
              </w:rPr>
              <w:t>+0.062 (0.035) ⁺</w:t>
            </w:r>
          </w:p>
        </w:tc>
      </w:tr>
      <w:tr>
        <w:tc>
          <w:tcPr>
            <w:tcW w:type="dxa" w:w="1662"/>
          </w:tcPr>
          <w:p>
            <w:r/>
            <w:r>
              <w:rPr>
                <w:sz w:val="17"/>
              </w:rPr>
              <w:t>SD: Primary Out-group</w:t>
            </w:r>
          </w:p>
        </w:tc>
        <w:tc>
          <w:tcPr>
            <w:tcW w:type="dxa" w:w="1662"/>
          </w:tcPr>
          <w:p>
            <w:r/>
            <w:r>
              <w:rPr>
                <w:sz w:val="17"/>
              </w:rPr>
              <w:t>Russian</w:t>
            </w:r>
          </w:p>
        </w:tc>
        <w:tc>
          <w:tcPr>
            <w:tcW w:type="dxa" w:w="1662"/>
          </w:tcPr>
          <w:p>
            <w:r/>
            <w:r>
              <w:rPr>
                <w:sz w:val="17"/>
              </w:rPr>
              <w:t>-0.0012 (0.0016) ns</w:t>
            </w:r>
          </w:p>
        </w:tc>
        <w:tc>
          <w:tcPr>
            <w:tcW w:type="dxa" w:w="1662"/>
          </w:tcPr>
          <w:p>
            <w:r/>
            <w:r>
              <w:rPr>
                <w:sz w:val="17"/>
              </w:rPr>
              <w:t>-0.299 (0.053) ***</w:t>
            </w:r>
          </w:p>
        </w:tc>
        <w:tc>
          <w:tcPr>
            <w:tcW w:type="dxa" w:w="1662"/>
          </w:tcPr>
          <w:p>
            <w:r/>
            <w:r>
              <w:rPr>
                <w:sz w:val="17"/>
              </w:rPr>
              <w:t>-0.032 (0.016) ⁺</w:t>
            </w:r>
          </w:p>
        </w:tc>
        <w:tc>
          <w:tcPr>
            <w:tcW w:type="dxa" w:w="1662"/>
          </w:tcPr>
          <w:p>
            <w:r/>
            <w:r>
              <w:rPr>
                <w:sz w:val="17"/>
              </w:rPr>
              <w:t>+0.078 (0.031) *</w:t>
            </w:r>
          </w:p>
        </w:tc>
      </w:tr>
      <w:tr>
        <w:tc>
          <w:tcPr>
            <w:tcW w:type="dxa" w:w="1662"/>
          </w:tcPr>
          <w:p>
            <w:r/>
            <w:r>
              <w:rPr>
                <w:sz w:val="17"/>
              </w:rPr>
              <w:t>SD: General Out-group</w:t>
            </w:r>
          </w:p>
        </w:tc>
        <w:tc>
          <w:tcPr>
            <w:tcW w:type="dxa" w:w="1662"/>
          </w:tcPr>
          <w:p>
            <w:r/>
            <w:r>
              <w:rPr>
                <w:sz w:val="17"/>
              </w:rPr>
              <w:t>Estonian</w:t>
            </w:r>
          </w:p>
        </w:tc>
        <w:tc>
          <w:tcPr>
            <w:tcW w:type="dxa" w:w="1662"/>
          </w:tcPr>
          <w:p>
            <w:r/>
            <w:r>
              <w:rPr>
                <w:sz w:val="17"/>
              </w:rPr>
              <w:t>+0.0093 (0.0013) ***</w:t>
            </w:r>
          </w:p>
        </w:tc>
        <w:tc>
          <w:tcPr>
            <w:tcW w:type="dxa" w:w="1662"/>
          </w:tcPr>
          <w:p>
            <w:r/>
            <w:r>
              <w:rPr>
                <w:sz w:val="17"/>
              </w:rPr>
              <w:t>-0.276 (0.052) ***</w:t>
            </w:r>
          </w:p>
        </w:tc>
        <w:tc>
          <w:tcPr>
            <w:tcW w:type="dxa" w:w="1662"/>
          </w:tcPr>
          <w:p>
            <w:r/>
            <w:r>
              <w:rPr>
                <w:sz w:val="17"/>
              </w:rPr>
              <w:t>+0.036 (0.014) *</w:t>
            </w:r>
          </w:p>
        </w:tc>
        <w:tc>
          <w:tcPr>
            <w:tcW w:type="dxa" w:w="1662"/>
          </w:tcPr>
          <w:p>
            <w:r/>
            <w:r>
              <w:rPr>
                <w:sz w:val="17"/>
              </w:rPr>
              <w:t>+0.131 (0.034) ***</w:t>
            </w:r>
          </w:p>
        </w:tc>
      </w:tr>
      <w:tr>
        <w:tc>
          <w:tcPr>
            <w:tcW w:type="dxa" w:w="1662"/>
          </w:tcPr>
          <w:p>
            <w:r/>
            <w:r>
              <w:rPr>
                <w:sz w:val="17"/>
              </w:rPr>
              <w:t>SD: General Out-group</w:t>
            </w:r>
          </w:p>
        </w:tc>
        <w:tc>
          <w:tcPr>
            <w:tcW w:type="dxa" w:w="1662"/>
          </w:tcPr>
          <w:p>
            <w:r/>
            <w:r>
              <w:rPr>
                <w:sz w:val="17"/>
              </w:rPr>
              <w:t>Russian</w:t>
            </w:r>
          </w:p>
        </w:tc>
        <w:tc>
          <w:tcPr>
            <w:tcW w:type="dxa" w:w="1662"/>
          </w:tcPr>
          <w:p>
            <w:r/>
            <w:r>
              <w:rPr>
                <w:sz w:val="17"/>
              </w:rPr>
              <w:t>+0.0071 (0.0021) ***</w:t>
            </w:r>
          </w:p>
        </w:tc>
        <w:tc>
          <w:tcPr>
            <w:tcW w:type="dxa" w:w="1662"/>
          </w:tcPr>
          <w:p>
            <w:r/>
            <w:r>
              <w:rPr>
                <w:sz w:val="17"/>
              </w:rPr>
              <w:t>-0.253 (0.063) ***</w:t>
            </w:r>
          </w:p>
        </w:tc>
        <w:tc>
          <w:tcPr>
            <w:tcW w:type="dxa" w:w="1662"/>
          </w:tcPr>
          <w:p>
            <w:r/>
            <w:r>
              <w:rPr>
                <w:sz w:val="17"/>
              </w:rPr>
              <w:t>+0.010 (0.018) ns</w:t>
            </w:r>
          </w:p>
        </w:tc>
        <w:tc>
          <w:tcPr>
            <w:tcW w:type="dxa" w:w="1662"/>
          </w:tcPr>
          <w:p>
            <w:r/>
            <w:r>
              <w:rPr>
                <w:sz w:val="17"/>
              </w:rPr>
              <w:t>+0.133 (0.037) ***</w:t>
            </w:r>
          </w:p>
        </w:tc>
      </w:tr>
      <w:tr>
        <w:tc>
          <w:tcPr>
            <w:tcW w:type="dxa" w:w="1662"/>
          </w:tcPr>
          <w:p>
            <w:r/>
            <w:r>
              <w:rPr>
                <w:sz w:val="17"/>
              </w:rPr>
              <w:t>Comparative Opportunity Assessment</w:t>
            </w:r>
          </w:p>
        </w:tc>
        <w:tc>
          <w:tcPr>
            <w:tcW w:type="dxa" w:w="1662"/>
          </w:tcPr>
          <w:p>
            <w:r/>
            <w:r>
              <w:rPr>
                <w:sz w:val="17"/>
              </w:rPr>
              <w:t>Estonian</w:t>
            </w:r>
          </w:p>
        </w:tc>
        <w:tc>
          <w:tcPr>
            <w:tcW w:type="dxa" w:w="1662"/>
          </w:tcPr>
          <w:p>
            <w:r/>
            <w:r>
              <w:rPr>
                <w:sz w:val="17"/>
              </w:rPr>
              <w:t>-0.0043 (0.0007) ***</w:t>
            </w:r>
          </w:p>
        </w:tc>
        <w:tc>
          <w:tcPr>
            <w:tcW w:type="dxa" w:w="1662"/>
          </w:tcPr>
          <w:p>
            <w:r/>
            <w:r>
              <w:rPr>
                <w:sz w:val="17"/>
              </w:rPr>
              <w:t>+0.020 (0.029) ns</w:t>
            </w:r>
          </w:p>
        </w:tc>
        <w:tc>
          <w:tcPr>
            <w:tcW w:type="dxa" w:w="1662"/>
          </w:tcPr>
          <w:p>
            <w:r/>
            <w:r>
              <w:rPr>
                <w:sz w:val="17"/>
              </w:rPr>
              <w:t>+0.019 (0.008) *</w:t>
            </w:r>
          </w:p>
        </w:tc>
        <w:tc>
          <w:tcPr>
            <w:tcW w:type="dxa" w:w="1662"/>
          </w:tcPr>
          <w:p>
            <w:r/>
            <w:r>
              <w:rPr>
                <w:sz w:val="17"/>
              </w:rPr>
              <w:t>-0.040 (0.021) ⁺</w:t>
            </w:r>
          </w:p>
        </w:tc>
      </w:tr>
      <w:tr>
        <w:tc>
          <w:tcPr>
            <w:tcW w:type="dxa" w:w="1662"/>
          </w:tcPr>
          <w:p>
            <w:r/>
            <w:r>
              <w:rPr>
                <w:sz w:val="17"/>
              </w:rPr>
              <w:t>Comparative Opportunity Assessment</w:t>
            </w:r>
          </w:p>
        </w:tc>
        <w:tc>
          <w:tcPr>
            <w:tcW w:type="dxa" w:w="1662"/>
          </w:tcPr>
          <w:p>
            <w:r/>
            <w:r>
              <w:rPr>
                <w:sz w:val="17"/>
              </w:rPr>
              <w:t>Russian</w:t>
            </w:r>
          </w:p>
        </w:tc>
        <w:tc>
          <w:tcPr>
            <w:tcW w:type="dxa" w:w="1662"/>
          </w:tcPr>
          <w:p>
            <w:r/>
            <w:r>
              <w:rPr>
                <w:sz w:val="17"/>
              </w:rPr>
              <w:t>-0.0012 (0.0011) ns</w:t>
            </w:r>
          </w:p>
        </w:tc>
        <w:tc>
          <w:tcPr>
            <w:tcW w:type="dxa" w:w="1662"/>
          </w:tcPr>
          <w:p>
            <w:r/>
            <w:r>
              <w:rPr>
                <w:sz w:val="17"/>
              </w:rPr>
              <w:t>-0.028 (0.037) ns</w:t>
            </w:r>
          </w:p>
        </w:tc>
        <w:tc>
          <w:tcPr>
            <w:tcW w:type="dxa" w:w="1662"/>
          </w:tcPr>
          <w:p>
            <w:r/>
            <w:r>
              <w:rPr>
                <w:sz w:val="17"/>
              </w:rPr>
              <w:t>-0.000 (0.012) ns</w:t>
            </w:r>
          </w:p>
        </w:tc>
        <w:tc>
          <w:tcPr>
            <w:tcW w:type="dxa" w:w="1662"/>
          </w:tcPr>
          <w:p>
            <w:r/>
            <w:r>
              <w:rPr>
                <w:sz w:val="17"/>
              </w:rPr>
              <w:t>+0.139 (0.023) ***</w:t>
            </w:r>
          </w:p>
        </w:tc>
      </w:tr>
      <w:tr>
        <w:tc>
          <w:tcPr>
            <w:tcW w:type="dxa" w:w="1662"/>
          </w:tcPr>
          <w:p>
            <w:r/>
            <w:r>
              <w:rPr>
                <w:sz w:val="17"/>
              </w:rPr>
              <w:t>Belief in Inevitable Conflict</w:t>
            </w:r>
          </w:p>
        </w:tc>
        <w:tc>
          <w:tcPr>
            <w:tcW w:type="dxa" w:w="1662"/>
          </w:tcPr>
          <w:p>
            <w:r/>
            <w:r>
              <w:rPr>
                <w:sz w:val="17"/>
              </w:rPr>
              <w:t>Estonian</w:t>
            </w:r>
          </w:p>
        </w:tc>
        <w:tc>
          <w:tcPr>
            <w:tcW w:type="dxa" w:w="1662"/>
          </w:tcPr>
          <w:p>
            <w:r/>
            <w:r>
              <w:rPr>
                <w:sz w:val="17"/>
              </w:rPr>
              <w:t>+0.0017 (0.0009) ⁺</w:t>
            </w:r>
          </w:p>
        </w:tc>
        <w:tc>
          <w:tcPr>
            <w:tcW w:type="dxa" w:w="1662"/>
          </w:tcPr>
          <w:p>
            <w:r/>
            <w:r>
              <w:rPr>
                <w:sz w:val="17"/>
              </w:rPr>
              <w:t>-0.049 (0.034) ns</w:t>
            </w:r>
          </w:p>
        </w:tc>
        <w:tc>
          <w:tcPr>
            <w:tcW w:type="dxa" w:w="1662"/>
          </w:tcPr>
          <w:p>
            <w:r/>
            <w:r>
              <w:rPr>
                <w:sz w:val="17"/>
              </w:rPr>
              <w:t>+0.017 (0.010) ⁺</w:t>
            </w:r>
          </w:p>
        </w:tc>
        <w:tc>
          <w:tcPr>
            <w:tcW w:type="dxa" w:w="1662"/>
          </w:tcPr>
          <w:p>
            <w:r/>
            <w:r>
              <w:rPr>
                <w:sz w:val="17"/>
              </w:rPr>
              <w:t>+0.096 (0.023) ***</w:t>
            </w:r>
          </w:p>
        </w:tc>
      </w:tr>
      <w:tr>
        <w:tc>
          <w:tcPr>
            <w:tcW w:type="dxa" w:w="1662"/>
          </w:tcPr>
          <w:p>
            <w:r/>
            <w:r>
              <w:rPr>
                <w:sz w:val="17"/>
              </w:rPr>
              <w:t>Belief in Inevitable Conflict</w:t>
            </w:r>
          </w:p>
        </w:tc>
        <w:tc>
          <w:tcPr>
            <w:tcW w:type="dxa" w:w="1662"/>
          </w:tcPr>
          <w:p>
            <w:r/>
            <w:r>
              <w:rPr>
                <w:sz w:val="17"/>
              </w:rPr>
              <w:t>Russian</w:t>
            </w:r>
          </w:p>
        </w:tc>
        <w:tc>
          <w:tcPr>
            <w:tcW w:type="dxa" w:w="1662"/>
          </w:tcPr>
          <w:p>
            <w:r/>
            <w:r>
              <w:rPr>
                <w:sz w:val="17"/>
              </w:rPr>
              <w:t>-0.0035 (0.0012) **</w:t>
            </w:r>
          </w:p>
        </w:tc>
        <w:tc>
          <w:tcPr>
            <w:tcW w:type="dxa" w:w="1662"/>
          </w:tcPr>
          <w:p>
            <w:r/>
            <w:r>
              <w:rPr>
                <w:sz w:val="17"/>
              </w:rPr>
              <w:t>-0.132 (0.038) ***</w:t>
            </w:r>
          </w:p>
        </w:tc>
        <w:tc>
          <w:tcPr>
            <w:tcW w:type="dxa" w:w="1662"/>
          </w:tcPr>
          <w:p>
            <w:r/>
            <w:r>
              <w:rPr>
                <w:sz w:val="17"/>
              </w:rPr>
              <w:t>-0.025 (0.012) *</w:t>
            </w:r>
          </w:p>
        </w:tc>
        <w:tc>
          <w:tcPr>
            <w:tcW w:type="dxa" w:w="1662"/>
          </w:tcPr>
          <w:p>
            <w:r/>
            <w:r>
              <w:rPr>
                <w:sz w:val="17"/>
              </w:rPr>
              <w:t>+0.045 (0.025) ⁺</w:t>
            </w:r>
          </w:p>
        </w:tc>
      </w:tr>
      <w:tr>
        <w:tc>
          <w:tcPr>
            <w:tcW w:type="dxa" w:w="1662"/>
          </w:tcPr>
          <w:p>
            <w:r/>
            <w:r>
              <w:rPr>
                <w:sz w:val="17"/>
              </w:rPr>
              <w:t>Minority Inclusion Support</w:t>
            </w:r>
          </w:p>
        </w:tc>
        <w:tc>
          <w:tcPr>
            <w:tcW w:type="dxa" w:w="1662"/>
          </w:tcPr>
          <w:p>
            <w:r/>
            <w:r>
              <w:rPr>
                <w:sz w:val="17"/>
              </w:rPr>
              <w:t>Estonian</w:t>
            </w:r>
          </w:p>
        </w:tc>
        <w:tc>
          <w:tcPr>
            <w:tcW w:type="dxa" w:w="1662"/>
          </w:tcPr>
          <w:p>
            <w:r/>
            <w:r>
              <w:rPr>
                <w:sz w:val="17"/>
              </w:rPr>
              <w:t>-0.0005 (0.0010) ns</w:t>
            </w:r>
          </w:p>
        </w:tc>
        <w:tc>
          <w:tcPr>
            <w:tcW w:type="dxa" w:w="1662"/>
          </w:tcPr>
          <w:p>
            <w:r/>
            <w:r>
              <w:rPr>
                <w:sz w:val="17"/>
              </w:rPr>
              <w:t>+0.036 (0.041) ns</w:t>
            </w:r>
          </w:p>
        </w:tc>
        <w:tc>
          <w:tcPr>
            <w:tcW w:type="dxa" w:w="1662"/>
          </w:tcPr>
          <w:p>
            <w:r/>
            <w:r>
              <w:rPr>
                <w:sz w:val="17"/>
              </w:rPr>
              <w:t>+0.019 (0.011) ⁺</w:t>
            </w:r>
          </w:p>
        </w:tc>
        <w:tc>
          <w:tcPr>
            <w:tcW w:type="dxa" w:w="1662"/>
          </w:tcPr>
          <w:p>
            <w:r/>
            <w:r>
              <w:rPr>
                <w:sz w:val="17"/>
              </w:rPr>
              <w:t>-0.140 (0.026) ***</w:t>
            </w:r>
          </w:p>
        </w:tc>
      </w:tr>
      <w:tr>
        <w:tc>
          <w:tcPr>
            <w:tcW w:type="dxa" w:w="1662"/>
          </w:tcPr>
          <w:p>
            <w:r/>
            <w:r>
              <w:rPr>
                <w:sz w:val="17"/>
              </w:rPr>
              <w:t>Minority Inclusion Support</w:t>
            </w:r>
          </w:p>
        </w:tc>
        <w:tc>
          <w:tcPr>
            <w:tcW w:type="dxa" w:w="1662"/>
          </w:tcPr>
          <w:p>
            <w:r/>
            <w:r>
              <w:rPr>
                <w:sz w:val="17"/>
              </w:rPr>
              <w:t>Russian</w:t>
            </w:r>
          </w:p>
        </w:tc>
        <w:tc>
          <w:tcPr>
            <w:tcW w:type="dxa" w:w="1662"/>
          </w:tcPr>
          <w:p>
            <w:r/>
            <w:r>
              <w:rPr>
                <w:sz w:val="17"/>
              </w:rPr>
              <w:t>+0.0048 (0.0013) ***</w:t>
            </w:r>
          </w:p>
        </w:tc>
        <w:tc>
          <w:tcPr>
            <w:tcW w:type="dxa" w:w="1662"/>
          </w:tcPr>
          <w:p>
            <w:r/>
            <w:r>
              <w:rPr>
                <w:sz w:val="17"/>
              </w:rPr>
              <w:t>-0.019 (0.040) ns</w:t>
            </w:r>
          </w:p>
        </w:tc>
        <w:tc>
          <w:tcPr>
            <w:tcW w:type="dxa" w:w="1662"/>
          </w:tcPr>
          <w:p>
            <w:r/>
            <w:r>
              <w:rPr>
                <w:sz w:val="17"/>
              </w:rPr>
              <w:t>+0.027 (0.013) *</w:t>
            </w:r>
          </w:p>
        </w:tc>
        <w:tc>
          <w:tcPr>
            <w:tcW w:type="dxa" w:w="1662"/>
          </w:tcPr>
          <w:p>
            <w:r/>
            <w:r>
              <w:rPr>
                <w:sz w:val="17"/>
              </w:rPr>
              <w:t>-0.002 (0.023) ns</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