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8"/>
        <w:gridCol w:w="7257"/>
      </w:tblGrid>
      <w:tr>
        <w:tc>
          <w:tcPr>
            <w:tcW w:type="dxa" w:w="2608"/>
            <w:shd w:val="clear" w:color="auto" w:fill="1A2A4A"/>
            <w:tcBorders>
              <w:top w:val="single" w:sz="34" w:space="0" w:color="F4C220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04000" cy="397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u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39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57"/>
            <w:shd w:val="clear" w:color="auto" w:fill="1A2A4A"/>
            <w:tcBorders>
              <w:top w:val="single" w:sz="34" w:space="0" w:color="F4C220"/>
              <w:left w:val="nil"/>
              <w:bottom w:val="nil"/>
              <w:right w:val="nil"/>
            </w:tcBorders>
            <w:tcMar>
              <w:top w:w="150" w:type="dxa"/>
              <w:left w:w="80" w:type="dxa"/>
              <w:bottom w:w="150" w:type="dxa"/>
              <w:right w:w="170" w:type="dxa"/>
            </w:tcMar>
          </w:tcPr>
          <w:p>
            <w:pPr>
              <w:spacing w:before="0" w:after="40"/>
            </w:pPr>
            <w:r>
              <w:rPr>
                <w:rFonts w:ascii="Calibri" w:hAnsi="Calibri" w:cs="Calibri"/>
                <w:b/>
                <w:i w:val="0"/>
                <w:color w:val="F4C220"/>
                <w:sz w:val="16"/>
                <w:spacing w:val="26"/>
              </w:rPr>
              <w:t>COM32 · PROGRAMACIÓN EN BASE DE DATOS · 2026-III</w:t>
            </w:r>
          </w:p>
          <w:p>
            <w:pPr>
              <w:spacing w:before="0" w:after="40"/>
            </w:pPr>
            <w:r>
              <w:rPr>
                <w:rFonts w:ascii="Calibri" w:hAnsi="Calibri" w:cs="Calibri"/>
                <w:b/>
                <w:i w:val="0"/>
                <w:color w:val="FFFFFF"/>
                <w:sz w:val="34"/>
              </w:rPr>
              <w:t xml:space="preserve">Taller 02 · </w:t>
            </w:r>
            <w:r>
              <w:rPr>
                <w:rFonts w:ascii="Calibri" w:hAnsi="Calibri" w:cs="Calibri"/>
                <w:b/>
                <w:i/>
                <w:color w:val="F4C220"/>
                <w:sz w:val="34"/>
              </w:rPr>
              <w:t>Bloques PL/SQL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C3CAD8"/>
                <w:sz w:val="17"/>
              </w:rPr>
              <w:t>Tecnología en Gestión de Sistemas Informáticos  ·  RA1 · Corte 1  ·  Sesión S02  ·  Docente: Kevin Erney De Alba Pomárico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0F1A33"/>
            <w:tcMar>
              <w:top w:w="80" w:type="dxa"/>
              <w:left w:w="140" w:type="dxa"/>
              <w:bottom w:w="80" w:type="dxa"/>
              <w:right w:w="110" w:type="dxa"/>
            </w:tcMar>
            <w:tcBorders>
              <w:top w:val="nil"/>
              <w:left w:val="nil"/>
              <w:bottom w:val="nil"/>
              <w:right w:val="single" w:sz="6" w:space="0" w:color="1A2A4A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4"/>
                <w:spacing w:val="22"/>
              </w:rPr>
              <w:t>Modalidad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Individual</w:t>
            </w:r>
          </w:p>
        </w:tc>
        <w:tc>
          <w:tcPr>
            <w:tcW w:type="dxa" w:w="2466"/>
            <w:shd w:val="clear" w:color="auto" w:fill="0F1A33"/>
            <w:tcMar>
              <w:top w:w="80" w:type="dxa"/>
              <w:left w:w="140" w:type="dxa"/>
              <w:bottom w:w="80" w:type="dxa"/>
              <w:right w:w="110" w:type="dxa"/>
            </w:tcMar>
            <w:tcBorders>
              <w:top w:val="nil"/>
              <w:left w:val="nil"/>
              <w:bottom w:val="nil"/>
              <w:right w:val="single" w:sz="6" w:space="0" w:color="1A2A4A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4"/>
                <w:spacing w:val="22"/>
              </w:rPr>
              <w:t>Valor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5.0</w:t>
            </w:r>
          </w:p>
        </w:tc>
        <w:tc>
          <w:tcPr>
            <w:tcW w:type="dxa" w:w="2466"/>
            <w:shd w:val="clear" w:color="auto" w:fill="0F1A33"/>
            <w:tcMar>
              <w:top w:w="80" w:type="dxa"/>
              <w:left w:w="140" w:type="dxa"/>
              <w:bottom w:w="80" w:type="dxa"/>
              <w:right w:w="110" w:type="dxa"/>
            </w:tcMar>
            <w:tcBorders>
              <w:top w:val="nil"/>
              <w:left w:val="nil"/>
              <w:bottom w:val="nil"/>
              <w:right w:val="single" w:sz="6" w:space="0" w:color="1A2A4A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4"/>
                <w:spacing w:val="22"/>
              </w:rPr>
              <w:t>Entrega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Mié 23 sep · 23:59</w:t>
            </w:r>
          </w:p>
        </w:tc>
        <w:tc>
          <w:tcPr>
            <w:tcW w:type="dxa" w:w="2466"/>
            <w:shd w:val="clear" w:color="auto" w:fill="0F1A33"/>
            <w:tcMar>
              <w:top w:w="80" w:type="dxa"/>
              <w:left w:w="140" w:type="dxa"/>
              <w:bottom w:w="80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aps/>
                <w:color w:val="F4C220"/>
                <w:sz w:val="14"/>
                <w:spacing w:val="22"/>
              </w:rPr>
              <w:t>Formato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Este Word</w:t>
            </w:r>
          </w:p>
        </w:tc>
      </w:tr>
    </w:tbl>
    <w:p>
      <w:pPr>
        <w:spacing w:before="0" w:after="0"/>
      </w:pPr>
      <w:r>
        <w:rPr>
          <w:sz w:val="10"/>
        </w:rPr>
      </w:r>
    </w:p>
    <w:p>
      <w:pPr>
        <w:spacing w:before="200" w:after="60"/>
        <w:pBdr>
          <w:bottom w:val="single" w:sz="12" w:space="3" w:color="F4C220"/>
        </w:pBdr>
      </w:pPr>
      <w:r>
        <w:rPr>
          <w:rFonts w:ascii="Calibri" w:hAnsi="Calibri" w:cs="Calibri"/>
          <w:b/>
          <w:i w:val="0"/>
          <w:color w:val="1A2A4A"/>
          <w:sz w:val="25"/>
        </w:rPr>
        <w:t>Datos del estudiante</w:t>
      </w:r>
    </w:p>
    <w:p>
      <w:pPr>
        <w:spacing w:before="0" w:after="60" w:line="269" w:lineRule="auto"/>
      </w:pPr>
      <w:r>
        <w:rPr>
          <w:rFonts w:ascii="Calibri" w:hAnsi="Calibri" w:cs="Calibri"/>
          <w:b w:val="0"/>
          <w:i w:val="0"/>
          <w:sz w:val="19"/>
        </w:rPr>
        <w:t>Diligencie estos campos antes de empezar. Un taller sin nombre no se puede calificar.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43"/>
        <w:gridCol w:w="4422"/>
      </w:tblGrid>
      <w:tr>
        <w:tc>
          <w:tcPr>
            <w:tcW w:type="dxa" w:w="5443"/>
            <w:shd w:val="clear" w:color="auto" w:fill="FFFDF2"/>
            <w:tcBorders>
              <w:top w:val="single" w:sz="4" w:space="0" w:color="E8E8EE"/>
              <w:left w:val="single" w:sz="4" w:space="0" w:color="E8E8EE"/>
              <w:bottom w:val="single" w:sz="10" w:space="0" w:color="1A2A4A"/>
              <w:right w:val="single" w:sz="4" w:space="0" w:color="E8E8EE"/>
            </w:tcBorders>
            <w:tcMar>
              <w:top w:w="70" w:type="dxa"/>
              <w:left w:w="14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D9A800"/>
                <w:sz w:val="15"/>
                <w:spacing w:val="20"/>
              </w:rPr>
              <w:t xml:space="preserve">NOMBRE Y APELLIDOS: 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                                                 </w:t>
            </w:r>
          </w:p>
        </w:tc>
        <w:tc>
          <w:tcPr>
            <w:tcW w:type="dxa" w:w="4422"/>
            <w:shd w:val="clear" w:color="auto" w:fill="FFFDF2"/>
            <w:tcBorders>
              <w:top w:val="single" w:sz="4" w:space="0" w:color="E8E8EE"/>
              <w:left w:val="single" w:sz="4" w:space="0" w:color="E8E8EE"/>
              <w:bottom w:val="single" w:sz="10" w:space="0" w:color="1A2A4A"/>
              <w:right w:val="single" w:sz="4" w:space="0" w:color="E8E8EE"/>
            </w:tcBorders>
            <w:tcMar>
              <w:top w:w="70" w:type="dxa"/>
              <w:left w:w="14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D9A800"/>
                <w:sz w:val="15"/>
                <w:spacing w:val="20"/>
              </w:rPr>
              <w:t xml:space="preserve">CÓDIGO ESTUDIANTIL: 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                                                 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43"/>
        <w:gridCol w:w="4422"/>
      </w:tblGrid>
      <w:tr>
        <w:tc>
          <w:tcPr>
            <w:tcW w:type="dxa" w:w="5443"/>
            <w:shd w:val="clear" w:color="auto" w:fill="FFFDF2"/>
            <w:tcBorders>
              <w:top w:val="single" w:sz="4" w:space="0" w:color="E8E8EE"/>
              <w:left w:val="single" w:sz="4" w:space="0" w:color="E8E8EE"/>
              <w:bottom w:val="single" w:sz="10" w:space="0" w:color="1A2A4A"/>
              <w:right w:val="single" w:sz="4" w:space="0" w:color="E8E8EE"/>
            </w:tcBorders>
            <w:tcMar>
              <w:top w:w="70" w:type="dxa"/>
              <w:left w:w="14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D9A800"/>
                <w:sz w:val="15"/>
                <w:spacing w:val="20"/>
              </w:rPr>
              <w:t xml:space="preserve">PROGRAMA Y SEMESTRE: 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                                                 </w:t>
            </w:r>
          </w:p>
        </w:tc>
        <w:tc>
          <w:tcPr>
            <w:tcW w:type="dxa" w:w="4422"/>
            <w:shd w:val="clear" w:color="auto" w:fill="FFFDF2"/>
            <w:tcBorders>
              <w:top w:val="single" w:sz="4" w:space="0" w:color="E8E8EE"/>
              <w:left w:val="single" w:sz="4" w:space="0" w:color="E8E8EE"/>
              <w:bottom w:val="single" w:sz="10" w:space="0" w:color="1A2A4A"/>
              <w:right w:val="single" w:sz="4" w:space="0" w:color="E8E8EE"/>
            </w:tcBorders>
            <w:tcMar>
              <w:top w:w="70" w:type="dxa"/>
              <w:left w:w="140" w:type="dxa"/>
              <w:bottom w:w="9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D9A800"/>
                <w:sz w:val="15"/>
                <w:spacing w:val="20"/>
              </w:rPr>
              <w:t xml:space="preserve">FECHA DE ENTREGA: 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 xml:space="preserve">                                                  </w:t>
            </w:r>
          </w:p>
        </w:tc>
      </w:tr>
    </w:tbl>
    <w:p>
      <w:pPr>
        <w:spacing w:before="0" w:after="0"/>
      </w:pPr>
      <w:r>
        <w:rPr>
          <w:sz w:val="6"/>
        </w:rPr>
      </w:r>
    </w:p>
    <w:p>
      <w:pPr>
        <w:spacing w:before="200" w:after="60"/>
        <w:pBdr>
          <w:bottom w:val="single" w:sz="12" w:space="3" w:color="F4C220"/>
        </w:pBdr>
      </w:pPr>
      <w:r>
        <w:rPr>
          <w:rFonts w:ascii="Calibri" w:hAnsi="Calibri" w:cs="Calibri"/>
          <w:b/>
          <w:i w:val="0"/>
          <w:color w:val="1A2A4A"/>
          <w:sz w:val="25"/>
        </w:rPr>
        <w:t>Cómo se trabaja y cómo se entrega</w:t>
      </w:r>
    </w:p>
    <w:p>
      <w:pPr>
        <w:spacing w:before="0" w:after="60" w:line="269" w:lineRule="auto"/>
        <w:ind w:left="510" w:hanging="510"/>
      </w:pPr>
      <w:r>
        <w:rPr>
          <w:rFonts w:ascii="Calibri" w:hAnsi="Calibri" w:cs="Calibri"/>
          <w:b/>
          <w:i w:val="0"/>
          <w:color w:val="D9A800"/>
          <w:sz w:val="20"/>
        </w:rPr>
        <w:t xml:space="preserve">1.  </w:t>
      </w:r>
      <w:r>
        <w:rPr>
          <w:rFonts w:ascii="Calibri" w:hAnsi="Calibri" w:cs="Calibri"/>
          <w:b w:val="0"/>
          <w:i w:val="0"/>
          <w:sz w:val="19"/>
        </w:rPr>
        <w:t xml:space="preserve">Abra </w:t>
      </w:r>
      <w:r>
        <w:rPr>
          <w:rFonts w:ascii="Consolas" w:hAnsi="Consolas" w:cs="Consolas"/>
          <w:b w:val="0"/>
          <w:i w:val="0"/>
          <w:color w:val="0F1A33"/>
          <w:sz w:val="18"/>
          <w:shd w:val="clear" w:fill="EDEFF5"/>
        </w:rPr>
        <w:t>livesql.oracle.com</w:t>
      </w:r>
      <w:r>
        <w:rPr>
          <w:rFonts w:ascii="Calibri" w:hAnsi="Calibri" w:cs="Calibri"/>
          <w:b w:val="0"/>
          <w:i w:val="0"/>
          <w:sz w:val="19"/>
        </w:rPr>
        <w:t xml:space="preserve"> e </w:t>
      </w:r>
      <w:r>
        <w:rPr>
          <w:rFonts w:ascii="Calibri" w:hAnsi="Calibri" w:cs="Calibri"/>
          <w:b/>
          <w:i w:val="0"/>
          <w:sz w:val="19"/>
        </w:rPr>
        <w:t>inicie sesión</w:t>
      </w:r>
      <w:r>
        <w:rPr>
          <w:rFonts w:ascii="Calibri" w:hAnsi="Calibri" w:cs="Calibri"/>
          <w:b w:val="0"/>
          <w:i w:val="0"/>
          <w:sz w:val="19"/>
        </w:rPr>
        <w:t xml:space="preserve"> con su cuenta Oracle gratuita. Es requisito: sin sesión iniciada el entorno no ejecuta nada y la hoja de trabajo no guarda.</w:t>
      </w:r>
    </w:p>
    <w:p>
      <w:pPr>
        <w:spacing w:before="0" w:after="60" w:line="269" w:lineRule="auto"/>
        <w:ind w:left="510" w:hanging="510"/>
      </w:pPr>
      <w:r>
        <w:rPr>
          <w:rFonts w:ascii="Calibri" w:hAnsi="Calibri" w:cs="Calibri"/>
          <w:b/>
          <w:i w:val="0"/>
          <w:color w:val="D9A800"/>
          <w:sz w:val="20"/>
        </w:rPr>
        <w:t xml:space="preserve">2.  </w:t>
      </w:r>
      <w:r>
        <w:rPr>
          <w:rFonts w:ascii="Calibri" w:hAnsi="Calibri" w:cs="Calibri"/>
          <w:b w:val="0"/>
          <w:i w:val="0"/>
          <w:sz w:val="19"/>
        </w:rPr>
        <w:t xml:space="preserve">Resuelva cada punto en </w:t>
      </w:r>
      <w:r>
        <w:rPr>
          <w:rFonts w:ascii="Calibri" w:hAnsi="Calibri" w:cs="Calibri"/>
          <w:b/>
          <w:i w:val="0"/>
          <w:sz w:val="19"/>
        </w:rPr>
        <w:t>Oracle Live SQL</w:t>
      </w:r>
      <w:r>
        <w:rPr>
          <w:rFonts w:ascii="Calibri" w:hAnsi="Calibri" w:cs="Calibri"/>
          <w:b w:val="0"/>
          <w:i w:val="0"/>
          <w:sz w:val="19"/>
        </w:rPr>
        <w:t xml:space="preserve"> hasta que corra bien.</w:t>
      </w:r>
    </w:p>
    <w:p>
      <w:pPr>
        <w:spacing w:before="0" w:after="60" w:line="269" w:lineRule="auto"/>
        <w:ind w:left="510" w:hanging="510"/>
      </w:pPr>
      <w:r>
        <w:rPr>
          <w:rFonts w:ascii="Calibri" w:hAnsi="Calibri" w:cs="Calibri"/>
          <w:b/>
          <w:i w:val="0"/>
          <w:color w:val="D9A800"/>
          <w:sz w:val="20"/>
        </w:rPr>
        <w:t xml:space="preserve">3.  </w:t>
      </w:r>
      <w:r>
        <w:rPr>
          <w:rFonts w:ascii="Calibri" w:hAnsi="Calibri" w:cs="Calibri"/>
          <w:b w:val="0"/>
          <w:i w:val="0"/>
          <w:sz w:val="19"/>
        </w:rPr>
        <w:t xml:space="preserve">Copie el código que funcionó y </w:t>
      </w:r>
      <w:r>
        <w:rPr>
          <w:rFonts w:ascii="Calibri" w:hAnsi="Calibri" w:cs="Calibri"/>
          <w:b/>
          <w:i w:val="0"/>
          <w:sz w:val="19"/>
        </w:rPr>
        <w:t>péguelo dentro de este Word</w:t>
      </w:r>
      <w:r>
        <w:rPr>
          <w:rFonts w:ascii="Calibri" w:hAnsi="Calibri" w:cs="Calibri"/>
          <w:b w:val="0"/>
          <w:i w:val="0"/>
          <w:sz w:val="19"/>
        </w:rPr>
        <w:t xml:space="preserve">, en el marco amarillo de cada punto. </w:t>
      </w:r>
      <w:r>
        <w:rPr>
          <w:rFonts w:ascii="Calibri" w:hAnsi="Calibri" w:cs="Calibri"/>
          <w:b/>
          <w:i w:val="0"/>
          <w:sz w:val="19"/>
        </w:rPr>
        <w:t>Como texto, nunca como captura</w:t>
      </w:r>
      <w:r>
        <w:rPr>
          <w:rFonts w:ascii="Calibri" w:hAnsi="Calibri" w:cs="Calibri"/>
          <w:b w:val="0"/>
          <w:i w:val="0"/>
          <w:sz w:val="19"/>
        </w:rPr>
        <w:t>: el docente copia de ahí para ejecutarlo.</w:t>
      </w:r>
    </w:p>
    <w:p>
      <w:pPr>
        <w:spacing w:before="0" w:after="60" w:line="269" w:lineRule="auto"/>
        <w:ind w:left="510" w:hanging="510"/>
      </w:pPr>
      <w:r>
        <w:rPr>
          <w:rFonts w:ascii="Calibri" w:hAnsi="Calibri" w:cs="Calibri"/>
          <w:b/>
          <w:i w:val="0"/>
          <w:color w:val="D9A800"/>
          <w:sz w:val="20"/>
        </w:rPr>
        <w:t xml:space="preserve">4.  </w:t>
      </w:r>
      <w:r>
        <w:rPr>
          <w:rFonts w:ascii="Calibri" w:hAnsi="Calibri" w:cs="Calibri"/>
          <w:b w:val="0"/>
          <w:i w:val="0"/>
          <w:sz w:val="19"/>
        </w:rPr>
        <w:t xml:space="preserve">Pegue la captura de la salida </w:t>
      </w:r>
      <w:r>
        <w:rPr>
          <w:rFonts w:ascii="Calibri" w:hAnsi="Calibri" w:cs="Calibri"/>
          <w:b/>
          <w:i w:val="0"/>
          <w:sz w:val="19"/>
        </w:rPr>
        <w:t>solo en los puntos que la piden</w:t>
      </w:r>
      <w:r>
        <w:rPr>
          <w:rFonts w:ascii="Calibri" w:hAnsi="Calibri" w:cs="Calibri"/>
          <w:b w:val="0"/>
          <w:i w:val="0"/>
          <w:sz w:val="19"/>
        </w:rPr>
        <w:t xml:space="preserve"> (puntos 3 y 4). En los demás no hace falta.</w:t>
      </w:r>
    </w:p>
    <w:p>
      <w:pPr>
        <w:spacing w:before="0" w:after="60" w:line="269" w:lineRule="auto"/>
        <w:ind w:left="510" w:hanging="510"/>
      </w:pPr>
      <w:r>
        <w:rPr>
          <w:rFonts w:ascii="Calibri" w:hAnsi="Calibri" w:cs="Calibri"/>
          <w:b/>
          <w:i w:val="0"/>
          <w:color w:val="D9A800"/>
          <w:sz w:val="20"/>
        </w:rPr>
        <w:t xml:space="preserve">5.  </w:t>
      </w:r>
      <w:r>
        <w:rPr>
          <w:rFonts w:ascii="Calibri" w:hAnsi="Calibri" w:cs="Calibri"/>
          <w:b w:val="0"/>
          <w:i w:val="0"/>
          <w:sz w:val="19"/>
        </w:rPr>
        <w:t xml:space="preserve">Suba </w:t>
      </w:r>
      <w:r>
        <w:rPr>
          <w:rFonts w:ascii="Calibri" w:hAnsi="Calibri" w:cs="Calibri"/>
          <w:b/>
          <w:i w:val="0"/>
          <w:sz w:val="19"/>
        </w:rPr>
        <w:t>este mismo archivo Word diligenciado</w:t>
      </w:r>
      <w:r>
        <w:rPr>
          <w:rFonts w:ascii="Calibri" w:hAnsi="Calibri" w:cs="Calibri"/>
          <w:b w:val="0"/>
          <w:i w:val="0"/>
          <w:sz w:val="19"/>
        </w:rPr>
        <w:t xml:space="preserve"> al aula virtual. No se entrega archivo </w:t>
      </w:r>
      <w:r>
        <w:rPr>
          <w:rFonts w:ascii="Consolas" w:hAnsi="Consolas" w:cs="Consolas"/>
          <w:b w:val="0"/>
          <w:i w:val="0"/>
          <w:color w:val="0F1A33"/>
          <w:sz w:val="18"/>
          <w:shd w:val="clear" w:fill="EDEFF5"/>
        </w:rPr>
        <w:t>.sql</w:t>
      </w:r>
      <w:r>
        <w:rPr>
          <w:rFonts w:ascii="Calibri" w:hAnsi="Calibri" w:cs="Calibri"/>
          <w:b w:val="0"/>
          <w:i w:val="0"/>
          <w:sz w:val="19"/>
        </w:rPr>
        <w:t xml:space="preserve"> aparte.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FFCEC"/>
            <w:tcBorders>
              <w:top w:val="nil"/>
              <w:left w:val="single" w:sz="22" w:space="0" w:color="F4C220"/>
              <w:bottom w:val="nil"/>
              <w:right w:val="nil"/>
            </w:tcBorders>
            <w:tcMar>
              <w:top w:w="90" w:type="dxa"/>
              <w:left w:w="160" w:type="dxa"/>
              <w:bottom w:w="9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i w:val="0"/>
                <w:sz w:val="19"/>
              </w:rPr>
              <w:t xml:space="preserve">Ojo con el entorno: </w:t>
            </w: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el esquema de </w:t>
            </w:r>
            <w:r>
              <w:rPr>
                <w:rFonts w:ascii="Calibri" w:hAnsi="Calibri" w:cs="Calibri"/>
                <w:b/>
                <w:i w:val="0"/>
                <w:sz w:val="19"/>
              </w:rPr>
              <w:t>Oracle Live SQL</w:t>
            </w: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vive mientras dure la sesión. Si cierra el navegador, la tabla del punto 4 desaparece. Por eso el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CREATE TABLE</w:t>
            </w: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y los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INSERT</w:t>
            </w: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van escritos en el Word: así se pueden volver a ejecutar cuando haga falta.</w:t>
            </w:r>
          </w:p>
        </w:tc>
      </w:tr>
    </w:tbl>
    <w:p>
      <w:pPr>
        <w:spacing w:before="0" w:after="0"/>
      </w:pPr>
      <w:r>
        <w:rPr>
          <w:sz w:val="6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447"/>
        <w:gridCol w:w="1417"/>
      </w:tblGrid>
      <w:tr>
        <w:tc>
          <w:tcPr>
            <w:tcW w:type="dxa" w:w="8447"/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  <w:tcBorders>
              <w:top w:val="single" w:sz="6" w:space="0" w:color="E8E8EE"/>
              <w:left w:val="single" w:sz="26" w:space="0" w:color="1A2A4A"/>
              <w:bottom w:val="single" w:sz="6" w:space="0" w:color="E8E8EE"/>
              <w:right w:val="nil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6"/>
                <w:spacing w:val="24"/>
              </w:rPr>
              <w:t>PUNTO 1</w:t>
            </w:r>
            <w:r>
              <w:rPr>
                <w:rFonts w:ascii="Calibri" w:hAnsi="Calibri" w:cs="Calibri"/>
                <w:b/>
                <w:i w:val="0"/>
                <w:color w:val="1A2A4A"/>
                <w:sz w:val="23"/>
              </w:rPr>
              <w:t xml:space="preserve">   Bloque anónimo mínimo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Escriba un bloque que imprima </w:t>
            </w:r>
            <w:r>
              <w:rPr>
                <w:rFonts w:ascii="Calibri" w:hAnsi="Calibri" w:cs="Calibri"/>
                <w:b/>
                <w:i w:val="0"/>
                <w:color w:val="595959"/>
                <w:sz w:val="19"/>
              </w:rPr>
              <w:t>tres líneas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>: su nombre completo, el código y nombre del módulo, y la fecha de hoy. Sin variables todavía: solo texto.</w:t>
            </w:r>
          </w:p>
          <w:p>
            <w:pPr>
              <w:spacing w:before="60" w:after="0" w:line="264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8"/>
              </w:rPr>
              <w:t xml:space="preserve">Se califica: 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 xml:space="preserve">que estén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BEGIN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END;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 xml:space="preserve"> y la barra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/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>, y que imprima las tres líneas.</w:t>
            </w:r>
          </w:p>
        </w:tc>
        <w:tc>
          <w:tcPr>
            <w:tcW w:type="dxa" w:w="1417"/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  <w:tcBorders>
              <w:top w:val="single" w:sz="6" w:space="0" w:color="E8E8EE"/>
              <w:left w:val="nil"/>
              <w:bottom w:val="single" w:sz="6" w:space="0" w:color="E8E8EE"/>
              <w:right w:val="single" w:sz="6" w:space="0" w:color="E8E8EE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/>
                <w:i w:val="0"/>
                <w:color w:val="1A2A4A"/>
                <w:sz w:val="26"/>
              </w:rPr>
              <w:t>0.8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aps/>
                <w:color w:val="595959"/>
                <w:sz w:val="15"/>
                <w:spacing w:val="18"/>
              </w:rPr>
              <w:t>puntos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1A2A4A"/>
            <w:tcMar>
              <w:top w:w="50" w:type="dxa"/>
              <w:left w:w="140" w:type="dxa"/>
              <w:bottom w:w="50" w:type="dxa"/>
              <w:right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4C220"/>
                <w:sz w:val="16"/>
                <w:spacing w:val="24"/>
              </w:rPr>
              <w:t>⌨  ESCRIBA AQUÍ SU CÓDIGO</w:t>
            </w:r>
            <w:r>
              <w:rPr>
                <w:rFonts w:ascii="Calibri" w:hAnsi="Calibri" w:cs="Calibri"/>
                <w:b w:val="0"/>
                <w:i w:val="0"/>
                <w:color w:val="C3CAD8"/>
                <w:sz w:val="16"/>
              </w:rPr>
              <w:t xml:space="preserve">     (texto, no captura: el docente copia de aquí para ejecutarlo)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4F5F9"/>
            <w:tcBorders>
              <w:top w:val="single" w:sz="4" w:space="0" w:color="E8E8EE"/>
              <w:left w:val="single" w:sz="18" w:space="0" w:color="F4C220"/>
              <w:bottom w:val="single" w:sz="8" w:space="0" w:color="E8E8EE"/>
              <w:right w:val="single" w:sz="8" w:space="0" w:color="E8E8EE"/>
            </w:tcBorders>
            <w:tcMar>
              <w:top w:w="100" w:type="dxa"/>
              <w:left w:w="170" w:type="dxa"/>
              <w:bottom w:w="10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SET SERVEROUTPUT 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 DBMS_OUTPUT.PUT_LINE('...');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447"/>
        <w:gridCol w:w="1417"/>
      </w:tblGrid>
      <w:tr>
        <w:tc>
          <w:tcPr>
            <w:tcW w:type="dxa" w:w="8447"/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  <w:tcBorders>
              <w:top w:val="single" w:sz="6" w:space="0" w:color="E8E8EE"/>
              <w:left w:val="single" w:sz="26" w:space="0" w:color="1A2A4A"/>
              <w:bottom w:val="single" w:sz="6" w:space="0" w:color="E8E8EE"/>
              <w:right w:val="nil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6"/>
                <w:spacing w:val="24"/>
              </w:rPr>
              <w:t>PUNTO 2</w:t>
            </w:r>
            <w:r>
              <w:rPr>
                <w:rFonts w:ascii="Calibri" w:hAnsi="Calibri" w:cs="Calibri"/>
                <w:b/>
                <w:i w:val="0"/>
                <w:color w:val="1A2A4A"/>
                <w:sz w:val="23"/>
              </w:rPr>
              <w:t xml:space="preserve">   Variables y una constante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Un bloque con sección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DECLARE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 que tenga tres variables con prefijo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v_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 —una de texto, una numérica y una de fecha—, una constante con prefijo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c_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, un cálculo que use al menos dos de ellas, y cuatro líneas de salida concatenando con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||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>.</w:t>
            </w:r>
          </w:p>
          <w:p>
            <w:pPr>
              <w:spacing w:before="60" w:after="0" w:line="264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8"/>
              </w:rPr>
              <w:t xml:space="preserve">Se califica: 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 xml:space="preserve">la nomenclatura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v_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 xml:space="preserve"> y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c_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 xml:space="preserve"> vale 0.3 de este punto. Se asigna con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:=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 xml:space="preserve">, no con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=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>.</w:t>
            </w:r>
          </w:p>
        </w:tc>
        <w:tc>
          <w:tcPr>
            <w:tcW w:type="dxa" w:w="1417"/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  <w:tcBorders>
              <w:top w:val="single" w:sz="6" w:space="0" w:color="E8E8EE"/>
              <w:left w:val="nil"/>
              <w:bottom w:val="single" w:sz="6" w:space="0" w:color="E8E8EE"/>
              <w:right w:val="single" w:sz="6" w:space="0" w:color="E8E8EE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/>
                <w:i w:val="0"/>
                <w:color w:val="1A2A4A"/>
                <w:sz w:val="26"/>
              </w:rPr>
              <w:t>1.0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aps/>
                <w:color w:val="595959"/>
                <w:sz w:val="15"/>
                <w:spacing w:val="18"/>
              </w:rPr>
              <w:t>puntos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1A2A4A"/>
            <w:tcMar>
              <w:top w:w="50" w:type="dxa"/>
              <w:left w:w="140" w:type="dxa"/>
              <w:bottom w:w="50" w:type="dxa"/>
              <w:right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4C220"/>
                <w:sz w:val="16"/>
                <w:spacing w:val="24"/>
              </w:rPr>
              <w:t>⌨  ESCRIBA AQUÍ SU CÓDIGO</w:t>
            </w:r>
            <w:r>
              <w:rPr>
                <w:rFonts w:ascii="Calibri" w:hAnsi="Calibri" w:cs="Calibri"/>
                <w:b w:val="0"/>
                <w:i w:val="0"/>
                <w:color w:val="C3CAD8"/>
                <w:sz w:val="16"/>
              </w:rPr>
              <w:t xml:space="preserve">     (texto, no captura: el docente copia de aquí para ejecutarlo)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4F5F9"/>
            <w:tcBorders>
              <w:top w:val="single" w:sz="4" w:space="0" w:color="E8E8EE"/>
              <w:left w:val="single" w:sz="18" w:space="0" w:color="F4C220"/>
              <w:bottom w:val="single" w:sz="8" w:space="0" w:color="E8E8EE"/>
              <w:right w:val="single" w:sz="8" w:space="0" w:color="E8E8EE"/>
            </w:tcBorders>
            <w:tcMar>
              <w:top w:w="100" w:type="dxa"/>
              <w:left w:w="170" w:type="dxa"/>
              <w:bottom w:w="10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SET SERVEROUTPUT 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DECLARE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8"/>
              </w:rPr>
              <w:t xml:space="preserve">  -- sus tres variables v_  y su constante c_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8"/>
              </w:rPr>
              <w:t xml:space="preserve">  -- el calculo y las cuatro lineas de salida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</w:tc>
      </w:tr>
    </w:tbl>
    <w:p>
      <w:pPr>
        <w:spacing w:before="0" w:after="0"/>
      </w:pPr>
      <w:r>
        <w:rPr>
          <w:sz w:val="6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447"/>
        <w:gridCol w:w="1417"/>
      </w:tblGrid>
      <w:tr>
        <w:tc>
          <w:tcPr>
            <w:tcW w:type="dxa" w:w="8447"/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  <w:tcBorders>
              <w:top w:val="single" w:sz="6" w:space="0" w:color="E8E8EE"/>
              <w:left w:val="single" w:sz="26" w:space="0" w:color="1A2A4A"/>
              <w:bottom w:val="single" w:sz="6" w:space="0" w:color="E8E8EE"/>
              <w:right w:val="nil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6"/>
                <w:spacing w:val="24"/>
              </w:rPr>
              <w:t>PUNTO 3</w:t>
            </w:r>
            <w:r>
              <w:rPr>
                <w:rFonts w:ascii="Calibri" w:hAnsi="Calibri" w:cs="Calibri"/>
                <w:b/>
                <w:i w:val="0"/>
                <w:color w:val="1A2A4A"/>
                <w:sz w:val="23"/>
              </w:rPr>
              <w:t xml:space="preserve">   Las cuatro secciones, con la excepción disparada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Un bloque con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DECLARE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BEGIN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EXCEPTION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 y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END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, </w:t>
            </w:r>
            <w:r>
              <w:rPr>
                <w:rFonts w:ascii="Calibri" w:hAnsi="Calibri" w:cs="Calibri"/>
                <w:b/>
                <w:i w:val="0"/>
                <w:color w:val="595959"/>
                <w:sz w:val="19"/>
              </w:rPr>
              <w:t>donde el error ocurra de verdad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>. No basta con escribir la sección: hay que provocar el fallo —divida entre una variable que valga cero— y demostrar que el bloque lo atrapó y terminó bien.</w:t>
            </w:r>
          </w:p>
          <w:p>
            <w:pPr>
              <w:spacing w:before="60" w:after="0" w:line="264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8"/>
              </w:rPr>
              <w:t xml:space="preserve">No se acepta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WHEN OTHERS THEN NULL;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 xml:space="preserve">: atrapar el error y no hacer nada lo esconde.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WHEN OTHERS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 xml:space="preserve"> va de último y usa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SQLERRM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>.</w:t>
            </w:r>
          </w:p>
        </w:tc>
        <w:tc>
          <w:tcPr>
            <w:tcW w:type="dxa" w:w="1417"/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  <w:tcBorders>
              <w:top w:val="single" w:sz="6" w:space="0" w:color="E8E8EE"/>
              <w:left w:val="nil"/>
              <w:bottom w:val="single" w:sz="6" w:space="0" w:color="E8E8EE"/>
              <w:right w:val="single" w:sz="6" w:space="0" w:color="E8E8EE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/>
                <w:i w:val="0"/>
                <w:color w:val="1A2A4A"/>
                <w:sz w:val="26"/>
              </w:rPr>
              <w:t>1.2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aps/>
                <w:color w:val="595959"/>
                <w:sz w:val="15"/>
                <w:spacing w:val="18"/>
              </w:rPr>
              <w:t>puntos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1A2A4A"/>
            <w:tcMar>
              <w:top w:w="50" w:type="dxa"/>
              <w:left w:w="140" w:type="dxa"/>
              <w:bottom w:w="50" w:type="dxa"/>
              <w:right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4C220"/>
                <w:sz w:val="16"/>
                <w:spacing w:val="24"/>
              </w:rPr>
              <w:t>⌨  ESCRIBA AQUÍ SU CÓDIGO</w:t>
            </w:r>
            <w:r>
              <w:rPr>
                <w:rFonts w:ascii="Calibri" w:hAnsi="Calibri" w:cs="Calibri"/>
                <w:b w:val="0"/>
                <w:i w:val="0"/>
                <w:color w:val="C3CAD8"/>
                <w:sz w:val="16"/>
              </w:rPr>
              <w:t xml:space="preserve">     (texto, no captura: el docente copia de aquí para ejecutarlo)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4F5F9"/>
            <w:tcBorders>
              <w:top w:val="single" w:sz="4" w:space="0" w:color="E8E8EE"/>
              <w:left w:val="single" w:sz="18" w:space="0" w:color="F4C220"/>
              <w:bottom w:val="single" w:sz="8" w:space="0" w:color="E8E8EE"/>
              <w:right w:val="single" w:sz="8" w:space="0" w:color="E8E8EE"/>
            </w:tcBorders>
            <w:tcMar>
              <w:top w:w="100" w:type="dxa"/>
              <w:left w:w="170" w:type="dxa"/>
              <w:bottom w:w="10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SET SERVEROUTPUT 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DECLARE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EXCEPTION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 WHEN ZERO_DIVIDE THEN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 WHEN OTHERS THEN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   DBMS_OUTPUT.PUT_LINE('Error no previsto: ' || SQLERRM);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END;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2721" w:hRule="atLeast"/>
        </w:trPr>
        <w:tc>
          <w:tcPr>
            <w:tcW w:type="dxa" w:w="9865"/>
            <w:shd w:val="clear" w:color="auto" w:fill="FFFDF2"/>
            <w:tcBorders>
              <w:top w:val="dashed" w:sz="8" w:space="0" w:color="D9A800"/>
              <w:left w:val="dashed" w:sz="8" w:space="0" w:color="D9A800"/>
              <w:bottom w:val="dashed" w:sz="8" w:space="0" w:color="D9A800"/>
              <w:right w:val="dashed" w:sz="8" w:space="0" w:color="D9A800"/>
            </w:tcBorders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D9A800"/>
                <w:sz w:val="17"/>
                <w:spacing w:val="22"/>
              </w:rPr>
              <w:t>🖼  PEGUE AQUÍ LA CAPTURA</w:t>
            </w:r>
          </w:p>
          <w:p>
            <w:pPr>
              <w:spacing w:before="40" w:after="0" w:line="264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>Se tiene que ver su mensaje de aviso, no el error ORA- crudo. Esa es la prueba de que la excepción funcionó.</w:t>
            </w:r>
          </w:p>
        </w:tc>
      </w:tr>
    </w:tbl>
    <w:p>
      <w:pPr>
        <w:spacing w:before="0" w:after="0"/>
      </w:pPr>
      <w:r>
        <w:rPr>
          <w:sz w:val="6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447"/>
        <w:gridCol w:w="1417"/>
      </w:tblGrid>
      <w:tr>
        <w:tc>
          <w:tcPr>
            <w:tcW w:type="dxa" w:w="8447"/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  <w:tcBorders>
              <w:top w:val="single" w:sz="6" w:space="0" w:color="E8E8EE"/>
              <w:left w:val="single" w:sz="26" w:space="0" w:color="1A2A4A"/>
              <w:bottom w:val="single" w:sz="6" w:space="0" w:color="E8E8EE"/>
              <w:right w:val="nil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6"/>
                <w:spacing w:val="24"/>
              </w:rPr>
              <w:t>PUNTO 4</w:t>
            </w:r>
            <w:r>
              <w:rPr>
                <w:rFonts w:ascii="Calibri" w:hAnsi="Calibri" w:cs="Calibri"/>
                <w:b/>
                <w:i w:val="0"/>
                <w:color w:val="1A2A4A"/>
                <w:sz w:val="23"/>
              </w:rPr>
              <w:t xml:space="preserve">   Su tabla, y un bloque que consulte y decida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Cree la tabla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cliente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 con datos de un negocio que usted conozca —idealmente el de su proyecto integrador—, insértele </w:t>
            </w:r>
            <w:r>
              <w:rPr>
                <w:rFonts w:ascii="Calibri" w:hAnsi="Calibri" w:cs="Calibri"/>
                <w:b/>
                <w:i w:val="0"/>
                <w:color w:val="595959"/>
                <w:sz w:val="19"/>
              </w:rPr>
              <w:t>cinco filas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, haga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COMMIT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, y escriba un bloque que cuente las filas con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SELECT INTO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 y que, con un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IF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>, imprima un mensaje distinto según el conteo.</w:t>
            </w:r>
          </w:p>
          <w:p>
            <w:pPr>
              <w:spacing w:before="60" w:after="0" w:line="264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8"/>
              </w:rPr>
              <w:t xml:space="preserve">Se califica: 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 xml:space="preserve">datos propios (no los del ejemplo de clase), el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COMMIT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 xml:space="preserve">, y que el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7"/>
                <w:shd w:val="clear" w:fill="EDEFF5"/>
              </w:rPr>
              <w:t>IF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 xml:space="preserve"> tenga </w:t>
            </w:r>
            <w:r>
              <w:rPr>
                <w:rFonts w:ascii="Calibri" w:hAnsi="Calibri" w:cs="Calibri"/>
                <w:b/>
                <w:i w:val="0"/>
                <w:color w:val="1A2A4A"/>
                <w:sz w:val="18"/>
              </w:rPr>
              <w:t>tres caminos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 xml:space="preserve"> distintos.</w:t>
            </w:r>
          </w:p>
        </w:tc>
        <w:tc>
          <w:tcPr>
            <w:tcW w:type="dxa" w:w="1417"/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  <w:tcBorders>
              <w:top w:val="single" w:sz="6" w:space="0" w:color="E8E8EE"/>
              <w:left w:val="nil"/>
              <w:bottom w:val="single" w:sz="6" w:space="0" w:color="E8E8EE"/>
              <w:right w:val="single" w:sz="6" w:space="0" w:color="E8E8EE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/>
                <w:i w:val="0"/>
                <w:color w:val="1A2A4A"/>
                <w:sz w:val="26"/>
              </w:rPr>
              <w:t>1.2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aps/>
                <w:color w:val="595959"/>
                <w:sz w:val="15"/>
                <w:spacing w:val="18"/>
              </w:rPr>
              <w:t>puntos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1A2A4A"/>
            <w:tcMar>
              <w:top w:w="50" w:type="dxa"/>
              <w:left w:w="140" w:type="dxa"/>
              <w:bottom w:w="50" w:type="dxa"/>
              <w:right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4C220"/>
                <w:sz w:val="16"/>
                <w:spacing w:val="24"/>
              </w:rPr>
              <w:t>⌨  ESCRIBA AQUÍ SU CÓDIGO</w:t>
            </w:r>
            <w:r>
              <w:rPr>
                <w:rFonts w:ascii="Calibri" w:hAnsi="Calibri" w:cs="Calibri"/>
                <w:b w:val="0"/>
                <w:i w:val="0"/>
                <w:color w:val="C3CAD8"/>
                <w:sz w:val="16"/>
              </w:rPr>
              <w:t xml:space="preserve">     (texto, no captura: el docente copia de aquí para ejecutarlo)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4F5F9"/>
            <w:tcBorders>
              <w:top w:val="single" w:sz="4" w:space="0" w:color="E8E8EE"/>
              <w:left w:val="single" w:sz="18" w:space="0" w:color="F4C220"/>
              <w:bottom w:val="single" w:sz="8" w:space="0" w:color="E8E8EE"/>
              <w:right w:val="single" w:sz="8" w:space="0" w:color="E8E8EE"/>
            </w:tcBorders>
            <w:tcMar>
              <w:top w:w="100" w:type="dxa"/>
              <w:left w:w="170" w:type="dxa"/>
              <w:bottom w:w="10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8"/>
              </w:rPr>
              <w:t>-- 4a · la tabla va suelta, NO dentro de un bloque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CREATE TABLE cliente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 id_cliente NUMBER(5) PRIMARY KEY,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 nombre     VARCHAR2(60)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 ciudad     VARCHAR2(40)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8"/>
              </w:rPr>
              <w:t>-- sus 5 INSERT  y  COMMIT;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8"/>
              </w:rPr>
              <w:t>-- 4b · el bloque que consulta y decide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DECLARE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BEGIN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 SELECT COUNT(*) INTO v_total FROM cliente;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END;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>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2494" w:hRule="atLeast"/>
        </w:trPr>
        <w:tc>
          <w:tcPr>
            <w:tcW w:type="dxa" w:w="9865"/>
            <w:shd w:val="clear" w:color="auto" w:fill="FFFDF2"/>
            <w:tcBorders>
              <w:top w:val="dashed" w:sz="8" w:space="0" w:color="D9A800"/>
              <w:left w:val="dashed" w:sz="8" w:space="0" w:color="D9A800"/>
              <w:bottom w:val="dashed" w:sz="8" w:space="0" w:color="D9A800"/>
              <w:right w:val="dashed" w:sz="8" w:space="0" w:color="D9A800"/>
            </w:tcBorders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D9A800"/>
                <w:sz w:val="17"/>
                <w:spacing w:val="22"/>
              </w:rPr>
              <w:t>🖼  PEGUE AQUÍ LA CAPTURA</w:t>
            </w:r>
          </w:p>
          <w:p>
            <w:pPr>
              <w:spacing w:before="40" w:after="0" w:line="264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8"/>
              </w:rPr>
              <w:t>Se tiene que ver el mensaje del IF con el conteo real de su tabla.</w:t>
            </w:r>
          </w:p>
        </w:tc>
      </w:tr>
    </w:tbl>
    <w:p>
      <w:pPr>
        <w:spacing w:before="0" w:after="0"/>
      </w:pPr>
      <w:r>
        <w:rPr>
          <w:sz w:val="6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447"/>
        <w:gridCol w:w="1417"/>
      </w:tblGrid>
      <w:tr>
        <w:tc>
          <w:tcPr>
            <w:tcW w:type="dxa" w:w="8447"/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  <w:tcBorders>
              <w:top w:val="single" w:sz="6" w:space="0" w:color="E8E8EE"/>
              <w:left w:val="single" w:sz="26" w:space="0" w:color="1A2A4A"/>
              <w:bottom w:val="single" w:sz="6" w:space="0" w:color="E8E8EE"/>
              <w:right w:val="nil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D9A800"/>
                <w:sz w:val="16"/>
                <w:spacing w:val="24"/>
              </w:rPr>
              <w:t>PUNTO 5</w:t>
            </w:r>
            <w:r>
              <w:rPr>
                <w:rFonts w:ascii="Calibri" w:hAnsi="Calibri" w:cs="Calibri"/>
                <w:b/>
                <w:i w:val="0"/>
                <w:color w:val="1A2A4A"/>
                <w:sz w:val="23"/>
              </w:rPr>
              <w:t xml:space="preserve">   Leer un error de Oracle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Rompa a propósito uno de sus bloques: declare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v_total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 xml:space="preserve"> y úsela escrita como </w:t>
            </w: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  <w:shd w:val="clear" w:fill="EDEFF5"/>
              </w:rPr>
              <w:t>v_totall</w:t>
            </w:r>
            <w:r>
              <w:rPr>
                <w:rFonts w:ascii="Calibri" w:hAnsi="Calibri" w:cs="Calibri"/>
                <w:b w:val="0"/>
                <w:i w:val="0"/>
                <w:color w:val="595959"/>
                <w:sz w:val="19"/>
              </w:rPr>
              <w:t>. Ejecute, copie el mensaje completo que devuelve Oracle y respóndalo en dos líneas.</w:t>
            </w:r>
          </w:p>
          <w:p>
            <w:pPr>
              <w:spacing w:before="60" w:after="0" w:line="264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8"/>
              </w:rPr>
              <w:t xml:space="preserve">Se califica: 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 xml:space="preserve">que el mensaje esté copiado tal cual —no reescrito de memoria— y que la explicación identifique la </w:t>
            </w:r>
            <w:r>
              <w:rPr>
                <w:rFonts w:ascii="Calibri" w:hAnsi="Calibri" w:cs="Calibri"/>
                <w:b/>
                <w:i w:val="0"/>
                <w:color w:val="1A2A4A"/>
                <w:sz w:val="18"/>
              </w:rPr>
              <w:t>causa</w:t>
            </w: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>, no la consecuencia.</w:t>
            </w:r>
          </w:p>
        </w:tc>
        <w:tc>
          <w:tcPr>
            <w:tcW w:type="dxa" w:w="1417"/>
            <w:shd w:val="clear" w:color="auto" w:fill="F7F7FA"/>
            <w:tcMar>
              <w:top w:w="80" w:type="dxa"/>
              <w:left w:w="150" w:type="dxa"/>
              <w:bottom w:w="80" w:type="dxa"/>
              <w:right w:w="130" w:type="dxa"/>
            </w:tcMar>
            <w:tcBorders>
              <w:top w:val="single" w:sz="6" w:space="0" w:color="E8E8EE"/>
              <w:left w:val="nil"/>
              <w:bottom w:val="single" w:sz="6" w:space="0" w:color="E8E8EE"/>
              <w:right w:val="single" w:sz="6" w:space="0" w:color="E8E8EE"/>
            </w:tcBorders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/>
                <w:i w:val="0"/>
                <w:color w:val="1A2A4A"/>
                <w:sz w:val="26"/>
              </w:rPr>
              <w:t>0.8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 w:cs="Calibri"/>
                <w:b w:val="0"/>
                <w:i w:val="0"/>
                <w:caps/>
                <w:color w:val="595959"/>
                <w:sz w:val="15"/>
                <w:spacing w:val="18"/>
              </w:rPr>
              <w:t>puntos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1A2A4A"/>
            <w:tcMar>
              <w:top w:w="50" w:type="dxa"/>
              <w:left w:w="140" w:type="dxa"/>
              <w:bottom w:w="50" w:type="dxa"/>
              <w:right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olor w:val="F4C220"/>
                <w:sz w:val="16"/>
                <w:spacing w:val="24"/>
              </w:rPr>
              <w:t>⌨  ESCRIBA AQUÍ EL ERROR Y SU EXPLICACIÓN</w:t>
            </w:r>
            <w:r>
              <w:rPr>
                <w:rFonts w:ascii="Calibri" w:hAnsi="Calibri" w:cs="Calibri"/>
                <w:b w:val="0"/>
                <w:i w:val="0"/>
                <w:color w:val="C3CAD8"/>
                <w:sz w:val="16"/>
              </w:rPr>
              <w:t xml:space="preserve">     (texto, no captura: el docente copia de aquí para ejecutarlo)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4F5F9"/>
            <w:tcBorders>
              <w:top w:val="single" w:sz="4" w:space="0" w:color="E8E8EE"/>
              <w:left w:val="single" w:sz="18" w:space="0" w:color="F4C220"/>
              <w:bottom w:val="single" w:sz="8" w:space="0" w:color="E8E8EE"/>
              <w:right w:val="single" w:sz="8" w:space="0" w:color="E8E8EE"/>
            </w:tcBorders>
            <w:tcMar>
              <w:top w:w="100" w:type="dxa"/>
              <w:left w:w="170" w:type="dxa"/>
              <w:bottom w:w="10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8"/>
              </w:rPr>
              <w:t>-- Mensaje de error, copiado tal como lo devolvio Oracle: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8"/>
              </w:rPr>
              <w:t>-- Que significa (una linea):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0F1A33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color w:val="595959"/>
                <w:sz w:val="18"/>
              </w:rPr>
              <w:t>-- Como lo arregle (una linea):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b w:val="0"/>
                <w:i w:val="0"/>
                <w:sz w:val="18"/>
              </w:rPr>
              <w:t xml:space="preserve"> </w:t>
            </w:r>
          </w:p>
        </w:tc>
      </w:tr>
    </w:tbl>
    <w:p>
      <w:pPr>
        <w:spacing w:before="0" w:after="0"/>
      </w:pPr>
      <w:r>
        <w:rPr>
          <w:sz w:val="6"/>
        </w:rPr>
      </w:r>
    </w:p>
    <w:p>
      <w:pPr>
        <w:spacing w:before="200" w:after="60"/>
        <w:pBdr>
          <w:bottom w:val="single" w:sz="12" w:space="3" w:color="F4C220"/>
        </w:pBdr>
      </w:pPr>
      <w:r>
        <w:rPr>
          <w:rFonts w:ascii="Calibri" w:hAnsi="Calibri" w:cs="Calibri"/>
          <w:b/>
          <w:i w:val="0"/>
          <w:color w:val="1A2A4A"/>
          <w:sz w:val="25"/>
        </w:rPr>
        <w:t>Cómo se califica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4876"/>
        <w:gridCol w:w="3005"/>
        <w:gridCol w:w="1134"/>
      </w:tblGrid>
      <w:tr>
        <w:tc>
          <w:tcPr>
            <w:tcW w:type="dxa" w:w="850"/>
            <w:shd w:val="clear" w:color="auto" w:fill="1A2A4A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6"/>
                <w:spacing w:val="16"/>
              </w:rPr>
              <w:t>Pto</w:t>
            </w:r>
          </w:p>
        </w:tc>
        <w:tc>
          <w:tcPr>
            <w:tcW w:type="dxa" w:w="4876"/>
            <w:shd w:val="clear" w:color="auto" w:fill="1A2A4A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6"/>
                <w:spacing w:val="16"/>
              </w:rPr>
              <w:t>Qué se evalúa</w:t>
            </w:r>
          </w:p>
        </w:tc>
        <w:tc>
          <w:tcPr>
            <w:tcW w:type="dxa" w:w="3005"/>
            <w:shd w:val="clear" w:color="auto" w:fill="1A2A4A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6"/>
                <w:spacing w:val="16"/>
              </w:rPr>
              <w:t>Criterio principal</w:t>
            </w:r>
          </w:p>
        </w:tc>
        <w:tc>
          <w:tcPr>
            <w:tcW w:type="dxa" w:w="1134"/>
            <w:shd w:val="clear" w:color="auto" w:fill="1A2A4A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i w:val="0"/>
                <w:caps/>
                <w:color w:val="FFFFFF"/>
                <w:sz w:val="16"/>
                <w:spacing w:val="16"/>
              </w:rPr>
              <w:t>Valor</w:t>
            </w:r>
          </w:p>
        </w:tc>
      </w:tr>
      <w:tr>
        <w:tc>
          <w:tcPr>
            <w:tcW w:type="dxa" w:w="850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8"/>
              </w:rPr>
              <w:t>1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>Bloque anónimo mínimo</w:t>
            </w:r>
          </w:p>
        </w:tc>
        <w:tc>
          <w:tcPr>
            <w:tcW w:type="dxa" w:w="3005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>Corre y muestra las tres líneas</w:t>
            </w:r>
          </w:p>
        </w:tc>
        <w:tc>
          <w:tcPr>
            <w:tcW w:type="dxa" w:w="1134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/>
                <w:i w:val="0"/>
                <w:color w:val="D9A800"/>
                <w:sz w:val="18"/>
              </w:rPr>
              <w:t>0.8</w:t>
            </w:r>
          </w:p>
        </w:tc>
      </w:tr>
      <w:tr>
        <w:tc>
          <w:tcPr>
            <w:tcW w:type="dxa" w:w="850"/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8"/>
              </w:rPr>
              <w:t>2</w:t>
            </w:r>
          </w:p>
        </w:tc>
        <w:tc>
          <w:tcPr>
            <w:tcW w:type="dxa" w:w="4876"/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>Variables y constante</w:t>
            </w:r>
          </w:p>
        </w:tc>
        <w:tc>
          <w:tcPr>
            <w:tcW w:type="dxa" w:w="3005"/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>Nomenclatura v_ / c_ y el cálculo impreso</w:t>
            </w:r>
          </w:p>
        </w:tc>
        <w:tc>
          <w:tcPr>
            <w:tcW w:type="dxa" w:w="1134"/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/>
                <w:i w:val="0"/>
                <w:color w:val="D9A800"/>
                <w:sz w:val="18"/>
              </w:rPr>
              <w:t>1.0</w:t>
            </w:r>
          </w:p>
        </w:tc>
      </w:tr>
      <w:tr>
        <w:tc>
          <w:tcPr>
            <w:tcW w:type="dxa" w:w="850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8"/>
              </w:rPr>
              <w:t>3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>Las cuatro secciones</w:t>
            </w:r>
          </w:p>
        </w:tc>
        <w:tc>
          <w:tcPr>
            <w:tcW w:type="dxa" w:w="3005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>La excepción se dispara y se atrapa</w:t>
            </w:r>
          </w:p>
        </w:tc>
        <w:tc>
          <w:tcPr>
            <w:tcW w:type="dxa" w:w="1134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/>
                <w:i w:val="0"/>
                <w:color w:val="D9A800"/>
                <w:sz w:val="18"/>
              </w:rPr>
              <w:t>1.2</w:t>
            </w:r>
          </w:p>
        </w:tc>
      </w:tr>
      <w:tr>
        <w:tc>
          <w:tcPr>
            <w:tcW w:type="dxa" w:w="850"/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8"/>
              </w:rPr>
              <w:t>4</w:t>
            </w:r>
          </w:p>
        </w:tc>
        <w:tc>
          <w:tcPr>
            <w:tcW w:type="dxa" w:w="4876"/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>Tabla propia y SELECT INTO</w:t>
            </w:r>
          </w:p>
        </w:tc>
        <w:tc>
          <w:tcPr>
            <w:tcW w:type="dxa" w:w="3005"/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>Datos propios y un IF de tres caminos</w:t>
            </w:r>
          </w:p>
        </w:tc>
        <w:tc>
          <w:tcPr>
            <w:tcW w:type="dxa" w:w="1134"/>
            <w:shd w:val="clear" w:color="auto" w:fill="F7F7FA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/>
                <w:i w:val="0"/>
                <w:color w:val="D9A800"/>
                <w:sz w:val="18"/>
              </w:rPr>
              <w:t>1.2</w:t>
            </w:r>
          </w:p>
        </w:tc>
      </w:tr>
      <w:tr>
        <w:tc>
          <w:tcPr>
            <w:tcW w:type="dxa" w:w="850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8"/>
              </w:rPr>
              <w:t>5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>Lectura del error</w:t>
            </w:r>
          </w:p>
        </w:tc>
        <w:tc>
          <w:tcPr>
            <w:tcW w:type="dxa" w:w="3005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 w:val="0"/>
                <w:i w:val="0"/>
                <w:color w:val="1A2A4A"/>
                <w:sz w:val="18"/>
              </w:rPr>
              <w:t>Identifica la causa, no la consecuencia</w:t>
            </w:r>
          </w:p>
        </w:tc>
        <w:tc>
          <w:tcPr>
            <w:tcW w:type="dxa" w:w="1134"/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/>
                <w:i w:val="0"/>
                <w:color w:val="D9A800"/>
                <w:sz w:val="18"/>
              </w:rPr>
              <w:t>0.8</w:t>
            </w:r>
          </w:p>
        </w:tc>
      </w:tr>
      <w:tr>
        <w:tc>
          <w:tcPr>
            <w:tcW w:type="dxa" w:w="850"/>
            <w:shd w:val="clear" w:color="auto" w:fill="FFFCEC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8"/>
              </w:rPr>
            </w:r>
          </w:p>
        </w:tc>
        <w:tc>
          <w:tcPr>
            <w:tcW w:type="dxa" w:w="4876"/>
            <w:shd w:val="clear" w:color="auto" w:fill="FFFCEC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8"/>
              </w:rPr>
              <w:t>TOTAL</w:t>
            </w:r>
          </w:p>
        </w:tc>
        <w:tc>
          <w:tcPr>
            <w:tcW w:type="dxa" w:w="3005"/>
            <w:shd w:val="clear" w:color="auto" w:fill="FFFCEC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/>
                <w:i w:val="0"/>
                <w:color w:val="1A2A4A"/>
                <w:sz w:val="18"/>
              </w:rPr>
            </w:r>
          </w:p>
        </w:tc>
        <w:tc>
          <w:tcPr>
            <w:tcW w:type="dxa" w:w="1134"/>
            <w:shd w:val="clear" w:color="auto" w:fill="FFFCEC"/>
            <w:tcMar>
              <w:top w:w="60" w:type="dxa"/>
              <w:left w:w="120" w:type="dxa"/>
              <w:bottom w:w="60" w:type="dxa"/>
              <w:right w:w="100" w:type="dxa"/>
            </w:tcMar>
            <w:tcBorders>
              <w:top w:val="nil"/>
              <w:left w:val="nil"/>
              <w:bottom w:val="single" w:sz="6" w:space="0" w:color="E8E8EE"/>
              <w:right w:val="nil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 w:cs="Calibri"/>
                <w:b/>
                <w:i w:val="0"/>
                <w:color w:val="D9A800"/>
                <w:sz w:val="18"/>
              </w:rPr>
              <w:t>5.0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BEAEA"/>
            <w:tcBorders>
              <w:top w:val="nil"/>
              <w:left w:val="single" w:sz="22" w:space="0" w:color="C44545"/>
              <w:bottom w:val="nil"/>
              <w:right w:val="nil"/>
            </w:tcBorders>
            <w:tcMar>
              <w:top w:w="90" w:type="dxa"/>
              <w:left w:w="160" w:type="dxa"/>
              <w:bottom w:w="9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i w:val="0"/>
                <w:sz w:val="19"/>
              </w:rPr>
              <w:t xml:space="preserve">Descuentos sobre la nota final: </w:t>
            </w: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hasta </w:t>
            </w:r>
            <w:r>
              <w:rPr>
                <w:rFonts w:ascii="Calibri" w:hAnsi="Calibri" w:cs="Calibri"/>
                <w:b/>
                <w:i w:val="0"/>
                <w:sz w:val="19"/>
              </w:rPr>
              <w:t>−0.5</w:t>
            </w: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por entregar sin los datos del estudiante diligenciados; hasta </w:t>
            </w:r>
            <w:r>
              <w:rPr>
                <w:rFonts w:ascii="Calibri" w:hAnsi="Calibri" w:cs="Calibri"/>
                <w:b/>
                <w:i w:val="0"/>
                <w:sz w:val="19"/>
              </w:rPr>
              <w:t>−0.5</w:t>
            </w:r>
            <w:r>
              <w:rPr>
                <w:rFonts w:ascii="Calibri" w:hAnsi="Calibri" w:cs="Calibri"/>
                <w:b w:val="0"/>
                <w:i w:val="0"/>
                <w:sz w:val="19"/>
              </w:rPr>
              <w:t xml:space="preserve"> por pegar el código como imagen en vez de como texto —si no se puede copiar, no se puede ejecutar, y el punto se califica sobre la mitad—.</w:t>
            </w:r>
          </w:p>
        </w:tc>
      </w:tr>
    </w:tbl>
    <w:p>
      <w:pPr>
        <w:spacing w:before="0" w:after="0"/>
      </w:pPr>
      <w:r>
        <w:rPr>
          <w:sz w:val="6"/>
        </w:rPr>
      </w:r>
    </w:p>
    <w:p>
      <w:pPr>
        <w:spacing w:before="200" w:after="60"/>
        <w:pBdr>
          <w:bottom w:val="single" w:sz="12" w:space="3" w:color="F4C220"/>
        </w:pBdr>
      </w:pPr>
      <w:r>
        <w:rPr>
          <w:rFonts w:ascii="Calibri" w:hAnsi="Calibri" w:cs="Calibri"/>
          <w:b/>
          <w:i w:val="0"/>
          <w:color w:val="1A2A4A"/>
          <w:sz w:val="25"/>
        </w:rPr>
        <w:t>Antes de subirlo, revise</w:t>
      </w:r>
    </w:p>
    <w:p>
      <w:pPr>
        <w:spacing w:before="0" w:after="40" w:line="259" w:lineRule="auto"/>
        <w:ind w:left="397" w:hanging="397"/>
      </w:pPr>
      <w:r>
        <w:rPr>
          <w:rFonts w:ascii="Calibri" w:hAnsi="Calibri" w:cs="Calibri"/>
          <w:b w:val="0"/>
          <w:i w:val="0"/>
          <w:color w:val="D9A800"/>
          <w:sz w:val="22"/>
        </w:rPr>
        <w:t xml:space="preserve">☐  </w:t>
      </w:r>
      <w:r>
        <w:rPr>
          <w:rFonts w:ascii="Calibri" w:hAnsi="Calibri" w:cs="Calibri"/>
          <w:b w:val="0"/>
          <w:i w:val="0"/>
          <w:sz w:val="19"/>
        </w:rPr>
        <w:t>Diligencié mis datos arriba: nombre, código, programa y fecha</w:t>
      </w:r>
    </w:p>
    <w:p>
      <w:pPr>
        <w:spacing w:before="0" w:after="40" w:line="259" w:lineRule="auto"/>
        <w:ind w:left="397" w:hanging="397"/>
      </w:pPr>
      <w:r>
        <w:rPr>
          <w:rFonts w:ascii="Calibri" w:hAnsi="Calibri" w:cs="Calibri"/>
          <w:b w:val="0"/>
          <w:i w:val="0"/>
          <w:color w:val="D9A800"/>
          <w:sz w:val="22"/>
        </w:rPr>
        <w:t xml:space="preserve">☐  </w:t>
      </w:r>
      <w:r>
        <w:rPr>
          <w:rFonts w:ascii="Calibri" w:hAnsi="Calibri" w:cs="Calibri"/>
          <w:b w:val="0"/>
          <w:i w:val="0"/>
          <w:sz w:val="19"/>
        </w:rPr>
        <w:t xml:space="preserve">El código de los cinco puntos está como </w:t>
      </w:r>
      <w:r>
        <w:rPr>
          <w:rFonts w:ascii="Calibri" w:hAnsi="Calibri" w:cs="Calibri"/>
          <w:b/>
          <w:i w:val="0"/>
          <w:sz w:val="19"/>
        </w:rPr>
        <w:t>texto</w:t>
      </w:r>
      <w:r>
        <w:rPr>
          <w:rFonts w:ascii="Calibri" w:hAnsi="Calibri" w:cs="Calibri"/>
          <w:b w:val="0"/>
          <w:i w:val="0"/>
          <w:sz w:val="19"/>
        </w:rPr>
        <w:t xml:space="preserve"> dentro de los marcos, no como captura</w:t>
      </w:r>
    </w:p>
    <w:p>
      <w:pPr>
        <w:spacing w:before="0" w:after="40" w:line="259" w:lineRule="auto"/>
        <w:ind w:left="397" w:hanging="397"/>
      </w:pPr>
      <w:r>
        <w:rPr>
          <w:rFonts w:ascii="Calibri" w:hAnsi="Calibri" w:cs="Calibri"/>
          <w:b w:val="0"/>
          <w:i w:val="0"/>
          <w:color w:val="D9A800"/>
          <w:sz w:val="22"/>
        </w:rPr>
        <w:t xml:space="preserve">☐  </w:t>
      </w:r>
      <w:r>
        <w:rPr>
          <w:rFonts w:ascii="Calibri" w:hAnsi="Calibri" w:cs="Calibri"/>
          <w:b w:val="0"/>
          <w:i w:val="0"/>
          <w:sz w:val="19"/>
        </w:rPr>
        <w:t xml:space="preserve">Cada bloque tiene su </w:t>
      </w:r>
      <w:r>
        <w:rPr>
          <w:rFonts w:ascii="Consolas" w:hAnsi="Consolas" w:cs="Consolas"/>
          <w:b w:val="0"/>
          <w:i w:val="0"/>
          <w:color w:val="0F1A33"/>
          <w:sz w:val="18"/>
          <w:shd w:val="clear" w:fill="EDEFF5"/>
        </w:rPr>
        <w:t>END;</w:t>
      </w:r>
      <w:r>
        <w:rPr>
          <w:rFonts w:ascii="Calibri" w:hAnsi="Calibri" w:cs="Calibri"/>
          <w:b w:val="0"/>
          <w:i w:val="0"/>
          <w:sz w:val="19"/>
        </w:rPr>
        <w:t xml:space="preserve"> y su barra </w:t>
      </w:r>
      <w:r>
        <w:rPr>
          <w:rFonts w:ascii="Consolas" w:hAnsi="Consolas" w:cs="Consolas"/>
          <w:b w:val="0"/>
          <w:i w:val="0"/>
          <w:color w:val="0F1A33"/>
          <w:sz w:val="18"/>
          <w:shd w:val="clear" w:fill="EDEFF5"/>
        </w:rPr>
        <w:t>/</w:t>
      </w:r>
      <w:r>
        <w:rPr>
          <w:rFonts w:ascii="Calibri" w:hAnsi="Calibri" w:cs="Calibri"/>
          <w:b w:val="0"/>
          <w:i w:val="0"/>
          <w:sz w:val="19"/>
        </w:rPr>
        <w:t xml:space="preserve"> en línea aparte</w:t>
      </w:r>
    </w:p>
    <w:p>
      <w:pPr>
        <w:spacing w:before="0" w:after="40" w:line="259" w:lineRule="auto"/>
        <w:ind w:left="397" w:hanging="397"/>
      </w:pPr>
      <w:r>
        <w:rPr>
          <w:rFonts w:ascii="Calibri" w:hAnsi="Calibri" w:cs="Calibri"/>
          <w:b w:val="0"/>
          <w:i w:val="0"/>
          <w:color w:val="D9A800"/>
          <w:sz w:val="22"/>
        </w:rPr>
        <w:t xml:space="preserve">☐  </w:t>
      </w:r>
      <w:r>
        <w:rPr>
          <w:rFonts w:ascii="Calibri" w:hAnsi="Calibri" w:cs="Calibri"/>
          <w:b w:val="0"/>
          <w:i w:val="0"/>
          <w:sz w:val="19"/>
        </w:rPr>
        <w:t xml:space="preserve">Las variables empiezan por </w:t>
      </w:r>
      <w:r>
        <w:rPr>
          <w:rFonts w:ascii="Consolas" w:hAnsi="Consolas" w:cs="Consolas"/>
          <w:b w:val="0"/>
          <w:i w:val="0"/>
          <w:color w:val="0F1A33"/>
          <w:sz w:val="18"/>
          <w:shd w:val="clear" w:fill="EDEFF5"/>
        </w:rPr>
        <w:t>v_</w:t>
      </w:r>
      <w:r>
        <w:rPr>
          <w:rFonts w:ascii="Calibri" w:hAnsi="Calibri" w:cs="Calibri"/>
          <w:b w:val="0"/>
          <w:i w:val="0"/>
          <w:sz w:val="19"/>
        </w:rPr>
        <w:t xml:space="preserve"> y las constantes por </w:t>
      </w:r>
      <w:r>
        <w:rPr>
          <w:rFonts w:ascii="Consolas" w:hAnsi="Consolas" w:cs="Consolas"/>
          <w:b w:val="0"/>
          <w:i w:val="0"/>
          <w:color w:val="0F1A33"/>
          <w:sz w:val="18"/>
          <w:shd w:val="clear" w:fill="EDEFF5"/>
        </w:rPr>
        <w:t>c_</w:t>
      </w:r>
    </w:p>
    <w:p>
      <w:pPr>
        <w:spacing w:before="0" w:after="40" w:line="259" w:lineRule="auto"/>
        <w:ind w:left="397" w:hanging="397"/>
      </w:pPr>
      <w:r>
        <w:rPr>
          <w:rFonts w:ascii="Calibri" w:hAnsi="Calibri" w:cs="Calibri"/>
          <w:b w:val="0"/>
          <w:i w:val="0"/>
          <w:color w:val="D9A800"/>
          <w:sz w:val="22"/>
        </w:rPr>
        <w:t xml:space="preserve">☐  </w:t>
      </w:r>
      <w:r>
        <w:rPr>
          <w:rFonts w:ascii="Calibri" w:hAnsi="Calibri" w:cs="Calibri"/>
          <w:b w:val="0"/>
          <w:i w:val="0"/>
          <w:sz w:val="19"/>
        </w:rPr>
        <w:t>Pegué la captura en los puntos 3 y 4</w:t>
      </w:r>
    </w:p>
    <w:p>
      <w:pPr>
        <w:spacing w:before="0" w:after="40" w:line="259" w:lineRule="auto"/>
        <w:ind w:left="397" w:hanging="397"/>
      </w:pPr>
      <w:r>
        <w:rPr>
          <w:rFonts w:ascii="Calibri" w:hAnsi="Calibri" w:cs="Calibri"/>
          <w:b w:val="0"/>
          <w:i w:val="0"/>
          <w:color w:val="D9A800"/>
          <w:sz w:val="22"/>
        </w:rPr>
        <w:t xml:space="preserve">☐  </w:t>
      </w:r>
      <w:r>
        <w:rPr>
          <w:rFonts w:ascii="Calibri" w:hAnsi="Calibri" w:cs="Calibri"/>
          <w:b w:val="0"/>
          <w:i w:val="0"/>
          <w:sz w:val="19"/>
        </w:rPr>
        <w:t xml:space="preserve">Volví a ejecutar todo en </w:t>
      </w:r>
      <w:r>
        <w:rPr>
          <w:rFonts w:ascii="Calibri" w:hAnsi="Calibri" w:cs="Calibri"/>
          <w:b/>
          <w:i w:val="0"/>
          <w:sz w:val="19"/>
        </w:rPr>
        <w:t>Oracle Live SQL</w:t>
      </w:r>
      <w:r>
        <w:rPr>
          <w:rFonts w:ascii="Calibri" w:hAnsi="Calibri" w:cs="Calibri"/>
          <w:b w:val="0"/>
          <w:i w:val="0"/>
          <w:sz w:val="19"/>
        </w:rPr>
        <w:t xml:space="preserve"> y corre sin errores inesperados</w:t>
      </w:r>
    </w:p>
    <w:p>
      <w:pPr>
        <w:spacing w:before="0" w:after="40" w:line="259" w:lineRule="auto"/>
        <w:ind w:left="397" w:hanging="397"/>
      </w:pPr>
      <w:r>
        <w:rPr>
          <w:rFonts w:ascii="Calibri" w:hAnsi="Calibri" w:cs="Calibri"/>
          <w:b w:val="0"/>
          <w:i w:val="0"/>
          <w:color w:val="D9A800"/>
          <w:sz w:val="22"/>
        </w:rPr>
        <w:t xml:space="preserve">☐  </w:t>
      </w:r>
      <w:r>
        <w:rPr>
          <w:rFonts w:ascii="Calibri" w:hAnsi="Calibri" w:cs="Calibri"/>
          <w:b w:val="0"/>
          <w:i w:val="0"/>
          <w:sz w:val="19"/>
        </w:rPr>
        <w:t xml:space="preserve">Respondí también la </w:t>
      </w:r>
      <w:r>
        <w:rPr>
          <w:rFonts w:ascii="Calibri" w:hAnsi="Calibri" w:cs="Calibri"/>
          <w:b/>
          <w:i w:val="0"/>
          <w:sz w:val="19"/>
        </w:rPr>
        <w:t>Verificación S02</w:t>
      </w:r>
      <w:r>
        <w:rPr>
          <w:rFonts w:ascii="Calibri" w:hAnsi="Calibri" w:cs="Calibri"/>
          <w:b w:val="0"/>
          <w:i w:val="0"/>
          <w:sz w:val="19"/>
        </w:rPr>
        <w:t xml:space="preserve"> en el aula (8 preguntas, se puede repetir)</w:t>
      </w:r>
    </w:p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0F1A33"/>
            <w:tcMar>
              <w:top w:w="90" w:type="dxa"/>
              <w:left w:w="160" w:type="dxa"/>
              <w:bottom w:w="90" w:type="dxa"/>
              <w:right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COM32 · Programación en Base de Datos · Taller 02 · Sesión S02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AEB6C6"/>
                <w:sz w:val="17"/>
              </w:rPr>
              <w:t>Cierra: miércoles 23 de septiembre de 2026, 23:59  ·  Aula virtual  ·  Institución Universitaria de Barranquilla · 2026-III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A2A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COM32 · Taller 02 — Bloques PL/SQL</dc:title>
  <dc:subject>COM32 · Programación en Base de Datos · IUB 2026-III · Sesión S02</dc:subject>
  <dc:creator>Kevin Erney De Alba Pomárico</dc:creator>
  <cp:keywords>COM32, PL/SQL, taller, bloque anónimo, Oracle Live SQL, IUB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Actividad calificable</cp:category>
</cp:coreProperties>
</file>