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Once a mood had him, it was hard to pull him out of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and this time it was at me.</w:t>
      </w:r>
      <w:r>
        <w:rPr>
          <w:highlight w:val="yellow"/>
        </w:rPr>
        <w:t xml:space="preserve"> </w:t>
      </w:r>
      <w:r>
        <w:rPr>
          <w:highlight w:val="yellow"/>
        </w:rPr>
        <w:t xml:space="preserve">“</w:t>
      </w:r>
      <w:r>
        <w:rPr>
          <w:highlight w:val="yellow"/>
        </w:rPr>
        <w:t xml:space="preserve">One job. You had one job.</w:t>
      </w:r>
      <w:r>
        <w:rPr>
          <w:highlight w:val="yellow"/>
        </w:rPr>
        <w:t xml:space="preserve">”</w:t>
      </w:r>
      <w:r>
        <w:rPr>
          <w:highlight w:val="yellow"/>
        </w:rPr>
        <w:t xml:space="preserve"> </w:t>
      </w:r>
      <w:r>
        <w:rPr>
          <w:highlight w:val="yellow"/>
        </w:rPr>
        <w:t xml:space="preserve">He said it more than once, louder each time, getting his boots on. My mother came to the top of the stairs and said his name, and he didn’t answer her. Chris was behind me in the doorway, not moving. I stood there and took it.</w:t>
      </w:r>
    </w:p>
    <w:p>
      <w:pPr>
        <w:pStyle w:val="BodyText"/>
      </w:pPr>
      <w:r>
        <w:rPr>
          <w:highlight w:val="yellow"/>
        </w:rPr>
        <w:t xml:space="preserve">The truck went down the street too fast.</w:t>
      </w:r>
    </w:p>
    <w:p>
      <w:pPr>
        <w:pStyle w:val="BodyText"/>
      </w:pPr>
      <w:r>
        <w:rPr>
          <w:highlight w:val="yellow"/>
        </w:rPr>
        <w:t xml:space="preserve">In the morning he was at the counter in a pressed shirt making our lunches. He didn’t say anything about it, and neither did I. He drove us to school.</w:t>
      </w:r>
    </w:p>
    <w:p>
      <w:pPr>
        <w:pStyle w:val="BodyText"/>
      </w:pPr>
      <w:r>
        <w:rPr>
          <w:iCs/>
          <w:i/>
          <w:highlight w:val="yellow"/>
        </w:rPr>
        <w:t xml:space="preserve">[END PLACEHOLDER.]</w:t>
      </w:r>
    </w:p>
    <w:p>
      <w:pPr>
        <w:pStyle w:val="BodyText"/>
      </w:pPr>
      <w:r>
        <w:t xml:space="preserve">Some moments were hard. He was worth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the way you tell a man something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That was the discovery that carried me through the year the feelings couldn’t.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tanks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Not the wrestling-match kind. Not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said as long as Donna was there he was okay.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 a return, to the rooms I’d been thinking about since the home health years. It pulled me out of that in-between place.</w:t>
      </w:r>
    </w:p>
    <w:bookmarkEnd w:id="52"/>
    <w:bookmarkEnd w:id="53"/>
    <w:bookmarkStart w:id="59"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He asked me twice what time we were leaving, and the second time I answered him short, and I’ve had a year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When we got up he didn’t walk us to the car. He stood inside the door and watched us go. It was the last time I saw him.</w:t>
      </w:r>
    </w:p>
    <w:p>
      <w:pPr>
        <w:pStyle w:val="BodyText"/>
      </w:pPr>
      <w:r>
        <w:rPr>
          <w:iCs/>
          <w:i/>
          <w:highlight w:val="yellow"/>
        </w:rPr>
        <w:t xml:space="preserve">[END PLACEHOLDER.]</w:t>
      </w:r>
    </w:p>
    <w:p>
      <w:pPr>
        <w:pStyle w:val="BodyText"/>
      </w:pPr>
      <w:r>
        <w:t xml:space="preserve">Five weeks after I started the hospice job, my father started to die. When the hospice opportunity came, it felt like a room I’d been circling for years with the door finally open.</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Hospice was the same script in a different room.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I’d walked into that room to sit with a dying man and ended up holding his wife’s other grief, the living one. 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 I ask about that number for a living.</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a hundred wives say,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hold the knife,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Here is the part I can’t make sound better than it was. 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her hand flat on my back and left it there.</w:t>
      </w:r>
    </w:p>
    <w:p>
      <w:pPr>
        <w:pStyle w:val="BodyText"/>
      </w:pPr>
      <w:r>
        <w:rPr>
          <w:highlight w:val="yellow"/>
        </w:rPr>
        <w:t xml:space="preserve">Then my mother got up, which costs her something now, and went to the stove and started eggs.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it meant living it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 But Ed stayed in it, and the two of them got through it together. I watched them do it.</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End w:id="56"/>
    <w:bookmarkStart w:id="57"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7"/>
    <w:bookmarkStart w:id="58"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w:t>
      </w:r>
    </w:p>
    <w:bookmarkEnd w:id="58"/>
    <w:bookmarkEnd w:id="59"/>
    <w:bookmarkStart w:id="60"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0"/>
    <w:bookmarkStart w:id="61"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1"/>
    <w:bookmarkStart w:id="62"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2"/>
    <w:bookmarkStart w:id="63"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3"/>
    <w:bookmarkStart w:id="64"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4"/>
    <w:bookmarkStart w:id="65"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5"/>
    <w:bookmarkStart w:id="6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6"/>
    <w:bookmarkStart w:id="71"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67"/>
    <w:bookmarkStart w:id="6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8"/>
    <w:bookmarkStart w:id="6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69"/>
    <w:bookmarkStart w:id="7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0"/>
    <w:bookmarkEnd w:id="71"/>
    <w:bookmarkStart w:id="7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2026-09-14T01:14:12Z</dcterms:created>
  <dcterms:modified xsi:type="dcterms:W3CDTF">2026-09-14T01:14:12Z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