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w:t>
      </w:r>
      <w:r>
        <w:t xml:space="preserve">How long?</w:t>
      </w:r>
      <w:r>
        <w:t xml:space="preserve">”</w:t>
      </w:r>
      <w:r>
        <w:t xml:space="preserve"> </w:t>
      </w:r>
      <w:r>
        <w:t xml:space="preserve">“</w:t>
      </w:r>
      <w:r>
        <w:t xml:space="preserve">About five years.</w:t>
      </w:r>
      <w:r>
        <w:t xml:space="preserve">”</w:t>
      </w:r>
      <w:r>
        <w:t xml:space="preserve"> </w:t>
      </w:r>
      <w:r>
        <w:t xml:space="preserve">“</w:t>
      </w:r>
      <w:r>
        <w:t xml:space="preserve">And what have you been doing since?</w:t>
      </w:r>
      <w:r>
        <w:t xml:space="preserve">”</w:t>
      </w:r>
      <w:r>
        <w:t xml:space="preserve"> </w:t>
      </w:r>
      <w:r>
        <w:t xml:space="preserve">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2026-09-06T12:57:32Z</dcterms:created>
  <dcterms:modified xsi:type="dcterms:W3CDTF">2026-09-06T12:57:32Z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