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chuckled, cold, and said his name. Rico. A few others laughed with him, the low laugh of a room that already knew what was coming.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2026-07-27T19:58:51Z</dcterms:created>
  <dcterms:modified xsi:type="dcterms:W3CDTF">2026-07-27T19:58:51Z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