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 The show was Fashionably Loud, MTV’s spring break fashion show, 1999: a runway on the beach with the bands playing behind it, and I was one of the guys they put on it.</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bookmarkEnd w:id="35"/>
    <w:bookmarkStart w:id="36" w:name="started-using"/>
    <w:p>
      <w:pPr>
        <w:pStyle w:val="Heading3"/>
      </w:pPr>
      <w:r>
        <w:rPr>
          <w:iCs/>
          <w:i/>
        </w:rPr>
        <w:t xml:space="preserve">Started Using</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Grounds somebody kept up. The ocean close enough to hear at night. Retired grandfathers who had been passing out in the garage, and younger guys who had burned through their twenties faster than they planned. I fit somewhere in the middle and told myself I fit nowhere.</w:t>
      </w:r>
    </w:p>
    <w:p>
      <w:pPr>
        <w:pStyle w:val="BodyText"/>
      </w:pPr>
      <w:r>
        <w:t xml:space="preserve">I want to be clear about why I was there. Not because I had accepted anything. I still didn’t believe I had a disease. I believed I had made a mistake, and the mistake had cost me a license and a career, and a judge had given me a choice between this and jail. Laguna Beach was the better option. That was the whole reason.</w:t>
      </w:r>
    </w:p>
    <w:p>
      <w:pPr>
        <w:pStyle w:val="BodyText"/>
      </w:pPr>
      <w:r>
        <w:t xml:space="preserve">So I did what I had always done in a room I couldn’t win. I performed. I went to every session. I sat in the circles. I said the things that sounded like progress and filled out the worksheets in full sentences. From the outside it probably looked like work. Inside I was counting days, and every one of them was a day closer to using again.</w:t>
      </w:r>
    </w:p>
    <w:p>
      <w:pPr>
        <w:pStyle w:val="BodyText"/>
      </w:pPr>
      <w:r>
        <w:t xml:space="preserve">I made a friend there, Tristan. He had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 I am powerless. 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One night before Lou and Donna made it down, I went out, and I drove home drunk.</w:t>
      </w:r>
    </w:p>
    <w:p>
      <w:pPr>
        <w:pStyle w:val="BodyText"/>
      </w:pPr>
      <w:r>
        <w:t xml:space="preserve">I stopped at a red light and looked left. A cop. I looked right. Another cop. A man on a suspended license with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not because she needed them, because she knew I did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I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2026-09-04T02:37:20Z</dcterms:created>
  <dcterms:modified xsi:type="dcterms:W3CDTF">2026-09-04T02:37:20Z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