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Gabarito de forma bem simplificada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P1 = Bezier(0,5)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P2 = Bezier(0.5 + 0.0000000000001) </w:t>
      </w:r>
      <w:r w:rsidDel="00000000" w:rsidR="00000000" w:rsidRPr="00000000">
        <w:rPr>
          <w:rtl w:val="0"/>
        </w:rPr>
        <w:t xml:space="preserve">🡪 meio + epsilon 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Tg = p1 – p2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Tg = tg / |tg|   🡪 muitos fizeram apenas tg = |tg| para normalizar = errado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perp = vetor(tg.y, tg.x)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Line(p1 + perp * 1.5, p1 – perp * 1.5)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2) Bump mapping faz a perturbação do vetor normal da superfície de acordo com uma bump function, ou seja, para cada “pixel”, N’ = N + D, onde D eh um vetor de perturbação e N a normal do pixel sendo avaliado. Como a reflexão da luz (difusa e especular) ocorre em função do ângulo entre a fonte luminosa e o vetor normal da superfície, alterando-se o vetor normal N para N’ muda-se a forma como a luz reflete, e dessa forma o bump mapping eh utilizado para simular superfícies rugosas. 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3) Não to desenhando as figuras. 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Translacao1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1 0  -(x+L)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0 1  -(y-L)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0  0   1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Escala : muitos colocaram 3/5L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3/5  0 0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0  3/5 0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0   0   1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Rotacao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Cos(60) –sin(60  0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Sin(60   cos(60)  0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0    0     1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Translacao2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1 0  x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0 1  (y- L)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0  0   1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M = T2 * R * E * T1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6784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pu1sueEJQu66wYADp9vEmC1gEg==">AMUW2mWTPJ7HAVH9vRuip9Cj0p0Vq5mwRkkEWdN8uRp9G3049VJXUWbNHXbzVObicPuwSWvL6vS7zSeqDLMK0ObY5KUTCFt9Juj35iplDaoEXA39hjtvcAfDSioYts6yW5D7GGNw/09K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2020-09-03T20:15:00Z</dcterms:created>
  <dc:creator>Administrator Cesar pozzer</dc:creator>
</cp:coreProperties>
</file>