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BE73" w14:textId="77777777" w:rsidR="00B91C70" w:rsidRDefault="00A05180" w:rsidP="00D665AC">
      <w:pPr>
        <w:pStyle w:val="Heading1"/>
      </w:pPr>
      <w:bookmarkStart w:id="0" w:name="_Toc207373970"/>
      <w:bookmarkStart w:id="1" w:name="_Toc146789219"/>
      <w:r>
        <w:t xml:space="preserve">Executive </w:t>
      </w:r>
      <w:r w:rsidRPr="00D665AC">
        <w:t>Summary</w:t>
      </w:r>
      <w:bookmarkEnd w:id="0"/>
    </w:p>
    <w:p w14:paraId="234428FA" w14:textId="1B51C1D9" w:rsidR="00E3767D" w:rsidRPr="00E3767D" w:rsidRDefault="00CA1735" w:rsidP="00B03498">
      <w:pPr>
        <w:spacing w:line="276" w:lineRule="auto"/>
      </w:pPr>
      <w:r>
        <w:t xml:space="preserve">This </w:t>
      </w:r>
      <w:r w:rsidR="00BA39CC">
        <w:t xml:space="preserve">document </w:t>
      </w:r>
      <w:r>
        <w:t>report</w:t>
      </w:r>
      <w:r w:rsidR="00BA39CC">
        <w:t>s</w:t>
      </w:r>
      <w:r>
        <w:t xml:space="preserve"> on the establishment of genetic monitoring programs for BONY and RASU populations in the lower Colorado </w:t>
      </w:r>
      <w:r w:rsidR="000714A6">
        <w:t xml:space="preserve">River </w:t>
      </w:r>
      <w:r>
        <w:t>and adjacent off-channel habitats</w:t>
      </w:r>
      <w:r w:rsidR="001D463A">
        <w:t xml:space="preserve"> (OCH)</w:t>
      </w:r>
      <w:r>
        <w:t>.</w:t>
      </w:r>
      <w:r w:rsidR="005F0F57">
        <w:t xml:space="preserve"> </w:t>
      </w:r>
      <w:r>
        <w:t xml:space="preserve">In addition to characterization of genetic variation, this work took the important steps of producing a database for storage of genetic data from monitoring activities and an archive for storage </w:t>
      </w:r>
      <w:r w:rsidR="00BA39CC">
        <w:t xml:space="preserve">in perpetuity </w:t>
      </w:r>
      <w:r>
        <w:t>of these valuable samples</w:t>
      </w:r>
      <w:r w:rsidR="00BA39CC">
        <w:t>.</w:t>
      </w:r>
    </w:p>
    <w:p w14:paraId="4D7797CA" w14:textId="77777777" w:rsidR="00D665AC" w:rsidRPr="00D665AC" w:rsidRDefault="00D665AC" w:rsidP="00B03498">
      <w:pPr>
        <w:spacing w:line="276" w:lineRule="auto"/>
      </w:pPr>
    </w:p>
    <w:p w14:paraId="00B1403E" w14:textId="19CE7351" w:rsidR="00A05180" w:rsidRPr="00C771E8" w:rsidRDefault="003F37D1" w:rsidP="00B03498">
      <w:pPr>
        <w:spacing w:line="276" w:lineRule="auto"/>
      </w:pPr>
      <w:proofErr w:type="gramStart"/>
      <w:r w:rsidRPr="00356FC4">
        <w:rPr>
          <w:b/>
          <w:bCs/>
          <w:i/>
          <w:iCs/>
        </w:rPr>
        <w:t>Bonytail.</w:t>
      </w:r>
      <w:r w:rsidRPr="00014F10">
        <w:rPr>
          <w:b/>
          <w:bCs/>
        </w:rPr>
        <w:t>—</w:t>
      </w:r>
      <w:proofErr w:type="gramEnd"/>
      <w:r w:rsidR="00A05180" w:rsidRPr="00E3767D">
        <w:t>Genetic variation in</w:t>
      </w:r>
      <w:r w:rsidR="00914FF2">
        <w:t xml:space="preserve"> bonytail</w:t>
      </w:r>
      <w:r w:rsidR="00A05180" w:rsidRPr="00E3767D">
        <w:t xml:space="preserve"> </w:t>
      </w:r>
      <w:r w:rsidR="00914FF2">
        <w:t>(</w:t>
      </w:r>
      <w:r w:rsidR="00A05180" w:rsidRPr="00E3767D">
        <w:t>BONY</w:t>
      </w:r>
      <w:r w:rsidR="00914FF2">
        <w:t>)</w:t>
      </w:r>
      <w:r w:rsidR="00A05180" w:rsidRPr="00E3767D">
        <w:t xml:space="preserve"> is </w:t>
      </w:r>
      <w:r w:rsidR="005E0A0E">
        <w:t>severely</w:t>
      </w:r>
      <w:r w:rsidR="005E0A0E" w:rsidRPr="00E3767D">
        <w:t xml:space="preserve"> </w:t>
      </w:r>
      <w:r w:rsidR="00A05180" w:rsidRPr="00E3767D">
        <w:t xml:space="preserve">limited due to formation of the captive broodstock from a small number of individuals following </w:t>
      </w:r>
      <w:r w:rsidR="00BA39CC">
        <w:t xml:space="preserve">collapse of the natural </w:t>
      </w:r>
      <w:r w:rsidR="00A05180" w:rsidRPr="00E3767D">
        <w:t xml:space="preserve">population. </w:t>
      </w:r>
      <w:r w:rsidR="00A05180">
        <w:t>W</w:t>
      </w:r>
      <w:r w:rsidR="00A05180" w:rsidRPr="00E3767D">
        <w:t>e successfully developed a</w:t>
      </w:r>
      <w:r w:rsidR="00A82766" w:rsidRPr="00A82766">
        <w:t xml:space="preserve"> Genotyping-in-Thousands by sequencing</w:t>
      </w:r>
      <w:r w:rsidR="00A05180" w:rsidRPr="00E3767D">
        <w:t xml:space="preserve"> </w:t>
      </w:r>
      <w:r w:rsidR="00A82766">
        <w:t>(</w:t>
      </w:r>
      <w:r w:rsidR="00A05180" w:rsidRPr="00E3767D">
        <w:t>GT-seq</w:t>
      </w:r>
      <w:r w:rsidR="00A82766">
        <w:t>)</w:t>
      </w:r>
      <w:r w:rsidR="00A05180" w:rsidRPr="00E3767D">
        <w:t xml:space="preserve"> panel </w:t>
      </w:r>
      <w:r w:rsidR="00A05180" w:rsidRPr="00E3767D">
        <w:rPr>
          <w:color w:val="000000"/>
        </w:rPr>
        <w:t>to replace the existing microsatellite-based genetic monitoring for BONY</w:t>
      </w:r>
      <w:r w:rsidR="00A05180" w:rsidRPr="00A6090C">
        <w:t>. Using family groups</w:t>
      </w:r>
      <w:r w:rsidR="00A05180" w:rsidRPr="00E3767D">
        <w:t xml:space="preserve">, we were able to verify utility of the </w:t>
      </w:r>
      <w:r w:rsidR="00A05180" w:rsidRPr="00E3767D">
        <w:rPr>
          <w:color w:val="000000"/>
        </w:rPr>
        <w:t xml:space="preserve">238 loci </w:t>
      </w:r>
      <w:r w:rsidR="00A05180" w:rsidRPr="00E3767D">
        <w:t xml:space="preserve">GT-seq panel </w:t>
      </w:r>
      <w:r w:rsidR="00A05180" w:rsidRPr="00E3767D">
        <w:rPr>
          <w:color w:val="000000"/>
        </w:rPr>
        <w:t xml:space="preserve">for accurate identifications of parent-offspring relationships and for </w:t>
      </w:r>
      <w:r w:rsidR="00A05180">
        <w:rPr>
          <w:color w:val="000000"/>
        </w:rPr>
        <w:t xml:space="preserve">monitoring genetic diversity, relatedness and effective </w:t>
      </w:r>
      <w:r w:rsidR="00045D6F">
        <w:rPr>
          <w:color w:val="000000"/>
        </w:rPr>
        <w:t xml:space="preserve">population size </w:t>
      </w:r>
      <w:r w:rsidR="00045D6F">
        <w:rPr>
          <w:shd w:val="clear" w:color="auto" w:fill="FFFFFF"/>
        </w:rPr>
        <w:t>(</w:t>
      </w:r>
      <w:r w:rsidR="00045D6F" w:rsidRPr="00E3767D">
        <w:rPr>
          <w:shd w:val="clear" w:color="auto" w:fill="FFFFFF"/>
        </w:rPr>
        <w:t>N</w:t>
      </w:r>
      <w:r w:rsidR="00045D6F" w:rsidRPr="00E3767D">
        <w:rPr>
          <w:shd w:val="clear" w:color="auto" w:fill="FFFFFF"/>
          <w:vertAlign w:val="subscript"/>
        </w:rPr>
        <w:t>e</w:t>
      </w:r>
      <w:r w:rsidR="00045D6F" w:rsidRPr="00B03498">
        <w:rPr>
          <w:shd w:val="clear" w:color="auto" w:fill="FFFFFF"/>
        </w:rPr>
        <w:t>)</w:t>
      </w:r>
      <w:r w:rsidR="00045D6F" w:rsidRPr="00E3767D">
        <w:rPr>
          <w:shd w:val="clear" w:color="auto" w:fill="FFFFFF"/>
        </w:rPr>
        <w:t xml:space="preserve"> </w:t>
      </w:r>
      <w:r w:rsidR="00045D6F">
        <w:rPr>
          <w:color w:val="000000"/>
        </w:rPr>
        <w:t>in broodstock and OCH</w:t>
      </w:r>
      <w:r w:rsidR="00045D6F" w:rsidRPr="00E3767D">
        <w:rPr>
          <w:color w:val="000000"/>
        </w:rPr>
        <w:t>.</w:t>
      </w:r>
    </w:p>
    <w:p w14:paraId="75CE3E67" w14:textId="77777777" w:rsidR="00B91C70" w:rsidRDefault="00B91C70" w:rsidP="00B03498">
      <w:pPr>
        <w:spacing w:line="276" w:lineRule="auto"/>
        <w:rPr>
          <w:shd w:val="clear" w:color="auto" w:fill="FFFFFF"/>
        </w:rPr>
      </w:pPr>
    </w:p>
    <w:p w14:paraId="2DEE5BB0" w14:textId="39880DFA" w:rsidR="00045D6F" w:rsidRDefault="00045D6F" w:rsidP="00045D6F">
      <w:pPr>
        <w:spacing w:line="276" w:lineRule="auto"/>
        <w:rPr>
          <w:shd w:val="clear" w:color="auto" w:fill="FFFFFF"/>
        </w:rPr>
      </w:pPr>
      <w:r w:rsidRPr="00E3767D">
        <w:rPr>
          <w:shd w:val="clear" w:color="auto" w:fill="FFFFFF"/>
        </w:rPr>
        <w:t>Using the GT-seq panel</w:t>
      </w:r>
      <w:r>
        <w:rPr>
          <w:shd w:val="clear" w:color="auto" w:fill="FFFFFF"/>
        </w:rPr>
        <w:t>,</w:t>
      </w:r>
      <w:r w:rsidRPr="00E3767D">
        <w:rPr>
          <w:shd w:val="clear" w:color="auto" w:fill="FFFFFF"/>
        </w:rPr>
        <w:t xml:space="preserve"> genetic diversity in the F</w:t>
      </w:r>
      <w:r w:rsidRPr="00E3767D">
        <w:rPr>
          <w:shd w:val="clear" w:color="auto" w:fill="FFFFFF"/>
          <w:vertAlign w:val="subscript"/>
        </w:rPr>
        <w:t>1</w:t>
      </w:r>
      <w:r>
        <w:rPr>
          <w:shd w:val="clear" w:color="auto" w:fill="FFFFFF"/>
          <w:vertAlign w:val="subscript"/>
        </w:rPr>
        <w:t xml:space="preserve"> </w:t>
      </w:r>
      <w:r>
        <w:rPr>
          <w:shd w:val="clear" w:color="auto" w:fill="FFFFFF"/>
        </w:rPr>
        <w:t>(</w:t>
      </w:r>
      <w:r w:rsidRPr="00B14B7F">
        <w:t>first generation of progeny</w:t>
      </w:r>
      <w:r>
        <w:rPr>
          <w:shd w:val="clear" w:color="auto" w:fill="FFFFFF"/>
        </w:rPr>
        <w:t>)</w:t>
      </w:r>
      <w:r w:rsidRPr="00E3767D">
        <w:rPr>
          <w:shd w:val="clear" w:color="auto" w:fill="FFFFFF"/>
        </w:rPr>
        <w:t>, F</w:t>
      </w:r>
      <w:r w:rsidRPr="00E3767D">
        <w:rPr>
          <w:shd w:val="clear" w:color="auto" w:fill="FFFFFF"/>
          <w:vertAlign w:val="subscript"/>
        </w:rPr>
        <w:t>2</w:t>
      </w:r>
      <w:r>
        <w:rPr>
          <w:shd w:val="clear" w:color="auto" w:fill="FFFFFF"/>
          <w:vertAlign w:val="subscript"/>
        </w:rPr>
        <w:t xml:space="preserve"> </w:t>
      </w:r>
      <w:r>
        <w:rPr>
          <w:shd w:val="clear" w:color="auto" w:fill="FFFFFF"/>
        </w:rPr>
        <w:t>(second filial generation [produced by crossing F1 individuals])</w:t>
      </w:r>
      <w:r>
        <w:rPr>
          <w:shd w:val="clear" w:color="auto" w:fill="FFFFFF"/>
          <w:vertAlign w:val="subscript"/>
        </w:rPr>
        <w:t>,</w:t>
      </w:r>
      <w:r w:rsidRPr="00E3767D">
        <w:rPr>
          <w:shd w:val="clear" w:color="auto" w:fill="FFFFFF"/>
        </w:rPr>
        <w:t xml:space="preserve"> and F</w:t>
      </w:r>
      <w:proofErr w:type="gramStart"/>
      <w:r w:rsidRPr="00E3767D">
        <w:rPr>
          <w:shd w:val="clear" w:color="auto" w:fill="FFFFFF"/>
          <w:vertAlign w:val="subscript"/>
        </w:rPr>
        <w:t>3</w:t>
      </w:r>
      <w:r w:rsidRPr="00E3767D">
        <w:rPr>
          <w:shd w:val="clear" w:color="auto" w:fill="FFFFFF"/>
        </w:rPr>
        <w:t xml:space="preserve"> </w:t>
      </w:r>
      <w:r w:rsidRPr="001158C3">
        <w:rPr>
          <w:shd w:val="clear" w:color="auto" w:fill="FFFFFF"/>
        </w:rPr>
        <w:t xml:space="preserve"> </w:t>
      </w:r>
      <w:r>
        <w:rPr>
          <w:shd w:val="clear" w:color="auto" w:fill="FFFFFF"/>
        </w:rPr>
        <w:t>(</w:t>
      </w:r>
      <w:proofErr w:type="gramEnd"/>
      <w:r>
        <w:rPr>
          <w:shd w:val="clear" w:color="auto" w:fill="FFFFFF"/>
        </w:rPr>
        <w:t xml:space="preserve">third filial generation [produced by crossing F2 individuals]) </w:t>
      </w:r>
      <w:r w:rsidRPr="00E3767D">
        <w:rPr>
          <w:shd w:val="clear" w:color="auto" w:fill="FFFFFF"/>
        </w:rPr>
        <w:t>broodstocks of BONY</w:t>
      </w:r>
      <w:r>
        <w:rPr>
          <w:shd w:val="clear" w:color="auto" w:fill="FFFFFF"/>
        </w:rPr>
        <w:t xml:space="preserve"> maintained at the </w:t>
      </w:r>
      <w:r w:rsidRPr="00B14B7F">
        <w:t>Southwestern Native Aquatic Resources and Recovery Center</w:t>
      </w:r>
      <w:r>
        <w:rPr>
          <w:shd w:val="clear" w:color="auto" w:fill="FFFFFF"/>
        </w:rPr>
        <w:t xml:space="preserve"> (SNARRC) were evaluated</w:t>
      </w:r>
      <w:r w:rsidRPr="00E3767D">
        <w:rPr>
          <w:shd w:val="clear" w:color="auto" w:fill="FFFFFF"/>
        </w:rPr>
        <w:t>. For the F</w:t>
      </w:r>
      <w:r w:rsidRPr="00E3767D">
        <w:rPr>
          <w:shd w:val="clear" w:color="auto" w:fill="FFFFFF"/>
          <w:vertAlign w:val="subscript"/>
        </w:rPr>
        <w:t>1</w:t>
      </w:r>
      <w:r w:rsidRPr="00E3767D">
        <w:rPr>
          <w:shd w:val="clear" w:color="auto" w:fill="FFFFFF"/>
        </w:rPr>
        <w:t>s</w:t>
      </w:r>
      <w:r>
        <w:rPr>
          <w:shd w:val="clear" w:color="auto" w:fill="FFFFFF"/>
        </w:rPr>
        <w:t xml:space="preserve"> </w:t>
      </w:r>
      <w:r w:rsidRPr="00E3767D">
        <w:rPr>
          <w:shd w:val="clear" w:color="auto" w:fill="FFFFFF"/>
        </w:rPr>
        <w:t>N</w:t>
      </w:r>
      <w:r w:rsidRPr="00E3767D">
        <w:rPr>
          <w:shd w:val="clear" w:color="auto" w:fill="FFFFFF"/>
          <w:vertAlign w:val="subscript"/>
        </w:rPr>
        <w:t>e</w:t>
      </w:r>
      <w:r w:rsidRPr="00E3767D">
        <w:rPr>
          <w:shd w:val="clear" w:color="auto" w:fill="FFFFFF"/>
        </w:rPr>
        <w:t xml:space="preserve"> was </w:t>
      </w:r>
      <w:r>
        <w:rPr>
          <w:shd w:val="clear" w:color="auto" w:fill="FFFFFF"/>
        </w:rPr>
        <w:t>similar (N</w:t>
      </w:r>
      <w:r w:rsidRPr="008E7091">
        <w:rPr>
          <w:shd w:val="clear" w:color="auto" w:fill="FFFFFF"/>
          <w:vertAlign w:val="subscript"/>
        </w:rPr>
        <w:t xml:space="preserve">e </w:t>
      </w:r>
      <w:r>
        <w:rPr>
          <w:shd w:val="clear" w:color="auto" w:fill="FFFFFF"/>
        </w:rPr>
        <w:t>= 12)</w:t>
      </w:r>
      <w:r w:rsidRPr="00E3767D">
        <w:rPr>
          <w:shd w:val="clear" w:color="auto" w:fill="FFFFFF"/>
        </w:rPr>
        <w:t xml:space="preserve"> to the original number of founders (N</w:t>
      </w:r>
      <w:r>
        <w:rPr>
          <w:shd w:val="clear" w:color="auto" w:fill="FFFFFF"/>
        </w:rPr>
        <w:t xml:space="preserve"> </w:t>
      </w:r>
      <w:r w:rsidRPr="00E3767D">
        <w:rPr>
          <w:shd w:val="clear" w:color="auto" w:fill="FFFFFF"/>
        </w:rPr>
        <w:t>=</w:t>
      </w:r>
      <w:r>
        <w:rPr>
          <w:shd w:val="clear" w:color="auto" w:fill="FFFFFF"/>
        </w:rPr>
        <w:t xml:space="preserve"> </w:t>
      </w:r>
      <w:r w:rsidRPr="00E3767D">
        <w:rPr>
          <w:shd w:val="clear" w:color="auto" w:fill="FFFFFF"/>
        </w:rPr>
        <w:t>10)</w:t>
      </w:r>
      <w:r>
        <w:rPr>
          <w:shd w:val="clear" w:color="auto" w:fill="FFFFFF"/>
        </w:rPr>
        <w:t>,</w:t>
      </w:r>
      <w:r w:rsidRPr="00E3767D">
        <w:rPr>
          <w:shd w:val="clear" w:color="auto" w:fill="FFFFFF"/>
        </w:rPr>
        <w:t xml:space="preserve"> and three pairs of individuals gave rise to a disproportionate number of offspring</w:t>
      </w:r>
      <w:r>
        <w:rPr>
          <w:shd w:val="clear" w:color="auto" w:fill="FFFFFF"/>
        </w:rPr>
        <w:t>,</w:t>
      </w:r>
      <w:r w:rsidRPr="00E3767D">
        <w:rPr>
          <w:shd w:val="clear" w:color="auto" w:fill="FFFFFF"/>
        </w:rPr>
        <w:t xml:space="preserve"> consistent with previous data (Hedrick et al. 2000). </w:t>
      </w:r>
      <w:r>
        <w:rPr>
          <w:shd w:val="clear" w:color="auto" w:fill="FFFFFF"/>
        </w:rPr>
        <w:t>Observed heterozygosity (</w:t>
      </w:r>
      <w:r w:rsidRPr="00E3767D">
        <w:rPr>
          <w:shd w:val="clear" w:color="auto" w:fill="FFFFFF"/>
        </w:rPr>
        <w:t>H</w:t>
      </w:r>
      <w:r w:rsidRPr="00E3767D">
        <w:rPr>
          <w:shd w:val="clear" w:color="auto" w:fill="FFFFFF"/>
          <w:vertAlign w:val="subscript"/>
        </w:rPr>
        <w:t>obs</w:t>
      </w:r>
      <w:r w:rsidRPr="00B03498">
        <w:rPr>
          <w:shd w:val="clear" w:color="auto" w:fill="FFFFFF"/>
        </w:rPr>
        <w:t>)</w:t>
      </w:r>
      <w:r w:rsidRPr="00E3767D">
        <w:rPr>
          <w:shd w:val="clear" w:color="auto" w:fill="FFFFFF"/>
          <w:vertAlign w:val="subscript"/>
        </w:rPr>
        <w:t xml:space="preserve"> </w:t>
      </w:r>
      <w:r w:rsidRPr="00E3767D">
        <w:rPr>
          <w:shd w:val="clear" w:color="auto" w:fill="FFFFFF"/>
        </w:rPr>
        <w:t>was highest in the F</w:t>
      </w:r>
      <w:r w:rsidRPr="00E3767D">
        <w:rPr>
          <w:shd w:val="clear" w:color="auto" w:fill="FFFFFF"/>
          <w:vertAlign w:val="subscript"/>
        </w:rPr>
        <w:t>1</w:t>
      </w:r>
      <w:r w:rsidRPr="00E3767D">
        <w:rPr>
          <w:shd w:val="clear" w:color="auto" w:fill="FFFFFF"/>
        </w:rPr>
        <w:t xml:space="preserve"> sample. Genetic analysis presented here shows that the F</w:t>
      </w:r>
      <w:r w:rsidRPr="00E3767D">
        <w:rPr>
          <w:shd w:val="clear" w:color="auto" w:fill="FFFFFF"/>
          <w:vertAlign w:val="subscript"/>
        </w:rPr>
        <w:t>2</w:t>
      </w:r>
      <w:r w:rsidRPr="00E3767D">
        <w:rPr>
          <w:shd w:val="clear" w:color="auto" w:fill="FFFFFF"/>
        </w:rPr>
        <w:t xml:space="preserve"> and F</w:t>
      </w:r>
      <w:r w:rsidRPr="00E3767D">
        <w:rPr>
          <w:shd w:val="clear" w:color="auto" w:fill="FFFFFF"/>
          <w:vertAlign w:val="subscript"/>
        </w:rPr>
        <w:t>3</w:t>
      </w:r>
      <w:r w:rsidRPr="00E3767D">
        <w:rPr>
          <w:shd w:val="clear" w:color="auto" w:fill="FFFFFF"/>
        </w:rPr>
        <w:t xml:space="preserve"> stocks contain similar levels of diversity to the F</w:t>
      </w:r>
      <w:r w:rsidRPr="00E3767D">
        <w:rPr>
          <w:shd w:val="clear" w:color="auto" w:fill="FFFFFF"/>
          <w:vertAlign w:val="subscript"/>
        </w:rPr>
        <w:t>1</w:t>
      </w:r>
      <w:r w:rsidRPr="00E3767D">
        <w:rPr>
          <w:shd w:val="clear" w:color="auto" w:fill="FFFFFF"/>
        </w:rPr>
        <w:t>s and the sibship estimate of N</w:t>
      </w:r>
      <w:r w:rsidRPr="00E3767D">
        <w:rPr>
          <w:shd w:val="clear" w:color="auto" w:fill="FFFFFF"/>
          <w:vertAlign w:val="subscript"/>
        </w:rPr>
        <w:t>e</w:t>
      </w:r>
      <w:r w:rsidRPr="00E3767D">
        <w:rPr>
          <w:shd w:val="clear" w:color="auto" w:fill="FFFFFF"/>
        </w:rPr>
        <w:t xml:space="preserve"> </w:t>
      </w:r>
      <w:r>
        <w:rPr>
          <w:shd w:val="clear" w:color="auto" w:fill="FFFFFF"/>
        </w:rPr>
        <w:t>(N</w:t>
      </w:r>
      <w:r w:rsidRPr="00B03498">
        <w:rPr>
          <w:shd w:val="clear" w:color="auto" w:fill="FFFFFF"/>
          <w:vertAlign w:val="subscript"/>
        </w:rPr>
        <w:t>e-sib</w:t>
      </w:r>
      <w:r>
        <w:rPr>
          <w:shd w:val="clear" w:color="auto" w:fill="FFFFFF"/>
        </w:rPr>
        <w:t xml:space="preserve">) </w:t>
      </w:r>
      <w:r w:rsidRPr="00E3767D">
        <w:rPr>
          <w:shd w:val="clear" w:color="auto" w:fill="FFFFFF"/>
        </w:rPr>
        <w:t>was relatively large</w:t>
      </w:r>
      <w:r>
        <w:rPr>
          <w:shd w:val="clear" w:color="auto" w:fill="FFFFFF"/>
        </w:rPr>
        <w:t>.</w:t>
      </w:r>
    </w:p>
    <w:p w14:paraId="45F91FAE" w14:textId="77777777" w:rsidR="00E3767D" w:rsidRPr="00C771E8" w:rsidRDefault="00E3767D" w:rsidP="00B03498">
      <w:pPr>
        <w:spacing w:line="276" w:lineRule="auto"/>
        <w:rPr>
          <w:b/>
        </w:rPr>
      </w:pPr>
    </w:p>
    <w:p w14:paraId="6205762B" w14:textId="467BB5C3" w:rsidR="00045D6F" w:rsidRDefault="00045D6F" w:rsidP="00045D6F">
      <w:pPr>
        <w:spacing w:line="276" w:lineRule="auto"/>
        <w:rPr>
          <w:shd w:val="clear" w:color="auto" w:fill="FFFFFF"/>
        </w:rPr>
      </w:pPr>
      <w:r>
        <w:rPr>
          <w:shd w:val="clear" w:color="auto" w:fill="FFFFFF"/>
        </w:rPr>
        <w:t>G</w:t>
      </w:r>
      <w:r w:rsidRPr="00E3767D">
        <w:rPr>
          <w:shd w:val="clear" w:color="auto" w:fill="FFFFFF"/>
        </w:rPr>
        <w:t xml:space="preserve">enetic diversity, relatedness, and </w:t>
      </w:r>
      <w:r>
        <w:rPr>
          <w:shd w:val="clear" w:color="auto" w:fill="FFFFFF"/>
        </w:rPr>
        <w:t>effective population size</w:t>
      </w:r>
      <w:r w:rsidRPr="00E3767D">
        <w:rPr>
          <w:shd w:val="clear" w:color="auto" w:fill="FFFFFF"/>
          <w:vertAlign w:val="subscript"/>
        </w:rPr>
        <w:t xml:space="preserve"> </w:t>
      </w:r>
      <w:r w:rsidRPr="00A6090C">
        <w:rPr>
          <w:shd w:val="clear" w:color="auto" w:fill="FFFFFF"/>
        </w:rPr>
        <w:t>were estimated f</w:t>
      </w:r>
      <w:r w:rsidRPr="00E3767D">
        <w:rPr>
          <w:shd w:val="clear" w:color="auto" w:fill="FFFFFF"/>
        </w:rPr>
        <w:t xml:space="preserve">or BONY at </w:t>
      </w:r>
      <w:r>
        <w:rPr>
          <w:shd w:val="clear" w:color="auto" w:fill="FFFFFF"/>
        </w:rPr>
        <w:t>Cibola High Levee Pond (</w:t>
      </w:r>
      <w:r w:rsidRPr="00E3767D">
        <w:rPr>
          <w:shd w:val="clear" w:color="auto" w:fill="FFFFFF"/>
        </w:rPr>
        <w:t>CHLP</w:t>
      </w:r>
      <w:r>
        <w:rPr>
          <w:shd w:val="clear" w:color="auto" w:fill="FFFFFF"/>
        </w:rPr>
        <w:t xml:space="preserve">) and for </w:t>
      </w:r>
      <w:r w:rsidRPr="00F173B4">
        <w:rPr>
          <w:shd w:val="clear" w:color="auto" w:fill="FFFFFF"/>
        </w:rPr>
        <w:t>adults</w:t>
      </w:r>
      <w:r>
        <w:rPr>
          <w:shd w:val="clear" w:color="auto" w:fill="FFFFFF"/>
        </w:rPr>
        <w:t xml:space="preserve"> </w:t>
      </w:r>
      <w:r w:rsidRPr="00F173B4">
        <w:rPr>
          <w:shd w:val="clear" w:color="auto" w:fill="FFFFFF"/>
        </w:rPr>
        <w:t xml:space="preserve">stocked </w:t>
      </w:r>
      <w:r>
        <w:rPr>
          <w:shd w:val="clear" w:color="auto" w:fill="FFFFFF"/>
        </w:rPr>
        <w:t xml:space="preserve">and </w:t>
      </w:r>
      <w:r w:rsidRPr="00F173B4">
        <w:rPr>
          <w:shd w:val="clear" w:color="auto" w:fill="FFFFFF"/>
        </w:rPr>
        <w:t xml:space="preserve">recruits </w:t>
      </w:r>
      <w:r>
        <w:rPr>
          <w:shd w:val="clear" w:color="auto" w:fill="FFFFFF"/>
        </w:rPr>
        <w:t>produced at</w:t>
      </w:r>
      <w:r w:rsidRPr="00F173B4">
        <w:rPr>
          <w:shd w:val="clear" w:color="auto" w:fill="FFFFFF"/>
        </w:rPr>
        <w:t xml:space="preserve"> </w:t>
      </w:r>
      <w:r>
        <w:rPr>
          <w:shd w:val="clear" w:color="auto" w:fill="FFFFFF"/>
        </w:rPr>
        <w:t>United States Fish and Wildlife Service (USFWS) Imperial National Wildlife Refuge (</w:t>
      </w:r>
      <w:r w:rsidRPr="00F173B4">
        <w:rPr>
          <w:shd w:val="clear" w:color="auto" w:fill="FFFFFF"/>
        </w:rPr>
        <w:t>INWR</w:t>
      </w:r>
      <w:r>
        <w:rPr>
          <w:shd w:val="clear" w:color="auto" w:fill="FFFFFF"/>
        </w:rPr>
        <w:t>).</w:t>
      </w:r>
      <w:r w:rsidRPr="00F173B4">
        <w:rPr>
          <w:shd w:val="clear" w:color="auto" w:fill="FFFFFF"/>
        </w:rPr>
        <w:t xml:space="preserve"> </w:t>
      </w:r>
      <w:r>
        <w:rPr>
          <w:shd w:val="clear" w:color="auto" w:fill="FFFFFF"/>
        </w:rPr>
        <w:t xml:space="preserve">Imperial Ponds 2, 5 and 6 (IP2, IP5, and IP6) were designated </w:t>
      </w:r>
      <w:r w:rsidRPr="00F173B4">
        <w:rPr>
          <w:shd w:val="clear" w:color="auto" w:fill="FFFFFF"/>
        </w:rPr>
        <w:t xml:space="preserve">BONY ponds </w:t>
      </w:r>
      <w:r>
        <w:rPr>
          <w:shd w:val="clear" w:color="auto" w:fill="FFFFFF"/>
        </w:rPr>
        <w:t xml:space="preserve">at INWR and were </w:t>
      </w:r>
      <w:r w:rsidRPr="00F173B4">
        <w:rPr>
          <w:shd w:val="clear" w:color="auto" w:fill="FFFFFF"/>
        </w:rPr>
        <w:t>originally stocked in 2017</w:t>
      </w:r>
      <w:r>
        <w:rPr>
          <w:shd w:val="clear" w:color="auto" w:fill="FFFFFF"/>
        </w:rPr>
        <w:t xml:space="preserve">. </w:t>
      </w:r>
      <w:bookmarkStart w:id="2" w:name="_Hlk208916913"/>
      <w:r>
        <w:rPr>
          <w:shd w:val="clear" w:color="auto" w:fill="FFFFFF"/>
        </w:rPr>
        <w:t>IP5 and IP2 were</w:t>
      </w:r>
      <w:r w:rsidRPr="00F173B4">
        <w:rPr>
          <w:shd w:val="clear" w:color="auto" w:fill="FFFFFF"/>
        </w:rPr>
        <w:t xml:space="preserve"> restocked in 2022 and 2023</w:t>
      </w:r>
      <w:r>
        <w:rPr>
          <w:shd w:val="clear" w:color="auto" w:fill="FFFFFF"/>
        </w:rPr>
        <w:t>,</w:t>
      </w:r>
      <w:r w:rsidRPr="00F173B4">
        <w:rPr>
          <w:shd w:val="clear" w:color="auto" w:fill="FFFFFF"/>
        </w:rPr>
        <w:t xml:space="preserve"> </w:t>
      </w:r>
      <w:r>
        <w:rPr>
          <w:shd w:val="clear" w:color="auto" w:fill="FFFFFF"/>
        </w:rPr>
        <w:t>respectively,</w:t>
      </w:r>
      <w:r w:rsidRPr="00F173B4">
        <w:rPr>
          <w:shd w:val="clear" w:color="auto" w:fill="FFFFFF"/>
        </w:rPr>
        <w:t xml:space="preserve"> following die-offs.</w:t>
      </w:r>
      <w:r w:rsidRPr="00A6090C">
        <w:rPr>
          <w:shd w:val="clear" w:color="auto" w:fill="FFFFFF"/>
        </w:rPr>
        <w:t xml:space="preserve"> </w:t>
      </w:r>
      <w:bookmarkEnd w:id="2"/>
      <w:r w:rsidRPr="00E3767D">
        <w:rPr>
          <w:shd w:val="clear" w:color="auto" w:fill="FFFFFF"/>
        </w:rPr>
        <w:t xml:space="preserve">Allelic diversity in the CHLP population slightly exceeded that observed in all others including the stock held at SNARRC. </w:t>
      </w:r>
      <w:r>
        <w:rPr>
          <w:shd w:val="clear" w:color="auto" w:fill="FFFFFF"/>
        </w:rPr>
        <w:t>Expected heterozygosity (</w:t>
      </w:r>
      <w:proofErr w:type="spellStart"/>
      <w:r w:rsidRPr="00E3767D">
        <w:rPr>
          <w:shd w:val="clear" w:color="auto" w:fill="FFFFFF"/>
        </w:rPr>
        <w:t>H</w:t>
      </w:r>
      <w:r w:rsidRPr="00E3767D">
        <w:rPr>
          <w:shd w:val="clear" w:color="auto" w:fill="FFFFFF"/>
          <w:vertAlign w:val="subscript"/>
        </w:rPr>
        <w:t>exp</w:t>
      </w:r>
      <w:proofErr w:type="spellEnd"/>
      <w:r w:rsidRPr="00B03498">
        <w:rPr>
          <w:shd w:val="clear" w:color="auto" w:fill="FFFFFF"/>
        </w:rPr>
        <w:t>)</w:t>
      </w:r>
      <w:r w:rsidRPr="00E3767D">
        <w:rPr>
          <w:shd w:val="clear" w:color="auto" w:fill="FFFFFF"/>
          <w:vertAlign w:val="subscript"/>
        </w:rPr>
        <w:t xml:space="preserve"> </w:t>
      </w:r>
      <w:r w:rsidRPr="00E3767D">
        <w:rPr>
          <w:shd w:val="clear" w:color="auto" w:fill="FFFFFF"/>
        </w:rPr>
        <w:t>and H</w:t>
      </w:r>
      <w:r w:rsidRPr="00E3767D">
        <w:rPr>
          <w:shd w:val="clear" w:color="auto" w:fill="FFFFFF"/>
          <w:vertAlign w:val="subscript"/>
        </w:rPr>
        <w:t>obs</w:t>
      </w:r>
      <w:r w:rsidRPr="00E3767D">
        <w:rPr>
          <w:shd w:val="clear" w:color="auto" w:fill="FFFFFF"/>
        </w:rPr>
        <w:t xml:space="preserve"> were lower when compared to SNARRC</w:t>
      </w:r>
      <w:r>
        <w:rPr>
          <w:shd w:val="clear" w:color="auto" w:fill="FFFFFF"/>
        </w:rPr>
        <w:t>,</w:t>
      </w:r>
      <w:r w:rsidRPr="00E3767D">
        <w:rPr>
          <w:shd w:val="clear" w:color="auto" w:fill="FFFFFF"/>
        </w:rPr>
        <w:t xml:space="preserve"> but these metrics were within the range seen at INWR ponds. Effective population size of</w:t>
      </w:r>
      <w:r>
        <w:rPr>
          <w:shd w:val="clear" w:color="auto" w:fill="FFFFFF"/>
        </w:rPr>
        <w:t xml:space="preserve"> the</w:t>
      </w:r>
      <w:r w:rsidRPr="00E3767D">
        <w:rPr>
          <w:shd w:val="clear" w:color="auto" w:fill="FFFFFF"/>
        </w:rPr>
        <w:t xml:space="preserve"> CHLP population exceeded 100</w:t>
      </w:r>
      <w:r>
        <w:rPr>
          <w:shd w:val="clear" w:color="auto" w:fill="FFFFFF"/>
        </w:rPr>
        <w:t>,</w:t>
      </w:r>
      <w:r w:rsidRPr="00E3767D">
        <w:rPr>
          <w:shd w:val="clear" w:color="auto" w:fill="FFFFFF"/>
        </w:rPr>
        <w:t xml:space="preserve"> relatedness </w:t>
      </w:r>
      <w:r>
        <w:rPr>
          <w:shd w:val="clear" w:color="auto" w:fill="FFFFFF"/>
        </w:rPr>
        <w:t>(</w:t>
      </w:r>
      <w:r w:rsidRPr="00B03498">
        <w:rPr>
          <w:i/>
          <w:iCs/>
          <w:shd w:val="clear" w:color="auto" w:fill="FFFFFF"/>
        </w:rPr>
        <w:t>r</w:t>
      </w:r>
      <w:r>
        <w:rPr>
          <w:shd w:val="clear" w:color="auto" w:fill="FFFFFF"/>
        </w:rPr>
        <w:t xml:space="preserve">) </w:t>
      </w:r>
      <w:r w:rsidRPr="00E3767D">
        <w:rPr>
          <w:shd w:val="clear" w:color="auto" w:fill="FFFFFF"/>
        </w:rPr>
        <w:t>was generally low</w:t>
      </w:r>
      <w:r>
        <w:rPr>
          <w:shd w:val="clear" w:color="auto" w:fill="FFFFFF"/>
        </w:rPr>
        <w:t>, and</w:t>
      </w:r>
      <w:r w:rsidRPr="00E3767D">
        <w:rPr>
          <w:shd w:val="clear" w:color="auto" w:fill="FFFFFF"/>
        </w:rPr>
        <w:t xml:space="preserve"> </w:t>
      </w:r>
      <w:r>
        <w:rPr>
          <w:shd w:val="clear" w:color="auto" w:fill="FFFFFF"/>
        </w:rPr>
        <w:t>we observed</w:t>
      </w:r>
      <w:r w:rsidRPr="00E3767D">
        <w:rPr>
          <w:shd w:val="clear" w:color="auto" w:fill="FFFFFF"/>
        </w:rPr>
        <w:t xml:space="preserve"> l</w:t>
      </w:r>
      <w:r>
        <w:rPr>
          <w:shd w:val="clear" w:color="auto" w:fill="FFFFFF"/>
        </w:rPr>
        <w:t xml:space="preserve">ow </w:t>
      </w:r>
      <w:r w:rsidRPr="00E3767D">
        <w:rPr>
          <w:shd w:val="clear" w:color="auto" w:fill="FFFFFF"/>
        </w:rPr>
        <w:t xml:space="preserve">variance in reproductive success </w:t>
      </w:r>
      <w:r>
        <w:rPr>
          <w:shd w:val="clear" w:color="auto" w:fill="FFFFFF"/>
        </w:rPr>
        <w:t xml:space="preserve">(VRS) </w:t>
      </w:r>
      <w:r w:rsidRPr="00E3767D">
        <w:rPr>
          <w:shd w:val="clear" w:color="auto" w:fill="FFFFFF"/>
        </w:rPr>
        <w:t xml:space="preserve">among </w:t>
      </w:r>
      <w:r>
        <w:rPr>
          <w:shd w:val="clear" w:color="auto" w:fill="FFFFFF"/>
        </w:rPr>
        <w:t>spawners</w:t>
      </w:r>
      <w:r w:rsidRPr="00E3767D">
        <w:rPr>
          <w:shd w:val="clear" w:color="auto" w:fill="FFFFFF"/>
        </w:rPr>
        <w:t>. Major findings</w:t>
      </w:r>
      <w:r w:rsidRPr="00A6090C">
        <w:rPr>
          <w:shd w:val="clear" w:color="auto" w:fill="FFFFFF"/>
        </w:rPr>
        <w:t xml:space="preserve"> </w:t>
      </w:r>
      <w:r w:rsidRPr="00E3767D">
        <w:rPr>
          <w:shd w:val="clear" w:color="auto" w:fill="FFFFFF"/>
        </w:rPr>
        <w:t>include small values of N</w:t>
      </w:r>
      <w:r w:rsidRPr="00E3767D">
        <w:rPr>
          <w:shd w:val="clear" w:color="auto" w:fill="FFFFFF"/>
          <w:vertAlign w:val="subscript"/>
        </w:rPr>
        <w:t>e</w:t>
      </w:r>
      <w:r>
        <w:rPr>
          <w:shd w:val="clear" w:color="auto" w:fill="FFFFFF"/>
          <w:vertAlign w:val="subscript"/>
        </w:rPr>
        <w:t xml:space="preserve"> </w:t>
      </w:r>
      <w:r>
        <w:rPr>
          <w:shd w:val="clear" w:color="auto" w:fill="FFFFFF"/>
        </w:rPr>
        <w:t>estimated using linkage disequilibrium (N</w:t>
      </w:r>
      <w:r w:rsidRPr="00B03498">
        <w:rPr>
          <w:shd w:val="clear" w:color="auto" w:fill="FFFFFF"/>
          <w:vertAlign w:val="subscript"/>
        </w:rPr>
        <w:t>e</w:t>
      </w:r>
      <w:r w:rsidRPr="00E3767D">
        <w:rPr>
          <w:shd w:val="clear" w:color="auto" w:fill="FFFFFF"/>
          <w:vertAlign w:val="subscript"/>
        </w:rPr>
        <w:t>-LD</w:t>
      </w:r>
      <w:r w:rsidRPr="00B03498">
        <w:rPr>
          <w:shd w:val="clear" w:color="auto" w:fill="FFFFFF"/>
        </w:rPr>
        <w:t xml:space="preserve">) </w:t>
      </w:r>
      <w:r w:rsidRPr="00E3767D">
        <w:rPr>
          <w:shd w:val="clear" w:color="auto" w:fill="FFFFFF"/>
        </w:rPr>
        <w:t>for the stocked adults especially for IP2 and IP5, and among stocked adults, there</w:t>
      </w:r>
      <w:r>
        <w:rPr>
          <w:shd w:val="clear" w:color="auto" w:fill="FFFFFF"/>
        </w:rPr>
        <w:t xml:space="preserve"> were</w:t>
      </w:r>
      <w:r w:rsidRPr="00E3767D">
        <w:rPr>
          <w:shd w:val="clear" w:color="auto" w:fill="FFFFFF"/>
        </w:rPr>
        <w:t xml:space="preserve"> many individuals with close</w:t>
      </w:r>
      <w:r>
        <w:rPr>
          <w:shd w:val="clear" w:color="auto" w:fill="FFFFFF"/>
        </w:rPr>
        <w:t>-</w:t>
      </w:r>
      <w:r w:rsidRPr="00E3767D">
        <w:rPr>
          <w:shd w:val="clear" w:color="auto" w:fill="FFFFFF"/>
        </w:rPr>
        <w:t>kin relationships</w:t>
      </w:r>
      <w:r>
        <w:rPr>
          <w:shd w:val="clear" w:color="auto" w:fill="FFFFFF"/>
        </w:rPr>
        <w:t xml:space="preserve"> </w:t>
      </w:r>
      <w:r>
        <w:rPr>
          <w:shd w:val="clear" w:color="auto" w:fill="FFFFFF"/>
        </w:rPr>
        <w:lastRenderedPageBreak/>
        <w:t xml:space="preserve">(estimated as </w:t>
      </w:r>
      <w:r w:rsidRPr="00E01123">
        <w:rPr>
          <w:i/>
          <w:iCs/>
          <w:shd w:val="clear" w:color="auto" w:fill="FFFFFF"/>
        </w:rPr>
        <w:t>r</w:t>
      </w:r>
      <w:r>
        <w:rPr>
          <w:shd w:val="clear" w:color="auto" w:fill="FFFFFF"/>
        </w:rPr>
        <w:t>)</w:t>
      </w:r>
      <w:r w:rsidRPr="00E3767D">
        <w:rPr>
          <w:shd w:val="clear" w:color="auto" w:fill="FFFFFF"/>
        </w:rPr>
        <w:t>. N</w:t>
      </w:r>
      <w:r w:rsidRPr="00E3767D">
        <w:rPr>
          <w:shd w:val="clear" w:color="auto" w:fill="FFFFFF"/>
          <w:vertAlign w:val="subscript"/>
        </w:rPr>
        <w:t xml:space="preserve">e-LD </w:t>
      </w:r>
      <w:r w:rsidRPr="00E3767D">
        <w:rPr>
          <w:shd w:val="clear" w:color="auto" w:fill="FFFFFF"/>
        </w:rPr>
        <w:t>of the adults stocked in 2017 at IP6 was larger and there were fewer individuals with close</w:t>
      </w:r>
      <w:r>
        <w:rPr>
          <w:shd w:val="clear" w:color="auto" w:fill="FFFFFF"/>
        </w:rPr>
        <w:t>-</w:t>
      </w:r>
      <w:r w:rsidRPr="00E3767D">
        <w:rPr>
          <w:shd w:val="clear" w:color="auto" w:fill="FFFFFF"/>
        </w:rPr>
        <w:t>kin relationships</w:t>
      </w:r>
      <w:r>
        <w:rPr>
          <w:shd w:val="clear" w:color="auto" w:fill="FFFFFF"/>
        </w:rPr>
        <w:t xml:space="preserve"> (e.g., lower mean</w:t>
      </w:r>
      <w:r w:rsidRPr="00E01123">
        <w:rPr>
          <w:i/>
          <w:iCs/>
          <w:shd w:val="clear" w:color="auto" w:fill="FFFFFF"/>
        </w:rPr>
        <w:t xml:space="preserve"> </w:t>
      </w:r>
      <w:proofErr w:type="spellStart"/>
      <w:r w:rsidRPr="00E01123">
        <w:rPr>
          <w:i/>
          <w:iCs/>
          <w:shd w:val="clear" w:color="auto" w:fill="FFFFFF"/>
        </w:rPr>
        <w:t>r</w:t>
      </w:r>
      <w:r>
        <w:rPr>
          <w:shd w:val="clear" w:color="auto" w:fill="FFFFFF"/>
        </w:rPr>
        <w:t>-values</w:t>
      </w:r>
      <w:proofErr w:type="spellEnd"/>
      <w:r>
        <w:rPr>
          <w:shd w:val="clear" w:color="auto" w:fill="FFFFFF"/>
        </w:rPr>
        <w:t>) compared to adults used to restock IP2 and IP5</w:t>
      </w:r>
      <w:r w:rsidRPr="00E3767D">
        <w:rPr>
          <w:shd w:val="clear" w:color="auto" w:fill="FFFFFF"/>
        </w:rPr>
        <w:t>. Encouragingly, in all INWR</w:t>
      </w:r>
      <w:r>
        <w:rPr>
          <w:shd w:val="clear" w:color="auto" w:fill="FFFFFF"/>
        </w:rPr>
        <w:t xml:space="preserve"> </w:t>
      </w:r>
      <w:r w:rsidRPr="00E3767D">
        <w:rPr>
          <w:shd w:val="clear" w:color="auto" w:fill="FFFFFF"/>
        </w:rPr>
        <w:t xml:space="preserve">ponds, the number of close kin recruits </w:t>
      </w:r>
      <w:r>
        <w:rPr>
          <w:shd w:val="clear" w:color="auto" w:fill="FFFFFF"/>
        </w:rPr>
        <w:t xml:space="preserve">declined </w:t>
      </w:r>
      <w:r w:rsidRPr="00E3767D">
        <w:rPr>
          <w:shd w:val="clear" w:color="auto" w:fill="FFFFFF"/>
        </w:rPr>
        <w:t xml:space="preserve">in the years following population establishment. In all INWR ponds, we found minimal </w:t>
      </w:r>
      <w:r>
        <w:rPr>
          <w:shd w:val="clear" w:color="auto" w:fill="FFFFFF"/>
        </w:rPr>
        <w:t>variance in reproductive success</w:t>
      </w:r>
      <w:r w:rsidRPr="00E3767D">
        <w:rPr>
          <w:shd w:val="clear" w:color="auto" w:fill="FFFFFF"/>
        </w:rPr>
        <w:t xml:space="preserve"> among males and females and between ponds</w:t>
      </w:r>
      <w:r>
        <w:rPr>
          <w:shd w:val="clear" w:color="auto" w:fill="FFFFFF"/>
        </w:rPr>
        <w:t>,</w:t>
      </w:r>
      <w:r w:rsidRPr="00E3767D">
        <w:rPr>
          <w:shd w:val="clear" w:color="auto" w:fill="FFFFFF"/>
        </w:rPr>
        <w:t xml:space="preserve"> which explains the maintenance of diversity between stocked adults and recruits. Genotyping of individuals collected in early 2025 and in future sampling efforts will allow us to continue to </w:t>
      </w:r>
      <w:r>
        <w:rPr>
          <w:shd w:val="clear" w:color="auto" w:fill="FFFFFF"/>
        </w:rPr>
        <w:t>monitor</w:t>
      </w:r>
      <w:r w:rsidRPr="00E3767D">
        <w:rPr>
          <w:shd w:val="clear" w:color="auto" w:fill="FFFFFF"/>
        </w:rPr>
        <w:t xml:space="preserve"> this trend.</w:t>
      </w:r>
      <w:r>
        <w:rPr>
          <w:shd w:val="clear" w:color="auto" w:fill="FFFFFF"/>
        </w:rPr>
        <w:t xml:space="preserve"> </w:t>
      </w:r>
      <w:r w:rsidRPr="00E3767D">
        <w:rPr>
          <w:shd w:val="clear" w:color="auto" w:fill="FFFFFF"/>
        </w:rPr>
        <w:t xml:space="preserve">Results </w:t>
      </w:r>
      <w:r>
        <w:rPr>
          <w:shd w:val="clear" w:color="auto" w:fill="FFFFFF"/>
        </w:rPr>
        <w:t xml:space="preserve">also </w:t>
      </w:r>
      <w:r w:rsidRPr="00E3767D">
        <w:rPr>
          <w:shd w:val="clear" w:color="auto" w:fill="FFFFFF"/>
        </w:rPr>
        <w:t xml:space="preserve">are consistent with previous microsatellite-based genetic monitoring of INWR ponds and of BONY in </w:t>
      </w:r>
      <w:r>
        <w:rPr>
          <w:shd w:val="clear" w:color="auto" w:fill="FFFFFF"/>
        </w:rPr>
        <w:t xml:space="preserve">Lake </w:t>
      </w:r>
      <w:r w:rsidRPr="00E3767D">
        <w:rPr>
          <w:shd w:val="clear" w:color="auto" w:fill="FFFFFF"/>
        </w:rPr>
        <w:t>Mohave backwaters (Osborne et al. 2018).</w:t>
      </w:r>
    </w:p>
    <w:p w14:paraId="06933993" w14:textId="77777777" w:rsidR="00045D6F" w:rsidRPr="00B03498" w:rsidRDefault="00045D6F" w:rsidP="00045D6F">
      <w:pPr>
        <w:spacing w:line="276" w:lineRule="auto"/>
        <w:rPr>
          <w:b/>
        </w:rPr>
      </w:pPr>
    </w:p>
    <w:p w14:paraId="591469BC" w14:textId="12F8D867" w:rsidR="00045D6F" w:rsidRDefault="00045D6F" w:rsidP="00045D6F">
      <w:pPr>
        <w:spacing w:line="276" w:lineRule="auto"/>
        <w:rPr>
          <w:color w:val="000000"/>
        </w:rPr>
      </w:pPr>
      <w:r>
        <w:t xml:space="preserve">Identification of parent offspring pairs at IP2 and CHLP allowed evaluation of a simple Close-Kin Mark-Recapture (CKMR) method for estimating BONY abundance at these sites. </w:t>
      </w:r>
      <w:r>
        <w:rPr>
          <w:color w:val="000000"/>
        </w:rPr>
        <w:t>We estimated abundance using CKMR at CHLP and compared this estimate to a traditional mark-recapture abundance estimate. In both cases, estimates show some biases but were within the range of expected values. Such biases would need to be accounted for in any future work.</w:t>
      </w:r>
    </w:p>
    <w:p w14:paraId="2A14ED6D" w14:textId="77777777" w:rsidR="003F37D1" w:rsidRDefault="003F37D1" w:rsidP="003F37D1">
      <w:pPr>
        <w:spacing w:line="276" w:lineRule="auto"/>
        <w:rPr>
          <w:color w:val="000000"/>
        </w:rPr>
      </w:pPr>
    </w:p>
    <w:p w14:paraId="1D09D53C" w14:textId="6F92A3BC" w:rsidR="00E3767D" w:rsidRDefault="00E3767D" w:rsidP="00E3767D">
      <w:pPr>
        <w:spacing w:line="276" w:lineRule="auto"/>
      </w:pPr>
      <w:r w:rsidRPr="00B03498">
        <w:rPr>
          <w:b/>
          <w:bCs/>
          <w:i/>
          <w:iCs/>
        </w:rPr>
        <w:t xml:space="preserve">Razorback </w:t>
      </w:r>
      <w:proofErr w:type="gramStart"/>
      <w:r w:rsidRPr="00B03498">
        <w:rPr>
          <w:b/>
          <w:bCs/>
          <w:i/>
          <w:iCs/>
        </w:rPr>
        <w:t>sucker.</w:t>
      </w:r>
      <w:r w:rsidRPr="003055CC">
        <w:rPr>
          <w:b/>
          <w:bCs/>
        </w:rPr>
        <w:t>—</w:t>
      </w:r>
      <w:proofErr w:type="gramEnd"/>
      <w:r w:rsidRPr="00D039B1">
        <w:t>Evaluation of patterns of genetic variation with GT-seq demonstrate</w:t>
      </w:r>
      <w:r>
        <w:t>d</w:t>
      </w:r>
      <w:r w:rsidRPr="00D039B1">
        <w:t xml:space="preserve"> the utility of this approach for monitoring genetic variation in</w:t>
      </w:r>
      <w:r w:rsidR="00914FF2">
        <w:t xml:space="preserve"> razorback sucker</w:t>
      </w:r>
      <w:r w:rsidRPr="00D039B1">
        <w:t xml:space="preserve"> </w:t>
      </w:r>
      <w:r w:rsidR="00914FF2">
        <w:t>(</w:t>
      </w:r>
      <w:r w:rsidRPr="00D039B1">
        <w:t>RASU</w:t>
      </w:r>
      <w:r w:rsidR="00914FF2">
        <w:t>)</w:t>
      </w:r>
      <w:r w:rsidRPr="00D039B1">
        <w:t>.</w:t>
      </w:r>
      <w:r w:rsidR="005F0F57">
        <w:t xml:space="preserve"> </w:t>
      </w:r>
      <w:r>
        <w:t xml:space="preserve">The RASU broodstock at SNARRC and </w:t>
      </w:r>
      <w:r w:rsidR="00B03498">
        <w:t>stocking cohorts (</w:t>
      </w:r>
      <w:r>
        <w:t>SCs</w:t>
      </w:r>
      <w:r w:rsidR="00B03498">
        <w:t>)</w:t>
      </w:r>
      <w:r w:rsidR="003055CC">
        <w:t xml:space="preserve"> </w:t>
      </w:r>
      <w:r w:rsidR="0090597B">
        <w:t xml:space="preserve">derived </w:t>
      </w:r>
      <w:r w:rsidR="003055CC">
        <w:t xml:space="preserve">from </w:t>
      </w:r>
      <w:r w:rsidR="00045D6F">
        <w:t xml:space="preserve">SNARRC </w:t>
      </w:r>
      <w:r w:rsidR="003055CC">
        <w:t>and wild-caught larvae from Lake Mohave</w:t>
      </w:r>
      <w:r>
        <w:t xml:space="preserve"> exhibited comparable levels of variation with Lake Mohave derived samples; </w:t>
      </w:r>
      <w:r w:rsidR="00356FC4">
        <w:t xml:space="preserve">however, </w:t>
      </w:r>
      <w:bookmarkStart w:id="3" w:name="_Hlk207366322"/>
      <w:r w:rsidR="00356FC4">
        <w:t>consistent values of the standard inbreeding coefficient (F</w:t>
      </w:r>
      <w:r w:rsidR="00356FC4" w:rsidRPr="003D7D28">
        <w:rPr>
          <w:vertAlign w:val="subscript"/>
        </w:rPr>
        <w:t>is</w:t>
      </w:r>
      <w:r w:rsidR="00356FC4">
        <w:t>) greater than 0 and low N</w:t>
      </w:r>
      <w:r w:rsidR="00356FC4" w:rsidRPr="003D7D28">
        <w:rPr>
          <w:vertAlign w:val="subscript"/>
        </w:rPr>
        <w:t>e</w:t>
      </w:r>
      <w:r w:rsidR="00356FC4">
        <w:t xml:space="preserve"> for SNARRC-derived SCs indicates that these stocks were likely derived from a very small number of parents</w:t>
      </w:r>
      <w:bookmarkEnd w:id="3"/>
      <w:r w:rsidR="00356FC4">
        <w:t>.</w:t>
      </w:r>
    </w:p>
    <w:p w14:paraId="1D46217C" w14:textId="77777777" w:rsidR="00E3767D" w:rsidRDefault="00E3767D" w:rsidP="00E3767D">
      <w:pPr>
        <w:spacing w:line="276" w:lineRule="auto"/>
      </w:pPr>
    </w:p>
    <w:p w14:paraId="267F5EDA" w14:textId="5CF5F5A5" w:rsidR="00E3767D" w:rsidRPr="00D039B1" w:rsidRDefault="003F37D1" w:rsidP="00E3767D">
      <w:pPr>
        <w:spacing w:line="276" w:lineRule="auto"/>
      </w:pPr>
      <w:r>
        <w:t>Analyses of single nucleotide polymorphism</w:t>
      </w:r>
      <w:r w:rsidR="00F24EF8">
        <w:t>s</w:t>
      </w:r>
      <w:r>
        <w:t xml:space="preserve"> (SNPs) included in the GT-seq panel </w:t>
      </w:r>
      <w:r w:rsidR="00356FC4">
        <w:t>for</w:t>
      </w:r>
      <w:r>
        <w:t xml:space="preserve"> adults </w:t>
      </w:r>
      <w:r w:rsidR="00E3767D">
        <w:t>and larvae from riverine populations indicated that levels of genetic variation were generally stable over time.</w:t>
      </w:r>
      <w:r w:rsidR="005F0F57">
        <w:t xml:space="preserve"> </w:t>
      </w:r>
      <w:r w:rsidR="00E3767D">
        <w:t>There were few deviations of</w:t>
      </w:r>
      <w:r w:rsidR="009E5B78">
        <w:t xml:space="preserve"> </w:t>
      </w:r>
      <w:r w:rsidR="00E3767D">
        <w:t>F</w:t>
      </w:r>
      <w:r w:rsidR="00E3767D">
        <w:rPr>
          <w:vertAlign w:val="subscript"/>
        </w:rPr>
        <w:t>is</w:t>
      </w:r>
      <w:r w:rsidR="00E3767D">
        <w:t xml:space="preserve"> from 0; </w:t>
      </w:r>
      <w:r w:rsidR="0022554C">
        <w:t>but when observed</w:t>
      </w:r>
      <w:r w:rsidR="00E3767D">
        <w:t>, these were generally scattered and may reflect sampling effects associated with pooling across different</w:t>
      </w:r>
      <w:r w:rsidR="005E0A0E">
        <w:t xml:space="preserve"> </w:t>
      </w:r>
      <w:r w:rsidR="00E3767D">
        <w:t>breeding groups (Dowling et al. 2014).</w:t>
      </w:r>
      <w:r w:rsidR="005F0F57">
        <w:t xml:space="preserve"> </w:t>
      </w:r>
      <w:r w:rsidR="00E3767D">
        <w:t>N</w:t>
      </w:r>
      <w:r w:rsidR="00E3767D" w:rsidRPr="00D039B1">
        <w:rPr>
          <w:vertAlign w:val="subscript"/>
        </w:rPr>
        <w:t>e</w:t>
      </w:r>
      <w:r w:rsidR="0022554C">
        <w:t xml:space="preserve"> </w:t>
      </w:r>
      <w:r w:rsidR="00E3767D">
        <w:t>was particularly informative.</w:t>
      </w:r>
      <w:r w:rsidR="005F0F57">
        <w:t xml:space="preserve"> </w:t>
      </w:r>
      <w:r w:rsidR="0022554C">
        <w:t>For example</w:t>
      </w:r>
      <w:r w:rsidR="00E3767D">
        <w:t>, N</w:t>
      </w:r>
      <w:r w:rsidR="00E3767D" w:rsidRPr="00BA784B">
        <w:rPr>
          <w:vertAlign w:val="subscript"/>
        </w:rPr>
        <w:t>e</w:t>
      </w:r>
      <w:r w:rsidR="00E3767D">
        <w:t xml:space="preserve"> was significantly higher in </w:t>
      </w:r>
      <w:r w:rsidR="009E5B78">
        <w:t xml:space="preserve">adults from </w:t>
      </w:r>
      <w:r w:rsidR="00E3767D">
        <w:t>Lake Mohave than in Reach 3 and Lake Mead.</w:t>
      </w:r>
      <w:r w:rsidR="005F0F57">
        <w:t xml:space="preserve"> </w:t>
      </w:r>
      <w:r w:rsidR="00E3767D">
        <w:t>Variation of N</w:t>
      </w:r>
      <w:r w:rsidR="00E3767D" w:rsidRPr="00D039B1">
        <w:rPr>
          <w:vertAlign w:val="subscript"/>
        </w:rPr>
        <w:t>e</w:t>
      </w:r>
      <w:r w:rsidR="00E3767D">
        <w:t xml:space="preserve"> in larvae was </w:t>
      </w:r>
      <w:r w:rsidR="00F62905">
        <w:t xml:space="preserve">also </w:t>
      </w:r>
      <w:r w:rsidR="00E3767D">
        <w:t xml:space="preserve">valuable. Confidence </w:t>
      </w:r>
      <w:r w:rsidR="00F24EF8">
        <w:t>interval</w:t>
      </w:r>
      <w:r w:rsidR="00E3767D">
        <w:t>s</w:t>
      </w:r>
      <w:r w:rsidR="009E5B78">
        <w:t xml:space="preserve"> (CI</w:t>
      </w:r>
      <w:r w:rsidR="00F24EF8">
        <w:t>s</w:t>
      </w:r>
      <w:r w:rsidR="009E5B78">
        <w:t>)</w:t>
      </w:r>
      <w:r w:rsidR="00E3767D">
        <w:t xml:space="preserve"> </w:t>
      </w:r>
      <w:r w:rsidR="00F62905">
        <w:t xml:space="preserve">were </w:t>
      </w:r>
      <w:r w:rsidR="00E3767D">
        <w:t>generally narrower after 2019 due to increased sample sizes; however, width of CI was largest in Lake Mohave and lowest in Lake Mead, consistent with size of N</w:t>
      </w:r>
      <w:r w:rsidR="00E3767D" w:rsidRPr="008B71D2">
        <w:rPr>
          <w:vertAlign w:val="subscript"/>
        </w:rPr>
        <w:t>e</w:t>
      </w:r>
      <w:r w:rsidR="00E3767D" w:rsidRPr="00F518E7">
        <w:t xml:space="preserve"> </w:t>
      </w:r>
      <w:r w:rsidR="00E3767D">
        <w:t>estimates.</w:t>
      </w:r>
      <w:r w:rsidR="005F0F57">
        <w:t xml:space="preserve"> </w:t>
      </w:r>
      <w:r w:rsidR="00E3767D">
        <w:t>N</w:t>
      </w:r>
      <w:r w:rsidR="00E3767D" w:rsidRPr="00346A42">
        <w:rPr>
          <w:vertAlign w:val="subscript"/>
        </w:rPr>
        <w:t>e</w:t>
      </w:r>
      <w:r w:rsidR="00E3767D">
        <w:t xml:space="preserve"> was generally stable over time in Lake Mohave and Reach 3, indicating that </w:t>
      </w:r>
      <w:r w:rsidR="005565A3">
        <w:t>conservation</w:t>
      </w:r>
      <w:r w:rsidR="00E3767D">
        <w:t xml:space="preserve"> actions are maintaining the effective number of breeders and resulting levels of genetic variation over time.</w:t>
      </w:r>
      <w:r w:rsidR="005F0F57">
        <w:t xml:space="preserve"> </w:t>
      </w:r>
      <w:r w:rsidR="00E3767D">
        <w:t>N</w:t>
      </w:r>
      <w:r w:rsidR="00E3767D" w:rsidRPr="008B71D2">
        <w:rPr>
          <w:vertAlign w:val="subscript"/>
        </w:rPr>
        <w:t>e</w:t>
      </w:r>
      <w:r w:rsidR="00E3767D">
        <w:t xml:space="preserve"> has been declining in Lake Mead since 2021, consistent with fewer individuals contributing to production of larvae in later years. This result is especially concerning as long term reduced N</w:t>
      </w:r>
      <w:r w:rsidR="00E3767D" w:rsidRPr="00F40D41">
        <w:rPr>
          <w:vertAlign w:val="subscript"/>
        </w:rPr>
        <w:t>e</w:t>
      </w:r>
      <w:r w:rsidR="00E3767D">
        <w:t xml:space="preserve"> can result in significant genetic issues for this population into the future.</w:t>
      </w:r>
    </w:p>
    <w:p w14:paraId="7F668BA3" w14:textId="77777777" w:rsidR="00E3767D" w:rsidRDefault="00E3767D" w:rsidP="00E3767D">
      <w:pPr>
        <w:spacing w:line="276" w:lineRule="auto"/>
      </w:pPr>
    </w:p>
    <w:p w14:paraId="1C07E022" w14:textId="188AFE45" w:rsidR="00E3767D" w:rsidRDefault="00E3767D" w:rsidP="00E3767D">
      <w:pPr>
        <w:spacing w:line="276" w:lineRule="auto"/>
      </w:pPr>
      <w:r>
        <w:lastRenderedPageBreak/>
        <w:t xml:space="preserve">Analysis of </w:t>
      </w:r>
      <w:r w:rsidR="00E4214A">
        <w:t xml:space="preserve">RASU populations in </w:t>
      </w:r>
      <w:r>
        <w:t>OCH</w:t>
      </w:r>
      <w:r w:rsidR="00A42A8C">
        <w:t xml:space="preserve"> </w:t>
      </w:r>
      <w:r>
        <w:t>also yielded informative results.</w:t>
      </w:r>
      <w:r w:rsidR="005F0F57">
        <w:t xml:space="preserve"> </w:t>
      </w:r>
      <w:r>
        <w:t xml:space="preserve">In </w:t>
      </w:r>
      <w:r w:rsidR="00A42A8C">
        <w:t>Yuma Cove backwater (</w:t>
      </w:r>
      <w:r>
        <w:t>YCB</w:t>
      </w:r>
      <w:r w:rsidR="00A42A8C">
        <w:t>)</w:t>
      </w:r>
      <w:r>
        <w:t>, patterns of genetic variation are similar between stocked adults, re</w:t>
      </w:r>
      <w:r w:rsidR="00795B67">
        <w:t>cruits</w:t>
      </w:r>
      <w:r>
        <w:t>, and larvae.</w:t>
      </w:r>
      <w:r w:rsidR="005F0F57">
        <w:t xml:space="preserve"> </w:t>
      </w:r>
      <w:r>
        <w:t>Quantification of N</w:t>
      </w:r>
      <w:r w:rsidRPr="00346A42">
        <w:rPr>
          <w:vertAlign w:val="subscript"/>
        </w:rPr>
        <w:t>e</w:t>
      </w:r>
      <w:r>
        <w:rPr>
          <w:vertAlign w:val="subscript"/>
        </w:rPr>
        <w:t xml:space="preserve"> </w:t>
      </w:r>
      <w:r>
        <w:t xml:space="preserve">and relatedness identified a significant reduction in the number of breeders </w:t>
      </w:r>
      <w:r w:rsidR="00E42398">
        <w:t>from the</w:t>
      </w:r>
      <w:r>
        <w:t xml:space="preserve"> initial stocking</w:t>
      </w:r>
      <w:r w:rsidR="00E42398">
        <w:t xml:space="preserve"> contributing to progeny</w:t>
      </w:r>
      <w:r>
        <w:t>, with levels stabilizing after the initial change.</w:t>
      </w:r>
      <w:r w:rsidR="005F0F57">
        <w:t xml:space="preserve"> </w:t>
      </w:r>
      <w:r>
        <w:t>This stabilization likely reflects the influx of new parents from augmentations in 2014, 2015, and 2020 despite the limited survival from these stocking events.</w:t>
      </w:r>
      <w:r w:rsidR="005F0F57">
        <w:t xml:space="preserve"> </w:t>
      </w:r>
      <w:r>
        <w:t>Currently, YCB is a stable, self-sustaining population, albeit requiring removal of individuals to prevent overcrowding.</w:t>
      </w:r>
      <w:r w:rsidR="005F0F57">
        <w:t xml:space="preserve"> </w:t>
      </w:r>
      <w:r>
        <w:t xml:space="preserve">Therefore, this pond provides a unique opportunity to examine the genetics and demographics of an </w:t>
      </w:r>
      <w:r w:rsidR="001D463A">
        <w:t>OCH</w:t>
      </w:r>
      <w:r>
        <w:t xml:space="preserve"> and the impact of conservation actions on such populations.</w:t>
      </w:r>
    </w:p>
    <w:p w14:paraId="752E2BD3" w14:textId="77777777" w:rsidR="00E3767D" w:rsidRDefault="00E3767D" w:rsidP="00E3767D">
      <w:pPr>
        <w:spacing w:line="276" w:lineRule="auto"/>
        <w:rPr>
          <w:color w:val="FF0000"/>
        </w:rPr>
      </w:pPr>
    </w:p>
    <w:p w14:paraId="075435B1" w14:textId="1C5BF272" w:rsidR="00E3767D" w:rsidRPr="009E5B78" w:rsidRDefault="00E3767D" w:rsidP="00E3767D">
      <w:pPr>
        <w:spacing w:line="276" w:lineRule="auto"/>
      </w:pPr>
      <w:r w:rsidRPr="009E5B78">
        <w:t>The GT-seq panel was found to perform better than microsatellites in assigning parentage to re</w:t>
      </w:r>
      <w:r w:rsidR="00795B67">
        <w:t>cruits</w:t>
      </w:r>
      <w:r w:rsidRPr="009E5B78">
        <w:t xml:space="preserve"> and larvae from YCB.</w:t>
      </w:r>
      <w:r w:rsidR="005F0F57">
        <w:t xml:space="preserve"> </w:t>
      </w:r>
      <w:r w:rsidRPr="009E5B78">
        <w:t>Levels of parentage assignment declined over time, likely due to complexity associated with relatedness of many individuals.</w:t>
      </w:r>
      <w:r w:rsidR="005F0F57">
        <w:t xml:space="preserve"> </w:t>
      </w:r>
      <w:r w:rsidRPr="009E5B78">
        <w:t xml:space="preserve">Many individuals </w:t>
      </w:r>
      <w:proofErr w:type="gramStart"/>
      <w:r w:rsidRPr="009E5B78">
        <w:t>contributed</w:t>
      </w:r>
      <w:proofErr w:type="gramEnd"/>
      <w:r w:rsidRPr="009E5B78">
        <w:t xml:space="preserve"> progeny each year</w:t>
      </w:r>
      <w:r w:rsidR="00E42398">
        <w:t>. Individual reproduction was highly variable over time, with some</w:t>
      </w:r>
      <w:r w:rsidRPr="009E5B78">
        <w:t xml:space="preserve"> </w:t>
      </w:r>
      <w:r w:rsidR="00E42398">
        <w:t xml:space="preserve">apparently skipping </w:t>
      </w:r>
      <w:r w:rsidRPr="009E5B78">
        <w:t>year</w:t>
      </w:r>
      <w:r w:rsidR="00E42398">
        <w:t>s</w:t>
      </w:r>
      <w:r w:rsidRPr="009E5B78">
        <w:t>.</w:t>
      </w:r>
      <w:r w:rsidR="005F0F57">
        <w:t xml:space="preserve"> </w:t>
      </w:r>
      <w:r w:rsidRPr="009E5B78">
        <w:t>The estimate of CKMR provided a reasonable estimate of census size given the number of individuals stocked in the pond, dem</w:t>
      </w:r>
      <w:r w:rsidR="0022554C">
        <w:t>o</w:t>
      </w:r>
      <w:r w:rsidRPr="009E5B78">
        <w:t>nstrating its potential in providing another estimate of census size in RASU populations.</w:t>
      </w:r>
    </w:p>
    <w:p w14:paraId="449C7A7A" w14:textId="77777777" w:rsidR="00E3767D" w:rsidRDefault="00E3767D" w:rsidP="00E3767D">
      <w:pPr>
        <w:spacing w:line="276" w:lineRule="auto"/>
      </w:pPr>
    </w:p>
    <w:p w14:paraId="4213767B" w14:textId="0A9B0AC7" w:rsidR="00E3767D" w:rsidRDefault="00E3767D" w:rsidP="00E3767D">
      <w:pPr>
        <w:spacing w:line="276" w:lineRule="auto"/>
      </w:pPr>
      <w:r>
        <w:t xml:space="preserve">Results were similar from the only </w:t>
      </w:r>
      <w:r w:rsidR="00E4214A">
        <w:t xml:space="preserve">RASU </w:t>
      </w:r>
      <w:r>
        <w:t xml:space="preserve">pond at INWR (IP1) with sufficient </w:t>
      </w:r>
      <w:r w:rsidR="0058733C">
        <w:t xml:space="preserve">samples </w:t>
      </w:r>
      <w:r>
        <w:t>for statistical analyses.</w:t>
      </w:r>
      <w:r w:rsidR="005F0F57">
        <w:t xml:space="preserve"> </w:t>
      </w:r>
      <w:r>
        <w:t>Early mortality in stocked adults was</w:t>
      </w:r>
      <w:r w:rsidR="00EB76FD">
        <w:t xml:space="preserve"> sufficiently</w:t>
      </w:r>
      <w:r>
        <w:t xml:space="preserve"> high</w:t>
      </w:r>
      <w:r w:rsidR="00EB76FD">
        <w:t xml:space="preserve"> that it </w:t>
      </w:r>
      <w:r>
        <w:t>is reflected in reduced N</w:t>
      </w:r>
      <w:r w:rsidRPr="00346A42">
        <w:rPr>
          <w:vertAlign w:val="subscript"/>
        </w:rPr>
        <w:t>e</w:t>
      </w:r>
      <w:r>
        <w:t xml:space="preserve"> estimates in progeny.</w:t>
      </w:r>
      <w:r w:rsidR="005F0F57">
        <w:t xml:space="preserve"> </w:t>
      </w:r>
      <w:r>
        <w:t>Unlike YCB, N</w:t>
      </w:r>
      <w:r w:rsidRPr="00370ABC">
        <w:rPr>
          <w:vertAlign w:val="subscript"/>
        </w:rPr>
        <w:t>e</w:t>
      </w:r>
      <w:r>
        <w:t xml:space="preserve"> was lower in larvae than re</w:t>
      </w:r>
      <w:r w:rsidR="00795B67">
        <w:t>cruits</w:t>
      </w:r>
      <w:r>
        <w:t>. This likely reflects difficulty in consistently sampling larvae, yie</w:t>
      </w:r>
      <w:r w:rsidR="0022554C">
        <w:t>l</w:t>
      </w:r>
      <w:r>
        <w:t>ding non-</w:t>
      </w:r>
      <w:r w:rsidR="0022554C">
        <w:t>representative</w:t>
      </w:r>
      <w:r>
        <w:t xml:space="preserve"> samples of reproduction.</w:t>
      </w:r>
    </w:p>
    <w:p w14:paraId="7FB5368E" w14:textId="77777777" w:rsidR="00E3767D" w:rsidRPr="009E5B78" w:rsidRDefault="00E3767D" w:rsidP="00E3767D">
      <w:pPr>
        <w:spacing w:line="276" w:lineRule="auto"/>
      </w:pPr>
    </w:p>
    <w:p w14:paraId="65FAD8AC" w14:textId="1AC9851F" w:rsidR="00E3767D" w:rsidRPr="009E5B78" w:rsidRDefault="00E3767D" w:rsidP="00E3767D">
      <w:pPr>
        <w:spacing w:line="276" w:lineRule="auto"/>
      </w:pPr>
      <w:r w:rsidRPr="009E5B78">
        <w:t>Parentage assig</w:t>
      </w:r>
      <w:r w:rsidR="0022554C">
        <w:t>n</w:t>
      </w:r>
      <w:r w:rsidRPr="009E5B78">
        <w:t>ment in IP1 with the GT-seq panel was not as high as that in YCB but was more stable over time.</w:t>
      </w:r>
      <w:r w:rsidR="005F0F57">
        <w:t xml:space="preserve"> </w:t>
      </w:r>
      <w:r w:rsidRPr="009E5B78">
        <w:t>This likely reflects the presence of several uncharacterized individuals that were holdovers from the prior population that regularly contributed to reproduction.</w:t>
      </w:r>
      <w:r w:rsidR="005F0F57">
        <w:t xml:space="preserve"> </w:t>
      </w:r>
      <w:r w:rsidRPr="009E5B78">
        <w:t>Many of the individuals stocked in 2017 contributed progeny throughout the sampling period, showing similar patterns to YCB.</w:t>
      </w:r>
    </w:p>
    <w:p w14:paraId="63573EAF" w14:textId="77777777" w:rsidR="00E3767D" w:rsidRPr="009E5B78" w:rsidRDefault="00E3767D" w:rsidP="00E3767D">
      <w:pPr>
        <w:spacing w:line="276" w:lineRule="auto"/>
      </w:pPr>
    </w:p>
    <w:p w14:paraId="250CB79C" w14:textId="1CDA55D7" w:rsidR="00E3767D" w:rsidRPr="009E5B78" w:rsidRDefault="00E3767D" w:rsidP="00E3767D">
      <w:pPr>
        <w:spacing w:line="276" w:lineRule="auto"/>
      </w:pPr>
      <w:r w:rsidRPr="009E5B78">
        <w:t xml:space="preserve">There was a precipitous drop in assignment </w:t>
      </w:r>
      <w:r w:rsidR="00E42398">
        <w:t>percentage</w:t>
      </w:r>
      <w:r w:rsidRPr="009E5B78">
        <w:t xml:space="preserve"> in larval and re</w:t>
      </w:r>
      <w:r w:rsidR="00795B67">
        <w:t>cruit</w:t>
      </w:r>
      <w:r w:rsidRPr="009E5B78">
        <w:t xml:space="preserve"> samples</w:t>
      </w:r>
      <w:r w:rsidR="009E5B78">
        <w:t xml:space="preserve"> from IP1</w:t>
      </w:r>
      <w:r w:rsidRPr="009E5B78">
        <w:t xml:space="preserve"> for </w:t>
      </w:r>
      <w:r w:rsidR="00E4214A">
        <w:t xml:space="preserve">the </w:t>
      </w:r>
      <w:r w:rsidRPr="009E5B78">
        <w:t>last year sampled.</w:t>
      </w:r>
      <w:r w:rsidR="005F0F57">
        <w:t xml:space="preserve"> </w:t>
      </w:r>
      <w:r w:rsidRPr="009E5B78">
        <w:t>New individuals were stocked late in 2024 that have not been characterized, possibly resulting in the observed decline in larval parentage assignment for 2025.</w:t>
      </w:r>
      <w:r w:rsidR="005F0F57">
        <w:t xml:space="preserve"> </w:t>
      </w:r>
      <w:r w:rsidRPr="009E5B78">
        <w:t>This, however, does not explain the decline in parentage assignments for re</w:t>
      </w:r>
      <w:r w:rsidR="00795B67">
        <w:t>cruits</w:t>
      </w:r>
      <w:r w:rsidRPr="009E5B78">
        <w:t xml:space="preserve"> as they were sampled near the time when the population was augmented; therefore, this likely means that re</w:t>
      </w:r>
      <w:r w:rsidR="00795B67">
        <w:t>cruits</w:t>
      </w:r>
      <w:r w:rsidRPr="009E5B78">
        <w:t xml:space="preserve"> have been contributing to reproduction in this pond like in YCB.</w:t>
      </w:r>
    </w:p>
    <w:p w14:paraId="73ECB50F" w14:textId="77777777" w:rsidR="00E3767D" w:rsidRDefault="00E3767D" w:rsidP="00E3767D">
      <w:pPr>
        <w:spacing w:line="276" w:lineRule="auto"/>
        <w:rPr>
          <w:color w:val="FF0000"/>
        </w:rPr>
      </w:pPr>
    </w:p>
    <w:p w14:paraId="5AEAF509" w14:textId="2D4224A1" w:rsidR="00E3767D" w:rsidRPr="00346A42" w:rsidRDefault="00E3767D" w:rsidP="00E3767D">
      <w:pPr>
        <w:spacing w:line="276" w:lineRule="auto"/>
      </w:pPr>
      <w:r w:rsidRPr="00346A42">
        <w:t>Given the success of the GT-seq panel for monitoring</w:t>
      </w:r>
      <w:r>
        <w:t>, male markers are being added to the panel.</w:t>
      </w:r>
      <w:r w:rsidR="005F0F57">
        <w:t xml:space="preserve"> </w:t>
      </w:r>
      <w:r>
        <w:t>The current process of using gel</w:t>
      </w:r>
      <w:r w:rsidR="003F37D1">
        <w:t xml:space="preserve"> electrophoresis</w:t>
      </w:r>
      <w:r>
        <w:t xml:space="preserve"> to identify genetic sex is time consuming and cost inefficient, requiring time, sample handling, and supplies to obtain genetic sex from a </w:t>
      </w:r>
      <w:r>
        <w:lastRenderedPageBreak/>
        <w:t xml:space="preserve">relatively small number of individuals. To this end, the male markers were added to the GT-seq panel and methods are being tested and optimized for obtaining </w:t>
      </w:r>
      <w:r w:rsidR="00E42398">
        <w:t xml:space="preserve">genotypic sex </w:t>
      </w:r>
      <w:r>
        <w:t>from every individual that is genotyped.</w:t>
      </w:r>
      <w:r w:rsidR="005F0F57">
        <w:t xml:space="preserve"> </w:t>
      </w:r>
      <w:r>
        <w:t>Once optimized, genotypic sex will be available for almost every individual that is genetically characterized in the future, allowing for assessment of sex ratio variation over time and in different situations.</w:t>
      </w:r>
      <w:r w:rsidR="005F0F57">
        <w:t xml:space="preserve"> </w:t>
      </w:r>
      <w:r>
        <w:t>This information will aid in adaptive conservation of riverine and OCH populations.</w:t>
      </w:r>
    </w:p>
    <w:p w14:paraId="2AC09C32" w14:textId="3153635C" w:rsidR="00E3767D" w:rsidRDefault="00E3767D" w:rsidP="00E3767D">
      <w:pPr>
        <w:spacing w:line="276" w:lineRule="auto"/>
        <w:rPr>
          <w:color w:val="FF0000"/>
        </w:rPr>
      </w:pPr>
    </w:p>
    <w:p w14:paraId="16194078" w14:textId="129916FC" w:rsidR="007C132E" w:rsidRDefault="00E3767D" w:rsidP="00C4507E">
      <w:pPr>
        <w:spacing w:line="276" w:lineRule="auto"/>
      </w:pPr>
      <w:proofErr w:type="gramStart"/>
      <w:r w:rsidRPr="00C4507E">
        <w:rPr>
          <w:b/>
          <w:bCs/>
          <w:i/>
          <w:iCs/>
        </w:rPr>
        <w:t>Metrics</w:t>
      </w:r>
      <w:r w:rsidR="00CA1735" w:rsidRPr="00C4507E">
        <w:rPr>
          <w:b/>
          <w:bCs/>
          <w:i/>
          <w:iCs/>
        </w:rPr>
        <w:t>.</w:t>
      </w:r>
      <w:r w:rsidR="00CA1735" w:rsidRPr="00014F10">
        <w:rPr>
          <w:b/>
          <w:bCs/>
        </w:rPr>
        <w:t>—</w:t>
      </w:r>
      <w:proofErr w:type="gramEnd"/>
      <w:r w:rsidR="00EB4332">
        <w:t>In t</w:t>
      </w:r>
      <w:r w:rsidR="00F84E11" w:rsidRPr="00717934">
        <w:t>h</w:t>
      </w:r>
      <w:r w:rsidR="00F84E11">
        <w:t xml:space="preserve">is </w:t>
      </w:r>
      <w:r w:rsidR="00F84E11" w:rsidRPr="00717934">
        <w:t xml:space="preserve">report </w:t>
      </w:r>
      <w:r w:rsidR="00EB4332">
        <w:t xml:space="preserve">we </w:t>
      </w:r>
      <w:r w:rsidR="00F84E11" w:rsidRPr="00717934">
        <w:t>emphasize</w:t>
      </w:r>
      <w:r w:rsidR="00F84E11">
        <w:t xml:space="preserve"> two</w:t>
      </w:r>
      <w:r w:rsidR="00F84E11" w:rsidRPr="00717934">
        <w:t xml:space="preserve"> </w:t>
      </w:r>
      <w:r w:rsidR="00D8336D">
        <w:t xml:space="preserve">key </w:t>
      </w:r>
      <w:r w:rsidR="00F84E11" w:rsidRPr="00717934">
        <w:t>metrics</w:t>
      </w:r>
      <w:r w:rsidR="00F84E11">
        <w:t xml:space="preserve"> that are particularly useful</w:t>
      </w:r>
      <w:r w:rsidR="00C41C45">
        <w:t xml:space="preserve"> for</w:t>
      </w:r>
      <w:r w:rsidR="008A4A00">
        <w:t xml:space="preserve"> both species</w:t>
      </w:r>
      <w:r w:rsidR="00F84E11">
        <w:t xml:space="preserve"> for monitoring and identifying when </w:t>
      </w:r>
      <w:r w:rsidR="003E104C">
        <w:t xml:space="preserve">conservation </w:t>
      </w:r>
      <w:r w:rsidR="00F84E11">
        <w:t>action is required. These are genetic effective population size (N</w:t>
      </w:r>
      <w:r w:rsidR="00F84E11" w:rsidRPr="00A42A8C">
        <w:rPr>
          <w:vertAlign w:val="subscript"/>
        </w:rPr>
        <w:t>e</w:t>
      </w:r>
      <w:r w:rsidR="00F84E11">
        <w:t>) and relatedness (</w:t>
      </w:r>
      <w:r w:rsidR="00F84E11" w:rsidRPr="00A42A8C">
        <w:rPr>
          <w:i/>
          <w:iCs/>
        </w:rPr>
        <w:t>r</w:t>
      </w:r>
      <w:r w:rsidR="00F84E11">
        <w:t>) that measures kins</w:t>
      </w:r>
      <w:r w:rsidR="003D7418">
        <w:t>h</w:t>
      </w:r>
      <w:r w:rsidR="00F84E11">
        <w:t xml:space="preserve">ip of individuals. </w:t>
      </w:r>
      <w:proofErr w:type="spellStart"/>
      <w:r w:rsidR="00F84E11">
        <w:t>N</w:t>
      </w:r>
      <w:r w:rsidR="00F84E11" w:rsidRPr="00A42A8C">
        <w:rPr>
          <w:vertAlign w:val="subscript"/>
        </w:rPr>
        <w:t>e</w:t>
      </w:r>
      <w:proofErr w:type="spellEnd"/>
      <w:r w:rsidR="00F84E11">
        <w:t xml:space="preserve"> is roughly proportional to the number of spawning parents that gave rise to a sample of individuals</w:t>
      </w:r>
      <w:r w:rsidR="008A4A00">
        <w:t xml:space="preserve">. This number </w:t>
      </w:r>
      <w:r w:rsidR="00F84E11">
        <w:t>differs from the adult census size</w:t>
      </w:r>
      <w:r w:rsidR="008A4A00">
        <w:t xml:space="preserve"> (N</w:t>
      </w:r>
      <w:r w:rsidR="00C4507E" w:rsidRPr="00C4507E">
        <w:rPr>
          <w:vertAlign w:val="subscript"/>
        </w:rPr>
        <w:t>c</w:t>
      </w:r>
      <w:r w:rsidR="008A4A00">
        <w:t>)</w:t>
      </w:r>
      <w:r w:rsidR="00F84E11">
        <w:t xml:space="preserve"> in most natural populations</w:t>
      </w:r>
      <w:r w:rsidR="008A4A00">
        <w:t xml:space="preserve"> because </w:t>
      </w:r>
      <w:r w:rsidR="00C41C45">
        <w:t xml:space="preserve">some </w:t>
      </w:r>
      <w:r w:rsidR="008A4A00">
        <w:t xml:space="preserve">spawners </w:t>
      </w:r>
      <w:r w:rsidR="00C41C45">
        <w:t>contribute more</w:t>
      </w:r>
      <w:r w:rsidR="008A4A00">
        <w:t xml:space="preserve"> offspring </w:t>
      </w:r>
      <w:r w:rsidR="00C41C45">
        <w:t>than others</w:t>
      </w:r>
      <w:r w:rsidR="008A4A00">
        <w:t xml:space="preserve">, resulting in </w:t>
      </w:r>
      <w:r w:rsidR="0002262F">
        <w:t>VRS</w:t>
      </w:r>
      <w:r w:rsidR="00C41C45">
        <w:t xml:space="preserve">. Higher </w:t>
      </w:r>
      <w:r w:rsidR="0002262F">
        <w:t>VRS</w:t>
      </w:r>
      <w:r w:rsidR="00C41C45">
        <w:t xml:space="preserve"> yields</w:t>
      </w:r>
      <w:r w:rsidR="008A4A00">
        <w:t xml:space="preserve"> lowered </w:t>
      </w:r>
      <w:proofErr w:type="spellStart"/>
      <w:r w:rsidR="008A4A00">
        <w:t>N</w:t>
      </w:r>
      <w:r w:rsidR="008A4A00" w:rsidRPr="00A42A8C">
        <w:rPr>
          <w:vertAlign w:val="subscript"/>
        </w:rPr>
        <w:t>e</w:t>
      </w:r>
      <w:r w:rsidR="00270AA2">
        <w:t>:</w:t>
      </w:r>
      <w:r w:rsidR="008A4A00">
        <w:t>N</w:t>
      </w:r>
      <w:r w:rsidR="00C4507E" w:rsidRPr="00C4507E">
        <w:rPr>
          <w:vertAlign w:val="subscript"/>
        </w:rPr>
        <w:t>c</w:t>
      </w:r>
      <w:proofErr w:type="spellEnd"/>
      <w:r w:rsidR="003F37D1" w:rsidRPr="003F37D1">
        <w:t xml:space="preserve"> </w:t>
      </w:r>
      <w:r w:rsidR="003F37D1">
        <w:t>ratio.</w:t>
      </w:r>
      <w:r w:rsidR="00F84E11">
        <w:t xml:space="preserve"> Relatedness </w:t>
      </w:r>
      <w:r w:rsidR="00E42398">
        <w:t>measures the kinship of individuals and has values that range</w:t>
      </w:r>
      <w:r w:rsidR="00F84E11">
        <w:t xml:space="preserve"> from 0 to 1, where</w:t>
      </w:r>
      <w:r w:rsidR="00F84E11" w:rsidRPr="00A42A8C">
        <w:rPr>
          <w:i/>
          <w:iCs/>
        </w:rPr>
        <w:t xml:space="preserve"> r</w:t>
      </w:r>
      <w:r w:rsidR="00F84E11">
        <w:t xml:space="preserve"> = 0.5 indicates either a parent-offspring or full sibling relationship</w:t>
      </w:r>
      <w:r w:rsidR="00C41C45">
        <w:t xml:space="preserve"> and </w:t>
      </w:r>
      <w:r w:rsidR="00C41C45" w:rsidRPr="00A42A8C">
        <w:rPr>
          <w:i/>
          <w:iCs/>
        </w:rPr>
        <w:t>r</w:t>
      </w:r>
      <w:r w:rsidR="00C41C45">
        <w:t xml:space="preserve"> = 0</w:t>
      </w:r>
      <w:r w:rsidR="00F84E11">
        <w:t xml:space="preserve"> indicates unrelated in</w:t>
      </w:r>
      <w:r w:rsidR="000B63E1">
        <w:t>di</w:t>
      </w:r>
      <w:r w:rsidR="00F84E11">
        <w:t>viduals.</w:t>
      </w:r>
      <w:r w:rsidR="005F0F57">
        <w:t xml:space="preserve"> </w:t>
      </w:r>
      <w:r w:rsidR="000B63E1">
        <w:t xml:space="preserve">An </w:t>
      </w:r>
      <w:proofErr w:type="spellStart"/>
      <w:r w:rsidR="000B63E1" w:rsidRPr="00A42A8C">
        <w:rPr>
          <w:i/>
          <w:iCs/>
        </w:rPr>
        <w:t>r</w:t>
      </w:r>
      <w:r w:rsidR="000B63E1">
        <w:t>-value</w:t>
      </w:r>
      <w:proofErr w:type="spellEnd"/>
      <w:r w:rsidR="000B63E1">
        <w:t xml:space="preserve"> of 1 (genetic identity </w:t>
      </w:r>
      <w:r w:rsidR="008B7924">
        <w:t>of</w:t>
      </w:r>
      <w:r w:rsidR="000B63E1">
        <w:t xml:space="preserve"> a pair of samples) is not observed</w:t>
      </w:r>
      <w:r w:rsidR="008B7924">
        <w:t xml:space="preserve"> </w:t>
      </w:r>
      <w:r w:rsidR="000B63E1">
        <w:t xml:space="preserve">except in cases where the same individual is </w:t>
      </w:r>
      <w:r w:rsidR="007C132E">
        <w:t>genotyped</w:t>
      </w:r>
      <w:r w:rsidR="000B63E1">
        <w:t xml:space="preserve"> twice</w:t>
      </w:r>
      <w:r w:rsidR="00F56753">
        <w:t>.</w:t>
      </w:r>
    </w:p>
    <w:p w14:paraId="1710A3BF" w14:textId="48881F30" w:rsidR="00AB3E59" w:rsidRDefault="007C132E" w:rsidP="00C4507E">
      <w:pPr>
        <w:spacing w:before="100" w:beforeAutospacing="1" w:after="100" w:afterAutospacing="1" w:line="276" w:lineRule="auto"/>
      </w:pPr>
      <w:proofErr w:type="gramStart"/>
      <w:r>
        <w:t xml:space="preserve">Generally speaking, </w:t>
      </w:r>
      <w:r w:rsidR="00914FF2">
        <w:t>conservation</w:t>
      </w:r>
      <w:proofErr w:type="gramEnd"/>
      <w:r w:rsidR="00C41C45">
        <w:t xml:space="preserve"> actions should maximize N</w:t>
      </w:r>
      <w:r w:rsidR="00C41C45" w:rsidRPr="00A42A8C">
        <w:rPr>
          <w:vertAlign w:val="subscript"/>
        </w:rPr>
        <w:t xml:space="preserve">e </w:t>
      </w:r>
      <w:r w:rsidR="00C41C45">
        <w:t xml:space="preserve">and minimize </w:t>
      </w:r>
      <w:r w:rsidR="00C41C45" w:rsidRPr="00A42A8C">
        <w:rPr>
          <w:i/>
          <w:iCs/>
        </w:rPr>
        <w:t>r</w:t>
      </w:r>
      <w:r w:rsidR="00C41C45">
        <w:t xml:space="preserve"> in all cases</w:t>
      </w:r>
      <w:r>
        <w:t xml:space="preserve"> when feasible</w:t>
      </w:r>
      <w:r w:rsidR="00C41C45">
        <w:t>.</w:t>
      </w:r>
      <w:r>
        <w:t xml:space="preserve"> </w:t>
      </w:r>
      <w:r w:rsidR="00CA7C58">
        <w:t xml:space="preserve">Here </w:t>
      </w:r>
      <w:r>
        <w:t>w</w:t>
      </w:r>
      <w:r w:rsidR="00F56753">
        <w:t xml:space="preserve">e </w:t>
      </w:r>
      <w:r w:rsidR="00F84E11" w:rsidRPr="00717934">
        <w:t xml:space="preserve">focus </w:t>
      </w:r>
      <w:r w:rsidR="00C41C45">
        <w:t>on trends</w:t>
      </w:r>
      <w:r w:rsidR="00F84E11" w:rsidRPr="00717934">
        <w:rPr>
          <w:i/>
          <w:iCs/>
        </w:rPr>
        <w:t xml:space="preserve"> </w:t>
      </w:r>
      <w:r w:rsidR="00C41C45" w:rsidRPr="00A42A8C">
        <w:t>in</w:t>
      </w:r>
      <w:r w:rsidR="00F56753" w:rsidRPr="00A42A8C">
        <w:t xml:space="preserve"> these metrics</w:t>
      </w:r>
      <w:r w:rsidR="00F84E11" w:rsidRPr="00717934">
        <w:t xml:space="preserve"> as key indicators of when </w:t>
      </w:r>
      <w:r w:rsidR="005565A3">
        <w:t xml:space="preserve">conservation </w:t>
      </w:r>
      <w:r w:rsidR="00F84E11" w:rsidRPr="00717934">
        <w:t xml:space="preserve">actions should occur. </w:t>
      </w:r>
      <w:r w:rsidR="00C41C45">
        <w:t>Large downward changes in N</w:t>
      </w:r>
      <w:r w:rsidR="00C41C45" w:rsidRPr="00A42A8C">
        <w:rPr>
          <w:vertAlign w:val="subscript"/>
        </w:rPr>
        <w:t>e</w:t>
      </w:r>
      <w:r w:rsidR="00C41C45">
        <w:t xml:space="preserve"> and upward changes in</w:t>
      </w:r>
      <w:r w:rsidR="00C41C45" w:rsidRPr="00A42A8C">
        <w:rPr>
          <w:i/>
          <w:iCs/>
        </w:rPr>
        <w:t xml:space="preserve"> r</w:t>
      </w:r>
      <w:r w:rsidR="00C41C45">
        <w:t xml:space="preserve"> indicate problems</w:t>
      </w:r>
      <w:r>
        <w:t xml:space="preserve"> with a focal population that can be addressed by adjusting the </w:t>
      </w:r>
      <w:r w:rsidR="00D70FD3">
        <w:t>number and source of spawners</w:t>
      </w:r>
      <w:r>
        <w:t xml:space="preserve">, </w:t>
      </w:r>
      <w:r w:rsidR="00AB3E59">
        <w:t xml:space="preserve">the </w:t>
      </w:r>
      <w:r>
        <w:t xml:space="preserve">sex-ratio, or survivorship. </w:t>
      </w:r>
      <w:r w:rsidR="00AB3E59">
        <w:t>Tracking these metrics over time</w:t>
      </w:r>
      <w:r w:rsidR="00F84E11" w:rsidRPr="00717934">
        <w:t xml:space="preserve"> reflects the need to detect and respond to demographic shifts before populations reach critical thresholds. </w:t>
      </w:r>
      <w:r w:rsidR="00D70FD3">
        <w:t xml:space="preserve">Effective population size </w:t>
      </w:r>
      <w:r w:rsidR="00F84E11">
        <w:t>and relatedness</w:t>
      </w:r>
      <w:r w:rsidR="00F84E11" w:rsidRPr="00717934">
        <w:t xml:space="preserve"> metrics capture both demographic and genetic health, enabling </w:t>
      </w:r>
      <w:r w:rsidR="00F84E11">
        <w:t xml:space="preserve">the </w:t>
      </w:r>
      <w:r w:rsidR="00CA7C58">
        <w:t>management agencies</w:t>
      </w:r>
      <w:r w:rsidR="00F84E11">
        <w:t xml:space="preserve"> to</w:t>
      </w:r>
      <w:r w:rsidR="00F84E11" w:rsidRPr="00717934">
        <w:t xml:space="preserve"> anticipate risks and intervene before declines become irreversible.</w:t>
      </w:r>
    </w:p>
    <w:p w14:paraId="47F720D4" w14:textId="6A91EC5C" w:rsidR="00F84E11" w:rsidRPr="00717934" w:rsidRDefault="003F37D1" w:rsidP="00C4507E">
      <w:pPr>
        <w:spacing w:before="100" w:beforeAutospacing="1" w:after="100" w:afterAutospacing="1" w:line="276" w:lineRule="auto"/>
      </w:pPr>
      <w:r>
        <w:t>Estimators of N</w:t>
      </w:r>
      <w:r w:rsidRPr="003E104C">
        <w:rPr>
          <w:vertAlign w:val="subscript"/>
        </w:rPr>
        <w:t xml:space="preserve">e </w:t>
      </w:r>
      <w:r>
        <w:t>employed in this report account for differences in population types.</w:t>
      </w:r>
      <w:r w:rsidR="00E42398">
        <w:t xml:space="preserve"> </w:t>
      </w:r>
      <w:r>
        <w:t>For example,</w:t>
      </w:r>
      <w:r w:rsidRPr="00717934">
        <w:t xml:space="preserve"> mainstem </w:t>
      </w:r>
      <w:r>
        <w:t xml:space="preserve">and lake </w:t>
      </w:r>
      <w:r w:rsidRPr="00717934">
        <w:t>populations</w:t>
      </w:r>
      <w:r>
        <w:t xml:space="preserve"> and broodstocks</w:t>
      </w:r>
      <w:r w:rsidRPr="00717934">
        <w:t xml:space="preserve"> are larger</w:t>
      </w:r>
      <w:r>
        <w:t xml:space="preserve"> and age-structured with many parents </w:t>
      </w:r>
      <w:r w:rsidR="00E354CD">
        <w:t xml:space="preserve">of </w:t>
      </w:r>
      <w:r>
        <w:t>unknown genotype. OCH</w:t>
      </w:r>
      <w:r w:rsidRPr="00717934">
        <w:t xml:space="preserve"> populations</w:t>
      </w:r>
      <w:r>
        <w:t xml:space="preserve"> are usually smaller </w:t>
      </w:r>
      <w:r w:rsidR="00482B95">
        <w:t>with more</w:t>
      </w:r>
      <w:r>
        <w:t xml:space="preserve"> parents</w:t>
      </w:r>
      <w:r w:rsidR="00E42398">
        <w:t xml:space="preserve"> that</w:t>
      </w:r>
      <w:r>
        <w:t xml:space="preserve"> are genotyped</w:t>
      </w:r>
      <w:r w:rsidR="00482B95">
        <w:t>,</w:t>
      </w:r>
      <w:r>
        <w:t xml:space="preserve"> at least at early stages of OCH establishment</w:t>
      </w:r>
      <w:r w:rsidRPr="00717934">
        <w:t>.</w:t>
      </w:r>
      <w:r>
        <w:t xml:space="preserve"> For mainstem populations, an estimate of N</w:t>
      </w:r>
      <w:r w:rsidRPr="007E3D87">
        <w:rPr>
          <w:vertAlign w:val="subscript"/>
        </w:rPr>
        <w:t>e</w:t>
      </w:r>
      <w:r>
        <w:rPr>
          <w:vertAlign w:val="subscript"/>
        </w:rPr>
        <w:t>-LD</w:t>
      </w:r>
      <w:r>
        <w:t xml:space="preserve"> is employed, whereas for OCHs where parents are known, an estimate of</w:t>
      </w:r>
      <w:r w:rsidR="00E42398">
        <w:t xml:space="preserve"> </w:t>
      </w:r>
      <w:r>
        <w:t>N</w:t>
      </w:r>
      <w:r w:rsidRPr="00BF0BDA">
        <w:rPr>
          <w:vertAlign w:val="subscript"/>
        </w:rPr>
        <w:t>e</w:t>
      </w:r>
      <w:r>
        <w:rPr>
          <w:vertAlign w:val="subscript"/>
        </w:rPr>
        <w:t>-</w:t>
      </w:r>
      <w:r w:rsidRPr="003E104C">
        <w:rPr>
          <w:vertAlign w:val="subscript"/>
        </w:rPr>
        <w:t>sib</w:t>
      </w:r>
      <w:r>
        <w:t xml:space="preserve"> is primarily used. </w:t>
      </w:r>
      <w:r w:rsidR="00AB3E59">
        <w:t>Both estimators of N</w:t>
      </w:r>
      <w:r w:rsidR="00AB3E59" w:rsidRPr="003E104C">
        <w:rPr>
          <w:vertAlign w:val="subscript"/>
        </w:rPr>
        <w:t>e</w:t>
      </w:r>
      <w:r w:rsidR="00AB3E59">
        <w:t xml:space="preserve"> are conceptually related and offer complementary </w:t>
      </w:r>
      <w:r w:rsidR="008B7924">
        <w:t>information but</w:t>
      </w:r>
      <w:r w:rsidR="00AB3E59">
        <w:t xml:space="preserve"> </w:t>
      </w:r>
      <w:r w:rsidR="008B7924">
        <w:t>rely on</w:t>
      </w:r>
      <w:r w:rsidR="00AB3E59">
        <w:t xml:space="preserve"> different</w:t>
      </w:r>
      <w:r w:rsidR="008B7924">
        <w:t xml:space="preserve"> aspects</w:t>
      </w:r>
      <w:r w:rsidR="00AB3E59">
        <w:t xml:space="preserve"> of</w:t>
      </w:r>
      <w:r w:rsidR="008B7924">
        <w:t xml:space="preserve"> genotypic</w:t>
      </w:r>
      <w:r w:rsidR="00AB3E59">
        <w:t xml:space="preserve"> data depending on characteristics of the population being monitored.</w:t>
      </w:r>
    </w:p>
    <w:p w14:paraId="1E00F882" w14:textId="4B810301" w:rsidR="00CA1735" w:rsidRDefault="00CA7C58" w:rsidP="00E354CD">
      <w:pPr>
        <w:spacing w:line="276" w:lineRule="auto"/>
      </w:pPr>
      <w:r>
        <w:t xml:space="preserve">Our </w:t>
      </w:r>
      <w:r w:rsidR="00F84E11" w:rsidRPr="00717934">
        <w:t>report</w:t>
      </w:r>
      <w:r w:rsidR="007C132E">
        <w:t xml:space="preserve"> shows that </w:t>
      </w:r>
      <w:r w:rsidR="007C132E" w:rsidRPr="00A42A8C">
        <w:t>relatedness statistics</w:t>
      </w:r>
      <w:r w:rsidR="00AB3E59">
        <w:t>, specifically confident identification of parent-offspring pairs,</w:t>
      </w:r>
      <w:r w:rsidR="007C132E">
        <w:t xml:space="preserve"> can be used to estimate adult census size (N</w:t>
      </w:r>
      <w:r w:rsidR="00A42A8C" w:rsidRPr="00A42A8C">
        <w:rPr>
          <w:vertAlign w:val="subscript"/>
        </w:rPr>
        <w:t>c</w:t>
      </w:r>
      <w:r w:rsidR="007C132E">
        <w:t xml:space="preserve">) </w:t>
      </w:r>
      <w:r w:rsidR="00AB3E59">
        <w:t>using</w:t>
      </w:r>
      <w:r w:rsidR="007C132E">
        <w:t xml:space="preserve"> </w:t>
      </w:r>
      <w:r w:rsidR="00F84E11" w:rsidRPr="00717934">
        <w:t xml:space="preserve">CKMR </w:t>
      </w:r>
      <w:r w:rsidR="00F84E11">
        <w:t>me</w:t>
      </w:r>
      <w:r w:rsidR="008B7924">
        <w:t>thods</w:t>
      </w:r>
      <w:r w:rsidR="007C132E">
        <w:t xml:space="preserve">. </w:t>
      </w:r>
      <w:r w:rsidR="00AB3E59">
        <w:t>We</w:t>
      </w:r>
      <w:r w:rsidR="00F84E11" w:rsidRPr="00717934">
        <w:t xml:space="preserve"> </w:t>
      </w:r>
      <w:r w:rsidR="00F84E11">
        <w:t>app</w:t>
      </w:r>
      <w:r w:rsidR="00AB3E59">
        <w:t>ly CKMR</w:t>
      </w:r>
      <w:r w:rsidR="00F84E11">
        <w:t xml:space="preserve"> to</w:t>
      </w:r>
      <w:r w:rsidR="00F84E11" w:rsidRPr="00717934">
        <w:t xml:space="preserve"> R</w:t>
      </w:r>
      <w:r w:rsidR="008B7924">
        <w:t>ASU</w:t>
      </w:r>
      <w:r w:rsidR="00F84E11" w:rsidRPr="00717934">
        <w:t xml:space="preserve"> and </w:t>
      </w:r>
      <w:r w:rsidR="008B7924">
        <w:t>BONY</w:t>
      </w:r>
      <w:r w:rsidR="00F84E11">
        <w:t xml:space="preserve"> OCH populations</w:t>
      </w:r>
      <w:r w:rsidR="008B7924">
        <w:t xml:space="preserve"> including </w:t>
      </w:r>
      <w:r w:rsidR="00A42A8C">
        <w:t>CHLP</w:t>
      </w:r>
      <w:r w:rsidR="00AB3E59">
        <w:t xml:space="preserve"> and show that it is a</w:t>
      </w:r>
      <w:r w:rsidR="00F84E11" w:rsidRPr="00717934">
        <w:t xml:space="preserve"> </w:t>
      </w:r>
      <w:r w:rsidR="00AB3E59">
        <w:t xml:space="preserve">potentially </w:t>
      </w:r>
      <w:r w:rsidR="00F84E11" w:rsidRPr="00717934">
        <w:t xml:space="preserve">powerful means of estimating abundance and demographic parameters from genetic data while simultaneously informing effective size estimates. The integration of CKMR into ongoing </w:t>
      </w:r>
      <w:r w:rsidR="00AB3E59">
        <w:lastRenderedPageBreak/>
        <w:t xml:space="preserve">demographic and genetic </w:t>
      </w:r>
      <w:r w:rsidR="00F84E11" w:rsidRPr="00717934">
        <w:t xml:space="preserve">monitoring represents an important methodological advance as it allows direct linkage of individual-level relatedness to population-level trends. </w:t>
      </w:r>
      <w:r w:rsidR="00F84E11">
        <w:t>However, models that estimate abundance based on CKMR are relatively new and require additional mathematical development and ground-truthing. Nonetheless, b</w:t>
      </w:r>
      <w:r w:rsidR="00F84E11" w:rsidRPr="00717934">
        <w:t>y combining CKMR outputs</w:t>
      </w:r>
      <w:r w:rsidR="00F84E11">
        <w:t xml:space="preserve"> </w:t>
      </w:r>
      <w:r w:rsidR="00F84E11" w:rsidRPr="00717934">
        <w:t xml:space="preserve">and </w:t>
      </w:r>
      <w:r w:rsidR="008B7924">
        <w:t>trends in genetic metrics</w:t>
      </w:r>
      <w:r w:rsidR="00F84E11" w:rsidRPr="00717934">
        <w:t xml:space="preserve">, </w:t>
      </w:r>
      <w:r>
        <w:t>we</w:t>
      </w:r>
      <w:r w:rsidR="00F84E11" w:rsidRPr="00717934">
        <w:t xml:space="preserve"> outline a management toolkit capable of guiding conservation actions across</w:t>
      </w:r>
      <w:r w:rsidR="00F84E11">
        <w:t xml:space="preserve"> mainstem and OCH populations</w:t>
      </w:r>
      <w:r w:rsidR="00F84E11" w:rsidRPr="00717934">
        <w:t>.</w:t>
      </w:r>
      <w:r w:rsidR="00F84E11">
        <w:t xml:space="preserve"> </w:t>
      </w:r>
      <w:r w:rsidR="00F84E11" w:rsidRPr="00717934">
        <w:t>Th</w:t>
      </w:r>
      <w:r w:rsidR="00F84E11">
        <w:t>is</w:t>
      </w:r>
      <w:r w:rsidR="00F84E11" w:rsidRPr="00717934">
        <w:t xml:space="preserve"> coordinated suite of metrics is expected to improve early detection of population instability and strengthen decision-making for long-lived, endangered fishes in the </w:t>
      </w:r>
      <w:r w:rsidR="000A7D5B">
        <w:t>L</w:t>
      </w:r>
      <w:r>
        <w:t xml:space="preserve">ower </w:t>
      </w:r>
      <w:r w:rsidR="00F84E11" w:rsidRPr="00717934">
        <w:t xml:space="preserve">Colorado River </w:t>
      </w:r>
      <w:r w:rsidR="000A7D5B">
        <w:t>B</w:t>
      </w:r>
      <w:r w:rsidR="00F84E11" w:rsidRPr="00717934">
        <w:t>asin.</w:t>
      </w:r>
    </w:p>
    <w:p w14:paraId="3260E4C2" w14:textId="77777777" w:rsidR="00CA1735" w:rsidRDefault="00CA1735" w:rsidP="00E354CD">
      <w:pPr>
        <w:spacing w:line="276" w:lineRule="auto"/>
        <w:rPr>
          <w:color w:val="FF0000"/>
        </w:rPr>
      </w:pPr>
    </w:p>
    <w:p w14:paraId="4EA01E92" w14:textId="1EC60E37" w:rsidR="00CA1735" w:rsidRPr="00A42A8C" w:rsidRDefault="00AB3E59" w:rsidP="00E354CD">
      <w:pPr>
        <w:spacing w:line="276" w:lineRule="auto"/>
      </w:pPr>
      <w:r w:rsidRPr="00A42A8C">
        <w:t>For example, r</w:t>
      </w:r>
      <w:r w:rsidR="00CA1735" w:rsidRPr="00A42A8C">
        <w:t xml:space="preserve">esults from genetic evaluations of populations of BONY at CHLP and INWR are important because they demonstrate that </w:t>
      </w:r>
      <w:r w:rsidR="00146114" w:rsidRPr="00A42A8C">
        <w:t>OCHs</w:t>
      </w:r>
      <w:r w:rsidR="00CA1735" w:rsidRPr="00A42A8C">
        <w:t xml:space="preserve"> can fulfil</w:t>
      </w:r>
      <w:r w:rsidR="00482B95">
        <w:t>l</w:t>
      </w:r>
      <w:r w:rsidR="00CA1735" w:rsidRPr="00A42A8C">
        <w:t xml:space="preserve"> demographic and genetic goals of the Minckley</w:t>
      </w:r>
      <w:r w:rsidR="00CA7C58">
        <w:t xml:space="preserve"> (2003)</w:t>
      </w:r>
      <w:r w:rsidR="00146114" w:rsidRPr="00A42A8C">
        <w:t xml:space="preserve"> </w:t>
      </w:r>
      <w:r w:rsidR="00914FF2">
        <w:t xml:space="preserve">OCH </w:t>
      </w:r>
      <w:r w:rsidR="00146114" w:rsidRPr="00A42A8C">
        <w:t>conservation</w:t>
      </w:r>
      <w:r w:rsidR="00CA1735" w:rsidRPr="00A42A8C">
        <w:t xml:space="preserve"> plan. </w:t>
      </w:r>
      <w:r w:rsidR="00146114" w:rsidRPr="00A42A8C">
        <w:t>R</w:t>
      </w:r>
      <w:r w:rsidR="00CA1735" w:rsidRPr="00A42A8C">
        <w:t>esults also highlight the need to (</w:t>
      </w:r>
      <w:proofErr w:type="spellStart"/>
      <w:r w:rsidR="00CA1735" w:rsidRPr="00A42A8C">
        <w:t>i</w:t>
      </w:r>
      <w:proofErr w:type="spellEnd"/>
      <w:r w:rsidR="00CA1735" w:rsidRPr="00A42A8C">
        <w:t>) maximize the genetic variation</w:t>
      </w:r>
      <w:r w:rsidRPr="00A42A8C">
        <w:t xml:space="preserve"> (by increasing N</w:t>
      </w:r>
      <w:r w:rsidRPr="00A42A8C">
        <w:rPr>
          <w:vertAlign w:val="subscript"/>
        </w:rPr>
        <w:t>e</w:t>
      </w:r>
      <w:r w:rsidRPr="00A42A8C">
        <w:t>)</w:t>
      </w:r>
      <w:r w:rsidR="00CA1735" w:rsidRPr="00A42A8C">
        <w:t xml:space="preserve"> of stocked fish so that these populations start from the best available position, (ii) take actions to maximize the number of individuals spawning/recruiting in the BONY backwaters th</w:t>
      </w:r>
      <w:r w:rsidR="00960B78">
        <w:t>r</w:t>
      </w:r>
      <w:r w:rsidR="00CA1735" w:rsidRPr="00A42A8C">
        <w:t>ough habitat enhancements (adding structure and improving habitat heterogeneity)</w:t>
      </w:r>
      <w:r w:rsidRPr="00A42A8C">
        <w:t xml:space="preserve"> to minimize VRS and increase N</w:t>
      </w:r>
      <w:r w:rsidRPr="00A42A8C">
        <w:rPr>
          <w:vertAlign w:val="subscript"/>
        </w:rPr>
        <w:t>e</w:t>
      </w:r>
      <w:r w:rsidR="00CA1735" w:rsidRPr="00A42A8C">
        <w:t xml:space="preserve">, </w:t>
      </w:r>
      <w:r w:rsidRPr="00A42A8C">
        <w:t xml:space="preserve">and </w:t>
      </w:r>
      <w:r w:rsidR="00CA1735" w:rsidRPr="00A42A8C">
        <w:t>(iii) minimize the periodic loss of these populations due to water quality/temperature issues. Ideally, any future genetics-based projects should use the BONY GT-seq panel so that results can be compared to existing data (presented here).</w:t>
      </w:r>
    </w:p>
    <w:p w14:paraId="55AF067A" w14:textId="77777777" w:rsidR="00A05180" w:rsidRDefault="00A05180" w:rsidP="00C4507E">
      <w:pPr>
        <w:spacing w:line="276" w:lineRule="auto"/>
      </w:pPr>
    </w:p>
    <w:p w14:paraId="14C57915" w14:textId="78F921FF" w:rsidR="00CF3A08" w:rsidRPr="0037366D" w:rsidRDefault="00CA1735" w:rsidP="00C4507E">
      <w:pPr>
        <w:spacing w:line="276" w:lineRule="auto"/>
      </w:pPr>
      <w:r w:rsidRPr="00A42A8C">
        <w:rPr>
          <w:b/>
          <w:bCs/>
          <w:i/>
          <w:iCs/>
        </w:rPr>
        <w:t xml:space="preserve">Genetic </w:t>
      </w:r>
      <w:proofErr w:type="gramStart"/>
      <w:r w:rsidRPr="00A42A8C">
        <w:rPr>
          <w:b/>
          <w:bCs/>
          <w:i/>
          <w:iCs/>
        </w:rPr>
        <w:t>database.</w:t>
      </w:r>
      <w:r w:rsidRPr="00AC6F6E">
        <w:rPr>
          <w:b/>
          <w:bCs/>
        </w:rPr>
        <w:t>—</w:t>
      </w:r>
      <w:proofErr w:type="gramEnd"/>
      <w:r w:rsidR="00CF3A08" w:rsidRPr="0037366D">
        <w:t>Development of the database and online interface for genetic specimens (i.e., larvae and fin clips) was completed (</w:t>
      </w:r>
      <w:hyperlink r:id="rId12" w:history="1">
        <w:r w:rsidR="00CF3A08" w:rsidRPr="007948EC">
          <w:rPr>
            <w:rStyle w:val="Hyperlink"/>
            <w:rFonts w:ascii="Times New Roman" w:hAnsi="Times New Roman"/>
          </w:rPr>
          <w:t>http://lcrgenetics.net</w:t>
        </w:r>
      </w:hyperlink>
      <w:r w:rsidR="00CF3A08" w:rsidRPr="0037366D">
        <w:t>).</w:t>
      </w:r>
      <w:r w:rsidR="005F0F57">
        <w:t xml:space="preserve"> </w:t>
      </w:r>
      <w:r w:rsidR="00CF3A08" w:rsidRPr="0037366D">
        <w:t xml:space="preserve">The online interface includes forms and processes for specimen and genetic data entry and download, summary reports for QA/QC and annual reporting, and documentation including collection protocols and data entry manuals. Genetic data can be filtered online by collection events or by </w:t>
      </w:r>
      <w:r w:rsidR="00881AB9">
        <w:t>LCR</w:t>
      </w:r>
      <w:r w:rsidR="000A5938">
        <w:t xml:space="preserve"> </w:t>
      </w:r>
      <w:r w:rsidR="00CF3A08" w:rsidRPr="0037366D">
        <w:t xml:space="preserve">MSCP </w:t>
      </w:r>
      <w:r w:rsidR="00881AB9">
        <w:t xml:space="preserve">river </w:t>
      </w:r>
      <w:r w:rsidR="00CF3A08" w:rsidRPr="0037366D">
        <w:t xml:space="preserve">reach, and all genetic data can be downloaded from the online interface in csv format. In addition, GitHub projects have been developed to provide direct access to the specimen collection and genetic data for genetic analysis and </w:t>
      </w:r>
      <w:proofErr w:type="spellStart"/>
      <w:r w:rsidR="00CF3A08" w:rsidRPr="0037366D">
        <w:t>genepop</w:t>
      </w:r>
      <w:proofErr w:type="spellEnd"/>
      <w:r w:rsidR="00CF3A08" w:rsidRPr="0037366D">
        <w:t xml:space="preserve"> file generation.</w:t>
      </w:r>
      <w:r w:rsidR="005F0F57">
        <w:t xml:space="preserve"> </w:t>
      </w:r>
      <w:r w:rsidR="00CF3A08" w:rsidRPr="0037366D">
        <w:t xml:space="preserve">As of August 10, 2025, the database contains a total of 13,251 fin clip sample </w:t>
      </w:r>
      <w:r w:rsidR="00883066" w:rsidRPr="0037366D">
        <w:t>records:</w:t>
      </w:r>
      <w:r w:rsidR="00CF3A08" w:rsidRPr="0037366D">
        <w:t xml:space="preserve"> 9,127 RASU and 4,120 BONY. A total of 5,282 SNP genetic records </w:t>
      </w:r>
      <w:r w:rsidR="00584F5E" w:rsidRPr="0037366D">
        <w:t>has</w:t>
      </w:r>
      <w:r w:rsidR="00CF3A08" w:rsidRPr="0037366D">
        <w:t xml:space="preserve"> been uploaded and matched to fin clip samples and their associated PIT tag (4,200 RASU and 1,082 BONY). In addition to adult fin clip samples, 1,538 SNP genetic records for larval RASU have been uploaded.</w:t>
      </w:r>
    </w:p>
    <w:p w14:paraId="76C2DA77" w14:textId="77777777" w:rsidR="00CF3A08" w:rsidRDefault="00CF3A08" w:rsidP="00C4507E">
      <w:pPr>
        <w:spacing w:line="276" w:lineRule="auto"/>
      </w:pPr>
    </w:p>
    <w:p w14:paraId="7322BA1C" w14:textId="662D64D1" w:rsidR="00D84399" w:rsidRPr="00914FF2" w:rsidRDefault="00CF3A08" w:rsidP="00914FF2">
      <w:pPr>
        <w:spacing w:line="276" w:lineRule="auto"/>
        <w:rPr>
          <w:b/>
          <w:bCs/>
          <w:i/>
          <w:iCs/>
        </w:rPr>
      </w:pPr>
      <w:r w:rsidRPr="00914FF2">
        <w:rPr>
          <w:b/>
          <w:bCs/>
          <w:i/>
          <w:iCs/>
        </w:rPr>
        <w:t xml:space="preserve">BONY and RASU sample </w:t>
      </w:r>
      <w:proofErr w:type="gramStart"/>
      <w:r w:rsidRPr="00914FF2">
        <w:rPr>
          <w:b/>
          <w:bCs/>
          <w:i/>
          <w:iCs/>
        </w:rPr>
        <w:t>archive</w:t>
      </w:r>
      <w:r w:rsidR="00914FF2" w:rsidRPr="00914FF2">
        <w:rPr>
          <w:b/>
          <w:bCs/>
          <w:i/>
          <w:iCs/>
        </w:rPr>
        <w:t>.</w:t>
      </w:r>
      <w:r w:rsidR="00914FF2" w:rsidRPr="00AC6F6E">
        <w:rPr>
          <w:b/>
          <w:bCs/>
        </w:rPr>
        <w:t>—</w:t>
      </w:r>
      <w:proofErr w:type="gramEnd"/>
      <w:r w:rsidR="00EC5B85">
        <w:t>Completion of t</w:t>
      </w:r>
      <w:r w:rsidR="00D84399" w:rsidRPr="00D84399">
        <w:t xml:space="preserve">his </w:t>
      </w:r>
      <w:r w:rsidR="00EC5B85">
        <w:t>task</w:t>
      </w:r>
      <w:r w:rsidR="00D84399" w:rsidRPr="00D84399">
        <w:t xml:space="preserve"> established a permanent, large-scale tissue archive to support genetic monitoring of RASU and BONY. </w:t>
      </w:r>
      <w:r w:rsidR="00D84399">
        <w:t>Since project inception</w:t>
      </w:r>
      <w:r w:rsidR="00D84399" w:rsidRPr="00D84399">
        <w:t xml:space="preserve">, more than </w:t>
      </w:r>
      <w:r w:rsidR="00D84399" w:rsidRPr="00A42A8C">
        <w:rPr>
          <w:rStyle w:val="Strong"/>
          <w:rFonts w:eastAsiaTheme="majorEastAsia"/>
          <w:b w:val="0"/>
          <w:bCs w:val="0"/>
        </w:rPr>
        <w:t>20,000 tissue samples</w:t>
      </w:r>
      <w:r w:rsidR="00D84399" w:rsidRPr="00D84399">
        <w:t xml:space="preserve"> were </w:t>
      </w:r>
      <w:proofErr w:type="gramStart"/>
      <w:r w:rsidR="00D84399" w:rsidRPr="00D84399">
        <w:t>accessioned</w:t>
      </w:r>
      <w:proofErr w:type="gramEnd"/>
      <w:r w:rsidR="00D84399" w:rsidRPr="00D84399">
        <w:t xml:space="preserve"> into the Museum of Southwestern Biology (MSB) Division of Fishes permanent collections, creating the most comprehensive tissue collection available for these species. A key accomplishment was development and implementation of a </w:t>
      </w:r>
      <w:r w:rsidR="00D84399" w:rsidRPr="00A42A8C">
        <w:rPr>
          <w:rStyle w:val="Strong"/>
          <w:rFonts w:eastAsiaTheme="majorEastAsia"/>
          <w:b w:val="0"/>
          <w:bCs w:val="0"/>
        </w:rPr>
        <w:t>Whatman filter paper archival system</w:t>
      </w:r>
      <w:r w:rsidR="00D84399" w:rsidRPr="00D84399">
        <w:t xml:space="preserve">, an economical and durable method for preserving </w:t>
      </w:r>
      <w:r w:rsidR="00EC5B85">
        <w:t xml:space="preserve">tens of </w:t>
      </w:r>
      <w:r w:rsidR="00D84399" w:rsidRPr="00D84399">
        <w:t xml:space="preserve">thousands of fin clips. This system was used for newly collected samples </w:t>
      </w:r>
      <w:r w:rsidR="00D84399" w:rsidRPr="00D84399">
        <w:lastRenderedPageBreak/>
        <w:t xml:space="preserve">from hatcheries, broodstocks, and </w:t>
      </w:r>
      <w:r w:rsidR="00E434A5">
        <w:t>at-large individuals</w:t>
      </w:r>
      <w:r w:rsidR="00D84399">
        <w:t>, and</w:t>
      </w:r>
      <w:r w:rsidR="00A43A0B">
        <w:t xml:space="preserve"> adapted </w:t>
      </w:r>
      <w:r w:rsidR="00D84399" w:rsidRPr="00D84399">
        <w:t xml:space="preserve">for </w:t>
      </w:r>
      <w:r w:rsidR="00D84399" w:rsidRPr="00A42A8C">
        <w:rPr>
          <w:rStyle w:val="Strong"/>
          <w:rFonts w:eastAsiaTheme="majorEastAsia"/>
          <w:b w:val="0"/>
          <w:bCs w:val="0"/>
        </w:rPr>
        <w:t>legacy samples</w:t>
      </w:r>
      <w:r w:rsidR="00D84399" w:rsidRPr="00D84399">
        <w:t xml:space="preserve"> </w:t>
      </w:r>
      <w:r w:rsidR="00D84399">
        <w:t xml:space="preserve">from </w:t>
      </w:r>
      <w:r w:rsidR="00D84399" w:rsidRPr="00D84399">
        <w:t xml:space="preserve">earlier research. A complementary </w:t>
      </w:r>
      <w:r w:rsidR="00D84399" w:rsidRPr="00A42A8C">
        <w:rPr>
          <w:rStyle w:val="Strong"/>
          <w:rFonts w:eastAsiaTheme="majorEastAsia"/>
          <w:b w:val="0"/>
          <w:bCs w:val="0"/>
        </w:rPr>
        <w:t>vial-jar curation system</w:t>
      </w:r>
      <w:r w:rsidR="00D84399" w:rsidRPr="00D84399">
        <w:t xml:space="preserve"> was implemented for larval fish, and this collection now contains </w:t>
      </w:r>
      <w:r w:rsidR="00D84399" w:rsidRPr="00A42A8C">
        <w:rPr>
          <w:rStyle w:val="Strong"/>
          <w:rFonts w:eastAsiaTheme="majorEastAsia"/>
          <w:b w:val="0"/>
          <w:bCs w:val="0"/>
        </w:rPr>
        <w:t xml:space="preserve">thousands of specimens </w:t>
      </w:r>
      <w:r w:rsidR="00D84399" w:rsidRPr="00D84399">
        <w:t>available for future use.</w:t>
      </w:r>
    </w:p>
    <w:p w14:paraId="74E02044" w14:textId="4689B65A" w:rsidR="00D84399" w:rsidRDefault="00D84399" w:rsidP="00914FF2">
      <w:pPr>
        <w:pStyle w:val="NormalWeb"/>
        <w:spacing w:line="276" w:lineRule="auto"/>
      </w:pPr>
      <w:r w:rsidRPr="00D84399">
        <w:t xml:space="preserve">Digital records associated with collections were captured </w:t>
      </w:r>
      <w:r w:rsidRPr="00A42A8C">
        <w:rPr>
          <w:rStyle w:val="Strong"/>
          <w:rFonts w:eastAsiaTheme="majorEastAsia"/>
          <w:b w:val="0"/>
          <w:bCs w:val="0"/>
        </w:rPr>
        <w:t>in the Arctos Collaborative Collections database</w:t>
      </w:r>
      <w:r w:rsidRPr="00D84399">
        <w:t xml:space="preserve">, a web-based system that </w:t>
      </w:r>
      <w:r>
        <w:t>enhances sample</w:t>
      </w:r>
      <w:r w:rsidRPr="00D84399">
        <w:t xml:space="preserve"> visibility and accessibility to scientists and researchers. Project-specific data were transferred to the </w:t>
      </w:r>
      <w:r w:rsidRPr="00A42A8C">
        <w:rPr>
          <w:rStyle w:val="Strong"/>
          <w:rFonts w:eastAsiaTheme="majorEastAsia"/>
          <w:b w:val="0"/>
          <w:bCs w:val="0"/>
        </w:rPr>
        <w:t>Genetics Database</w:t>
      </w:r>
      <w:r w:rsidRPr="00D84399">
        <w:t xml:space="preserve"> (see above). The archive and database directly supported project activities by distributing, tracking, and recording over 13,000</w:t>
      </w:r>
      <w:r w:rsidRPr="00A42A8C">
        <w:rPr>
          <w:rStyle w:val="Strong"/>
          <w:rFonts w:eastAsiaTheme="majorEastAsia"/>
          <w:b w:val="0"/>
          <w:bCs w:val="0"/>
        </w:rPr>
        <w:t xml:space="preserve"> samples</w:t>
      </w:r>
      <w:r w:rsidRPr="00D84399">
        <w:t xml:space="preserve"> and genotypes.</w:t>
      </w:r>
    </w:p>
    <w:p w14:paraId="492C38EF" w14:textId="36879F80" w:rsidR="00D84399" w:rsidRPr="00D84399" w:rsidRDefault="00E434A5" w:rsidP="00914FF2">
      <w:pPr>
        <w:pStyle w:val="NormalWeb"/>
        <w:spacing w:line="276" w:lineRule="auto"/>
      </w:pPr>
      <w:r>
        <w:t>J</w:t>
      </w:r>
      <w:r w:rsidR="00D84399" w:rsidRPr="00D84399">
        <w:t xml:space="preserve">oint efforts led to standardized sampling protocols, pre-printed and customized templates for partner agencies, and streamlined accessioning procedures that were rigorously tested and refined. The archive model is replicable and scalable for future genetic monitoring programs. Together, these activities created a robust </w:t>
      </w:r>
      <w:r w:rsidR="00D84399" w:rsidRPr="00A42A8C">
        <w:rPr>
          <w:rStyle w:val="Strong"/>
          <w:rFonts w:eastAsiaTheme="majorEastAsia"/>
          <w:b w:val="0"/>
          <w:bCs w:val="0"/>
        </w:rPr>
        <w:t>tissue archive and data system</w:t>
      </w:r>
      <w:r w:rsidR="00D84399" w:rsidRPr="00D84399">
        <w:t xml:space="preserve"> that secures critical genetic resources, enhances collaborative </w:t>
      </w:r>
      <w:r w:rsidR="00D84399">
        <w:t>sample collection</w:t>
      </w:r>
      <w:r w:rsidR="00D84399" w:rsidRPr="00D84399">
        <w:t xml:space="preserve">, and strengthens the scientific foundation of </w:t>
      </w:r>
      <w:r w:rsidR="00AC6F6E">
        <w:t>the Lower Colorado River Multi-Species Conservation Pr</w:t>
      </w:r>
      <w:r w:rsidR="006D48A1">
        <w:t>o</w:t>
      </w:r>
      <w:r w:rsidR="00AC6F6E">
        <w:t>gram</w:t>
      </w:r>
      <w:r w:rsidR="00D84399" w:rsidRPr="00D84399">
        <w:t xml:space="preserve"> conservation efforts.</w:t>
      </w:r>
    </w:p>
    <w:p w14:paraId="5900DF22" w14:textId="3569928F" w:rsidR="00326DBF" w:rsidRDefault="00326DBF" w:rsidP="00C4507E">
      <w:pPr>
        <w:spacing w:line="276" w:lineRule="auto"/>
        <w:sectPr w:rsidR="00326DBF" w:rsidSect="00326DB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docGrid w:linePitch="360"/>
        </w:sectPr>
      </w:pPr>
    </w:p>
    <w:p w14:paraId="654DDC13" w14:textId="1BE9F7E2" w:rsidR="00C0374C" w:rsidRPr="007C448C" w:rsidRDefault="2462366C" w:rsidP="00B52249">
      <w:pPr>
        <w:pStyle w:val="Heading1"/>
        <w:spacing w:after="160" w:line="276" w:lineRule="auto"/>
      </w:pPr>
      <w:bookmarkStart w:id="4" w:name="_Toc207373971"/>
      <w:r>
        <w:lastRenderedPageBreak/>
        <w:t>Introduction</w:t>
      </w:r>
      <w:bookmarkEnd w:id="1"/>
      <w:bookmarkEnd w:id="4"/>
    </w:p>
    <w:p w14:paraId="7C45FC25" w14:textId="08868D42" w:rsidR="00A05180" w:rsidRPr="007B10AA" w:rsidRDefault="00A05180" w:rsidP="00A05180">
      <w:pPr>
        <w:spacing w:line="276" w:lineRule="auto"/>
      </w:pPr>
      <w:bookmarkStart w:id="5" w:name="_Toc157572256"/>
      <w:bookmarkStart w:id="6" w:name="_Toc157589468"/>
      <w:bookmarkStart w:id="7" w:name="_Toc146789220"/>
      <w:r w:rsidRPr="007B10AA">
        <w:t xml:space="preserve">The Colorado River </w:t>
      </w:r>
      <w:r w:rsidR="006D7D41">
        <w:t xml:space="preserve">historically </w:t>
      </w:r>
      <w:r w:rsidRPr="007B10AA">
        <w:t>contained five unique big river fishes t</w:t>
      </w:r>
      <w:r w:rsidRPr="007B10AA">
        <w:rPr>
          <w:iCs/>
        </w:rPr>
        <w:t xml:space="preserve">hat were once broadly distributed throughout much of the basin (Minckley and Marsh 2009) including two large and long-lived endemic taxa, </w:t>
      </w:r>
      <w:r w:rsidR="00881AB9">
        <w:t>r</w:t>
      </w:r>
      <w:r w:rsidRPr="007B10AA">
        <w:t xml:space="preserve">azorback </w:t>
      </w:r>
      <w:r w:rsidR="00881AB9">
        <w:t>s</w:t>
      </w:r>
      <w:r w:rsidR="00D70FD3" w:rsidRPr="007B10AA">
        <w:t xml:space="preserve">ucker </w:t>
      </w:r>
      <w:r w:rsidRPr="007B10AA">
        <w:t>(</w:t>
      </w:r>
      <w:r w:rsidRPr="007B10AA">
        <w:rPr>
          <w:i/>
          <w:iCs/>
        </w:rPr>
        <w:t>Xyrauchen texanus</w:t>
      </w:r>
      <w:r w:rsidRPr="007B10AA">
        <w:t xml:space="preserve">) and </w:t>
      </w:r>
      <w:r w:rsidR="00881AB9">
        <w:t>b</w:t>
      </w:r>
      <w:r w:rsidR="00D70FD3" w:rsidRPr="007B10AA">
        <w:t xml:space="preserve">onytail </w:t>
      </w:r>
      <w:r w:rsidRPr="007B10AA">
        <w:t>(</w:t>
      </w:r>
      <w:r w:rsidRPr="007B10AA">
        <w:rPr>
          <w:i/>
          <w:iCs/>
        </w:rPr>
        <w:t>Gila elegans</w:t>
      </w:r>
      <w:r w:rsidRPr="007B10AA">
        <w:t>). These species are respectively referred to as RASU and BONY by the Lower Colorado River Multi-Species Conservation Program (LCR MSCP)</w:t>
      </w:r>
      <w:r w:rsidRPr="007B10AA">
        <w:rPr>
          <w:iCs/>
        </w:rPr>
        <w:t xml:space="preserve">. Unfortunately, human activities including water development and the introduction and </w:t>
      </w:r>
      <w:r w:rsidRPr="007B10AA">
        <w:t xml:space="preserve">establishment </w:t>
      </w:r>
      <w:r w:rsidRPr="007B10AA">
        <w:rPr>
          <w:iCs/>
        </w:rPr>
        <w:t>of nonnative aquatic species r</w:t>
      </w:r>
      <w:r w:rsidRPr="007B10AA">
        <w:t>esulted in widespread extirpation and declines in distribution and abundance of these and other native fishes beginning early in the 20</w:t>
      </w:r>
      <w:r w:rsidRPr="007B10AA">
        <w:rPr>
          <w:vertAlign w:val="superscript"/>
        </w:rPr>
        <w:t>th</w:t>
      </w:r>
      <w:r w:rsidRPr="007B10AA">
        <w:t xml:space="preserve"> century. Impact on RASU and BONY has been especially profound.</w:t>
      </w:r>
      <w:bookmarkStart w:id="8" w:name="_Hlk83787304"/>
      <w:bookmarkEnd w:id="5"/>
      <w:bookmarkEnd w:id="6"/>
      <w:bookmarkEnd w:id="8"/>
    </w:p>
    <w:p w14:paraId="576A975C" w14:textId="459783F7" w:rsidR="00087764" w:rsidRPr="00B7341B" w:rsidRDefault="00087764" w:rsidP="00B52249">
      <w:pPr>
        <w:spacing w:line="276" w:lineRule="auto"/>
      </w:pPr>
    </w:p>
    <w:p w14:paraId="05DB6A69" w14:textId="089A2C33" w:rsidR="00A05180" w:rsidRDefault="00087764" w:rsidP="00A05180">
      <w:pPr>
        <w:spacing w:line="276" w:lineRule="auto"/>
      </w:pPr>
      <w:r w:rsidRPr="00E540A5">
        <w:t>RASU are highly fecund, long-lived, and were once abundant and widespread (figure 1), hence this species exhibits high levels of genetic variation that persist in some populations (Dowling et al. 1996</w:t>
      </w:r>
      <w:r w:rsidR="004B34A2">
        <w:t>a,</w:t>
      </w:r>
      <w:r w:rsidR="00CA7D04">
        <w:t xml:space="preserve"> </w:t>
      </w:r>
      <w:r w:rsidR="004B34A2">
        <w:t>b</w:t>
      </w:r>
      <w:r w:rsidRPr="00E540A5">
        <w:t>, 2005, 2014</w:t>
      </w:r>
      <w:r w:rsidR="005E71BF">
        <w:t>; Carson et al.</w:t>
      </w:r>
      <w:r w:rsidRPr="00E540A5">
        <w:t xml:space="preserve"> 2016), with some of the largest populations found in the lower Colorado River in recent history (Bestgen et al. 2021).</w:t>
      </w:r>
      <w:r w:rsidR="005F0F57">
        <w:t xml:space="preserve"> </w:t>
      </w:r>
      <w:r w:rsidRPr="00E540A5">
        <w:t>Given this combination of population size and high levels of genetic diversity, the lower river has been a focal point for conservation action on behalf of this species.</w:t>
      </w:r>
      <w:r w:rsidR="005F0F57">
        <w:t xml:space="preserve"> </w:t>
      </w:r>
      <w:r w:rsidRPr="00E540A5">
        <w:t>Early efforts (initiated in the late 1970s) focused on stocking large numbers of hatchery-reared individuals; however, this approach met with limited success (reviewed in Marsh et al. 2015).</w:t>
      </w:r>
      <w:r w:rsidR="005F0F57">
        <w:t xml:space="preserve"> </w:t>
      </w:r>
      <w:r w:rsidRPr="00E540A5">
        <w:t xml:space="preserve">After </w:t>
      </w:r>
      <w:r w:rsidR="00883066" w:rsidRPr="00E540A5">
        <w:t>assessing</w:t>
      </w:r>
      <w:r w:rsidRPr="00E540A5">
        <w:t xml:space="preserve"> several different approaches, it was found that the best method</w:t>
      </w:r>
      <w:r w:rsidRPr="00B7341B">
        <w:t xml:space="preserve"> to maintain these populations involved growth of hatchery-produced individuals or wild-caught larvae that were reared in protective custody and </w:t>
      </w:r>
      <w:r w:rsidR="00795B67">
        <w:t>recruit</w:t>
      </w:r>
      <w:r w:rsidR="00A50084">
        <w:t>e</w:t>
      </w:r>
      <w:r w:rsidRPr="00B7341B">
        <w:t>d when they reached sufficient size to maximize chances of survival (Mueller 1995).</w:t>
      </w:r>
      <w:r w:rsidR="005F0F57">
        <w:t xml:space="preserve"> </w:t>
      </w:r>
      <w:r w:rsidRPr="00B7341B">
        <w:t xml:space="preserve">This program has been successful at establishing and maintaining a population of several </w:t>
      </w:r>
      <w:r w:rsidR="00A05180" w:rsidRPr="00B7341B">
        <w:t>thousand adults in lakes Havasu and Mohave (Kesner et al. 2016; Bullard et al. 2022; Pacey et al. 2023).</w:t>
      </w:r>
      <w:bookmarkStart w:id="9" w:name="_Hlk83787337"/>
      <w:bookmarkStart w:id="10" w:name="_Hlk83787351"/>
      <w:bookmarkStart w:id="11" w:name="_Hlk83787363"/>
      <w:bookmarkStart w:id="12" w:name="_Hlk83787388"/>
      <w:bookmarkEnd w:id="9"/>
      <w:bookmarkEnd w:id="10"/>
      <w:bookmarkEnd w:id="11"/>
      <w:bookmarkEnd w:id="12"/>
    </w:p>
    <w:p w14:paraId="4D8DE8B4" w14:textId="77777777" w:rsidR="00A05180" w:rsidRDefault="00A05180" w:rsidP="00A05180">
      <w:pPr>
        <w:spacing w:line="276" w:lineRule="auto"/>
      </w:pPr>
    </w:p>
    <w:p w14:paraId="582521D2" w14:textId="4669B932" w:rsidR="00A05180" w:rsidRDefault="00A05180" w:rsidP="00A05180">
      <w:pPr>
        <w:spacing w:line="276" w:lineRule="auto"/>
      </w:pPr>
      <w:r w:rsidRPr="005129CB">
        <w:t>Genetic monitoring of lower Colorado River populations of RASU has been continuous in the Lake Mohave population since 1997 and has increased in Lake Mead and the Lake Havasu region in recent years.</w:t>
      </w:r>
      <w:r w:rsidR="005F0F57">
        <w:t xml:space="preserve"> </w:t>
      </w:r>
      <w:r w:rsidRPr="005129CB">
        <w:t>These studies have yielded valuable information on levels and patterns of genetic variation and population dynamics, providing a complement to traditional ecological and demographic monitoring.</w:t>
      </w:r>
      <w:r w:rsidR="005F0F57">
        <w:t xml:space="preserve"> </w:t>
      </w:r>
      <w:r w:rsidRPr="005129CB">
        <w:t xml:space="preserve">This continuing work contributed information on levels and patterns of genetic variation in wild adults, larvae, and </w:t>
      </w:r>
      <w:r w:rsidR="00795B67">
        <w:t>recruit</w:t>
      </w:r>
      <w:r w:rsidR="00EB76FD">
        <w:t>e</w:t>
      </w:r>
      <w:r w:rsidRPr="005129CB">
        <w:t>d individuals in Lake Mohave (Dowling et al. 2005, 2014;</w:t>
      </w:r>
      <w:r w:rsidR="00B87521">
        <w:t xml:space="preserve"> Turner et al. 2007;</w:t>
      </w:r>
      <w:r w:rsidRPr="005129CB">
        <w:t xml:space="preserve"> Carson et al. 2016) and Lake Mead (Dowling et al. 2012a) as well as contrasts with populations from the upper Colorado River basin (Dowling et al. 1996a, 2012b).</w:t>
      </w:r>
      <w:r w:rsidR="005F0F57">
        <w:t xml:space="preserve"> </w:t>
      </w:r>
      <w:r w:rsidRPr="005129CB">
        <w:t>This genetic monitoring approach has been especially useful when considered in conjunction with information provided by typical monitoring studies (</w:t>
      </w:r>
      <w:bookmarkStart w:id="13" w:name="_Hlk205901958"/>
      <w:r w:rsidRPr="005129CB">
        <w:t>Belmar-Lucero et al. 2012, Dowling et al. 2014, Bernos and Frazer 2016, Ruzzante et al. 2016</w:t>
      </w:r>
      <w:bookmarkEnd w:id="13"/>
      <w:r w:rsidRPr="005129CB">
        <w:t>), yielding additional insight into demographic stability of these populations over time.</w:t>
      </w:r>
    </w:p>
    <w:p w14:paraId="05E9CE74" w14:textId="4D07B408" w:rsidR="00087764" w:rsidRDefault="007B10AA" w:rsidP="00A05180">
      <w:pPr>
        <w:spacing w:line="276" w:lineRule="auto"/>
      </w:pPr>
      <w:r w:rsidRPr="000A0320">
        <w:rPr>
          <w:noProof/>
        </w:rPr>
        <w:lastRenderedPageBreak/>
        <w:drawing>
          <wp:anchor distT="0" distB="0" distL="114300" distR="114300" simplePos="0" relativeHeight="251658240" behindDoc="1" locked="0" layoutInCell="1" allowOverlap="1" wp14:anchorId="159477B0" wp14:editId="3B4427BE">
            <wp:simplePos x="0" y="0"/>
            <wp:positionH relativeFrom="margin">
              <wp:posOffset>1608703</wp:posOffset>
            </wp:positionH>
            <wp:positionV relativeFrom="paragraph">
              <wp:posOffset>186055</wp:posOffset>
            </wp:positionV>
            <wp:extent cx="2688590" cy="2886075"/>
            <wp:effectExtent l="0" t="0" r="0" b="9525"/>
            <wp:wrapTopAndBottom/>
            <wp:docPr id="22" name="Picture 21" descr="Fig 2 Distribution Map.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Distribution Map.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8590" cy="2886075"/>
                    </a:xfrm>
                    <a:prstGeom prst="rect">
                      <a:avLst/>
                    </a:prstGeom>
                  </pic:spPr>
                </pic:pic>
              </a:graphicData>
            </a:graphic>
          </wp:anchor>
        </w:drawing>
      </w:r>
      <w:r w:rsidR="00A05180">
        <w:rPr>
          <w:noProof/>
        </w:rPr>
        <mc:AlternateContent>
          <mc:Choice Requires="wps">
            <w:drawing>
              <wp:anchor distT="0" distB="0" distL="114300" distR="114300" simplePos="0" relativeHeight="251659264" behindDoc="0" locked="0" layoutInCell="1" allowOverlap="1" wp14:anchorId="7C31388D" wp14:editId="51499DB7">
                <wp:simplePos x="0" y="0"/>
                <wp:positionH relativeFrom="margin">
                  <wp:align>right</wp:align>
                </wp:positionH>
                <wp:positionV relativeFrom="paragraph">
                  <wp:posOffset>3211195</wp:posOffset>
                </wp:positionV>
                <wp:extent cx="5937250" cy="678180"/>
                <wp:effectExtent l="0" t="0" r="6350" b="7620"/>
                <wp:wrapTopAndBottom/>
                <wp:docPr id="679440673" name="Text Box 1"/>
                <wp:cNvGraphicFramePr/>
                <a:graphic xmlns:a="http://schemas.openxmlformats.org/drawingml/2006/main">
                  <a:graphicData uri="http://schemas.microsoft.com/office/word/2010/wordprocessingShape">
                    <wps:wsp>
                      <wps:cNvSpPr txBox="1"/>
                      <wps:spPr>
                        <a:xfrm>
                          <a:off x="0" y="0"/>
                          <a:ext cx="5937250" cy="678180"/>
                        </a:xfrm>
                        <a:prstGeom prst="rect">
                          <a:avLst/>
                        </a:prstGeom>
                        <a:solidFill>
                          <a:prstClr val="white"/>
                        </a:solidFill>
                        <a:ln>
                          <a:noFill/>
                        </a:ln>
                      </wps:spPr>
                      <wps:txbx>
                        <w:txbxContent>
                          <w:p w14:paraId="17C70779" w14:textId="6B10AE19" w:rsidR="00066848" w:rsidRPr="00E464E3" w:rsidRDefault="00066848" w:rsidP="00E464E3">
                            <w:pPr>
                              <w:pStyle w:val="FigurecaptionMSCP"/>
                            </w:pPr>
                            <w:bookmarkStart w:id="14" w:name="_Toc209791684"/>
                            <w:bookmarkStart w:id="15" w:name="_Toc206705232"/>
                            <w:r w:rsidRPr="00E464E3">
                              <w:t xml:space="preserve">Figure </w:t>
                            </w:r>
                            <w:fldSimple w:instr=" SEQ Figure \* ARABIC ">
                              <w:r w:rsidR="00BA2E4D">
                                <w:rPr>
                                  <w:noProof/>
                                </w:rPr>
                                <w:t>1</w:t>
                              </w:r>
                            </w:fldSimple>
                            <w:r w:rsidRPr="00E464E3">
                              <w:t>.—Historical and present distributions of RASU in the Colorado River basin of Western North America.</w:t>
                            </w:r>
                            <w:bookmarkEnd w:id="14"/>
                          </w:p>
                          <w:bookmarkEnd w:id="15"/>
                          <w:p w14:paraId="20366EE1" w14:textId="55E8393E" w:rsidR="00066848" w:rsidRPr="00395B6B" w:rsidRDefault="00066848" w:rsidP="008F4839">
                            <w:pPr>
                              <w:pStyle w:val="FigurecaptionMSCP"/>
                              <w:spacing w:before="0"/>
                              <w:rPr>
                                <w:rFonts w:ascii="Segoe UI" w:hAnsi="Segoe UI" w:cs="Segoe UI"/>
                              </w:rPr>
                            </w:pPr>
                            <w:r w:rsidRPr="00395B6B">
                              <w:rPr>
                                <w:rFonts w:ascii="Segoe UI" w:hAnsi="Segoe UI" w:cs="Segoe UI"/>
                              </w:rPr>
                              <w:t xml:space="preserve">(Past and present distributions are in light gray and black, respectively. Point locations </w:t>
                            </w:r>
                            <w:r>
                              <w:rPr>
                                <w:rFonts w:ascii="Segoe UI" w:hAnsi="Segoe UI" w:cs="Segoe UI"/>
                              </w:rPr>
                              <w:t>[</w:t>
                            </w:r>
                            <w:r w:rsidRPr="00395B6B">
                              <w:rPr>
                                <w:rFonts w:ascii="Segoe UI" w:hAnsi="Segoe UI" w:cs="Segoe UI"/>
                              </w:rPr>
                              <w:t>circles</w:t>
                            </w:r>
                            <w:r>
                              <w:rPr>
                                <w:rFonts w:ascii="Segoe UI" w:hAnsi="Segoe UI" w:cs="Segoe UI"/>
                              </w:rPr>
                              <w:t>]</w:t>
                            </w:r>
                            <w:r w:rsidRPr="00395B6B">
                              <w:rPr>
                                <w:rFonts w:ascii="Segoe UI" w:hAnsi="Segoe UI" w:cs="Segoe UI"/>
                              </w:rPr>
                              <w:t xml:space="preserve"> represent archaeological sites (map taken from Marsh et al. 2015.)</w:t>
                            </w:r>
                          </w:p>
                          <w:p w14:paraId="4F2EDC37" w14:textId="35E45DF2" w:rsidR="00066848" w:rsidRPr="00613B34" w:rsidRDefault="00066848" w:rsidP="00E464E3">
                            <w:pPr>
                              <w:pStyle w:val="FigurecaptionMSCP"/>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31388D" id="_x0000_t202" coordsize="21600,21600" o:spt="202" path="m,l,21600r21600,l21600,xe">
                <v:stroke joinstyle="miter"/>
                <v:path gradientshapeok="t" o:connecttype="rect"/>
              </v:shapetype>
              <v:shape id="Text Box 1" o:spid="_x0000_s1026" type="#_x0000_t202" style="position:absolute;margin-left:416.3pt;margin-top:252.85pt;width:467.5pt;height:53.4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9KMGwIAADsEAAAOAAAAZHJzL2Uyb0RvYy54bWysU02P2jAQvVfqf7B8LwGq3aURYUVZUVVC&#10;uyux1Z6NY5NIjscdGxL66zs2CbTbnqpenIlnPB/vvZnfd41hR4W+BlvwyWjMmbISytruC/7tZf1h&#10;xpkPwpbCgFUFPynP7xfv381bl6spVGBKhYySWJ+3ruBVCC7PMi8r1Qg/AqcsOTVgIwL94j4rUbSU&#10;vTHZdDy+zVrA0iFI5T3dPpydfJHya61keNLaq8BMwam3kE5M5y6e2WIu8j0KV9Wyb0P8QxeNqC0V&#10;vaR6EEGwA9Z/pGpqieBBh5GEJgOta6nSDDTNZPxmmm0lnEqzEDjeXWDy/y+tfDxu3TOy0H2GjgiM&#10;gLTO554u4zydxiZ+qVNGfoLwdIFNdYFJurz59PFuekMuSb7bu9lklnDNrq8d+vBFQcOiUXAkWhJa&#10;4rjxgSpS6BASi3kwdbmujYk/0bEyyI6CKGyrOqjYI734LcrYGGshvjq74012HSVaodt1/Xw7KE80&#10;NsJZEd7JdU2FNsKHZ4EkARqHZB2e6NAG2oJDb3FWAf74232MJ2bIy1lLkiq4/34QqDgzXy1xFvU3&#10;GDgYu8Gwh2YFNOKEFsbJZNIDDGYwNULzSmpfxirkElZSrYKHwVyFs7BpW6RaLlMQqcyJsLFbJ2Pq&#10;AdCX7lWg6+kIROQjDGIT+RtWzrGJF7c8BII4URYBPaPY40wKTbz02xRX4Nf/FHXd+cVPAAAA//8D&#10;AFBLAwQUAAYACAAAACEAwb3Xc+AAAAAIAQAADwAAAGRycy9kb3ducmV2LnhtbEyPzU7DMBCE70i8&#10;g7VIXBB1+pMAIZuqquAAl4rQCzc33saBeB3FThveHnOC4+ysZr4p1pPtxIkG3zpGmM8SEMS10y03&#10;CPv359t7ED4o1qpzTAjf5GFdXl4UKtfuzG90qkIjYgj7XCGYEPpcSl8bssrPXE8cvaMbrApRDo3U&#10;gzrHcNvJRZJk0qqWY4NRPW0N1V/VaBF2q4+duRmPT6+b1XJ42Y/b7LOpEK+vps0jiEBT+HuGX/yI&#10;DmVkOriRtRcdQhwSENIkvQMR7YdlGi8HhGy+SEGWhfw/oPwBAAD//wMAUEsBAi0AFAAGAAgAAAAh&#10;ALaDOJL+AAAA4QEAABMAAAAAAAAAAAAAAAAAAAAAAFtDb250ZW50X1R5cGVzXS54bWxQSwECLQAU&#10;AAYACAAAACEAOP0h/9YAAACUAQAACwAAAAAAAAAAAAAAAAAvAQAAX3JlbHMvLnJlbHNQSwECLQAU&#10;AAYACAAAACEAF8vSjBsCAAA7BAAADgAAAAAAAAAAAAAAAAAuAgAAZHJzL2Uyb0RvYy54bWxQSwEC&#10;LQAUAAYACAAAACEAwb3Xc+AAAAAIAQAADwAAAAAAAAAAAAAAAAB1BAAAZHJzL2Rvd25yZXYueG1s&#10;UEsFBgAAAAAEAAQA8wAAAIIFAAAAAA==&#10;" stroked="f">
                <v:textbox style="mso-fit-shape-to-text:t" inset="0,0,0,0">
                  <w:txbxContent>
                    <w:p w14:paraId="17C70779" w14:textId="6B10AE19" w:rsidR="00066848" w:rsidRPr="00E464E3" w:rsidRDefault="00066848" w:rsidP="00E464E3">
                      <w:pPr>
                        <w:pStyle w:val="FigurecaptionMSCP"/>
                      </w:pPr>
                      <w:bookmarkStart w:id="16" w:name="_Toc209791684"/>
                      <w:bookmarkStart w:id="17" w:name="_Toc206705232"/>
                      <w:r w:rsidRPr="00E464E3">
                        <w:t xml:space="preserve">Figure </w:t>
                      </w:r>
                      <w:fldSimple w:instr=" SEQ Figure \* ARABIC ">
                        <w:r w:rsidR="00BA2E4D">
                          <w:rPr>
                            <w:noProof/>
                          </w:rPr>
                          <w:t>1</w:t>
                        </w:r>
                      </w:fldSimple>
                      <w:r w:rsidRPr="00E464E3">
                        <w:t>.—Historical and present distributions of RASU in the Colorado River basin of Western North America.</w:t>
                      </w:r>
                      <w:bookmarkEnd w:id="16"/>
                    </w:p>
                    <w:bookmarkEnd w:id="17"/>
                    <w:p w14:paraId="20366EE1" w14:textId="55E8393E" w:rsidR="00066848" w:rsidRPr="00395B6B" w:rsidRDefault="00066848" w:rsidP="008F4839">
                      <w:pPr>
                        <w:pStyle w:val="FigurecaptionMSCP"/>
                        <w:spacing w:before="0"/>
                        <w:rPr>
                          <w:rFonts w:ascii="Segoe UI" w:hAnsi="Segoe UI" w:cs="Segoe UI"/>
                        </w:rPr>
                      </w:pPr>
                      <w:r w:rsidRPr="00395B6B">
                        <w:rPr>
                          <w:rFonts w:ascii="Segoe UI" w:hAnsi="Segoe UI" w:cs="Segoe UI"/>
                        </w:rPr>
                        <w:t xml:space="preserve">(Past and present distributions are in light gray and black, respectively. Point locations </w:t>
                      </w:r>
                      <w:r>
                        <w:rPr>
                          <w:rFonts w:ascii="Segoe UI" w:hAnsi="Segoe UI" w:cs="Segoe UI"/>
                        </w:rPr>
                        <w:t>[</w:t>
                      </w:r>
                      <w:r w:rsidRPr="00395B6B">
                        <w:rPr>
                          <w:rFonts w:ascii="Segoe UI" w:hAnsi="Segoe UI" w:cs="Segoe UI"/>
                        </w:rPr>
                        <w:t>circles</w:t>
                      </w:r>
                      <w:r>
                        <w:rPr>
                          <w:rFonts w:ascii="Segoe UI" w:hAnsi="Segoe UI" w:cs="Segoe UI"/>
                        </w:rPr>
                        <w:t>]</w:t>
                      </w:r>
                      <w:r w:rsidRPr="00395B6B">
                        <w:rPr>
                          <w:rFonts w:ascii="Segoe UI" w:hAnsi="Segoe UI" w:cs="Segoe UI"/>
                        </w:rPr>
                        <w:t xml:space="preserve"> represent archaeological sites (map taken from Marsh et al. 2015.)</w:t>
                      </w:r>
                    </w:p>
                    <w:p w14:paraId="4F2EDC37" w14:textId="35E45DF2" w:rsidR="00066848" w:rsidRPr="00613B34" w:rsidRDefault="00066848" w:rsidP="00E464E3">
                      <w:pPr>
                        <w:pStyle w:val="FigurecaptionMSCP"/>
                      </w:pPr>
                    </w:p>
                  </w:txbxContent>
                </v:textbox>
                <w10:wrap type="topAndBottom" anchorx="margin"/>
              </v:shape>
            </w:pict>
          </mc:Fallback>
        </mc:AlternateContent>
      </w:r>
    </w:p>
    <w:p w14:paraId="5DC24D1E" w14:textId="4C13EC82" w:rsidR="00087764" w:rsidRPr="00E540A5" w:rsidRDefault="000714A6" w:rsidP="00B52249">
      <w:pPr>
        <w:spacing w:after="240" w:line="276" w:lineRule="auto"/>
      </w:pPr>
      <w:r w:rsidRPr="00E540A5">
        <w:t xml:space="preserve">Historically, BONY was widespread and common throughout rivers of the Colorado </w:t>
      </w:r>
      <w:r>
        <w:t>River b</w:t>
      </w:r>
      <w:r w:rsidRPr="00E540A5">
        <w:t>asin.</w:t>
      </w:r>
      <w:r>
        <w:t xml:space="preserve"> </w:t>
      </w:r>
      <w:r w:rsidRPr="00E540A5">
        <w:t>Habitat changes resulted in large declines in abundance of BONY in the 1950’s</w:t>
      </w:r>
      <w:r>
        <w:t>,</w:t>
      </w:r>
      <w:r w:rsidRPr="00E540A5">
        <w:t xml:space="preserve"> and subsequent closure of Flaming Gorge Dam in 1963 further exacerbated this trajectory in the upper Colorado River </w:t>
      </w:r>
      <w:r>
        <w:t>b</w:t>
      </w:r>
      <w:r w:rsidRPr="00E540A5">
        <w:t>asin.</w:t>
      </w:r>
      <w:r>
        <w:t xml:space="preserve"> </w:t>
      </w:r>
      <w:r w:rsidR="00087764" w:rsidRPr="00E540A5">
        <w:t>Population trends in the lower basin were similar, with declines likely due to the installation of mainstem dams which altered the habitats preferred by BONY (Mueller and Marsh 2002).</w:t>
      </w:r>
      <w:r w:rsidR="005F0F57">
        <w:t xml:space="preserve"> </w:t>
      </w:r>
      <w:r w:rsidR="00087764" w:rsidRPr="00E540A5">
        <w:t>Concomitant pressures from non-native fishes also have played a significant role in the demise of BONY (Minckley and Deacon 1991).</w:t>
      </w:r>
      <w:r w:rsidR="005F0F57">
        <w:t xml:space="preserve"> </w:t>
      </w:r>
      <w:r w:rsidR="00087764" w:rsidRPr="00E540A5">
        <w:t xml:space="preserve">BONY now is functionally extirpated in the wild (Marsh 2004). </w:t>
      </w:r>
    </w:p>
    <w:p w14:paraId="02155EA1" w14:textId="5A2BC8F8" w:rsidR="00087764" w:rsidRPr="00E540A5" w:rsidRDefault="00087764" w:rsidP="00B52249">
      <w:pPr>
        <w:spacing w:after="240" w:line="276" w:lineRule="auto"/>
      </w:pPr>
      <w:r w:rsidRPr="00E540A5">
        <w:t xml:space="preserve">Efforts to prevent extinction and total loss of </w:t>
      </w:r>
      <w:r w:rsidR="006E3A87">
        <w:t>BONY</w:t>
      </w:r>
      <w:r w:rsidRPr="00E540A5">
        <w:t xml:space="preserve"> began in 1981 with establishment of a captive broodstock.</w:t>
      </w:r>
      <w:r w:rsidR="005F0F57">
        <w:t xml:space="preserve"> </w:t>
      </w:r>
      <w:r w:rsidRPr="00E540A5">
        <w:t>Fewer than 10 individuals were available to initiate the captive stock due in part to the rarity of the species in the wild (Hamman 1982; Hedrick et al. 2000).</w:t>
      </w:r>
      <w:r w:rsidR="005F0F57">
        <w:t xml:space="preserve"> </w:t>
      </w:r>
      <w:r w:rsidRPr="00E540A5">
        <w:t xml:space="preserve">Genetic variation in existing captive stocks and all </w:t>
      </w:r>
      <w:r w:rsidR="00795B67">
        <w:t>recruit</w:t>
      </w:r>
      <w:r w:rsidR="001158C3">
        <w:t>e</w:t>
      </w:r>
      <w:r w:rsidRPr="00E540A5">
        <w:t>d BONY are derived from these original founders.</w:t>
      </w:r>
      <w:r w:rsidR="005F0F57">
        <w:t xml:space="preserve"> </w:t>
      </w:r>
      <w:r w:rsidR="000714A6" w:rsidRPr="00E540A5">
        <w:t xml:space="preserve">A stocking program for BONY also began in the 1980’s with releases into numerous sites in the Colorado </w:t>
      </w:r>
      <w:r w:rsidR="000714A6">
        <w:t>River b</w:t>
      </w:r>
      <w:r w:rsidR="000714A6" w:rsidRPr="00E540A5">
        <w:t>asin including the Green River, the upper and lower Colorado River</w:t>
      </w:r>
      <w:r w:rsidR="000714A6">
        <w:t xml:space="preserve"> basin</w:t>
      </w:r>
      <w:r w:rsidR="000714A6" w:rsidRPr="00E540A5">
        <w:t>, Lake Mohave and Lake Havasu (summarized in Mueller 2006).</w:t>
      </w:r>
      <w:r w:rsidR="000714A6">
        <w:t xml:space="preserve"> </w:t>
      </w:r>
      <w:r w:rsidR="000714A6" w:rsidRPr="00E540A5">
        <w:t>These efforts have failed to improve the status of BONY in the wild due largely to predation pressures (by fishes and birds) and resulting recruitment failure (Marsh 2004).</w:t>
      </w:r>
      <w:r w:rsidR="000714A6">
        <w:t xml:space="preserve"> </w:t>
      </w:r>
      <w:r w:rsidR="000714A6" w:rsidRPr="00E540A5">
        <w:t xml:space="preserve">Presence of BONY within the Colorado </w:t>
      </w:r>
      <w:r w:rsidR="000714A6">
        <w:t>River b</w:t>
      </w:r>
      <w:r w:rsidR="000714A6" w:rsidRPr="00E540A5">
        <w:t>asin is now entirely dependent on stocking efforts from hatchery production.</w:t>
      </w:r>
    </w:p>
    <w:p w14:paraId="50A0F29E" w14:textId="1D9E5E0C" w:rsidR="00482B95" w:rsidRPr="00B7341B" w:rsidRDefault="00087764" w:rsidP="00482B95">
      <w:pPr>
        <w:spacing w:line="276" w:lineRule="auto"/>
      </w:pPr>
      <w:r w:rsidRPr="00B7341B">
        <w:lastRenderedPageBreak/>
        <w:t>BONY and RASU are both listed as endangered (U.S. Fish and Wildlife Service [USFWS] 1980, 1991</w:t>
      </w:r>
      <w:r w:rsidR="00292A8E">
        <w:t>a</w:t>
      </w:r>
      <w:r w:rsidR="006E3A87">
        <w:t>, respectively</w:t>
      </w:r>
      <w:r w:rsidRPr="00B7341B">
        <w:t>); therefore, it is important to develop programs that maximize successful conservation management of these species.</w:t>
      </w:r>
      <w:r w:rsidR="005F0F57">
        <w:t xml:space="preserve"> </w:t>
      </w:r>
      <w:r w:rsidRPr="00B7341B">
        <w:t>Because of the importance of demographic and genetic factors, Minckley et al. (2003) developed a repatriation concept for the lower Colorado River basin that incorporates independent, self-sustaining, predator-free off-channel habitats</w:t>
      </w:r>
      <w:r w:rsidR="001D463A">
        <w:t xml:space="preserve"> (OCH)</w:t>
      </w:r>
      <w:r w:rsidRPr="00B7341B">
        <w:t xml:space="preserve"> that </w:t>
      </w:r>
      <w:r w:rsidR="00EB76FD">
        <w:t>c</w:t>
      </w:r>
      <w:r w:rsidR="00EB76FD" w:rsidRPr="00B7341B">
        <w:t xml:space="preserve">ould </w:t>
      </w:r>
      <w:r w:rsidRPr="00B7341B">
        <w:t xml:space="preserve">be used to support the perpetuation of “natural” populations in mainstem and reservoir </w:t>
      </w:r>
      <w:r w:rsidR="00482B95" w:rsidRPr="00B7341B">
        <w:t>(hereafter mainstem) environments.  Individuals would be exchanged among all mainstem and backwater</w:t>
      </w:r>
      <w:r w:rsidR="00482B95">
        <w:t xml:space="preserve"> populations</w:t>
      </w:r>
      <w:r w:rsidR="00482B95" w:rsidRPr="00B7341B">
        <w:t>, effectively increasing population size and ameliorating demographic and genetic issues</w:t>
      </w:r>
      <w:r w:rsidR="00482B95">
        <w:t xml:space="preserve"> (recently reviewed by Marsh et al. 2024)</w:t>
      </w:r>
      <w:r w:rsidR="00482B95" w:rsidRPr="00B7341B">
        <w:t>.</w:t>
      </w:r>
      <w:bookmarkStart w:id="18" w:name="_Hlk83787435"/>
      <w:bookmarkEnd w:id="18"/>
    </w:p>
    <w:p w14:paraId="7E426338" w14:textId="498875E2" w:rsidR="00087764" w:rsidRDefault="00087764" w:rsidP="00B52249">
      <w:pPr>
        <w:spacing w:line="276" w:lineRule="auto"/>
      </w:pPr>
    </w:p>
    <w:p w14:paraId="53F45C13" w14:textId="57ADF771" w:rsidR="00087764" w:rsidRPr="00A95450" w:rsidRDefault="00087764" w:rsidP="00B52249">
      <w:pPr>
        <w:spacing w:after="240" w:line="276" w:lineRule="auto"/>
      </w:pPr>
      <w:bookmarkStart w:id="19" w:name="_Hlk83787474"/>
      <w:bookmarkStart w:id="20" w:name="_Hlk83787463"/>
      <w:bookmarkStart w:id="21" w:name="_Hlk83787522"/>
      <w:bookmarkEnd w:id="19"/>
      <w:bookmarkEnd w:id="20"/>
      <w:bookmarkEnd w:id="21"/>
      <w:r w:rsidRPr="00A95450">
        <w:t>There are several concerns for a conservation program that incorporates populations in a variety of habitats and locations, especially if some of them are relatively small and closed to gene exchange with other populations.</w:t>
      </w:r>
      <w:r w:rsidR="005F0F57">
        <w:t xml:space="preserve"> </w:t>
      </w:r>
      <w:r w:rsidRPr="00A95450">
        <w:t>Matings between related individuals (inbreeding) are more likely in small populations, resulting in increased frequency of abnormalities in progeny and reduced fitness and survivorship (inbreeding depression).</w:t>
      </w:r>
      <w:r w:rsidR="005F0F57">
        <w:t xml:space="preserve"> </w:t>
      </w:r>
      <w:r w:rsidRPr="00A95450">
        <w:t xml:space="preserve">This leads to even smaller populations and increased likelihood of </w:t>
      </w:r>
      <w:proofErr w:type="gramStart"/>
      <w:r w:rsidRPr="00A95450">
        <w:t>matings</w:t>
      </w:r>
      <w:proofErr w:type="gramEnd"/>
      <w:r w:rsidRPr="00A95450">
        <w:t xml:space="preserve"> among relatives, ultimately leading to loss of such populations.</w:t>
      </w:r>
    </w:p>
    <w:p w14:paraId="607D348B" w14:textId="22E2F6F5" w:rsidR="00087764" w:rsidRPr="00A95450" w:rsidRDefault="00087764" w:rsidP="00B52249">
      <w:pPr>
        <w:spacing w:after="240" w:line="276" w:lineRule="auto"/>
      </w:pPr>
      <w:r w:rsidRPr="00A95450">
        <w:t>While the harmful effects of abnormalities associated with inbreeding in small populations are immediately obvious and known to be an issue for RASU (Dowling et al. 1996</w:t>
      </w:r>
      <w:r w:rsidR="00093776">
        <w:t>b</w:t>
      </w:r>
      <w:r w:rsidRPr="00A95450">
        <w:t>), there are other significant genetic impacts associated with small populations.</w:t>
      </w:r>
      <w:r w:rsidR="005F0F57">
        <w:t xml:space="preserve"> </w:t>
      </w:r>
      <w:r w:rsidRPr="00A95450">
        <w:t xml:space="preserve">The ability to survive degraded environmental conditions and changing environments is </w:t>
      </w:r>
      <w:r w:rsidR="00B87521">
        <w:t>part</w:t>
      </w:r>
      <w:r w:rsidR="00B87521" w:rsidRPr="00A95450">
        <w:t xml:space="preserve">ly </w:t>
      </w:r>
      <w:r w:rsidRPr="00A95450">
        <w:t xml:space="preserve">determined by levels of genetic variation, which is closely tied to population size (Lande 1988, 1995; </w:t>
      </w:r>
      <w:bookmarkStart w:id="22" w:name="_Hlk205902359"/>
      <w:r w:rsidRPr="00A95450">
        <w:t>Hedrick and Miller 1992</w:t>
      </w:r>
      <w:bookmarkEnd w:id="22"/>
      <w:r w:rsidRPr="00A95450">
        <w:t>; Lynch 1996).</w:t>
      </w:r>
      <w:r w:rsidR="005F0F57">
        <w:t xml:space="preserve"> </w:t>
      </w:r>
      <w:r w:rsidRPr="00A95450">
        <w:t>Reduced levels of genetic variation in small populations may lead to reduction in adaptive potential, increasing the probability of extinction in a changing and unpredictable world.</w:t>
      </w:r>
      <w:r w:rsidR="005F0F57">
        <w:t xml:space="preserve"> </w:t>
      </w:r>
      <w:r w:rsidR="008B30F9" w:rsidRPr="00A95450">
        <w:t>The impact</w:t>
      </w:r>
      <w:r w:rsidRPr="00A95450">
        <w:t xml:space="preserve"> of these forces </w:t>
      </w:r>
      <w:r w:rsidR="008B30F9">
        <w:t>is</w:t>
      </w:r>
      <w:r w:rsidR="00482B95" w:rsidRPr="00A95450">
        <w:t xml:space="preserve"> </w:t>
      </w:r>
      <w:r w:rsidRPr="00A95450">
        <w:t xml:space="preserve">so profound that conservation biologists have emphasized the significance of genetic factors since inception of the field (reviewed in </w:t>
      </w:r>
      <w:bookmarkStart w:id="23" w:name="_Hlk205902340"/>
      <w:r w:rsidRPr="00A95450">
        <w:t>Soulé and Wilcox 1980</w:t>
      </w:r>
      <w:bookmarkEnd w:id="23"/>
      <w:r w:rsidRPr="00A95450">
        <w:t>)</w:t>
      </w:r>
      <w:r w:rsidR="006E3A87">
        <w:t>,</w:t>
      </w:r>
      <w:r w:rsidRPr="00A95450">
        <w:rPr>
          <w:color w:val="FF0000"/>
        </w:rPr>
        <w:t xml:space="preserve"> </w:t>
      </w:r>
      <w:r w:rsidR="006E3A87">
        <w:t>and</w:t>
      </w:r>
      <w:r w:rsidRPr="00A95450">
        <w:t xml:space="preserve"> consideration of genetic parameters typically has played a prominent role in formulation of recovery plans for endangered species. </w:t>
      </w:r>
    </w:p>
    <w:p w14:paraId="3E55AB10" w14:textId="4D5EFFD7" w:rsidR="00087764" w:rsidRPr="00A95450" w:rsidRDefault="00087764" w:rsidP="00B52249">
      <w:pPr>
        <w:spacing w:after="240" w:line="276" w:lineRule="auto"/>
      </w:pPr>
      <w:r w:rsidRPr="00A95450">
        <w:t xml:space="preserve">Demographic parameters and life-history features (e.g., longevity, fecundity, reproductive strategy) of a species are </w:t>
      </w:r>
      <w:r w:rsidR="006E3A87">
        <w:t xml:space="preserve">also </w:t>
      </w:r>
      <w:r w:rsidRPr="00A95450">
        <w:t xml:space="preserve">important determinants of the trajectory of genetic change within a population (e.g., </w:t>
      </w:r>
      <w:bookmarkStart w:id="24" w:name="_Hlk205902382"/>
      <w:r w:rsidRPr="00A95450">
        <w:t>Whitlock 1992; Waples and Yokota 2007</w:t>
      </w:r>
      <w:bookmarkEnd w:id="24"/>
      <w:r w:rsidRPr="00A95450">
        <w:t>).</w:t>
      </w:r>
      <w:r w:rsidR="005F0F57">
        <w:t xml:space="preserve"> </w:t>
      </w:r>
      <w:r w:rsidRPr="00A95450">
        <w:t xml:space="preserve">For example, levels of genetic diversity are greatly influenced by reproductive strategy including how many and how often individuals breed, whether fertilization is external or internal, and whether there is competition for mating opportunities (e.g., </w:t>
      </w:r>
      <w:bookmarkStart w:id="25" w:name="_Hlk205902437"/>
      <w:proofErr w:type="spellStart"/>
      <w:r w:rsidRPr="00A95450">
        <w:t>Gaggiotti</w:t>
      </w:r>
      <w:proofErr w:type="spellEnd"/>
      <w:r w:rsidRPr="00A95450">
        <w:t xml:space="preserve"> and Vetter 1999; Garrant et al. 2001</w:t>
      </w:r>
      <w:bookmarkEnd w:id="25"/>
      <w:r w:rsidRPr="00A95450">
        <w:t>).</w:t>
      </w:r>
      <w:r w:rsidR="005F0F57">
        <w:t xml:space="preserve"> </w:t>
      </w:r>
      <w:r w:rsidRPr="00A95450">
        <w:t xml:space="preserve">Change in population size generally is related to availability of sufficient resources (e.g., space, food, spawning habitat) that promote reproductive success, as well as forces that influence mortality rates (e.g., predation pressure, density effects) (e.g., </w:t>
      </w:r>
      <w:bookmarkStart w:id="26" w:name="_Hlk205902483"/>
      <w:proofErr w:type="spellStart"/>
      <w:r w:rsidRPr="00A95450">
        <w:t>Perrson</w:t>
      </w:r>
      <w:proofErr w:type="spellEnd"/>
      <w:r w:rsidRPr="00A95450">
        <w:t xml:space="preserve"> 1988; Denney et al. 2002</w:t>
      </w:r>
      <w:bookmarkEnd w:id="26"/>
      <w:r w:rsidRPr="00A95450">
        <w:t>).</w:t>
      </w:r>
      <w:r w:rsidR="005F0F57">
        <w:t xml:space="preserve"> </w:t>
      </w:r>
      <w:r w:rsidRPr="00A95450">
        <w:t xml:space="preserve">Importance of these forces </w:t>
      </w:r>
      <w:r w:rsidR="00482B95" w:rsidRPr="00A95450">
        <w:t>var</w:t>
      </w:r>
      <w:r w:rsidR="00482B95">
        <w:t>ies</w:t>
      </w:r>
      <w:r w:rsidR="00482B95" w:rsidRPr="00A95450">
        <w:t xml:space="preserve"> </w:t>
      </w:r>
      <w:r w:rsidRPr="00A95450">
        <w:t>with life stage, and their influence can be enhanced in small populations.</w:t>
      </w:r>
      <w:r w:rsidR="005F0F57">
        <w:t xml:space="preserve"> </w:t>
      </w:r>
      <w:r w:rsidRPr="00A95450">
        <w:t xml:space="preserve">Differential reproductive success or survivorship can effectively reduce the number </w:t>
      </w:r>
      <w:r w:rsidRPr="00A95450">
        <w:lastRenderedPageBreak/>
        <w:t>of breeders in small populations, contributing to loss of variation over time (genetic drift) and ultimately eliminating genetic variation (</w:t>
      </w:r>
      <w:bookmarkStart w:id="27" w:name="_Hlk205902519"/>
      <w:r w:rsidRPr="00A95450">
        <w:t xml:space="preserve">Ryman and </w:t>
      </w:r>
      <w:proofErr w:type="spellStart"/>
      <w:r w:rsidRPr="00A95450">
        <w:t>Laikre</w:t>
      </w:r>
      <w:proofErr w:type="spellEnd"/>
      <w:r w:rsidRPr="00A95450">
        <w:t xml:space="preserve"> 1991</w:t>
      </w:r>
      <w:bookmarkEnd w:id="27"/>
      <w:r w:rsidRPr="00A95450">
        <w:t>).</w:t>
      </w:r>
      <w:r w:rsidR="005F0F57">
        <w:t xml:space="preserve"> </w:t>
      </w:r>
    </w:p>
    <w:p w14:paraId="76FC7050" w14:textId="71026D4B" w:rsidR="00087764" w:rsidRPr="00A95450" w:rsidRDefault="00087764" w:rsidP="00B52249">
      <w:pPr>
        <w:spacing w:after="240" w:line="276" w:lineRule="auto"/>
      </w:pPr>
      <w:r w:rsidRPr="00A95450">
        <w:t>Th</w:t>
      </w:r>
      <w:r w:rsidR="00FD031D">
        <w:t>e</w:t>
      </w:r>
      <w:r w:rsidRPr="00A95450">
        <w:t xml:space="preserve"> </w:t>
      </w:r>
      <w:r w:rsidR="00FD031D">
        <w:t xml:space="preserve">OCH program (Minckley et al. 2003, reviewed in Marsh et al. 2024) </w:t>
      </w:r>
      <w:r w:rsidRPr="00A95450">
        <w:t>was developed as researchers worked towards restoring RASU in Lake Mohave.</w:t>
      </w:r>
      <w:r w:rsidR="005F0F57">
        <w:t xml:space="preserve"> </w:t>
      </w:r>
      <w:r w:rsidRPr="00A95450">
        <w:t xml:space="preserve">The program started in the early 1990s, utilizing wild-produced larvae that </w:t>
      </w:r>
      <w:r w:rsidR="00442009">
        <w:t>were</w:t>
      </w:r>
      <w:r w:rsidR="00442009" w:rsidRPr="00A95450">
        <w:t xml:space="preserve"> </w:t>
      </w:r>
      <w:r w:rsidRPr="00A95450">
        <w:t xml:space="preserve">reared in captivity to </w:t>
      </w:r>
      <w:r w:rsidR="00795B67">
        <w:t>recruit</w:t>
      </w:r>
      <w:r w:rsidRPr="00A95450">
        <w:t xml:space="preserve"> the lake, with the </w:t>
      </w:r>
      <w:proofErr w:type="gramStart"/>
      <w:r w:rsidRPr="00A95450">
        <w:t>ultimate goal</w:t>
      </w:r>
      <w:proofErr w:type="gramEnd"/>
      <w:r w:rsidRPr="00A95450">
        <w:t xml:space="preserve"> of replacing the pre-existing wild population.</w:t>
      </w:r>
      <w:r w:rsidR="005F0F57">
        <w:t xml:space="preserve"> </w:t>
      </w:r>
      <w:proofErr w:type="gramStart"/>
      <w:r w:rsidRPr="00A95450">
        <w:t>In an attempt to</w:t>
      </w:r>
      <w:proofErr w:type="gramEnd"/>
      <w:r w:rsidRPr="00A95450">
        <w:t xml:space="preserve"> ensure accurate representation of wild (and now established </w:t>
      </w:r>
      <w:r w:rsidR="00795B67">
        <w:t>recruit</w:t>
      </w:r>
      <w:r w:rsidRPr="00A95450">
        <w:t>) RASU adults from Lake Mohave, larvae are sampled from all major spawning areas throughout the spawning period (January through April).</w:t>
      </w:r>
      <w:r w:rsidR="005F0F57">
        <w:t xml:space="preserve"> </w:t>
      </w:r>
      <w:r w:rsidRPr="00A95450">
        <w:t>This approach has been successful at perpetuating the Lake Mohave population while maintaining genetic variation (Marsh et al. 2015</w:t>
      </w:r>
      <w:r w:rsidR="00093776">
        <w:t>, 2024</w:t>
      </w:r>
      <w:r w:rsidRPr="00A95450">
        <w:t>); however, post</w:t>
      </w:r>
      <w:r w:rsidR="00482B95">
        <w:t>-</w:t>
      </w:r>
      <w:r w:rsidRPr="00A95450">
        <w:t xml:space="preserve">stocking mortality of </w:t>
      </w:r>
      <w:r w:rsidR="00795B67">
        <w:t>recruit</w:t>
      </w:r>
      <w:r w:rsidRPr="00A95450">
        <w:t xml:space="preserve">s is high </w:t>
      </w:r>
      <w:r w:rsidR="00817D93" w:rsidRPr="00A95450">
        <w:t>because of</w:t>
      </w:r>
      <w:r w:rsidRPr="00A95450">
        <w:t xml:space="preserve"> non-native fish predation (</w:t>
      </w:r>
      <w:bookmarkStart w:id="28" w:name="_Hlk205902561"/>
      <w:r w:rsidRPr="00A95450">
        <w:t>Karam and Marsh 2010</w:t>
      </w:r>
      <w:bookmarkEnd w:id="28"/>
      <w:r w:rsidRPr="00A95450">
        <w:t>).</w:t>
      </w:r>
      <w:r w:rsidR="005F0F57">
        <w:t xml:space="preserve"> </w:t>
      </w:r>
      <w:r w:rsidRPr="00A95450">
        <w:t xml:space="preserve">While the population is being maintained through </w:t>
      </w:r>
      <w:r w:rsidR="00817D93" w:rsidRPr="00A95450">
        <w:t>stocking,</w:t>
      </w:r>
      <w:r w:rsidRPr="00A95450">
        <w:t xml:space="preserve"> its growth is nil (</w:t>
      </w:r>
      <w:bookmarkStart w:id="29" w:name="_Hlk205902573"/>
      <w:r w:rsidRPr="00A95450">
        <w:t>Kesner et al. 2010</w:t>
      </w:r>
      <w:bookmarkEnd w:id="29"/>
      <w:r w:rsidRPr="00A95450">
        <w:t xml:space="preserve">), leading Marsh et al. (2015) to conclude that it is essential to implement the use of </w:t>
      </w:r>
      <w:r w:rsidR="001D463A">
        <w:t>OCH</w:t>
      </w:r>
      <w:r w:rsidRPr="00A95450">
        <w:t xml:space="preserve"> as refuges for conservation of RASU.</w:t>
      </w:r>
      <w:r w:rsidR="005F0F57">
        <w:t xml:space="preserve"> </w:t>
      </w:r>
    </w:p>
    <w:p w14:paraId="4D6DAA44" w14:textId="29113443" w:rsidR="00087764" w:rsidRDefault="008F4839" w:rsidP="00EF0680">
      <w:pPr>
        <w:spacing w:line="276" w:lineRule="auto"/>
      </w:pPr>
      <w:r>
        <w:t>The LCR MSCP initiated its s</w:t>
      </w:r>
      <w:r w:rsidR="00087764" w:rsidRPr="00A95450">
        <w:t>tocking of BONY into isolated ponds, connected backwaters</w:t>
      </w:r>
      <w:r w:rsidR="00954E31">
        <w:t>,</w:t>
      </w:r>
      <w:r w:rsidR="00087764" w:rsidRPr="00A95450">
        <w:t xml:space="preserve"> and the mainstem of the </w:t>
      </w:r>
      <w:r w:rsidR="00954E31">
        <w:t>l</w:t>
      </w:r>
      <w:r w:rsidR="00087764" w:rsidRPr="00A95450">
        <w:t xml:space="preserve">ower Colorado </w:t>
      </w:r>
      <w:r w:rsidR="000714A6">
        <w:t>River</w:t>
      </w:r>
      <w:r w:rsidR="00087764" w:rsidRPr="00A95450">
        <w:t xml:space="preserve"> in 200</w:t>
      </w:r>
      <w:r w:rsidR="00C058AB">
        <w:t>5</w:t>
      </w:r>
      <w:r w:rsidR="00A54FD7">
        <w:t>,</w:t>
      </w:r>
      <w:r w:rsidR="00087764" w:rsidRPr="00A95450">
        <w:t xml:space="preserve"> </w:t>
      </w:r>
      <w:r w:rsidR="00A54FD7">
        <w:t xml:space="preserve">as reported in the </w:t>
      </w:r>
      <w:r w:rsidR="00087764" w:rsidRPr="00A95450">
        <w:t>Native Fish Augmentation Plan</w:t>
      </w:r>
      <w:r w:rsidR="00A54FD7">
        <w:t>,</w:t>
      </w:r>
      <w:r w:rsidR="00087764" w:rsidRPr="00A95450">
        <w:t xml:space="preserve"> 20</w:t>
      </w:r>
      <w:r w:rsidR="00A54FD7">
        <w:t>21–</w:t>
      </w:r>
      <w:r w:rsidR="00087764" w:rsidRPr="00A95450">
        <w:t>202</w:t>
      </w:r>
      <w:r w:rsidR="00A54FD7">
        <w:t>5 (LCR MSCP 2021</w:t>
      </w:r>
      <w:r w:rsidR="00087764" w:rsidRPr="00A95450">
        <w:t>).</w:t>
      </w:r>
      <w:r w:rsidR="005F0F57">
        <w:t xml:space="preserve"> </w:t>
      </w:r>
      <w:r w:rsidR="00087764" w:rsidRPr="00A95450">
        <w:t xml:space="preserve">However, post-release monitoring suggests that post-stocking survival is </w:t>
      </w:r>
      <w:proofErr w:type="gramStart"/>
      <w:r w:rsidR="00087764" w:rsidRPr="00A95450">
        <w:t>poor</w:t>
      </w:r>
      <w:proofErr w:type="gramEnd"/>
      <w:r w:rsidR="00087764" w:rsidRPr="00A95450">
        <w:t xml:space="preserve"> and adult populations have not become established at any release location.</w:t>
      </w:r>
      <w:r w:rsidR="005F0F57">
        <w:t xml:space="preserve"> </w:t>
      </w:r>
      <w:r w:rsidR="00087764" w:rsidRPr="00A95450">
        <w:t>Despite this, the Native Fish Augmentation Plan (20</w:t>
      </w:r>
      <w:r w:rsidR="000F42BB">
        <w:t>21–</w:t>
      </w:r>
      <w:r w:rsidR="00087764" w:rsidRPr="00A95450">
        <w:t>202</w:t>
      </w:r>
      <w:r w:rsidR="000F42BB">
        <w:t>5</w:t>
      </w:r>
      <w:r w:rsidR="00087764" w:rsidRPr="00A95450">
        <w:t xml:space="preserve">) </w:t>
      </w:r>
      <w:r w:rsidR="00637AC3">
        <w:t xml:space="preserve">provides a proposed timeline and allocation strategy for </w:t>
      </w:r>
      <w:r w:rsidR="005C331D">
        <w:t>BONY</w:t>
      </w:r>
      <w:r w:rsidR="00637AC3">
        <w:t xml:space="preserve"> stockings</w:t>
      </w:r>
      <w:r w:rsidR="005C331D">
        <w:t xml:space="preserve"> </w:t>
      </w:r>
      <w:r w:rsidR="00637AC3">
        <w:t xml:space="preserve">based on production capacities </w:t>
      </w:r>
      <w:r w:rsidR="005C331D">
        <w:t>exp</w:t>
      </w:r>
      <w:r w:rsidR="00637AC3">
        <w:t>ected by FY25, which includes</w:t>
      </w:r>
      <w:r w:rsidR="00087764" w:rsidRPr="00A95450">
        <w:t xml:space="preserve"> </w:t>
      </w:r>
      <w:r w:rsidR="005C331D">
        <w:t>annual goals of up to 7,000</w:t>
      </w:r>
      <w:r w:rsidR="00087764" w:rsidRPr="00A95450">
        <w:t xml:space="preserve"> BONY in </w:t>
      </w:r>
      <w:r w:rsidR="00954E31">
        <w:t xml:space="preserve">LCR </w:t>
      </w:r>
      <w:r w:rsidR="00087764" w:rsidRPr="00A95450">
        <w:t>MSCP Reach 2, 4</w:t>
      </w:r>
      <w:r w:rsidR="00954E31">
        <w:t>,</w:t>
      </w:r>
      <w:r w:rsidR="00087764" w:rsidRPr="00A95450">
        <w:t>000 in Reach 3</w:t>
      </w:r>
      <w:r w:rsidR="00954E31">
        <w:t>,</w:t>
      </w:r>
      <w:r w:rsidR="00087764" w:rsidRPr="00A95450">
        <w:t xml:space="preserve"> and </w:t>
      </w:r>
      <w:r w:rsidR="005C331D">
        <w:t>up to 8,000</w:t>
      </w:r>
      <w:r w:rsidR="00087764" w:rsidRPr="00A95450">
        <w:t xml:space="preserve"> in Reach 4-5 for the next 45</w:t>
      </w:r>
      <w:r w:rsidR="00954E31">
        <w:t>–</w:t>
      </w:r>
      <w:r w:rsidR="00087764" w:rsidRPr="00A95450">
        <w:t>50 years.</w:t>
      </w:r>
      <w:r w:rsidR="005F0F57">
        <w:t xml:space="preserve"> </w:t>
      </w:r>
      <w:r w:rsidR="00087764" w:rsidRPr="00A95450">
        <w:t>The LCR MSCP Habitat Conservation Plan (</w:t>
      </w:r>
      <w:bookmarkStart w:id="30" w:name="_Hlk205902608"/>
      <w:r w:rsidR="00F22A8A">
        <w:t xml:space="preserve">LCR </w:t>
      </w:r>
      <w:r w:rsidR="00087764" w:rsidRPr="00A95450">
        <w:t>MSCP 200</w:t>
      </w:r>
      <w:r w:rsidR="00C058AB">
        <w:t>4</w:t>
      </w:r>
      <w:bookmarkEnd w:id="30"/>
      <w:r w:rsidR="00087764" w:rsidRPr="00A95450">
        <w:t>) involved augmentation of the Lake Mohave population.</w:t>
      </w:r>
      <w:r w:rsidR="005F0F57">
        <w:t xml:space="preserve"> </w:t>
      </w:r>
      <w:r w:rsidR="00087764" w:rsidRPr="00A95450">
        <w:t>However, the species has not been captured in the lake since 2005 (Karam and Marsh 2010) and hence is no longer thought to persist in Lake Mohave.</w:t>
      </w:r>
      <w:r w:rsidR="005F0F57">
        <w:t xml:space="preserve"> </w:t>
      </w:r>
      <w:r w:rsidR="00087764" w:rsidRPr="00A95450">
        <w:t>Augmentation efforts for Lake Mohave now involve research and monitoring efforts to determine if, and how, the species can be reestablished in Lake Mohave.</w:t>
      </w:r>
    </w:p>
    <w:p w14:paraId="225408AA" w14:textId="77777777" w:rsidR="00C058AB" w:rsidRPr="00A95450" w:rsidRDefault="00C058AB" w:rsidP="00EF0680">
      <w:pPr>
        <w:spacing w:line="276" w:lineRule="auto"/>
      </w:pPr>
    </w:p>
    <w:p w14:paraId="0329E0A1" w14:textId="1D52FB6E" w:rsidR="00087764" w:rsidRPr="00A95450" w:rsidRDefault="00087764" w:rsidP="00B52249">
      <w:pPr>
        <w:spacing w:after="240" w:line="276" w:lineRule="auto"/>
      </w:pPr>
      <w:r w:rsidRPr="00A95450">
        <w:t xml:space="preserve">Elsewhere in the lower basin, BONY </w:t>
      </w:r>
      <w:r w:rsidR="000E2633">
        <w:t>were</w:t>
      </w:r>
      <w:r w:rsidRPr="00A95450">
        <w:t xml:space="preserve"> stocked into </w:t>
      </w:r>
      <w:r w:rsidR="008F4839">
        <w:t xml:space="preserve">LCR </w:t>
      </w:r>
      <w:r w:rsidRPr="00A95450">
        <w:t>MSCP Reach 3, Lake Havasu, Arizona, California, and Nevada, and Reach 4-5, Arizona and California.</w:t>
      </w:r>
      <w:r w:rsidR="005F0F57">
        <w:t xml:space="preserve"> </w:t>
      </w:r>
      <w:r w:rsidRPr="00A95450">
        <w:t>Lake Havasu stocking was initiated in 1981</w:t>
      </w:r>
      <w:r w:rsidR="009521AB">
        <w:t xml:space="preserve"> </w:t>
      </w:r>
      <w:proofErr w:type="gramStart"/>
      <w:r w:rsidR="009521AB">
        <w:t>by?</w:t>
      </w:r>
      <w:r w:rsidR="00482B95">
        <w:t>,</w:t>
      </w:r>
      <w:proofErr w:type="gramEnd"/>
      <w:r w:rsidR="00482B95">
        <w:t xml:space="preserve"> with</w:t>
      </w:r>
      <w:r w:rsidR="00482B95" w:rsidRPr="00A95450">
        <w:t xml:space="preserve"> </w:t>
      </w:r>
      <w:r w:rsidRPr="00A95450">
        <w:t>more than 216,00</w:t>
      </w:r>
      <w:r w:rsidR="000E2633">
        <w:t>0</w:t>
      </w:r>
      <w:r w:rsidRPr="00A95450">
        <w:t xml:space="preserve"> fish released through 2015</w:t>
      </w:r>
      <w:r w:rsidR="00CD1551">
        <w:t>, which includes LCR MSCP stockings</w:t>
      </w:r>
      <w:r w:rsidRPr="00A95450">
        <w:t>.</w:t>
      </w:r>
      <w:r w:rsidR="005F0F57">
        <w:t xml:space="preserve"> </w:t>
      </w:r>
      <w:r w:rsidRPr="00A95450">
        <w:t>Recaptures represent about 0.15% of total releases and there is no evidence of long-term survival, reproduction, or population establishment (</w:t>
      </w:r>
      <w:bookmarkStart w:id="31" w:name="_Hlk205902638"/>
      <w:r w:rsidRPr="00A95450">
        <w:t>Humphrey et al. 2016</w:t>
      </w:r>
      <w:bookmarkEnd w:id="31"/>
      <w:r w:rsidRPr="00A95450">
        <w:t>).</w:t>
      </w:r>
      <w:r w:rsidR="005F0F57">
        <w:t xml:space="preserve"> </w:t>
      </w:r>
      <w:r w:rsidRPr="00A95450">
        <w:t xml:space="preserve">BONY stocking into Reach 4-5 </w:t>
      </w:r>
      <w:r w:rsidR="009521AB">
        <w:t xml:space="preserve">of </w:t>
      </w:r>
      <w:r w:rsidRPr="00A95450">
        <w:t>the lower Colorado River</w:t>
      </w:r>
      <w:r w:rsidR="00D12079">
        <w:t>,</w:t>
      </w:r>
      <w:r w:rsidRPr="00A95450">
        <w:t xml:space="preserve"> between Parker Dam and Imperial Diversion Dam, began in 200</w:t>
      </w:r>
      <w:r w:rsidR="009521AB">
        <w:t>6</w:t>
      </w:r>
      <w:r w:rsidRPr="00A95450">
        <w:t>.</w:t>
      </w:r>
      <w:r w:rsidR="005F0F57">
        <w:t xml:space="preserve"> </w:t>
      </w:r>
      <w:r w:rsidRPr="00A95450">
        <w:t xml:space="preserve">As with Lake Mohave </w:t>
      </w:r>
      <w:r w:rsidR="009521AB">
        <w:t>(</w:t>
      </w:r>
      <w:r w:rsidRPr="00A95450">
        <w:t>Reach 2</w:t>
      </w:r>
      <w:r w:rsidR="009521AB">
        <w:t>)</w:t>
      </w:r>
      <w:r w:rsidRPr="00A95450">
        <w:t>, there has been no evidence of long-term survival or population establishment in the reach (</w:t>
      </w:r>
      <w:bookmarkStart w:id="32" w:name="_Hlk205902666"/>
      <w:r w:rsidRPr="00A95450">
        <w:t>Schooley et al. 2008</w:t>
      </w:r>
      <w:bookmarkEnd w:id="32"/>
      <w:r w:rsidRPr="00A95450">
        <w:t xml:space="preserve">, </w:t>
      </w:r>
      <w:bookmarkStart w:id="33" w:name="_Hlk205902651"/>
      <w:r w:rsidRPr="00A95450">
        <w:t>Haas et al. 2019</w:t>
      </w:r>
      <w:bookmarkEnd w:id="33"/>
      <w:r w:rsidRPr="00A95450">
        <w:t>)</w:t>
      </w:r>
      <w:r w:rsidR="005F0F57">
        <w:t>.</w:t>
      </w:r>
    </w:p>
    <w:p w14:paraId="5CA4EE21" w14:textId="4AD98EE8" w:rsidR="002A1B26" w:rsidRDefault="002A1B26" w:rsidP="002A1B26">
      <w:pPr>
        <w:spacing w:line="276" w:lineRule="auto"/>
      </w:pPr>
      <w:r w:rsidRPr="00A95450">
        <w:lastRenderedPageBreak/>
        <w:t>Because there are no self-sustaining wild populations of RASU or BONY (see references cited above),</w:t>
      </w:r>
      <w:r>
        <w:t xml:space="preserve"> t</w:t>
      </w:r>
      <w:r w:rsidRPr="00B7341B">
        <w:t>he LCR MSCP initiated experimental populations of these species in separate ephemeral backwaters in 2010 and 2014</w:t>
      </w:r>
      <w:r>
        <w:t xml:space="preserve">. </w:t>
      </w:r>
      <w:r w:rsidRPr="00B7341B">
        <w:t xml:space="preserve">These </w:t>
      </w:r>
      <w:r>
        <w:t>OCH</w:t>
      </w:r>
      <w:r w:rsidRPr="00B7341B">
        <w:t xml:space="preserve"> were utilized because they were free of predatory non-native fishes that reduce or eliminate native species’ recruitment by predation on their larvae.</w:t>
      </w:r>
      <w:r w:rsidR="005F0F57">
        <w:t xml:space="preserve"> </w:t>
      </w:r>
      <w:r w:rsidRPr="00B7341B">
        <w:t>The objective of these studies was to determine potential genetic and demographic consequences of rearing these species in isolated backwater habitats and to better understand their reproductive behaviors.</w:t>
      </w:r>
      <w:r w:rsidR="005F0F57">
        <w:t xml:space="preserve"> </w:t>
      </w:r>
      <w:r w:rsidRPr="00B7341B">
        <w:t xml:space="preserve">Equal numbers of each sex were stocked into experimental </w:t>
      </w:r>
      <w:r>
        <w:t>OCHs</w:t>
      </w:r>
      <w:r w:rsidRPr="00B7341B">
        <w:t>, and genetic analyses of the parents, larvae, and recruits were conducted to understand the breeding dynamics in these isolated habitats (Osborne et al. 2018; Dowling et al. 2019).</w:t>
      </w:r>
      <w:r>
        <w:t xml:space="preserve"> </w:t>
      </w:r>
      <w:r w:rsidRPr="007B733C">
        <w:t>G</w:t>
      </w:r>
      <w:r w:rsidRPr="002A1B26">
        <w:t xml:space="preserve">enetic monitoring </w:t>
      </w:r>
      <w:r w:rsidRPr="007B733C">
        <w:t>using m</w:t>
      </w:r>
      <w:r w:rsidRPr="002A1B26">
        <w:t xml:space="preserve">icrosatellites </w:t>
      </w:r>
      <w:r w:rsidRPr="007B733C">
        <w:t>was</w:t>
      </w:r>
      <w:r w:rsidRPr="002A1B26">
        <w:t xml:space="preserve"> useful for monitoring genetic and demographic variation in ephemeral </w:t>
      </w:r>
      <w:r w:rsidR="001D463A">
        <w:t>OCH</w:t>
      </w:r>
      <w:r w:rsidRPr="002A1B26">
        <w:t xml:space="preserve"> for both species (Osborne et al. 2018; Dowling et al. 2019).</w:t>
      </w:r>
    </w:p>
    <w:p w14:paraId="0D602B84" w14:textId="77777777" w:rsidR="002A1B26" w:rsidRPr="002A1B26" w:rsidRDefault="002A1B26" w:rsidP="002A1B26">
      <w:pPr>
        <w:spacing w:line="276" w:lineRule="auto"/>
      </w:pPr>
    </w:p>
    <w:p w14:paraId="72149FB5" w14:textId="547EDF31" w:rsidR="00087764" w:rsidRPr="00A95450" w:rsidRDefault="00087764" w:rsidP="00B52249">
      <w:pPr>
        <w:spacing w:after="240" w:line="276" w:lineRule="auto"/>
      </w:pPr>
      <w:r w:rsidRPr="00A95450">
        <w:t xml:space="preserve">While the ephemeral backwaters provided valuable genetic and demographic perspective, studies of these fishes in long-term permanent populations are necessary to </w:t>
      </w:r>
      <w:r w:rsidR="00C87F6E" w:rsidRPr="00A95450">
        <w:t>establish</w:t>
      </w:r>
      <w:r w:rsidRPr="00A95450">
        <w:t xml:space="preserve"> viable, self-sustaining backwater populations.</w:t>
      </w:r>
      <w:r w:rsidR="005F0F57">
        <w:t xml:space="preserve"> </w:t>
      </w:r>
      <w:r w:rsidRPr="00A95450">
        <w:t xml:space="preserve">One such population of RASU, in </w:t>
      </w:r>
      <w:r w:rsidR="00072137">
        <w:t xml:space="preserve">Yuma Cove </w:t>
      </w:r>
      <w:r w:rsidR="005270D8">
        <w:t>B</w:t>
      </w:r>
      <w:r w:rsidR="00072137">
        <w:t>ackwater (</w:t>
      </w:r>
      <w:r w:rsidRPr="00A95450">
        <w:t>YCB</w:t>
      </w:r>
      <w:r w:rsidR="00072137">
        <w:t>)</w:t>
      </w:r>
      <w:r w:rsidRPr="00A95450">
        <w:t xml:space="preserve"> adjacent to Lake Mohave, was established in 2013.</w:t>
      </w:r>
      <w:r w:rsidR="005F0F57">
        <w:t xml:space="preserve"> </w:t>
      </w:r>
      <w:r w:rsidRPr="00A95450">
        <w:t>That population has exhibited consistent larval production and recruitment to adulthood, providing valuable information for conservation</w:t>
      </w:r>
      <w:r w:rsidR="00CB1F2F">
        <w:t xml:space="preserve">; however, microsatellites </w:t>
      </w:r>
      <w:r w:rsidR="00CB1F2F" w:rsidRPr="002A1B26">
        <w:t>lack</w:t>
      </w:r>
      <w:r w:rsidR="00CB1F2F">
        <w:t>ed</w:t>
      </w:r>
      <w:r w:rsidR="00CB1F2F" w:rsidRPr="002A1B26">
        <w:t xml:space="preserve"> sufficient power to estimate these parameters in self-sustaining backwater populations</w:t>
      </w:r>
      <w:r w:rsidR="00CB1F2F" w:rsidRPr="007B733C">
        <w:t xml:space="preserve"> (Dowling et al. 2019)</w:t>
      </w:r>
      <w:r w:rsidR="00CB1F2F" w:rsidRPr="002A1B26">
        <w:t>.</w:t>
      </w:r>
      <w:r w:rsidR="005F0F57">
        <w:t xml:space="preserve"> </w:t>
      </w:r>
      <w:r w:rsidR="00442009" w:rsidRPr="00A95450">
        <w:t xml:space="preserve">In </w:t>
      </w:r>
      <w:r w:rsidR="005270D8">
        <w:t>2016 and</w:t>
      </w:r>
      <w:r w:rsidR="00442009" w:rsidRPr="00A95450">
        <w:t xml:space="preserve"> 2017, six larger, isolated ponds </w:t>
      </w:r>
      <w:r w:rsidR="00482B95">
        <w:t xml:space="preserve">were </w:t>
      </w:r>
      <w:r w:rsidR="000F0723">
        <w:t xml:space="preserve">stocked </w:t>
      </w:r>
      <w:r w:rsidR="00442009" w:rsidRPr="00A95450">
        <w:t>at USFWS Imperial National Wildlife Refuge (I</w:t>
      </w:r>
      <w:r w:rsidR="00442009">
        <w:t>NWR</w:t>
      </w:r>
      <w:r w:rsidR="00442009" w:rsidRPr="00A95450">
        <w:t>), adjacent to the Colorado River</w:t>
      </w:r>
      <w:r w:rsidRPr="00A95450">
        <w:t>.</w:t>
      </w:r>
      <w:r w:rsidR="005F0F57">
        <w:t xml:space="preserve"> </w:t>
      </w:r>
      <w:r w:rsidRPr="00A95450">
        <w:t>These</w:t>
      </w:r>
      <w:r w:rsidR="003E13CD">
        <w:t xml:space="preserve"> six</w:t>
      </w:r>
      <w:r w:rsidRPr="00A95450">
        <w:t xml:space="preserve"> permanent ponds</w:t>
      </w:r>
      <w:r w:rsidR="00CB1F2F">
        <w:t xml:space="preserve"> </w:t>
      </w:r>
      <w:r w:rsidR="007C5133">
        <w:t>at INWR</w:t>
      </w:r>
      <w:r w:rsidRPr="00A95450">
        <w:t xml:space="preserve"> </w:t>
      </w:r>
      <w:r w:rsidR="00CB1F2F">
        <w:t>(hereafter IP</w:t>
      </w:r>
      <w:r w:rsidR="003E13CD">
        <w:t>1</w:t>
      </w:r>
      <w:r w:rsidR="00D12079">
        <w:t>–</w:t>
      </w:r>
      <w:r w:rsidR="003E13CD">
        <w:t>6</w:t>
      </w:r>
      <w:r w:rsidR="00CB1F2F">
        <w:t xml:space="preserve">) </w:t>
      </w:r>
      <w:r w:rsidRPr="00A95450">
        <w:t xml:space="preserve">each were stocked with </w:t>
      </w:r>
      <w:r w:rsidR="001D4652">
        <w:t xml:space="preserve">samples sizes (N) of </w:t>
      </w:r>
      <w:r w:rsidRPr="00A95450">
        <w:t>150 males and 150 females</w:t>
      </w:r>
      <w:r w:rsidR="003E13CD">
        <w:t xml:space="preserve"> of BONY (IP2, IP5, IP6) or RASU (IP1, IP3, IP4)</w:t>
      </w:r>
      <w:r w:rsidR="007B10AA">
        <w:t>,</w:t>
      </w:r>
      <w:r w:rsidRPr="00A95450">
        <w:t xml:space="preserve"> and unlike the ephemeral Lake Mohave backwaters, </w:t>
      </w:r>
      <w:r w:rsidR="003E13CD">
        <w:t>we</w:t>
      </w:r>
      <w:r w:rsidRPr="00A95450">
        <w:t>re expected to result in age-structured populations.</w:t>
      </w:r>
    </w:p>
    <w:p w14:paraId="3048EAAF" w14:textId="0C83E59F" w:rsidR="00FC514D" w:rsidRDefault="00087764" w:rsidP="00B52249">
      <w:pPr>
        <w:spacing w:line="276" w:lineRule="auto"/>
        <w:rPr>
          <w:rFonts w:ascii="Segoe UI" w:eastAsia="Calibri" w:hAnsi="Segoe UI" w:cs="Segoe UI"/>
          <w:b/>
          <w:bCs/>
          <w:kern w:val="32"/>
          <w:sz w:val="42"/>
          <w:szCs w:val="42"/>
        </w:rPr>
      </w:pPr>
      <w:r w:rsidRPr="00A95450">
        <w:t xml:space="preserve">While genetic monitoring has been successfully established and implemented for mainstem RASU in lower Colorado River populations, there is insufficient information on the reproductive biology of either BONY or RASU to understand the </w:t>
      </w:r>
      <w:r w:rsidR="00C87F6E">
        <w:t>necessary conditions for</w:t>
      </w:r>
      <w:r w:rsidRPr="00A95450">
        <w:t xml:space="preserve"> persistence of small populations over a long period of time in isolated backwater ponds.</w:t>
      </w:r>
      <w:r w:rsidR="005F0F57">
        <w:t xml:space="preserve"> </w:t>
      </w:r>
      <w:bookmarkStart w:id="34" w:name="_Toc146789225"/>
      <w:bookmarkStart w:id="35" w:name="_Hlk178001345"/>
      <w:r w:rsidR="00F21D15" w:rsidRPr="00C87F6E">
        <w:t xml:space="preserve">Given the utility of genetic and demographic parameters for conservation of </w:t>
      </w:r>
      <w:r w:rsidR="00D12079">
        <w:t xml:space="preserve">BONY and </w:t>
      </w:r>
      <w:r w:rsidR="00F21D15" w:rsidRPr="00C87F6E">
        <w:t>RASU, next</w:t>
      </w:r>
      <w:r w:rsidR="00442009">
        <w:t>-</w:t>
      </w:r>
      <w:r w:rsidR="00F21D15" w:rsidRPr="00C87F6E">
        <w:t>generation sequencing methods were used to develop and utilize hundreds of genetic markers to provide more detailed information on the levels of genetic variation and important demographic parameters in different populations of these species.</w:t>
      </w:r>
      <w:r w:rsidR="005F0F57">
        <w:t xml:space="preserve"> </w:t>
      </w:r>
      <w:r w:rsidR="00D70FD3" w:rsidRPr="00C87F6E">
        <w:t xml:space="preserve">Because of the large quantities of information generated with this approach and the importance of these samples for future studies, a database was also developed to maintain genetic information and tissue samples in an easily accessible </w:t>
      </w:r>
      <w:r w:rsidR="00C87F6E">
        <w:t>archive</w:t>
      </w:r>
      <w:r w:rsidR="00D70FD3" w:rsidRPr="00C87F6E">
        <w:t>.</w:t>
      </w:r>
      <w:r w:rsidR="00FC514D">
        <w:rPr>
          <w:rFonts w:cs="Segoe UI"/>
        </w:rPr>
        <w:br w:type="page"/>
      </w:r>
    </w:p>
    <w:p w14:paraId="22F8D59F" w14:textId="3162A57D" w:rsidR="00944DC7" w:rsidRPr="007C52F5" w:rsidRDefault="00944DC7" w:rsidP="007C52F5">
      <w:pPr>
        <w:pStyle w:val="Heading2-space"/>
      </w:pPr>
      <w:bookmarkStart w:id="36" w:name="_Toc207373974"/>
      <w:bookmarkEnd w:id="34"/>
      <w:bookmarkEnd w:id="35"/>
      <w:r w:rsidRPr="007C52F5">
        <w:lastRenderedPageBreak/>
        <w:t>Methods</w:t>
      </w:r>
      <w:r w:rsidR="000714A6" w:rsidRPr="007C52F5">
        <w:t xml:space="preserve"> </w:t>
      </w:r>
      <w:r w:rsidRPr="007C52F5">
        <w:t>-</w:t>
      </w:r>
      <w:r w:rsidR="000714A6" w:rsidRPr="007C52F5">
        <w:t xml:space="preserve"> </w:t>
      </w:r>
      <w:r w:rsidRPr="007C52F5">
        <w:t>Samples</w:t>
      </w:r>
      <w:bookmarkEnd w:id="36"/>
    </w:p>
    <w:p w14:paraId="3F280A7B" w14:textId="0E8D4CA2" w:rsidR="00944DC7" w:rsidRDefault="00944DC7" w:rsidP="00944DC7">
      <w:pPr>
        <w:spacing w:line="276" w:lineRule="auto"/>
      </w:pPr>
      <w:r>
        <w:t xml:space="preserve">To prevent extinction of </w:t>
      </w:r>
      <w:r w:rsidR="00D60C3A">
        <w:t>BONY</w:t>
      </w:r>
      <w:r>
        <w:t xml:space="preserve">, a captive broodstock was </w:t>
      </w:r>
      <w:r w:rsidRPr="00EC26A3">
        <w:t>established</w:t>
      </w:r>
      <w:r>
        <w:t xml:space="preserve"> by collection of </w:t>
      </w:r>
      <w:r w:rsidR="00442009">
        <w:t xml:space="preserve">18 wild individuals </w:t>
      </w:r>
      <w:r>
        <w:t>from the remnant wild population in Lake Mohave in the late 1970’s (Minckley et al. 1989). The surviving individuals (five females and five males) were used to create an F</w:t>
      </w:r>
      <w:r w:rsidRPr="00E3368E">
        <w:rPr>
          <w:vertAlign w:val="subscript"/>
        </w:rPr>
        <w:t>1</w:t>
      </w:r>
      <w:r>
        <w:t xml:space="preserve"> generation in 1981. The majority of the F</w:t>
      </w:r>
      <w:r w:rsidRPr="00E3368E">
        <w:rPr>
          <w:vertAlign w:val="subscript"/>
        </w:rPr>
        <w:t>1</w:t>
      </w:r>
      <w:r>
        <w:t xml:space="preserve">s were returned to Lake Mohave and the rest were taken to </w:t>
      </w:r>
      <w:r w:rsidR="00D60C3A" w:rsidRPr="00BA6554">
        <w:t xml:space="preserve">Dexter National Fish Hatchery </w:t>
      </w:r>
      <w:r w:rsidR="00D60C3A">
        <w:t>(</w:t>
      </w:r>
      <w:r>
        <w:t>DNFH</w:t>
      </w:r>
      <w:r w:rsidR="00D60C3A">
        <w:t>)</w:t>
      </w:r>
      <w:r>
        <w:t xml:space="preserve"> to form the BONY broodstock. Hedrick et al. (2000) used allozymes and mitochondrial </w:t>
      </w:r>
      <w:r w:rsidR="002442A3">
        <w:t>deoxyribonucleic acid (</w:t>
      </w:r>
      <w:r>
        <w:t>DNA</w:t>
      </w:r>
      <w:r w:rsidR="002442A3">
        <w:t>)</w:t>
      </w:r>
      <w:r>
        <w:t xml:space="preserve"> to assess variation in the founding fish collected from Lake Mohave and the F</w:t>
      </w:r>
      <w:r w:rsidRPr="00E3368E">
        <w:rPr>
          <w:vertAlign w:val="subscript"/>
        </w:rPr>
        <w:t>1</w:t>
      </w:r>
      <w:r>
        <w:t xml:space="preserve"> generation. Results showed that the F</w:t>
      </w:r>
      <w:r w:rsidRPr="00E3368E">
        <w:rPr>
          <w:vertAlign w:val="subscript"/>
        </w:rPr>
        <w:t>1</w:t>
      </w:r>
      <w:r>
        <w:t>s had a single mitochondrial haplotype and female effective population size (</w:t>
      </w:r>
      <w:r w:rsidRPr="4D006B08">
        <w:rPr>
          <w:color w:val="000000" w:themeColor="text1"/>
        </w:rPr>
        <w:t>N</w:t>
      </w:r>
      <w:r w:rsidRPr="4D006B08">
        <w:rPr>
          <w:vertAlign w:val="subscript"/>
        </w:rPr>
        <w:t>ef</w:t>
      </w:r>
      <w:r>
        <w:t>) estimates were very small (</w:t>
      </w:r>
      <w:r w:rsidRPr="4D006B08">
        <w:rPr>
          <w:color w:val="000000" w:themeColor="text1"/>
        </w:rPr>
        <w:t>N</w:t>
      </w:r>
      <w:r w:rsidRPr="4D006B08">
        <w:rPr>
          <w:vertAlign w:val="subscript"/>
        </w:rPr>
        <w:t>ef</w:t>
      </w:r>
      <w:r w:rsidRPr="4D006B08">
        <w:t xml:space="preserve"> </w:t>
      </w:r>
      <w:r>
        <w:t>= 3.48</w:t>
      </w:r>
      <w:r w:rsidR="00D664D3">
        <w:t>–</w:t>
      </w:r>
      <w:r>
        <w:t>8.48) consistent with only three mating pairs contributing to the F</w:t>
      </w:r>
      <w:r w:rsidRPr="00E3368E">
        <w:rPr>
          <w:vertAlign w:val="subscript"/>
        </w:rPr>
        <w:t>1</w:t>
      </w:r>
      <w:r>
        <w:t xml:space="preserve"> progeny. </w:t>
      </w:r>
      <w:r w:rsidRPr="006741C6">
        <w:t>DNA representing the F</w:t>
      </w:r>
      <w:r w:rsidRPr="004E317A">
        <w:rPr>
          <w:vertAlign w:val="subscript"/>
        </w:rPr>
        <w:t>1</w:t>
      </w:r>
      <w:r w:rsidRPr="006741C6">
        <w:t xml:space="preserve"> generation (N</w:t>
      </w:r>
      <w:r w:rsidR="00441972">
        <w:t xml:space="preserve"> </w:t>
      </w:r>
      <w:r w:rsidRPr="006741C6">
        <w:t>=</w:t>
      </w:r>
      <w:r w:rsidR="00441972">
        <w:t xml:space="preserve"> </w:t>
      </w:r>
      <w:r w:rsidRPr="006741C6">
        <w:t>30) was archived by T. Dowling</w:t>
      </w:r>
      <w:r>
        <w:t>,</w:t>
      </w:r>
      <w:r w:rsidRPr="006741C6">
        <w:t xml:space="preserve"> and these samples were genotyped using the newly developed </w:t>
      </w:r>
      <w:r>
        <w:t xml:space="preserve">BONY </w:t>
      </w:r>
      <w:r w:rsidRPr="006741C6">
        <w:t xml:space="preserve">GT-seq panel. </w:t>
      </w:r>
      <w:proofErr w:type="gramStart"/>
      <w:r w:rsidRPr="006741C6">
        <w:t>Th</w:t>
      </w:r>
      <w:r w:rsidR="00584F5E">
        <w:t>ese</w:t>
      </w:r>
      <w:proofErr w:type="gramEnd"/>
      <w:r w:rsidRPr="006741C6">
        <w:t xml:space="preserve"> data </w:t>
      </w:r>
      <w:r w:rsidR="00584F5E">
        <w:t>are</w:t>
      </w:r>
      <w:r w:rsidRPr="006741C6">
        <w:t xml:space="preserve"> included</w:t>
      </w:r>
      <w:r>
        <w:t xml:space="preserve"> here</w:t>
      </w:r>
      <w:r w:rsidRPr="006741C6">
        <w:t xml:space="preserve"> to provide baseline </w:t>
      </w:r>
      <w:r>
        <w:t xml:space="preserve">data as all BONY are derived </w:t>
      </w:r>
      <w:r w:rsidRPr="006741C6">
        <w:t>from this population.</w:t>
      </w:r>
    </w:p>
    <w:p w14:paraId="34D4F5CD" w14:textId="4D05E67D" w:rsidR="00944DC7" w:rsidRPr="00C76F4E" w:rsidRDefault="00944DC7" w:rsidP="00702673">
      <w:pPr>
        <w:pStyle w:val="Heading3"/>
        <w:rPr>
          <w:shd w:val="clear" w:color="auto" w:fill="FFFFFF"/>
        </w:rPr>
      </w:pPr>
      <w:bookmarkStart w:id="37" w:name="_Toc207373975"/>
      <w:r w:rsidRPr="00C76F4E">
        <w:rPr>
          <w:shd w:val="clear" w:color="auto" w:fill="FFFFFF"/>
        </w:rPr>
        <w:t xml:space="preserve">SNARRC </w:t>
      </w:r>
      <w:r>
        <w:rPr>
          <w:shd w:val="clear" w:color="auto" w:fill="FFFFFF"/>
        </w:rPr>
        <w:t>F</w:t>
      </w:r>
      <w:r w:rsidRPr="00BF3BB1">
        <w:rPr>
          <w:shd w:val="clear" w:color="auto" w:fill="FFFFFF"/>
          <w:vertAlign w:val="subscript"/>
        </w:rPr>
        <w:t>2</w:t>
      </w:r>
      <w:r w:rsidR="007B10AA">
        <w:rPr>
          <w:shd w:val="clear" w:color="auto" w:fill="FFFFFF"/>
          <w:vertAlign w:val="subscript"/>
        </w:rPr>
        <w:t xml:space="preserve"> </w:t>
      </w:r>
      <w:r w:rsidR="007B10AA">
        <w:rPr>
          <w:shd w:val="clear" w:color="auto" w:fill="FFFFFF"/>
        </w:rPr>
        <w:t>&amp; F</w:t>
      </w:r>
      <w:r w:rsidR="007B10AA" w:rsidRPr="007B10AA">
        <w:rPr>
          <w:shd w:val="clear" w:color="auto" w:fill="FFFFFF"/>
          <w:vertAlign w:val="subscript"/>
        </w:rPr>
        <w:t>3</w:t>
      </w:r>
      <w:r>
        <w:rPr>
          <w:shd w:val="clear" w:color="auto" w:fill="FFFFFF"/>
        </w:rPr>
        <w:t xml:space="preserve"> </w:t>
      </w:r>
      <w:r w:rsidRPr="00C76F4E">
        <w:rPr>
          <w:shd w:val="clear" w:color="auto" w:fill="FFFFFF"/>
        </w:rPr>
        <w:t>Broodstock</w:t>
      </w:r>
      <w:bookmarkEnd w:id="37"/>
    </w:p>
    <w:p w14:paraId="1D8D4CF2" w14:textId="133405F6" w:rsidR="007B10AA" w:rsidRPr="008E5792" w:rsidRDefault="007B10AA" w:rsidP="007B10AA">
      <w:pPr>
        <w:spacing w:line="276" w:lineRule="auto"/>
      </w:pPr>
      <w:r>
        <w:t xml:space="preserve">The broodstock of BONY is held at SNARRC and is used to produce fish for other rearing facilities and LCR MSCP stocking needs. </w:t>
      </w:r>
      <w:r>
        <w:rPr>
          <w:shd w:val="clear" w:color="auto" w:fill="FFFFFF"/>
        </w:rPr>
        <w:t>The F</w:t>
      </w:r>
      <w:r w:rsidRPr="007B10AA">
        <w:rPr>
          <w:shd w:val="clear" w:color="auto" w:fill="FFFFFF"/>
          <w:vertAlign w:val="subscript"/>
        </w:rPr>
        <w:t>2</w:t>
      </w:r>
      <w:r>
        <w:rPr>
          <w:shd w:val="clear" w:color="auto" w:fill="FFFFFF"/>
        </w:rPr>
        <w:t xml:space="preserve"> broodstock was created between 1999 and 2004 using 120 paired matings of unrelated individuals from the original F</w:t>
      </w:r>
      <w:r w:rsidRPr="00BF3BB1">
        <w:rPr>
          <w:shd w:val="clear" w:color="auto" w:fill="FFFFFF"/>
          <w:vertAlign w:val="subscript"/>
        </w:rPr>
        <w:t>1</w:t>
      </w:r>
      <w:r>
        <w:rPr>
          <w:shd w:val="clear" w:color="auto" w:fill="FFFFFF"/>
          <w:vertAlign w:val="subscript"/>
        </w:rPr>
        <w:t xml:space="preserve"> </w:t>
      </w:r>
      <w:r w:rsidRPr="007F153F">
        <w:rPr>
          <w:shd w:val="clear" w:color="auto" w:fill="FFFFFF"/>
        </w:rPr>
        <w:t>population</w:t>
      </w:r>
      <w:r>
        <w:rPr>
          <w:shd w:val="clear" w:color="auto" w:fill="FFFFFF"/>
        </w:rPr>
        <w:t xml:space="preserve"> (USFWS 2004). The F</w:t>
      </w:r>
      <w:r w:rsidRPr="007B10AA">
        <w:rPr>
          <w:shd w:val="clear" w:color="auto" w:fill="FFFFFF"/>
          <w:vertAlign w:val="subscript"/>
        </w:rPr>
        <w:t>3</w:t>
      </w:r>
      <w:r>
        <w:rPr>
          <w:shd w:val="clear" w:color="auto" w:fill="FFFFFF"/>
        </w:rPr>
        <w:t xml:space="preserve"> broodstock was created between 2012 and 2014 (Wilson </w:t>
      </w:r>
      <w:r w:rsidR="001158C3">
        <w:rPr>
          <w:shd w:val="clear" w:color="auto" w:fill="FFFFFF"/>
        </w:rPr>
        <w:t>2025</w:t>
      </w:r>
      <w:r w:rsidR="00ED5959">
        <w:rPr>
          <w:shd w:val="clear" w:color="auto" w:fill="FFFFFF"/>
        </w:rPr>
        <w:t xml:space="preserve">, </w:t>
      </w:r>
      <w:r w:rsidR="001F5FBF">
        <w:rPr>
          <w:shd w:val="clear" w:color="auto" w:fill="FFFFFF"/>
        </w:rPr>
        <w:t xml:space="preserve">USFWS, Dexter, New Mexico, </w:t>
      </w:r>
      <w:r w:rsidR="001F5FBF" w:rsidRPr="00A73B65">
        <w:rPr>
          <w:shd w:val="clear" w:color="auto" w:fill="FFFFFF"/>
        </w:rPr>
        <w:t>pers</w:t>
      </w:r>
      <w:r w:rsidR="001F5FBF">
        <w:rPr>
          <w:shd w:val="clear" w:color="auto" w:fill="FFFFFF"/>
        </w:rPr>
        <w:t>onal</w:t>
      </w:r>
      <w:r w:rsidR="001F5FBF" w:rsidRPr="00A73B65">
        <w:rPr>
          <w:shd w:val="clear" w:color="auto" w:fill="FFFFFF"/>
        </w:rPr>
        <w:t xml:space="preserve"> </w:t>
      </w:r>
      <w:r w:rsidR="001F5FBF">
        <w:rPr>
          <w:shd w:val="clear" w:color="auto" w:fill="FFFFFF"/>
        </w:rPr>
        <w:t>c</w:t>
      </w:r>
      <w:r w:rsidR="001F5FBF" w:rsidRPr="00A73B65">
        <w:rPr>
          <w:shd w:val="clear" w:color="auto" w:fill="FFFFFF"/>
        </w:rPr>
        <w:t>om</w:t>
      </w:r>
      <w:r w:rsidR="001F5FBF">
        <w:rPr>
          <w:shd w:val="clear" w:color="auto" w:fill="FFFFFF"/>
        </w:rPr>
        <w:t>munication</w:t>
      </w:r>
      <w:r>
        <w:rPr>
          <w:shd w:val="clear" w:color="auto" w:fill="FFFFFF"/>
        </w:rPr>
        <w:t xml:space="preserve">). </w:t>
      </w:r>
      <w:r>
        <w:t>We received fin clip samples from 2</w:t>
      </w:r>
      <w:r w:rsidR="007C52F5">
        <w:t>,</w:t>
      </w:r>
      <w:r>
        <w:t>070 BONY broodstock representing the F</w:t>
      </w:r>
      <w:r w:rsidRPr="007B10AA">
        <w:rPr>
          <w:vertAlign w:val="subscript"/>
        </w:rPr>
        <w:t>2</w:t>
      </w:r>
      <w:r>
        <w:t xml:space="preserve"> and F</w:t>
      </w:r>
      <w:r w:rsidRPr="007B10AA">
        <w:rPr>
          <w:vertAlign w:val="subscript"/>
        </w:rPr>
        <w:t>3</w:t>
      </w:r>
      <w:r>
        <w:t xml:space="preserve"> broodstocks.</w:t>
      </w:r>
    </w:p>
    <w:p w14:paraId="719FAADE" w14:textId="1F8545C0" w:rsidR="00944DC7" w:rsidRDefault="00944DC7" w:rsidP="00944DC7">
      <w:pPr>
        <w:pStyle w:val="Heading3"/>
        <w:spacing w:line="276" w:lineRule="auto"/>
      </w:pPr>
      <w:bookmarkStart w:id="38" w:name="_Toc207373976"/>
      <w:r>
        <w:t>Imperial National Wildlife Refuge Ponds</w:t>
      </w:r>
      <w:bookmarkEnd w:id="38"/>
    </w:p>
    <w:p w14:paraId="3ED55C3C" w14:textId="11EBA10B" w:rsidR="00045D6F" w:rsidRPr="0004751A" w:rsidRDefault="00045D6F" w:rsidP="00045D6F">
      <w:pPr>
        <w:pStyle w:val="p1"/>
        <w:spacing w:line="276" w:lineRule="auto"/>
      </w:pPr>
      <w:bookmarkStart w:id="39" w:name="_Toc207373977"/>
      <w:r w:rsidRPr="00151B75">
        <w:rPr>
          <w:sz w:val="24"/>
          <w:szCs w:val="24"/>
        </w:rPr>
        <w:t xml:space="preserve">The ponds at </w:t>
      </w:r>
      <w:r>
        <w:rPr>
          <w:sz w:val="24"/>
          <w:szCs w:val="24"/>
        </w:rPr>
        <w:t>INWR</w:t>
      </w:r>
      <w:r w:rsidRPr="00151B75">
        <w:rPr>
          <w:sz w:val="24"/>
          <w:szCs w:val="24"/>
        </w:rPr>
        <w:t xml:space="preserve"> are constructed habitats that are adjacent to the Colorado River. There are six ponds</w:t>
      </w:r>
      <w:r>
        <w:rPr>
          <w:sz w:val="24"/>
          <w:szCs w:val="24"/>
        </w:rPr>
        <w:t xml:space="preserve"> </w:t>
      </w:r>
      <w:r w:rsidRPr="00151B75">
        <w:rPr>
          <w:sz w:val="24"/>
          <w:szCs w:val="24"/>
        </w:rPr>
        <w:t xml:space="preserve">- three were stocked with BONY </w:t>
      </w:r>
      <w:r w:rsidR="00DA1C47">
        <w:rPr>
          <w:sz w:val="24"/>
          <w:szCs w:val="24"/>
        </w:rPr>
        <w:t xml:space="preserve">in 2017, </w:t>
      </w:r>
      <w:r w:rsidRPr="00151B75">
        <w:rPr>
          <w:sz w:val="24"/>
          <w:szCs w:val="24"/>
        </w:rPr>
        <w:t xml:space="preserve">and three were stocked with RASU in </w:t>
      </w:r>
      <w:r>
        <w:rPr>
          <w:sz w:val="24"/>
          <w:szCs w:val="24"/>
        </w:rPr>
        <w:t>2016</w:t>
      </w:r>
      <w:r w:rsidRPr="00151B75">
        <w:rPr>
          <w:sz w:val="24"/>
          <w:szCs w:val="24"/>
        </w:rPr>
        <w:t>. BONY ponds are 12.5 acres</w:t>
      </w:r>
      <w:r>
        <w:rPr>
          <w:sz w:val="24"/>
          <w:szCs w:val="24"/>
        </w:rPr>
        <w:t xml:space="preserve"> (IP2), 21.3 acres (IP5) and 8.8 acres (IP6) (Marsh et al. 2024). Other details are provided in Marsh et al. (2024). </w:t>
      </w:r>
      <w:r w:rsidRPr="00151B75">
        <w:rPr>
          <w:sz w:val="24"/>
          <w:szCs w:val="24"/>
        </w:rPr>
        <w:t>Following fish die-offs in 202</w:t>
      </w:r>
      <w:r>
        <w:rPr>
          <w:sz w:val="24"/>
          <w:szCs w:val="24"/>
        </w:rPr>
        <w:t>0</w:t>
      </w:r>
      <w:r w:rsidRPr="00151B75">
        <w:rPr>
          <w:sz w:val="24"/>
          <w:szCs w:val="24"/>
        </w:rPr>
        <w:t xml:space="preserve"> and 202</w:t>
      </w:r>
      <w:r>
        <w:rPr>
          <w:sz w:val="24"/>
          <w:szCs w:val="24"/>
        </w:rPr>
        <w:t>2, IP2</w:t>
      </w:r>
      <w:r w:rsidRPr="00151B75">
        <w:rPr>
          <w:sz w:val="24"/>
          <w:szCs w:val="24"/>
        </w:rPr>
        <w:t xml:space="preserve"> and </w:t>
      </w:r>
      <w:r>
        <w:rPr>
          <w:sz w:val="24"/>
          <w:szCs w:val="24"/>
        </w:rPr>
        <w:t xml:space="preserve">IP5 </w:t>
      </w:r>
      <w:r w:rsidRPr="00151B75">
        <w:rPr>
          <w:sz w:val="24"/>
          <w:szCs w:val="24"/>
        </w:rPr>
        <w:t xml:space="preserve">were </w:t>
      </w:r>
      <w:r>
        <w:rPr>
          <w:sz w:val="24"/>
          <w:szCs w:val="24"/>
        </w:rPr>
        <w:t xml:space="preserve">each </w:t>
      </w:r>
      <w:r w:rsidRPr="00151B75">
        <w:rPr>
          <w:sz w:val="24"/>
          <w:szCs w:val="24"/>
        </w:rPr>
        <w:t>stocked with 150 males and 150 females</w:t>
      </w:r>
      <w:r>
        <w:rPr>
          <w:sz w:val="24"/>
          <w:szCs w:val="24"/>
        </w:rPr>
        <w:t xml:space="preserve"> to reestablish populations</w:t>
      </w:r>
      <w:r w:rsidRPr="00F74C7D">
        <w:rPr>
          <w:sz w:val="24"/>
          <w:szCs w:val="24"/>
        </w:rPr>
        <w:t xml:space="preserve"> </w:t>
      </w:r>
      <w:r>
        <w:rPr>
          <w:sz w:val="24"/>
          <w:szCs w:val="24"/>
        </w:rPr>
        <w:t>in 2022 (IP5) and 2023 (IP2)</w:t>
      </w:r>
      <w:r w:rsidRPr="00151B75">
        <w:rPr>
          <w:sz w:val="24"/>
          <w:szCs w:val="24"/>
        </w:rPr>
        <w:t>.</w:t>
      </w:r>
    </w:p>
    <w:p w14:paraId="45BEED45" w14:textId="53027D77" w:rsidR="00944DC7" w:rsidRDefault="00944DC7" w:rsidP="00944DC7">
      <w:pPr>
        <w:pStyle w:val="Heading3"/>
        <w:spacing w:line="276" w:lineRule="auto"/>
      </w:pPr>
      <w:r>
        <w:t>Cibola High Levee Pond</w:t>
      </w:r>
      <w:bookmarkEnd w:id="39"/>
    </w:p>
    <w:p w14:paraId="0AC68DF8" w14:textId="40678FFD" w:rsidR="00F74C7D" w:rsidRDefault="00F74C7D" w:rsidP="00F74C7D">
      <w:pPr>
        <w:spacing w:line="276" w:lineRule="auto"/>
      </w:pPr>
      <w:r>
        <w:t>CHLP is a semi-natural pond that is adjacent to the lower Colorado River.</w:t>
      </w:r>
      <w:r w:rsidR="005F0F57">
        <w:t xml:space="preserve"> </w:t>
      </w:r>
      <w:r>
        <w:t xml:space="preserve">This pond was formed from a cutoff oxbow when the river was channelized in the 1960s (Mueller 2006; Marsh et al. 2024). </w:t>
      </w:r>
      <w:r w:rsidRPr="00944DC7">
        <w:rPr>
          <w:shd w:val="clear" w:color="auto" w:fill="FFFFFF"/>
        </w:rPr>
        <w:t>BONY and RASU can complete their lifecycle at CHLP because non-native piscivores are largely absent.</w:t>
      </w:r>
      <w:r w:rsidR="005F0F57">
        <w:rPr>
          <w:shd w:val="clear" w:color="auto" w:fill="FFFFFF"/>
        </w:rPr>
        <w:t xml:space="preserve"> </w:t>
      </w:r>
      <w:r>
        <w:t xml:space="preserve">For this reason, CHLP has been an important site for study of life history and </w:t>
      </w:r>
      <w:r>
        <w:lastRenderedPageBreak/>
        <w:t xml:space="preserve">ecology of these species (Mueller 2006, </w:t>
      </w:r>
      <w:r w:rsidRPr="00944DC7">
        <w:rPr>
          <w:shd w:val="clear" w:color="auto" w:fill="FFFFFF"/>
        </w:rPr>
        <w:t>Marsh</w:t>
      </w:r>
      <w:r>
        <w:rPr>
          <w:shd w:val="clear" w:color="auto" w:fill="FFFFFF"/>
        </w:rPr>
        <w:t xml:space="preserve"> et al. </w:t>
      </w:r>
      <w:r w:rsidRPr="00944DC7">
        <w:rPr>
          <w:shd w:val="clear" w:color="auto" w:fill="FFFFFF"/>
        </w:rPr>
        <w:t xml:space="preserve">2013). This backwater was originally stocked with BONY and RASU in 1993 and has periodically been home to large numbers of BONY. Populations of these species are sustained by natural reproduction and recruitment and </w:t>
      </w:r>
      <w:r w:rsidR="00916D5B" w:rsidRPr="00944DC7">
        <w:rPr>
          <w:shd w:val="clear" w:color="auto" w:fill="FFFFFF"/>
        </w:rPr>
        <w:t xml:space="preserve">periodic stocking. </w:t>
      </w:r>
      <w:r w:rsidR="00916D5B">
        <w:t xml:space="preserve">Fin clips </w:t>
      </w:r>
      <w:r>
        <w:t xml:space="preserve">were provided from BONY collected from CHLP (N = </w:t>
      </w:r>
      <w:r w:rsidR="00442009">
        <w:t>159</w:t>
      </w:r>
      <w:r>
        <w:t xml:space="preserve">) in 2023 including 40 and 67 individuals identified phenotypically as males and </w:t>
      </w:r>
      <w:r w:rsidR="00DD5B54">
        <w:t>females,</w:t>
      </w:r>
      <w:r>
        <w:t xml:space="preserve"> respectively.</w:t>
      </w:r>
      <w:r w:rsidR="005F0F57">
        <w:t xml:space="preserve"> </w:t>
      </w:r>
      <w:r>
        <w:t>The sex of the remaining 52 individuals was not determined.</w:t>
      </w:r>
    </w:p>
    <w:p w14:paraId="70B3C83C" w14:textId="5450FF08" w:rsidR="00944DC7" w:rsidRPr="007C52F5" w:rsidRDefault="00944DC7" w:rsidP="007C52F5">
      <w:pPr>
        <w:pStyle w:val="Heading2-space"/>
      </w:pPr>
      <w:bookmarkStart w:id="40" w:name="_Toc207373978"/>
      <w:r w:rsidRPr="007C52F5">
        <w:t>Methods</w:t>
      </w:r>
      <w:r w:rsidR="007276C3" w:rsidRPr="007C52F5">
        <w:t xml:space="preserve"> </w:t>
      </w:r>
      <w:r w:rsidRPr="007C52F5">
        <w:t>-</w:t>
      </w:r>
      <w:r w:rsidR="007276C3" w:rsidRPr="007C52F5">
        <w:t xml:space="preserve"> </w:t>
      </w:r>
      <w:r w:rsidRPr="007C52F5">
        <w:t>SNP Panel Development</w:t>
      </w:r>
      <w:bookmarkEnd w:id="40"/>
    </w:p>
    <w:p w14:paraId="3C158807" w14:textId="0AC2E032" w:rsidR="00944DC7" w:rsidRPr="008B3901" w:rsidRDefault="00944DC7" w:rsidP="00D07046">
      <w:pPr>
        <w:pStyle w:val="Heading3-noextraspace"/>
      </w:pPr>
      <w:bookmarkStart w:id="41" w:name="_Toc207373979"/>
      <w:r>
        <w:t xml:space="preserve">SNP </w:t>
      </w:r>
      <w:r w:rsidR="00C67B6F">
        <w:t>D</w:t>
      </w:r>
      <w:r>
        <w:t>iscovery</w:t>
      </w:r>
      <w:bookmarkEnd w:id="41"/>
    </w:p>
    <w:p w14:paraId="0F9A7EA6" w14:textId="2947A977" w:rsidR="00916D5B" w:rsidRDefault="00916D5B" w:rsidP="00916D5B">
      <w:pPr>
        <w:pStyle w:val="p1"/>
        <w:spacing w:after="160" w:line="276" w:lineRule="auto"/>
        <w:rPr>
          <w:sz w:val="24"/>
          <w:szCs w:val="24"/>
        </w:rPr>
      </w:pPr>
      <w:r w:rsidRPr="2462366C">
        <w:rPr>
          <w:sz w:val="24"/>
          <w:szCs w:val="24"/>
        </w:rPr>
        <w:t xml:space="preserve">Low genetic diversity can impede development of sufficiently variable markers necessary for parentage analysis. For this reason, samples for development of </w:t>
      </w:r>
      <w:r>
        <w:rPr>
          <w:sz w:val="24"/>
          <w:szCs w:val="24"/>
        </w:rPr>
        <w:t>single nucleotide polymorphism (</w:t>
      </w:r>
      <w:r w:rsidRPr="2462366C">
        <w:rPr>
          <w:sz w:val="24"/>
          <w:szCs w:val="24"/>
        </w:rPr>
        <w:t>SNP</w:t>
      </w:r>
      <w:r>
        <w:rPr>
          <w:sz w:val="24"/>
          <w:szCs w:val="24"/>
        </w:rPr>
        <w:t>)</w:t>
      </w:r>
      <w:r w:rsidRPr="2462366C">
        <w:rPr>
          <w:sz w:val="24"/>
          <w:szCs w:val="24"/>
        </w:rPr>
        <w:t xml:space="preserve"> loci for BONY were selected to maximize genetic variability. Based on </w:t>
      </w:r>
      <w:r>
        <w:rPr>
          <w:sz w:val="24"/>
          <w:szCs w:val="24"/>
        </w:rPr>
        <w:t xml:space="preserve">microsatellite </w:t>
      </w:r>
      <w:r w:rsidRPr="2462366C">
        <w:rPr>
          <w:sz w:val="24"/>
          <w:szCs w:val="24"/>
        </w:rPr>
        <w:t xml:space="preserve">genotypes of broodstock </w:t>
      </w:r>
      <w:r>
        <w:rPr>
          <w:sz w:val="24"/>
          <w:szCs w:val="24"/>
        </w:rPr>
        <w:t xml:space="preserve">(Osborne et al. 2018), </w:t>
      </w:r>
      <w:r w:rsidRPr="2462366C">
        <w:rPr>
          <w:sz w:val="24"/>
          <w:szCs w:val="24"/>
        </w:rPr>
        <w:t>62 males and 63 females with the highest proportion of heterozygous loci were selected</w:t>
      </w:r>
      <w:r>
        <w:rPr>
          <w:sz w:val="24"/>
          <w:szCs w:val="24"/>
        </w:rPr>
        <w:t xml:space="preserve"> using</w:t>
      </w:r>
      <w:r w:rsidRPr="2462366C">
        <w:rPr>
          <w:sz w:val="24"/>
          <w:szCs w:val="24"/>
        </w:rPr>
        <w:t xml:space="preserve"> </w:t>
      </w:r>
      <w:r>
        <w:rPr>
          <w:sz w:val="24"/>
          <w:szCs w:val="24"/>
        </w:rPr>
        <w:t>t</w:t>
      </w:r>
      <w:r w:rsidRPr="2462366C">
        <w:rPr>
          <w:sz w:val="24"/>
          <w:szCs w:val="24"/>
        </w:rPr>
        <w:t xml:space="preserve">he R function </w:t>
      </w:r>
      <w:r>
        <w:rPr>
          <w:sz w:val="24"/>
          <w:szCs w:val="24"/>
        </w:rPr>
        <w:t xml:space="preserve">in </w:t>
      </w:r>
      <w:r w:rsidRPr="2462366C">
        <w:rPr>
          <w:sz w:val="24"/>
          <w:szCs w:val="24"/>
        </w:rPr>
        <w:t xml:space="preserve">GENHET v. 2.3 (Coulon 2010) to calculate the proportion of heterozygous to genotyped loci. In addition, eight family groups (male and female parents plus </w:t>
      </w:r>
      <w:r w:rsidR="00C67B6F">
        <w:rPr>
          <w:sz w:val="24"/>
          <w:szCs w:val="24"/>
        </w:rPr>
        <w:t>5–</w:t>
      </w:r>
      <w:r w:rsidRPr="2462366C">
        <w:rPr>
          <w:sz w:val="24"/>
          <w:szCs w:val="24"/>
        </w:rPr>
        <w:t>10 full and half</w:t>
      </w:r>
      <w:r w:rsidR="00707E76">
        <w:rPr>
          <w:sz w:val="24"/>
          <w:szCs w:val="24"/>
        </w:rPr>
        <w:t>-</w:t>
      </w:r>
      <w:r w:rsidRPr="2462366C">
        <w:rPr>
          <w:sz w:val="24"/>
          <w:szCs w:val="24"/>
        </w:rPr>
        <w:t>sib</w:t>
      </w:r>
      <w:r>
        <w:rPr>
          <w:sz w:val="24"/>
          <w:szCs w:val="24"/>
        </w:rPr>
        <w:t>ling</w:t>
      </w:r>
      <w:r w:rsidRPr="2462366C">
        <w:rPr>
          <w:sz w:val="24"/>
          <w:szCs w:val="24"/>
        </w:rPr>
        <w:t>s) identified using parentage analysis with microsatellites</w:t>
      </w:r>
      <w:r>
        <w:rPr>
          <w:sz w:val="24"/>
          <w:szCs w:val="24"/>
        </w:rPr>
        <w:t xml:space="preserve"> were also included</w:t>
      </w:r>
      <w:r w:rsidRPr="2462366C">
        <w:rPr>
          <w:sz w:val="24"/>
          <w:szCs w:val="24"/>
        </w:rPr>
        <w:t xml:space="preserve"> for SNP discovery. These family groups were from INWR and from other Lake Mohave backwater populations (Osborne et al. 2018).</w:t>
      </w:r>
    </w:p>
    <w:p w14:paraId="1BA256D0" w14:textId="384028CF" w:rsidR="007D4851" w:rsidRDefault="00944DC7" w:rsidP="007D4851">
      <w:pPr>
        <w:spacing w:after="160" w:line="276" w:lineRule="auto"/>
        <w:contextualSpacing/>
        <w:rPr>
          <w:shd w:val="clear" w:color="auto" w:fill="FFFFFF"/>
        </w:rPr>
      </w:pPr>
      <w:r w:rsidRPr="00FB4880">
        <w:t>Raw DNA sequences</w:t>
      </w:r>
      <w:r>
        <w:t xml:space="preserve"> (or raw reads)</w:t>
      </w:r>
      <w:r w:rsidRPr="00FB4880">
        <w:t xml:space="preserve"> obtained from </w:t>
      </w:r>
      <w:proofErr w:type="spellStart"/>
      <w:r w:rsidRPr="00FB4880">
        <w:rPr>
          <w:shd w:val="clear" w:color="auto" w:fill="FFFFFF"/>
        </w:rPr>
        <w:t>Nextera-tagmented</w:t>
      </w:r>
      <w:proofErr w:type="spellEnd"/>
      <w:r w:rsidRPr="00FB4880">
        <w:rPr>
          <w:shd w:val="clear" w:color="auto" w:fill="FFFFFF"/>
        </w:rPr>
        <w:t xml:space="preserve"> </w:t>
      </w:r>
      <w:proofErr w:type="gramStart"/>
      <w:r w:rsidRPr="00FB4880">
        <w:rPr>
          <w:shd w:val="clear" w:color="auto" w:fill="FFFFFF"/>
        </w:rPr>
        <w:t>reductively-amplified</w:t>
      </w:r>
      <w:proofErr w:type="gramEnd"/>
      <w:r w:rsidRPr="00FB4880">
        <w:rPr>
          <w:shd w:val="clear" w:color="auto" w:fill="FFFFFF"/>
        </w:rPr>
        <w:t xml:space="preserve"> DNA</w:t>
      </w:r>
      <w:r w:rsidRPr="00FB4880">
        <w:t xml:space="preserve"> (</w:t>
      </w:r>
      <w:proofErr w:type="spellStart"/>
      <w:r w:rsidRPr="00FB4880">
        <w:t>nextRAD</w:t>
      </w:r>
      <w:proofErr w:type="spellEnd"/>
      <w:r w:rsidR="00442009">
        <w:t>,</w:t>
      </w:r>
      <w:r w:rsidR="00442009" w:rsidRPr="00442009">
        <w:t xml:space="preserve"> </w:t>
      </w:r>
      <w:r w:rsidR="00442009">
        <w:t>Russello et al. 2015</w:t>
      </w:r>
      <w:r w:rsidRPr="00FB4880">
        <w:rPr>
          <w:shd w:val="clear" w:color="auto" w:fill="FFFFFF"/>
        </w:rPr>
        <w:t>)</w:t>
      </w:r>
      <w:r w:rsidRPr="00FB4880">
        <w:t xml:space="preserve"> sequencing from 190 individuals were received from </w:t>
      </w:r>
      <w:proofErr w:type="spellStart"/>
      <w:r w:rsidR="00F74C7D" w:rsidRPr="00FB4880">
        <w:t>SNPsaurus</w:t>
      </w:r>
      <w:proofErr w:type="spellEnd"/>
      <w:r w:rsidR="00F74C7D">
        <w:t>, Eugene, Oregon,</w:t>
      </w:r>
      <w:r w:rsidR="00F74C7D" w:rsidRPr="00FB4880">
        <w:t xml:space="preserve"> </w:t>
      </w:r>
      <w:r w:rsidRPr="00FB4880">
        <w:t xml:space="preserve">after removal of polymerase chain reaction (PCR) adapters and DNA barcodes. </w:t>
      </w:r>
      <w:r>
        <w:t>Raw</w:t>
      </w:r>
      <w:r w:rsidRPr="00FB4880">
        <w:t xml:space="preserve"> reads from each individual and sequencing lane were demultiplexed, i.e., identified and sorted by unique DNA barcodes.</w:t>
      </w:r>
      <w:r w:rsidR="005F0F57">
        <w:t xml:space="preserve"> </w:t>
      </w:r>
      <w:r w:rsidRPr="00FB4880">
        <w:t xml:space="preserve">The ends of each sequence read were trimmed with </w:t>
      </w:r>
      <w:proofErr w:type="spellStart"/>
      <w:r w:rsidRPr="00FB4880">
        <w:t>Trimmomatic</w:t>
      </w:r>
      <w:proofErr w:type="spellEnd"/>
      <w:r w:rsidRPr="00FB4880">
        <w:t xml:space="preserve"> v. 0.36 (Bolger et al. 2014)</w:t>
      </w:r>
      <w:r>
        <w:t xml:space="preserve"> if nucleotide quality was below 20</w:t>
      </w:r>
      <w:r w:rsidRPr="00FB4880">
        <w:t xml:space="preserve"> and then reads were mapped against a draft BONY genome with Bowtie v. 2.3.1 </w:t>
      </w:r>
      <w:r w:rsidRPr="00FB4880">
        <w:fldChar w:fldCharType="begin" w:fldLock="1"/>
      </w:r>
      <w:r w:rsidRPr="00FB4880">
        <w:instrText>ADDIN CSL_CITATION {"citationItems":[{"id":"ITEM-1","itemData":{"ISSN":"1548-7105","author":[{"dropping-particle":"","family":"Langmead","given":"Ben","non-dropping-particle":"","parse-names":false,"suffix":""},{"dropping-particle":"","family":"Salzberg","given":"Steven L","non-dropping-particle":"","parse-names":false,"suffix":""}],"container-title":"Nature methods","id":"ITEM-1","issue":"4","issued":{"date-parts":[["2012"]]},"page":"357","publisher":"Nature Publishing Group","title":"Fast gapped-read alignment with Bowtie 2","type":"article-journal","volume":"9"},"uris":["http://www.mendeley.com/documents/?uuid=d1640868-03e0-4e6c-b2e2-8ad479b4ba8f"]}],"mendeley":{"formattedCitation":"(Langmead and Salzberg, 2012)","manualFormatting":"(Langmead and Salzberg 2012)","plainTextFormattedCitation":"(Langmead and Salzberg, 2012)","previouslyFormattedCitation":"(Langmead and Salzberg, 2012)"},"properties":{"noteIndex":0},"schema":"https://github.com/citation-style-language/schema/raw/master/csl-citation.json"}</w:instrText>
      </w:r>
      <w:r w:rsidRPr="00FB4880">
        <w:fldChar w:fldCharType="separate"/>
      </w:r>
      <w:r w:rsidRPr="00FB4880">
        <w:rPr>
          <w:noProof/>
        </w:rPr>
        <w:t>(Langmead and Salzberg 2012)</w:t>
      </w:r>
      <w:r w:rsidRPr="00FB4880">
        <w:fldChar w:fldCharType="end"/>
      </w:r>
      <w:r w:rsidRPr="00FB4880">
        <w:t>.</w:t>
      </w:r>
      <w:r w:rsidR="005F0F57">
        <w:t xml:space="preserve"> </w:t>
      </w:r>
      <w:r w:rsidRPr="00FB4880">
        <w:t xml:space="preserve">Successfully aligned reads were filtered with </w:t>
      </w:r>
      <w:proofErr w:type="spellStart"/>
      <w:r w:rsidRPr="00FB4880">
        <w:rPr>
          <w:caps/>
        </w:rPr>
        <w:t>sam</w:t>
      </w:r>
      <w:r w:rsidRPr="00FB4880">
        <w:t>tools</w:t>
      </w:r>
      <w:proofErr w:type="spellEnd"/>
      <w:r w:rsidRPr="00FB4880">
        <w:t xml:space="preserve"> v. 1.6 </w:t>
      </w:r>
      <w:r w:rsidRPr="00FB4880">
        <w:fldChar w:fldCharType="begin" w:fldLock="1"/>
      </w:r>
      <w:r w:rsidRPr="00FB4880">
        <w:instrText>ADDIN CSL_CITATION {"citationItems":[{"id":"ITEM-1","itemData":{"ISSN":"1367-4803","author":[{"dropping-particle":"","family":"Li","given":"Heng","non-dropping-particle":"","parse-names":false,"suffix":""},{"dropping-particle":"","family":"Handsaker","given":"Bob","non-dropping-particle":"","parse-names":false,"suffix":""},{"dropping-particle":"","family":"Wysoker","given":"Alec","non-dropping-particle":"","parse-names":false,"suffix":""},{"dropping-particle":"","family":"Fennell","given":"Tim","non-dropping-particle":"","parse-names":false,"suffix":""},{"dropping-particle":"","family":"Ruan","given":"Jue","non-dropping-particle":"","parse-names":false,"suffix":""},{"dropping-particle":"","family":"Homer","given":"Nils","non-dropping-particle":"","parse-names":false,"suffix":""},{"dropping-particle":"","family":"Marth","given":"Gabor","non-dropping-particle":"","parse-names":false,"suffix":""},{"dropping-particle":"","family":"Abecasis","given":"Goncalo","non-dropping-particle":"","parse-names":false,"suffix":""},{"dropping-particle":"","family":"Durbin","given":"Richard","non-dropping-particle":"","parse-names":false,"suffix":""}],"container-title":"Bioinformatics","id":"ITEM-1","issue":"16","issued":{"date-parts":[["2009"]]},"page":"2078-2079","publisher":"Oxford University Press","title":"The sequence alignment/map format and SAMtools","type":"article-journal","volume":"25"},"uris":["http://www.mendeley.com/documents/?uuid=65f6b550-74a2-4998-a3d9-a22c9d1361f0"]},{"id":"ITEM-2","itemData":{"ISSN":"2047-217X","author":[{"dropping-particle":"","family":"Danecek","given":"Petr","non-dropping-particle":"","parse-names":false,"suffix":""},{"dropping-particle":"","family":"Bonfield","given":"James K","non-dropping-particle":"","parse-names":false,"suffix":""},{"dropping-particle":"","family":"Liddle","given":"Jennifer","non-dropping-particle":"","parse-names":false,"suffix":""},{"dropping-particle":"","family":"Marshall","given":"John","non-dropping-particle":"","parse-names":false,"suffix":""},{"dropping-particle":"","family":"Ohan","given":"Valeriu","non-dropping-particle":"","parse-names":false,"suffix":""},{"dropping-particle":"","family":"Pollard","given":"Martin O","non-dropping-particle":"","parse-names":false,"suffix":""},{"dropping-particle":"","family":"Whitwham","given":"Andrew","non-dropping-particle":"","parse-names":false,"suffix":""},{"dropping-particle":"","family":"Keane","given":"Thomas","non-dropping-particle":"","parse-names":false,"suffix":""},{"dropping-particle":"","family":"McCarthy","given":"Shane A","non-dropping-particle":"","parse-names":false,"suffix":""},{"dropping-particle":"","family":"Davies","given":"Robert M","non-dropping-particle":"","parse-names":false,"suffix":""}],"container-title":"GigaScience","id":"ITEM-2","issue":"2","issued":{"date-parts":[["2021"]]},"page":"giab008","publisher":"Oxford University Press","title":"Twelve years of SAMtools and BCFtools","type":"article-journal","volume":"10"},"uris":["http://www.mendeley.com/documents/?uuid=2d17f364-376b-4c49-be6d-cfe50884554c"]}],"mendeley":{"formattedCitation":"(Danecek et al., 2021; Li et al., 2009)","plainTextFormattedCitation":"(Danecek et al., 2021; Li et al., 2009)","previouslyFormattedCitation":"(Danecek et al., 2021; Li et al., 2009)"},"properties":{"noteIndex":0},"schema":"https://github.com/citation-style-language/schema/raw/master/csl-citation.json"}</w:instrText>
      </w:r>
      <w:r w:rsidRPr="00FB4880">
        <w:fldChar w:fldCharType="separate"/>
      </w:r>
      <w:r w:rsidRPr="00FB4880">
        <w:rPr>
          <w:noProof/>
        </w:rPr>
        <w:t>(Danecek et al. 2011; Li et al. 2009)</w:t>
      </w:r>
      <w:r w:rsidRPr="00FB4880">
        <w:fldChar w:fldCharType="end"/>
      </w:r>
      <w:r w:rsidRPr="00FB4880">
        <w:t xml:space="preserve"> to remove reads with low mapping quality (MAPQ) and </w:t>
      </w:r>
      <w:proofErr w:type="spellStart"/>
      <w:r w:rsidRPr="00FB4880">
        <w:t>BEDtools</w:t>
      </w:r>
      <w:proofErr w:type="spellEnd"/>
      <w:r w:rsidRPr="00FB4880">
        <w:t xml:space="preserve"> v. 2.27.1 (Quinlan et al. 2010) was used to </w:t>
      </w:r>
      <w:r w:rsidR="002442A3">
        <w:t>remove</w:t>
      </w:r>
      <w:r w:rsidR="002442A3" w:rsidRPr="00FB4880">
        <w:t xml:space="preserve"> </w:t>
      </w:r>
      <w:r w:rsidRPr="00FB4880">
        <w:t>alignments with</w:t>
      </w:r>
      <w:r>
        <w:t xml:space="preserve"> at</w:t>
      </w:r>
      <w:r w:rsidRPr="00FB4880">
        <w:t xml:space="preserve"> least 10x of depth of coverage</w:t>
      </w:r>
      <w:r w:rsidR="002442A3" w:rsidRPr="002442A3">
        <w:t xml:space="preserve"> </w:t>
      </w:r>
      <w:r w:rsidR="002442A3">
        <w:t>or less before</w:t>
      </w:r>
      <w:r w:rsidRPr="00FB4880">
        <w:t xml:space="preserve"> variant calling.</w:t>
      </w:r>
      <w:r w:rsidR="005F0F57">
        <w:t xml:space="preserve"> </w:t>
      </w:r>
      <w:r w:rsidRPr="00FB4880">
        <w:t xml:space="preserve">Variants were identified using </w:t>
      </w:r>
      <w:proofErr w:type="spellStart"/>
      <w:r w:rsidRPr="00FB4880">
        <w:t>FreeBayes</w:t>
      </w:r>
      <w:proofErr w:type="spellEnd"/>
      <w:r w:rsidRPr="00FB4880">
        <w:t xml:space="preserve"> v. 1.3.1 </w:t>
      </w:r>
      <w:r w:rsidRPr="00FB4880">
        <w:fldChar w:fldCharType="begin" w:fldLock="1"/>
      </w:r>
      <w:r w:rsidRPr="00FB4880">
        <w:instrText>ADDIN CSL_CITATION {"citationItems":[{"id":"ITEM-1","itemData":{"author":[{"dropping-particle":"","family":"Garrison","given":"Erik","non-dropping-particle":"","parse-names":false,"suffix":""},{"dropping-particle":"","family":"Marth","given":"Gabor","non-dropping-particle":"","parse-names":false,"suffix":""}],"container-title":"arXiv preprint arXiv:1207.3907","id":"ITEM-1","issued":{"date-parts":[["2012"]]},"title":"Haplotype-based variant detection from short-read sequencing","type":"article-journal"},"uris":["http://www.mendeley.com/documents/?uuid=151ea5ce-c0c8-43a9-a8a2-d4de7ed1778a"]}],"mendeley":{"formattedCitation":"(Garrison and Marth, 2012)","manualFormatting":"(Garrison and Marth 2012)","plainTextFormattedCitation":"(Garrison and Marth, 2012)","previouslyFormattedCitation":"(Garrison and Marth, 2012)"},"properties":{"noteIndex":0},"schema":"https://github.com/citation-style-language/schema/raw/master/csl-citation.json"}</w:instrText>
      </w:r>
      <w:r w:rsidRPr="00FB4880">
        <w:fldChar w:fldCharType="separate"/>
      </w:r>
      <w:r w:rsidRPr="00FB4880">
        <w:rPr>
          <w:noProof/>
        </w:rPr>
        <w:t>(Garrison and Marth 2012)</w:t>
      </w:r>
      <w:r w:rsidRPr="00FB4880">
        <w:fldChar w:fldCharType="end"/>
      </w:r>
      <w:r w:rsidRPr="00FB4880">
        <w:t xml:space="preserve"> </w:t>
      </w:r>
      <w:r>
        <w:t>and</w:t>
      </w:r>
      <w:r w:rsidRPr="00FB4880">
        <w:t xml:space="preserve"> the parallel code implemented by the </w:t>
      </w:r>
      <w:proofErr w:type="spellStart"/>
      <w:r w:rsidRPr="00FB4880">
        <w:t>dDocent</w:t>
      </w:r>
      <w:proofErr w:type="spellEnd"/>
      <w:r w:rsidRPr="00FB4880">
        <w:t xml:space="preserve"> pipeline v. 2.7.8 (</w:t>
      </w:r>
      <w:r w:rsidRPr="00FB4880">
        <w:fldChar w:fldCharType="begin" w:fldLock="1"/>
      </w:r>
      <w:r w:rsidRPr="00FB4880">
        <w:instrText>ADDIN CSL_CITATION {"citationItems":[{"id":"ITEM-1","itemData":{"ISSN":"2167-8359","author":[{"dropping-particle":"","family":"Puritz","given":"Jonathan B","non-dropping-particle":"","parse-names":false,"suffix":""},{"dropping-particle":"","family":"Hollenbeck","given":"Christopher M","non-dropping-particle":"","parse-names":false,"suffix":""},{"dropping-particle":"","family":"Gold","given":"John R","non-dropping-particle":"","parse-names":false,"suffix":""}],"container-title":"PeerJ","id":"ITEM-1","issued":{"date-parts":[["2014"]]},"page":"e431","publisher":"PeerJ Inc.","title":"dDocent: a RADseq, variant-calling pipeline designed for population genomics of non-model organisms","type":"article-journal","volume":"2"},"uris":["http://www.mendeley.com/documents/?uuid=b41657c3-e205-4ccd-aef1-18f8aefcb0c9"]}],"mendeley":{"formattedCitation":"(Puritz et al., 2014)","manualFormatting":"(Puritz et al. 2014)","plainTextFormattedCitation":"(Puritz et al., 2014)","previouslyFormattedCitation":"(Puritz et al., 2014)"},"properties":{"noteIndex":0},"schema":"https://github.com/citation-style-language/schema/raw/master/csl-citation.json"}</w:instrText>
      </w:r>
      <w:r w:rsidRPr="00FB4880">
        <w:fldChar w:fldCharType="separate"/>
      </w:r>
      <w:r w:rsidRPr="00FB4880">
        <w:rPr>
          <w:noProof/>
        </w:rPr>
        <w:t>Puritz et al. 2014)</w:t>
      </w:r>
      <w:r w:rsidRPr="00FB4880">
        <w:fldChar w:fldCharType="end"/>
      </w:r>
      <w:r w:rsidRPr="00FB4880">
        <w:t>.</w:t>
      </w:r>
      <w:r w:rsidR="005F0F57">
        <w:t xml:space="preserve"> </w:t>
      </w:r>
      <w:r w:rsidRPr="00FB4880">
        <w:t xml:space="preserve">A series of filters were then applied to raw sequence variants, and only SNPs present in more than 80% of </w:t>
      </w:r>
      <w:r w:rsidRPr="00A07900">
        <w:t>samples were retained.</w:t>
      </w:r>
      <w:r w:rsidR="005F0F57" w:rsidRPr="00A07900">
        <w:t xml:space="preserve"> </w:t>
      </w:r>
      <w:r w:rsidRPr="00A07900">
        <w:t xml:space="preserve">Multi-nucleotide polymorphisms were decomposed into single variants with </w:t>
      </w:r>
      <w:proofErr w:type="spellStart"/>
      <w:r w:rsidRPr="00A07900">
        <w:t>vcflib</w:t>
      </w:r>
      <w:proofErr w:type="spellEnd"/>
      <w:r w:rsidRPr="00A07900">
        <w:t xml:space="preserve"> (</w:t>
      </w:r>
      <w:hyperlink r:id="rId20" w:history="1">
        <w:r w:rsidRPr="00A07900">
          <w:rPr>
            <w:rStyle w:val="Hyperlink"/>
            <w:rFonts w:ascii="Times New Roman" w:eastAsiaTheme="majorEastAsia" w:hAnsi="Times New Roman"/>
          </w:rPr>
          <w:t>https://github.com/ekg/vcflib</w:t>
        </w:r>
      </w:hyperlink>
      <w:r w:rsidR="00C87F6E" w:rsidRPr="00A07900">
        <w:t xml:space="preserve">, </w:t>
      </w:r>
      <w:r w:rsidR="00A07900" w:rsidRPr="00A07900">
        <w:t>Garrison</w:t>
      </w:r>
      <w:r w:rsidR="00C87F6E" w:rsidRPr="00A07900">
        <w:t xml:space="preserve"> et al. 2022</w:t>
      </w:r>
      <w:r w:rsidRPr="00A07900">
        <w:t xml:space="preserve">) and insertion/deletions as well as other complex variants were removed from our data set using </w:t>
      </w:r>
      <w:proofErr w:type="spellStart"/>
      <w:r w:rsidRPr="00A07900">
        <w:t>VCFtools</w:t>
      </w:r>
      <w:proofErr w:type="spellEnd"/>
      <w:r w:rsidRPr="00A07900">
        <w:t>.</w:t>
      </w:r>
      <w:r w:rsidR="005F0F57" w:rsidRPr="00A07900">
        <w:t xml:space="preserve"> </w:t>
      </w:r>
      <w:r w:rsidRPr="00A07900">
        <w:t>After this step, SNPs were filtered using the bash script ‘</w:t>
      </w:r>
      <w:proofErr w:type="spellStart"/>
      <w:r w:rsidRPr="00A07900">
        <w:t>dDocent_filters</w:t>
      </w:r>
      <w:proofErr w:type="spellEnd"/>
      <w:r w:rsidRPr="00A07900">
        <w:t>’ (https://github.com/jpuritz/dDocent/blob/master/scripts/dDocent_filters).</w:t>
      </w:r>
      <w:r w:rsidR="005F0F57" w:rsidRPr="00A07900">
        <w:t xml:space="preserve"> </w:t>
      </w:r>
      <w:r w:rsidRPr="00A07900">
        <w:rPr>
          <w:shd w:val="clear" w:color="auto" w:fill="FFFFFF"/>
        </w:rPr>
        <w:t>Potential incorrectly assembled paralogous loci were filtered out</w:t>
      </w:r>
      <w:r w:rsidR="00676BC8" w:rsidRPr="00A07900">
        <w:rPr>
          <w:shd w:val="clear" w:color="auto" w:fill="FFFFFF"/>
        </w:rPr>
        <w:t xml:space="preserve"> </w:t>
      </w:r>
      <w:r w:rsidRPr="00A07900">
        <w:rPr>
          <w:shd w:val="clear" w:color="auto" w:fill="FFFFFF"/>
        </w:rPr>
        <w:t>based on read depth.</w:t>
      </w:r>
      <w:r w:rsidR="005F0F57" w:rsidRPr="00A07900">
        <w:rPr>
          <w:shd w:val="clear" w:color="auto" w:fill="FFFFFF"/>
        </w:rPr>
        <w:t xml:space="preserve"> </w:t>
      </w:r>
      <w:proofErr w:type="spellStart"/>
      <w:r w:rsidRPr="00A07900">
        <w:rPr>
          <w:shd w:val="clear" w:color="auto" w:fill="FFFFFF"/>
        </w:rPr>
        <w:t>VCFtools</w:t>
      </w:r>
      <w:proofErr w:type="spellEnd"/>
      <w:r w:rsidRPr="00A07900">
        <w:rPr>
          <w:shd w:val="clear" w:color="auto" w:fill="FFFFFF"/>
        </w:rPr>
        <w:t xml:space="preserve"> was used to calculate </w:t>
      </w:r>
      <w:r w:rsidRPr="00A07900">
        <w:rPr>
          <w:shd w:val="clear" w:color="auto" w:fill="FFFFFF"/>
        </w:rPr>
        <w:lastRenderedPageBreak/>
        <w:t>read depth for each locus, and the package</w:t>
      </w:r>
      <w:r w:rsidR="00676BC8" w:rsidRPr="00A07900">
        <w:rPr>
          <w:shd w:val="clear" w:color="auto" w:fill="FFFFFF"/>
        </w:rPr>
        <w:t xml:space="preserve"> </w:t>
      </w:r>
      <w:r w:rsidRPr="00A07900">
        <w:rPr>
          <w:i/>
          <w:iCs/>
          <w:shd w:val="clear" w:color="auto" w:fill="FFFFFF"/>
        </w:rPr>
        <w:t>stats</w:t>
      </w:r>
      <w:r w:rsidR="00676BC8" w:rsidRPr="00A07900">
        <w:rPr>
          <w:shd w:val="clear" w:color="auto" w:fill="FFFFFF"/>
        </w:rPr>
        <w:t xml:space="preserve"> </w:t>
      </w:r>
      <w:r w:rsidRPr="00A07900">
        <w:rPr>
          <w:shd w:val="clear" w:color="auto" w:fill="FFFFFF"/>
        </w:rPr>
        <w:t>implemented in R v. 4.0.3 (R Core Team 2020) was used to estimate standard deviation</w:t>
      </w:r>
      <w:r w:rsidR="007276C3" w:rsidRPr="00A07900">
        <w:rPr>
          <w:shd w:val="clear" w:color="auto" w:fill="FFFFFF"/>
        </w:rPr>
        <w:t xml:space="preserve"> (SD)</w:t>
      </w:r>
      <w:r w:rsidRPr="00A07900">
        <w:rPr>
          <w:shd w:val="clear" w:color="auto" w:fill="FFFFFF"/>
        </w:rPr>
        <w:t xml:space="preserve"> for each locus across individuals.</w:t>
      </w:r>
      <w:r w:rsidR="005F0F57" w:rsidRPr="00A07900">
        <w:rPr>
          <w:shd w:val="clear" w:color="auto" w:fill="FFFFFF"/>
        </w:rPr>
        <w:t xml:space="preserve"> </w:t>
      </w:r>
      <w:r w:rsidRPr="00A07900">
        <w:rPr>
          <w:shd w:val="clear" w:color="auto" w:fill="FFFFFF"/>
        </w:rPr>
        <w:t>Loci with a mean variation in read depth</w:t>
      </w:r>
      <w:r w:rsidR="00676BC8" w:rsidRPr="00A07900">
        <w:rPr>
          <w:shd w:val="clear" w:color="auto" w:fill="FFFFFF"/>
        </w:rPr>
        <w:t xml:space="preserve"> </w:t>
      </w:r>
      <w:r w:rsidRPr="00A07900">
        <w:rPr>
          <w:shd w:val="clear" w:color="auto" w:fill="FFFFFF"/>
        </w:rPr>
        <w:t>higher than 50 across all individuals were removed.</w:t>
      </w:r>
      <w:r w:rsidR="005F0F57" w:rsidRPr="00A07900">
        <w:t xml:space="preserve"> </w:t>
      </w:r>
      <w:r w:rsidRPr="00A07900">
        <w:rPr>
          <w:shd w:val="clear" w:color="auto" w:fill="FFFFFF"/>
        </w:rPr>
        <w:t>T</w:t>
      </w:r>
      <w:r w:rsidRPr="00A07900">
        <w:t xml:space="preserve">o obtain the final dataset, </w:t>
      </w:r>
      <w:proofErr w:type="spellStart"/>
      <w:r w:rsidRPr="00A07900">
        <w:t>VCFtools</w:t>
      </w:r>
      <w:proofErr w:type="spellEnd"/>
      <w:r w:rsidRPr="00A07900">
        <w:t xml:space="preserve"> was used to perform a final quality check by removing SNPs with missing data higher than 20%.</w:t>
      </w:r>
      <w:r w:rsidR="005F0F57" w:rsidRPr="00A07900">
        <w:t xml:space="preserve"> </w:t>
      </w:r>
      <w:r w:rsidRPr="00A07900">
        <w:t>Finally,</w:t>
      </w:r>
      <w:r w:rsidRPr="00A07900">
        <w:rPr>
          <w:shd w:val="clear" w:color="auto" w:fill="FFFFFF"/>
        </w:rPr>
        <w:t xml:space="preserve"> haplotypes for the variable positions at each locus were generated.</w:t>
      </w:r>
      <w:r w:rsidR="005F0F57" w:rsidRPr="00A07900">
        <w:rPr>
          <w:shd w:val="clear" w:color="auto" w:fill="FFFFFF"/>
        </w:rPr>
        <w:t xml:space="preserve"> </w:t>
      </w:r>
      <w:r w:rsidRPr="00A07900">
        <w:rPr>
          <w:shd w:val="clear" w:color="auto" w:fill="FFFFFF"/>
        </w:rPr>
        <w:t xml:space="preserve">Haplotyping SNPs within a locus also eliminates possible paralogous loci while neutralizing physical linkage without losing data </w:t>
      </w:r>
      <w:r w:rsidRPr="00A07900">
        <w:fldChar w:fldCharType="begin" w:fldLock="1"/>
      </w:r>
      <w:r w:rsidRPr="00A07900">
        <w:rPr>
          <w:shd w:val="clear" w:color="auto" w:fill="FFFFFF"/>
        </w:rPr>
        <w:instrText>ADDIN CSL_CITATION {"citationItems":[{"id":"ITEM-1","itemData":{"ISSN":"1755-098X","author":[{"dropping-particle":"","family":"Willis","given":"Stuart C","non-dropping-particle":"","parse-names":false,"suffix":""},{"dropping-particle":"","family":"Hollenbeck","given":"Christopher M","non-dropping-particle":"","parse-names":false,"suffix":""},{"dropping-particle":"","family":"Puritz","given":"Jonathan B","non-dropping-particle":"","parse-names":false,"suffix":""},{"dropping-particle":"","family":"Gold","given":"John R","non-dropping-particle":"","parse-names":false,"suffix":""},{"dropping-particle":"","family":"Portnoy","given":"David S","non-dropping-particle":"","parse-names":false,"suffix":""}],"container-title":"Molecular Ecology Resources","id":"ITEM-1","issue":"5","issued":{"date-parts":[["2017"]]},"page":"955-965","publisher":"Wiley Online Library","title":"Haplotyping RAD loci: an efficient method to filter paralogs and account for physical linkage","type":"article-journal","volume":"17"},"uris":["http://www.mendeley.com/documents/?uuid=7da01219-a0fa-4664-919e-dbba8cbb6c22"]}],"mendeley":{"formattedCitation":"(Willis et al., 2017)","manualFormatting":"(Willis et al. 2017)","plainTextFormattedCitation":"(Willis et al., 2017)","previouslyFormattedCitation":"(Willis et al., 2017)"},"properties":{"noteIndex":0},"schema":"https://github.com/citation-style-language/schema/raw/master/csl-citation.json"}</w:instrText>
      </w:r>
      <w:r w:rsidRPr="00A07900">
        <w:rPr>
          <w:shd w:val="clear" w:color="auto" w:fill="FFFFFF"/>
        </w:rPr>
        <w:fldChar w:fldCharType="separate"/>
      </w:r>
      <w:r w:rsidRPr="00A07900">
        <w:rPr>
          <w:noProof/>
          <w:shd w:val="clear" w:color="auto" w:fill="FFFFFF"/>
        </w:rPr>
        <w:t>(Willis et al. 2017)</w:t>
      </w:r>
      <w:r w:rsidRPr="00A07900">
        <w:fldChar w:fldCharType="end"/>
      </w:r>
      <w:r w:rsidRPr="00A07900">
        <w:rPr>
          <w:shd w:val="clear" w:color="auto" w:fill="FFFFFF"/>
        </w:rPr>
        <w:t>.</w:t>
      </w:r>
      <w:r w:rsidR="005F0F57" w:rsidRPr="00A07900">
        <w:rPr>
          <w:shd w:val="clear" w:color="auto" w:fill="FFFFFF"/>
        </w:rPr>
        <w:t xml:space="preserve"> </w:t>
      </w:r>
      <w:r w:rsidRPr="00A07900">
        <w:rPr>
          <w:shd w:val="clear" w:color="auto" w:fill="FFFFFF"/>
        </w:rPr>
        <w:t>This was performed with the ‘rad_haplotyper.pl’ pearl script (</w:t>
      </w:r>
      <w:hyperlink r:id="rId21" w:history="1">
        <w:r w:rsidRPr="00A07900">
          <w:rPr>
            <w:rStyle w:val="Hyperlink"/>
            <w:rFonts w:ascii="Times New Roman" w:eastAsiaTheme="majorEastAsia" w:hAnsi="Times New Roman"/>
          </w:rPr>
          <w:t>https://github.com/chollenbeck/rad_haplotyper</w:t>
        </w:r>
      </w:hyperlink>
      <w:r w:rsidRPr="00A07900">
        <w:rPr>
          <w:rStyle w:val="Hyperlink"/>
          <w:rFonts w:ascii="Times New Roman" w:eastAsiaTheme="majorEastAsia" w:hAnsi="Times New Roman"/>
        </w:rPr>
        <w:t>;</w:t>
      </w:r>
      <w:r w:rsidRPr="00A07900">
        <w:rPr>
          <w:noProof/>
          <w:shd w:val="clear" w:color="auto" w:fill="FFFFFF"/>
        </w:rPr>
        <w:t xml:space="preserve"> Willis et al. 2017</w:t>
      </w:r>
      <w:r w:rsidRPr="00A07900">
        <w:t xml:space="preserve">) excluding </w:t>
      </w:r>
      <w:r w:rsidRPr="00A07900">
        <w:rPr>
          <w:shd w:val="clear" w:color="auto" w:fill="FFFFFF"/>
        </w:rPr>
        <w:t>loci with more than 10 SNPs and loci with more than the expected</w:t>
      </w:r>
      <w:r w:rsidRPr="00FB4880">
        <w:rPr>
          <w:shd w:val="clear" w:color="auto" w:fill="FFFFFF"/>
        </w:rPr>
        <w:t xml:space="preserve"> number of haplotypes in more than five individuals.</w:t>
      </w:r>
    </w:p>
    <w:p w14:paraId="05529263" w14:textId="34B8B8D9" w:rsidR="00944DC7" w:rsidRPr="00C67B6F" w:rsidRDefault="00944DC7" w:rsidP="00C67B6F">
      <w:pPr>
        <w:pStyle w:val="Heading3"/>
      </w:pPr>
      <w:bookmarkStart w:id="42" w:name="_Toc207373980"/>
      <w:r w:rsidRPr="00C67B6F">
        <w:t xml:space="preserve">Locus </w:t>
      </w:r>
      <w:r w:rsidR="00B61547">
        <w:t>S</w:t>
      </w:r>
      <w:r w:rsidRPr="00C67B6F">
        <w:t xml:space="preserve">election for GT-seq and </w:t>
      </w:r>
      <w:r w:rsidR="00B61547">
        <w:t>P</w:t>
      </w:r>
      <w:r w:rsidRPr="00C67B6F">
        <w:t xml:space="preserve">rimer </w:t>
      </w:r>
      <w:r w:rsidR="00B61547">
        <w:t>D</w:t>
      </w:r>
      <w:r w:rsidRPr="00C67B6F">
        <w:t>esign</w:t>
      </w:r>
      <w:bookmarkEnd w:id="42"/>
    </w:p>
    <w:p w14:paraId="4BC6A14D" w14:textId="29E86BA1" w:rsidR="00944DC7" w:rsidRPr="00FB4880" w:rsidRDefault="00944DC7" w:rsidP="00944DC7">
      <w:pPr>
        <w:spacing w:after="160" w:line="276" w:lineRule="auto"/>
        <w:contextualSpacing/>
        <w:rPr>
          <w:lang w:eastAsia="pt-PT"/>
        </w:rPr>
      </w:pPr>
      <w:r w:rsidRPr="00FB4880">
        <w:rPr>
          <w:lang w:eastAsia="pt-PT"/>
        </w:rPr>
        <w:t xml:space="preserve">A key requirement for GT-seq is that sequences </w:t>
      </w:r>
      <w:r>
        <w:rPr>
          <w:lang w:eastAsia="pt-PT"/>
        </w:rPr>
        <w:t xml:space="preserve">from </w:t>
      </w:r>
      <w:proofErr w:type="spellStart"/>
      <w:r w:rsidRPr="00FB4880">
        <w:rPr>
          <w:lang w:eastAsia="pt-PT"/>
        </w:rPr>
        <w:t>nextRAD</w:t>
      </w:r>
      <w:proofErr w:type="spellEnd"/>
      <w:r>
        <w:rPr>
          <w:lang w:eastAsia="pt-PT"/>
        </w:rPr>
        <w:t xml:space="preserve"> loci</w:t>
      </w:r>
      <w:r w:rsidRPr="00FB4880">
        <w:rPr>
          <w:lang w:eastAsia="pt-PT"/>
        </w:rPr>
        <w:t xml:space="preserve"> where SNPs were discovered are long enough to design primers in flanking regions of the target sequences.</w:t>
      </w:r>
      <w:r w:rsidR="005F0F57">
        <w:rPr>
          <w:lang w:eastAsia="pt-PT"/>
        </w:rPr>
        <w:t xml:space="preserve"> </w:t>
      </w:r>
      <w:r w:rsidRPr="00FB4880">
        <w:rPr>
          <w:lang w:eastAsia="pt-PT"/>
        </w:rPr>
        <w:t xml:space="preserve">Thus, to facilitate primer design, only </w:t>
      </w:r>
      <w:proofErr w:type="spellStart"/>
      <w:r w:rsidRPr="00FB4880">
        <w:rPr>
          <w:lang w:eastAsia="pt-PT"/>
        </w:rPr>
        <w:t>nextRAD</w:t>
      </w:r>
      <w:proofErr w:type="spellEnd"/>
      <w:r>
        <w:rPr>
          <w:lang w:eastAsia="pt-PT"/>
        </w:rPr>
        <w:t xml:space="preserve"> loci</w:t>
      </w:r>
      <w:r w:rsidRPr="00FB4880">
        <w:rPr>
          <w:lang w:eastAsia="pt-PT"/>
        </w:rPr>
        <w:t xml:space="preserve"> with at least 33 base pairs (bp) before the first and after the last SNP were retained.</w:t>
      </w:r>
      <w:r w:rsidR="005F0F57">
        <w:rPr>
          <w:lang w:eastAsia="pt-PT"/>
        </w:rPr>
        <w:t xml:space="preserve"> </w:t>
      </w:r>
      <w:r w:rsidRPr="00FB4880">
        <w:rPr>
          <w:lang w:eastAsia="pt-PT"/>
        </w:rPr>
        <w:t xml:space="preserve">The first and last 25 bp allow for sufficient flanking regions for primer design while the other 8 bp guarantee enough room for </w:t>
      </w:r>
      <w:r w:rsidRPr="2462366C">
        <w:rPr>
          <w:i/>
          <w:iCs/>
          <w:lang w:eastAsia="pt-PT"/>
        </w:rPr>
        <w:t>in-silico</w:t>
      </w:r>
      <w:r w:rsidRPr="00FB4880">
        <w:rPr>
          <w:lang w:eastAsia="pt-PT"/>
        </w:rPr>
        <w:t xml:space="preserve"> probes required for SNP genotyping with </w:t>
      </w:r>
      <w:proofErr w:type="spellStart"/>
      <w:r w:rsidRPr="00FB4880">
        <w:rPr>
          <w:lang w:eastAsia="pt-PT"/>
        </w:rPr>
        <w:t>GTscore</w:t>
      </w:r>
      <w:proofErr w:type="spellEnd"/>
      <w:r w:rsidRPr="00FB4880">
        <w:rPr>
          <w:lang w:eastAsia="pt-PT"/>
        </w:rPr>
        <w:t xml:space="preserve"> pipeline</w:t>
      </w:r>
      <w:r>
        <w:rPr>
          <w:lang w:eastAsia="pt-PT"/>
        </w:rPr>
        <w:t xml:space="preserve"> v. 1.</w:t>
      </w:r>
      <w:r w:rsidRPr="00A07900">
        <w:rPr>
          <w:lang w:eastAsia="pt-PT"/>
        </w:rPr>
        <w:t>3 (</w:t>
      </w:r>
      <w:hyperlink r:id="rId22" w:history="1">
        <w:r w:rsidRPr="00A07900">
          <w:rPr>
            <w:rStyle w:val="Hyperlink"/>
            <w:rFonts w:ascii="Times New Roman" w:eastAsiaTheme="majorEastAsia" w:hAnsi="Times New Roman"/>
            <w:lang w:eastAsia="pt-PT"/>
          </w:rPr>
          <w:t>https://github.com/gjmckinney/GTscore</w:t>
        </w:r>
      </w:hyperlink>
      <w:r w:rsidR="00A07900" w:rsidRPr="00A07900">
        <w:t>, McKinney</w:t>
      </w:r>
      <w:r w:rsidR="00A07900">
        <w:t xml:space="preserve"> et al. 2020</w:t>
      </w:r>
      <w:r w:rsidRPr="00FB4880">
        <w:rPr>
          <w:lang w:eastAsia="pt-PT"/>
        </w:rPr>
        <w:t>); therefore, loci that would result in sequences longer than 150 bp were removed as this is the maximum length that this sequencing approach allows</w:t>
      </w:r>
      <w:r w:rsidR="002C00DD">
        <w:rPr>
          <w:lang w:eastAsia="pt-PT"/>
        </w:rPr>
        <w:t>.</w:t>
      </w:r>
      <w:r w:rsidR="002442A3" w:rsidRPr="002442A3">
        <w:rPr>
          <w:lang w:eastAsia="pt-PT"/>
        </w:rPr>
        <w:t xml:space="preserve"> </w:t>
      </w:r>
      <w:r w:rsidR="002442A3" w:rsidRPr="00FB4880">
        <w:rPr>
          <w:lang w:eastAsia="pt-PT"/>
        </w:rPr>
        <w:t xml:space="preserve">For primer design, we used Primer3 command line </w:t>
      </w:r>
      <w:r w:rsidR="002442A3" w:rsidRPr="00D06148">
        <w:rPr>
          <w:lang w:eastAsia="pt-PT"/>
        </w:rPr>
        <w:t>v. 2.5.0 (</w:t>
      </w:r>
      <w:proofErr w:type="spellStart"/>
      <w:r w:rsidR="002442A3" w:rsidRPr="00D06148">
        <w:rPr>
          <w:lang w:eastAsia="pt-PT"/>
        </w:rPr>
        <w:t>Untergasser</w:t>
      </w:r>
      <w:proofErr w:type="spellEnd"/>
      <w:r w:rsidR="002442A3" w:rsidRPr="00D06148">
        <w:rPr>
          <w:lang w:eastAsia="pt-PT"/>
        </w:rPr>
        <w:t xml:space="preserve"> et al. 2012) and </w:t>
      </w:r>
      <w:r w:rsidR="002442A3">
        <w:rPr>
          <w:lang w:eastAsia="pt-PT"/>
        </w:rPr>
        <w:t>a scaffold-level</w:t>
      </w:r>
      <w:r w:rsidR="002442A3" w:rsidRPr="00D06148">
        <w:rPr>
          <w:lang w:eastAsia="pt-PT"/>
        </w:rPr>
        <w:t xml:space="preserve"> BONY genome</w:t>
      </w:r>
      <w:r w:rsidR="002442A3">
        <w:rPr>
          <w:lang w:eastAsia="pt-PT"/>
        </w:rPr>
        <w:t xml:space="preserve"> (unpublished).</w:t>
      </w:r>
      <w:r w:rsidR="002442A3" w:rsidRPr="00D06148">
        <w:rPr>
          <w:lang w:eastAsia="pt-PT"/>
        </w:rPr>
        <w:t xml:space="preserve"> </w:t>
      </w:r>
      <w:r w:rsidRPr="00D06148">
        <w:rPr>
          <w:lang w:eastAsia="pt-PT"/>
        </w:rPr>
        <w:t>Primers were designed to be 18 to 25 bp long, with a melting temperature of 60°C, guanine-cytosine (GC) contents of 50%, no more than four consecutive repeat motifs, and to obtain a product size of 100 to 150 bp.</w:t>
      </w:r>
      <w:r w:rsidR="005F0F57">
        <w:rPr>
          <w:lang w:eastAsia="pt-PT"/>
        </w:rPr>
        <w:t xml:space="preserve"> </w:t>
      </w:r>
      <w:r w:rsidR="002442A3" w:rsidRPr="00D06148">
        <w:rPr>
          <w:lang w:eastAsia="pt-PT"/>
        </w:rPr>
        <w:t xml:space="preserve">The primers designed were then ‘blasted’ against the BONY draft genome </w:t>
      </w:r>
      <w:r w:rsidR="002442A3" w:rsidRPr="00FB4880">
        <w:rPr>
          <w:lang w:eastAsia="pt-PT"/>
        </w:rPr>
        <w:t xml:space="preserve">using the </w:t>
      </w:r>
      <w:proofErr w:type="spellStart"/>
      <w:r w:rsidR="002442A3" w:rsidRPr="00FB4880">
        <w:rPr>
          <w:lang w:eastAsia="pt-PT"/>
        </w:rPr>
        <w:t>blastn</w:t>
      </w:r>
      <w:proofErr w:type="spellEnd"/>
      <w:r w:rsidR="002442A3" w:rsidRPr="00FB4880">
        <w:rPr>
          <w:lang w:eastAsia="pt-PT"/>
        </w:rPr>
        <w:t xml:space="preserve"> program with the </w:t>
      </w:r>
      <w:proofErr w:type="spellStart"/>
      <w:r w:rsidR="002442A3" w:rsidRPr="00FB4880">
        <w:rPr>
          <w:lang w:eastAsia="pt-PT"/>
        </w:rPr>
        <w:t>blastn</w:t>
      </w:r>
      <w:proofErr w:type="spellEnd"/>
      <w:r w:rsidR="002442A3" w:rsidRPr="00FB4880">
        <w:rPr>
          <w:lang w:eastAsia="pt-PT"/>
        </w:rPr>
        <w:t xml:space="preserve">-short task implemented in BLAST+ v. 2.9.0 </w:t>
      </w:r>
      <w:r w:rsidR="002442A3" w:rsidRPr="2462366C">
        <w:fldChar w:fldCharType="begin" w:fldLock="1"/>
      </w:r>
      <w:r w:rsidR="002442A3" w:rsidRPr="00FB4880">
        <w:rPr>
          <w:lang w:eastAsia="pt-PT"/>
        </w:rPr>
        <w:instrText>ADDIN CSL_CITATION {"citationItems":[{"id":"ITEM-1","itemData":{"ISSN":"1471-2105","author":[{"dropping-particle":"","family":"Camacho","given":"Christiam","non-dropping-particle":"","parse-names":false,"suffix":""},{"dropping-particle":"","family":"Coulouris","given":"George","non-dropping-particle":"","parse-names":false,"suffix":""},{"dropping-particle":"","family":"Avagyan","given":"Vahram","non-dropping-particle":"","parse-names":false,"suffix":""},{"dropping-particle":"","family":"Ma","given":"Ning","non-dropping-particle":"","parse-names":false,"suffix":""},{"dropping-particle":"","family":"Papadopoulos","given":"Jason","non-dropping-particle":"","parse-names":false,"suffix":""},{"dropping-particle":"","family":"Bealer","given":"Kevin","non-dropping-particle":"","parse-names":false,"suffix":""},{"dropping-particle":"","family":"Madden","given":"Thomas L","non-dropping-particle":"","parse-names":false,"suffix":""}],"container-title":"BMC bioinformatics","id":"ITEM-1","issue":"1","issued":{"date-parts":[["2009"]]},"page":"1-9","publisher":"Springer","title":"BLAST+: architecture and applications","type":"article-journal","volume":"10"},"uris":["http://www.mendeley.com/documents/?uuid=fc5de974-a221-42ab-b792-b92890b18c0f"]}],"mendeley":{"formattedCitation":"(Camacho et al., 2009)","plainTextFormattedCitation":"(Camacho et al., 2009)","previouslyFormattedCitation":"(Camacho et al., 2009)"},"properties":{"noteIndex":0},"schema":"https://github.com/citation-style-language/schema/raw/master/csl-citation.json"}</w:instrText>
      </w:r>
      <w:r w:rsidR="002442A3" w:rsidRPr="2462366C">
        <w:rPr>
          <w:lang w:eastAsia="pt-PT"/>
        </w:rPr>
        <w:fldChar w:fldCharType="separate"/>
      </w:r>
      <w:r w:rsidR="002442A3" w:rsidRPr="00FB4880">
        <w:rPr>
          <w:noProof/>
          <w:lang w:eastAsia="pt-PT"/>
        </w:rPr>
        <w:t>(Camacho et al. 2009)</w:t>
      </w:r>
      <w:r w:rsidR="002442A3" w:rsidRPr="2462366C">
        <w:fldChar w:fldCharType="end"/>
      </w:r>
      <w:r w:rsidRPr="00FB4880">
        <w:rPr>
          <w:lang w:eastAsia="pt-PT"/>
        </w:rPr>
        <w:t xml:space="preserve"> to search for those that matched one or more off-target sites (i.e., when either the forward or the reverse primer from the same pair aligned to an off-target site with 100% coverage and 100% identity).</w:t>
      </w:r>
      <w:r w:rsidR="005F0F57">
        <w:rPr>
          <w:lang w:eastAsia="pt-PT"/>
        </w:rPr>
        <w:t xml:space="preserve"> </w:t>
      </w:r>
      <w:r w:rsidRPr="00FB4880">
        <w:rPr>
          <w:lang w:eastAsia="pt-PT"/>
        </w:rPr>
        <w:t>Primers with off-target matches in the genome were redesigned, when possible, until no off-target matches were detected (i.e., when both forward and reverse primers from the same pair aligned only to the on-target site with 100% coverage and 100% identity).</w:t>
      </w:r>
      <w:r w:rsidR="005F0F57">
        <w:rPr>
          <w:lang w:eastAsia="pt-PT"/>
        </w:rPr>
        <w:t xml:space="preserve"> </w:t>
      </w:r>
      <w:r w:rsidRPr="00FB4880">
        <w:rPr>
          <w:lang w:eastAsia="pt-PT"/>
        </w:rPr>
        <w:t>Since the total number of loci (385) for which we were able to design PCR primers was just slightly higher than our goal of 300 loci for inclusion in the final GT-seq panel (see Results), we used all the primers identified to optimize multiplex PCR reactions during library construction.</w:t>
      </w:r>
    </w:p>
    <w:p w14:paraId="1E26EFCD" w14:textId="32344743" w:rsidR="00944DC7" w:rsidRPr="00D07046" w:rsidRDefault="00944DC7" w:rsidP="00D07046">
      <w:pPr>
        <w:pStyle w:val="Heading3"/>
      </w:pPr>
      <w:bookmarkStart w:id="43" w:name="_Toc207373981"/>
      <w:r w:rsidRPr="00D07046">
        <w:t xml:space="preserve">GT-seq </w:t>
      </w:r>
      <w:r w:rsidR="00B61547">
        <w:t>T</w:t>
      </w:r>
      <w:r w:rsidRPr="00B61547">
        <w:t xml:space="preserve">est </w:t>
      </w:r>
      <w:r w:rsidR="00B61547">
        <w:t>L</w:t>
      </w:r>
      <w:r w:rsidRPr="00B61547">
        <w:t xml:space="preserve">ibrary </w:t>
      </w:r>
      <w:r w:rsidR="00B61547">
        <w:t>P</w:t>
      </w:r>
      <w:r w:rsidRPr="00D07046">
        <w:t>reparation</w:t>
      </w:r>
      <w:bookmarkEnd w:id="43"/>
    </w:p>
    <w:p w14:paraId="56CA435E" w14:textId="51760090" w:rsidR="00944DC7" w:rsidRPr="00FB4880" w:rsidRDefault="00944DC7" w:rsidP="00944DC7">
      <w:pPr>
        <w:spacing w:after="160" w:line="276" w:lineRule="auto"/>
        <w:contextualSpacing/>
        <w:rPr>
          <w:lang w:eastAsia="pt-PT"/>
        </w:rPr>
      </w:pPr>
      <w:r w:rsidRPr="2462366C">
        <w:rPr>
          <w:lang w:eastAsia="pt-PT"/>
        </w:rPr>
        <w:t>Library preparations were conducted following the method of Campbell et al. (2015) with two minor modifications.</w:t>
      </w:r>
      <w:r w:rsidR="005F0F57">
        <w:rPr>
          <w:lang w:eastAsia="pt-PT"/>
        </w:rPr>
        <w:t xml:space="preserve"> </w:t>
      </w:r>
      <w:r w:rsidRPr="2462366C">
        <w:rPr>
          <w:lang w:eastAsia="pt-PT"/>
        </w:rPr>
        <w:t xml:space="preserve">First, the read 1 primer, that </w:t>
      </w:r>
      <w:proofErr w:type="gramStart"/>
      <w:r w:rsidRPr="2462366C">
        <w:rPr>
          <w:lang w:eastAsia="pt-PT"/>
        </w:rPr>
        <w:t>allowed for</w:t>
      </w:r>
      <w:proofErr w:type="gramEnd"/>
      <w:r w:rsidRPr="2462366C">
        <w:rPr>
          <w:lang w:eastAsia="pt-PT"/>
        </w:rPr>
        <w:t xml:space="preserve"> generating </w:t>
      </w:r>
      <w:proofErr w:type="gramStart"/>
      <w:r w:rsidRPr="2462366C">
        <w:rPr>
          <w:lang w:eastAsia="pt-PT"/>
        </w:rPr>
        <w:t>sequence</w:t>
      </w:r>
      <w:proofErr w:type="gramEnd"/>
      <w:r w:rsidRPr="2462366C">
        <w:rPr>
          <w:lang w:eastAsia="pt-PT"/>
        </w:rPr>
        <w:t xml:space="preserve"> from target </w:t>
      </w:r>
      <w:r w:rsidRPr="2462366C">
        <w:rPr>
          <w:lang w:eastAsia="pt-PT"/>
        </w:rPr>
        <w:lastRenderedPageBreak/>
        <w:t>fragments, was used without the last adenine base (A), as advised by the authors.</w:t>
      </w:r>
      <w:r w:rsidR="005F0F57">
        <w:rPr>
          <w:lang w:eastAsia="pt-PT"/>
        </w:rPr>
        <w:t xml:space="preserve"> </w:t>
      </w:r>
      <w:r w:rsidRPr="2462366C">
        <w:rPr>
          <w:lang w:eastAsia="pt-PT"/>
        </w:rPr>
        <w:t xml:space="preserve">Second, we used a </w:t>
      </w:r>
      <w:proofErr w:type="spellStart"/>
      <w:r w:rsidRPr="2462366C">
        <w:rPr>
          <w:lang w:eastAsia="pt-PT"/>
        </w:rPr>
        <w:t>NextSeq</w:t>
      </w:r>
      <w:proofErr w:type="spellEnd"/>
      <w:r w:rsidRPr="2462366C">
        <w:rPr>
          <w:lang w:eastAsia="pt-PT"/>
        </w:rPr>
        <w:t xml:space="preserve"> 500 or a </w:t>
      </w:r>
      <w:proofErr w:type="spellStart"/>
      <w:r w:rsidRPr="2462366C">
        <w:rPr>
          <w:lang w:eastAsia="pt-PT"/>
        </w:rPr>
        <w:t>NextSeq</w:t>
      </w:r>
      <w:proofErr w:type="spellEnd"/>
      <w:r w:rsidRPr="2462366C">
        <w:rPr>
          <w:lang w:eastAsia="pt-PT"/>
        </w:rPr>
        <w:t xml:space="preserve"> 2000 platform for sequencing, but Illumina sequencing kits compatible with these platforms do not include an index 2 sequencing primer.</w:t>
      </w:r>
      <w:r w:rsidR="005F0F57">
        <w:rPr>
          <w:lang w:eastAsia="pt-PT"/>
        </w:rPr>
        <w:t xml:space="preserve"> </w:t>
      </w:r>
      <w:r w:rsidRPr="2462366C">
        <w:rPr>
          <w:lang w:eastAsia="pt-PT"/>
        </w:rPr>
        <w:t xml:space="preserve">For this reason, we designed a custom index 2 primer to read the i5 index that is spiked into the </w:t>
      </w:r>
      <w:proofErr w:type="spellStart"/>
      <w:r w:rsidRPr="2462366C">
        <w:rPr>
          <w:lang w:eastAsia="pt-PT"/>
        </w:rPr>
        <w:t>NextSeq</w:t>
      </w:r>
      <w:proofErr w:type="spellEnd"/>
      <w:r w:rsidRPr="2462366C">
        <w:rPr>
          <w:lang w:eastAsia="pt-PT"/>
        </w:rPr>
        <w:t xml:space="preserve"> reagent cartridge.</w:t>
      </w:r>
      <w:r w:rsidR="005F0F57">
        <w:rPr>
          <w:lang w:eastAsia="pt-PT"/>
        </w:rPr>
        <w:t xml:space="preserve"> </w:t>
      </w:r>
      <w:r w:rsidRPr="2462366C">
        <w:rPr>
          <w:lang w:eastAsia="pt-PT"/>
        </w:rPr>
        <w:t>The sequence of the custom index 2 primer is the reverse-complement of the read 1 primer.</w:t>
      </w:r>
    </w:p>
    <w:p w14:paraId="28875A52" w14:textId="77777777" w:rsidR="00944DC7" w:rsidRPr="00FB4880" w:rsidRDefault="00944DC7" w:rsidP="00944DC7">
      <w:pPr>
        <w:spacing w:after="160" w:line="276" w:lineRule="auto"/>
        <w:contextualSpacing/>
        <w:rPr>
          <w:lang w:eastAsia="pt-PT"/>
        </w:rPr>
      </w:pPr>
    </w:p>
    <w:p w14:paraId="6BA0C837" w14:textId="46FCE3C2" w:rsidR="00944DC7" w:rsidRPr="00FB4880" w:rsidRDefault="00944DC7" w:rsidP="00944DC7">
      <w:pPr>
        <w:spacing w:after="160" w:line="276" w:lineRule="auto"/>
        <w:contextualSpacing/>
        <w:rPr>
          <w:lang w:eastAsia="pt-PT"/>
        </w:rPr>
      </w:pPr>
      <w:r w:rsidRPr="00FB4880">
        <w:rPr>
          <w:lang w:eastAsia="pt-PT"/>
        </w:rPr>
        <w:t>When designing a GT-seq panel, primer interactions can result in many loci being discarded.</w:t>
      </w:r>
      <w:r w:rsidR="005F0F57">
        <w:rPr>
          <w:lang w:eastAsia="pt-PT"/>
        </w:rPr>
        <w:t xml:space="preserve"> </w:t>
      </w:r>
      <w:r w:rsidRPr="00FB4880">
        <w:rPr>
          <w:lang w:eastAsia="pt-PT"/>
        </w:rPr>
        <w:t xml:space="preserve">For BONY, the number of loci to be tested was relatively small (385), so </w:t>
      </w:r>
      <w:r>
        <w:rPr>
          <w:lang w:eastAsia="pt-PT"/>
        </w:rPr>
        <w:t xml:space="preserve">in the first test </w:t>
      </w:r>
      <w:r w:rsidRPr="00FB4880">
        <w:rPr>
          <w:lang w:eastAsia="pt-PT"/>
        </w:rPr>
        <w:t xml:space="preserve">the total number of primer pairs </w:t>
      </w:r>
      <w:r>
        <w:rPr>
          <w:lang w:eastAsia="pt-PT"/>
        </w:rPr>
        <w:t xml:space="preserve">were </w:t>
      </w:r>
      <w:r w:rsidRPr="00FB4880">
        <w:rPr>
          <w:lang w:eastAsia="pt-PT"/>
        </w:rPr>
        <w:t>split</w:t>
      </w:r>
      <w:r>
        <w:rPr>
          <w:lang w:eastAsia="pt-PT"/>
        </w:rPr>
        <w:t xml:space="preserve"> into</w:t>
      </w:r>
      <w:r w:rsidRPr="00FB4880">
        <w:rPr>
          <w:lang w:eastAsia="pt-PT"/>
        </w:rPr>
        <w:t xml:space="preserve"> two and three libraries (i.e., for the same samples, loci were amplified using either two or three pools [multiplexes] of different primer pairs), to reduce the number of potential primer interactions and to maximize the number of loci retained.</w:t>
      </w:r>
      <w:r w:rsidR="005F0F57">
        <w:rPr>
          <w:lang w:eastAsia="pt-PT"/>
        </w:rPr>
        <w:t xml:space="preserve"> </w:t>
      </w:r>
      <w:r w:rsidRPr="00FB4880">
        <w:rPr>
          <w:lang w:eastAsia="pt-PT"/>
        </w:rPr>
        <w:t>When separating primers into two libraries, samples for one library w</w:t>
      </w:r>
      <w:r>
        <w:rPr>
          <w:lang w:eastAsia="pt-PT"/>
        </w:rPr>
        <w:t>ere</w:t>
      </w:r>
      <w:r w:rsidRPr="00FB4880">
        <w:rPr>
          <w:lang w:eastAsia="pt-PT"/>
        </w:rPr>
        <w:t xml:space="preserve"> amplified using 192 primer pairs and the other using 193 primer pairs.</w:t>
      </w:r>
      <w:r w:rsidR="005F0F57">
        <w:rPr>
          <w:lang w:eastAsia="pt-PT"/>
        </w:rPr>
        <w:t xml:space="preserve"> </w:t>
      </w:r>
      <w:r w:rsidRPr="00FB4880">
        <w:rPr>
          <w:lang w:eastAsia="pt-PT"/>
        </w:rPr>
        <w:t>Testing of three libraries was conducted using 130, 130</w:t>
      </w:r>
      <w:r>
        <w:rPr>
          <w:lang w:eastAsia="pt-PT"/>
        </w:rPr>
        <w:t>,</w:t>
      </w:r>
      <w:r w:rsidRPr="00FB4880">
        <w:rPr>
          <w:lang w:eastAsia="pt-PT"/>
        </w:rPr>
        <w:t xml:space="preserve"> and 125 primer pairs.</w:t>
      </w:r>
      <w:r w:rsidR="005F0F57">
        <w:rPr>
          <w:lang w:eastAsia="pt-PT"/>
        </w:rPr>
        <w:t xml:space="preserve"> </w:t>
      </w:r>
      <w:r w:rsidRPr="00FB4880">
        <w:rPr>
          <w:lang w:eastAsia="pt-PT"/>
        </w:rPr>
        <w:t>Prior to sequencing, the quality of the five libraries was tested with a 2100 Bioanalyzer high sensitivity DNA assay v. 1.03.</w:t>
      </w:r>
      <w:r w:rsidR="005F0F57">
        <w:rPr>
          <w:lang w:eastAsia="pt-PT"/>
        </w:rPr>
        <w:t xml:space="preserve"> </w:t>
      </w:r>
      <w:r w:rsidRPr="00FB4880">
        <w:rPr>
          <w:lang w:eastAsia="pt-PT"/>
        </w:rPr>
        <w:t>Separating primers into three libraries performed slightly better initially, after evaluating outputs from Bioanalyzer (mostly due to lower estimations of primer and/or adapters dimers).</w:t>
      </w:r>
      <w:r w:rsidR="005F0F57">
        <w:rPr>
          <w:lang w:eastAsia="pt-PT"/>
        </w:rPr>
        <w:t xml:space="preserve"> </w:t>
      </w:r>
      <w:r w:rsidRPr="00FB4880">
        <w:rPr>
          <w:lang w:eastAsia="pt-PT"/>
        </w:rPr>
        <w:t xml:space="preserve">However, after two rounds of optimization and removing several interacting primers, we reevaluated </w:t>
      </w:r>
      <w:r>
        <w:rPr>
          <w:lang w:eastAsia="pt-PT"/>
        </w:rPr>
        <w:t>the</w:t>
      </w:r>
      <w:r w:rsidRPr="00FB4880">
        <w:rPr>
          <w:lang w:eastAsia="pt-PT"/>
        </w:rPr>
        <w:t xml:space="preserve"> pools of primers by </w:t>
      </w:r>
      <w:r w:rsidRPr="00FB4880">
        <w:t>rearranging them into two new multiplexes</w:t>
      </w:r>
      <w:r w:rsidRPr="00FB4880">
        <w:rPr>
          <w:lang w:eastAsia="pt-PT"/>
        </w:rPr>
        <w:t>, which performed better than previous tests.</w:t>
      </w:r>
      <w:r w:rsidR="005F0F57">
        <w:rPr>
          <w:lang w:eastAsia="pt-PT"/>
        </w:rPr>
        <w:t xml:space="preserve"> </w:t>
      </w:r>
      <w:r w:rsidRPr="00FB4880">
        <w:rPr>
          <w:lang w:eastAsia="pt-PT"/>
        </w:rPr>
        <w:t xml:space="preserve">Hence, we optimized these two libraries. Libraries for GT-seq optimization were prepared with 64 samples previously used for </w:t>
      </w:r>
      <w:proofErr w:type="spellStart"/>
      <w:r w:rsidRPr="00FB4880">
        <w:rPr>
          <w:lang w:eastAsia="pt-PT"/>
        </w:rPr>
        <w:t>nextRAD</w:t>
      </w:r>
      <w:proofErr w:type="spellEnd"/>
      <w:r w:rsidRPr="00FB4880">
        <w:rPr>
          <w:lang w:eastAsia="pt-PT"/>
        </w:rPr>
        <w:t xml:space="preserve">-seq to assess genotyping consistency across methods. Those </w:t>
      </w:r>
      <w:r w:rsidRPr="00FB4880">
        <w:t>samples (8 females, 11 males, and 45 offspring) comprise</w:t>
      </w:r>
      <w:r w:rsidRPr="00FB4880">
        <w:rPr>
          <w:bdr w:val="none" w:sz="0" w:space="0" w:color="auto" w:frame="1"/>
        </w:rPr>
        <w:t xml:space="preserve"> five full-sib</w:t>
      </w:r>
      <w:r w:rsidR="003A3530">
        <w:rPr>
          <w:bdr w:val="none" w:sz="0" w:space="0" w:color="auto" w:frame="1"/>
        </w:rPr>
        <w:t>ling</w:t>
      </w:r>
      <w:r w:rsidRPr="00FB4880">
        <w:rPr>
          <w:bdr w:val="none" w:sz="0" w:space="0" w:color="auto" w:frame="1"/>
        </w:rPr>
        <w:t xml:space="preserve"> families (10 adults and 24 offspring) and three half-sib</w:t>
      </w:r>
      <w:r w:rsidR="003A3530">
        <w:rPr>
          <w:bdr w:val="none" w:sz="0" w:space="0" w:color="auto" w:frame="1"/>
        </w:rPr>
        <w:t>ling</w:t>
      </w:r>
      <w:r w:rsidRPr="00FB4880">
        <w:rPr>
          <w:bdr w:val="none" w:sz="0" w:space="0" w:color="auto" w:frame="1"/>
        </w:rPr>
        <w:t xml:space="preserve"> families (three females, six males, and 21 offspring; the progeny of each female ranged from four to eleven).</w:t>
      </w:r>
    </w:p>
    <w:p w14:paraId="122DCA50" w14:textId="444CE504" w:rsidR="00944DC7" w:rsidRPr="008B3901" w:rsidRDefault="00944DC7" w:rsidP="00944DC7">
      <w:pPr>
        <w:pStyle w:val="Heading3"/>
        <w:spacing w:line="276" w:lineRule="auto"/>
        <w:rPr>
          <w:rFonts w:cs="Segoe UI"/>
          <w:lang w:eastAsia="pt-PT"/>
        </w:rPr>
      </w:pPr>
      <w:bookmarkStart w:id="44" w:name="_Toc207373982"/>
      <w:r w:rsidRPr="2462366C">
        <w:rPr>
          <w:rFonts w:cs="Segoe UI"/>
          <w:lang w:eastAsia="pt-PT"/>
        </w:rPr>
        <w:t xml:space="preserve">Primer </w:t>
      </w:r>
      <w:r w:rsidR="00B61547">
        <w:rPr>
          <w:rFonts w:cs="Segoe UI"/>
          <w:lang w:eastAsia="pt-PT"/>
        </w:rPr>
        <w:t>P</w:t>
      </w:r>
      <w:r w:rsidRPr="2462366C">
        <w:rPr>
          <w:rFonts w:cs="Segoe UI"/>
          <w:lang w:eastAsia="pt-PT"/>
        </w:rPr>
        <w:t xml:space="preserve">ool </w:t>
      </w:r>
      <w:r w:rsidR="00B61547">
        <w:rPr>
          <w:rFonts w:cs="Segoe UI"/>
          <w:lang w:eastAsia="pt-PT"/>
        </w:rPr>
        <w:t>O</w:t>
      </w:r>
      <w:r w:rsidRPr="2462366C">
        <w:rPr>
          <w:rFonts w:cs="Segoe UI"/>
          <w:lang w:eastAsia="pt-PT"/>
        </w:rPr>
        <w:t xml:space="preserve">ptimization and </w:t>
      </w:r>
      <w:r w:rsidR="00B61547">
        <w:rPr>
          <w:rFonts w:cs="Segoe UI"/>
          <w:lang w:eastAsia="pt-PT"/>
        </w:rPr>
        <w:t>G</w:t>
      </w:r>
      <w:r w:rsidRPr="2462366C">
        <w:rPr>
          <w:rFonts w:cs="Segoe UI"/>
          <w:lang w:eastAsia="pt-PT"/>
        </w:rPr>
        <w:t>enotyping</w:t>
      </w:r>
      <w:bookmarkEnd w:id="44"/>
    </w:p>
    <w:p w14:paraId="01B71AEF" w14:textId="3EB159F5" w:rsidR="00944DC7" w:rsidRPr="00FB4880" w:rsidRDefault="00944DC7" w:rsidP="00944DC7">
      <w:pPr>
        <w:spacing w:after="160" w:line="276" w:lineRule="auto"/>
        <w:contextualSpacing/>
      </w:pPr>
      <w:r w:rsidRPr="00FB4880">
        <w:t xml:space="preserve">A total of six iterative optimization rounds were performed following the procedure described </w:t>
      </w:r>
      <w:r>
        <w:t>below</w:t>
      </w:r>
      <w:r w:rsidRPr="00FB4880">
        <w:t xml:space="preserve">. Raw sequencing data from the first three sequencing runs were processed using the scripts described in Campbell et al. (2015) and available online </w:t>
      </w:r>
      <w:r w:rsidRPr="00FB4880">
        <w:rPr>
          <w:shd w:val="clear" w:color="auto" w:fill="FFFFFF"/>
        </w:rPr>
        <w:t>at</w:t>
      </w:r>
      <w:r w:rsidRPr="00360FD3">
        <w:rPr>
          <w:shd w:val="clear" w:color="auto" w:fill="FFFFFF"/>
        </w:rPr>
        <w:t xml:space="preserve"> </w:t>
      </w:r>
      <w:hyperlink r:id="rId23" w:history="1">
        <w:r w:rsidRPr="00A07900">
          <w:rPr>
            <w:rStyle w:val="Hyperlink"/>
            <w:rFonts w:ascii="Times New Roman" w:eastAsiaTheme="majorEastAsia" w:hAnsi="Times New Roman"/>
            <w:shd w:val="clear" w:color="auto" w:fill="FFFFFF"/>
          </w:rPr>
          <w:t>https://github.com/GTseq/GTseq-Pipeline</w:t>
        </w:r>
      </w:hyperlink>
      <w:r w:rsidRPr="00A07900">
        <w:t>.</w:t>
      </w:r>
      <w:r w:rsidR="005F0F57">
        <w:t xml:space="preserve"> </w:t>
      </w:r>
      <w:r>
        <w:t xml:space="preserve">When obtained from a </w:t>
      </w:r>
      <w:proofErr w:type="spellStart"/>
      <w:r w:rsidRPr="2462366C">
        <w:rPr>
          <w:lang w:eastAsia="pt-PT"/>
        </w:rPr>
        <w:t>NextSeq</w:t>
      </w:r>
      <w:proofErr w:type="spellEnd"/>
      <w:r w:rsidRPr="2462366C">
        <w:rPr>
          <w:lang w:eastAsia="pt-PT"/>
        </w:rPr>
        <w:t xml:space="preserve"> 500</w:t>
      </w:r>
      <w:r>
        <w:rPr>
          <w:lang w:eastAsia="pt-PT"/>
        </w:rPr>
        <w:t xml:space="preserve"> sequencing instrument, d</w:t>
      </w:r>
      <w:r w:rsidRPr="00FB4880">
        <w:t>emultiplexed reads from each lane were combined by individual sample.</w:t>
      </w:r>
      <w:r w:rsidR="005F0F57">
        <w:t xml:space="preserve"> </w:t>
      </w:r>
      <w:r>
        <w:t xml:space="preserve">The </w:t>
      </w:r>
      <w:proofErr w:type="spellStart"/>
      <w:r w:rsidRPr="2462366C">
        <w:rPr>
          <w:lang w:eastAsia="pt-PT"/>
        </w:rPr>
        <w:t>NextSeq</w:t>
      </w:r>
      <w:proofErr w:type="spellEnd"/>
      <w:r w:rsidRPr="2462366C">
        <w:rPr>
          <w:lang w:eastAsia="pt-PT"/>
        </w:rPr>
        <w:t xml:space="preserve"> 2000 </w:t>
      </w:r>
      <w:proofErr w:type="gramStart"/>
      <w:r w:rsidRPr="2462366C">
        <w:rPr>
          <w:lang w:eastAsia="pt-PT"/>
        </w:rPr>
        <w:t xml:space="preserve">platform </w:t>
      </w:r>
      <w:r>
        <w:rPr>
          <w:lang w:eastAsia="pt-PT"/>
        </w:rPr>
        <w:t>outputs</w:t>
      </w:r>
      <w:proofErr w:type="gramEnd"/>
      <w:r>
        <w:rPr>
          <w:lang w:eastAsia="pt-PT"/>
        </w:rPr>
        <w:t xml:space="preserve"> </w:t>
      </w:r>
      <w:proofErr w:type="gramStart"/>
      <w:r>
        <w:rPr>
          <w:lang w:eastAsia="pt-PT"/>
        </w:rPr>
        <w:t>reads</w:t>
      </w:r>
      <w:proofErr w:type="gramEnd"/>
      <w:r>
        <w:rPr>
          <w:lang w:eastAsia="pt-PT"/>
        </w:rPr>
        <w:t xml:space="preserve"> in a single </w:t>
      </w:r>
      <w:proofErr w:type="spellStart"/>
      <w:r>
        <w:rPr>
          <w:lang w:eastAsia="pt-PT"/>
        </w:rPr>
        <w:t>fastq</w:t>
      </w:r>
      <w:proofErr w:type="spellEnd"/>
      <w:r>
        <w:rPr>
          <w:lang w:eastAsia="pt-PT"/>
        </w:rPr>
        <w:t xml:space="preserve"> file per sample.</w:t>
      </w:r>
      <w:r w:rsidR="005F0F57">
        <w:rPr>
          <w:lang w:eastAsia="pt-PT"/>
        </w:rPr>
        <w:t xml:space="preserve"> </w:t>
      </w:r>
      <w:r w:rsidRPr="00FB4880">
        <w:t xml:space="preserve">Information of unique reads within each sample were summarized with the script </w:t>
      </w:r>
      <w:r w:rsidRPr="2462366C">
        <w:rPr>
          <w:i/>
          <w:iCs/>
        </w:rPr>
        <w:t>GTseq_HashSeqs.pl</w:t>
      </w:r>
      <w:r w:rsidRPr="00FB4880">
        <w:t>.</w:t>
      </w:r>
      <w:r w:rsidR="005F0F57">
        <w:t xml:space="preserve"> </w:t>
      </w:r>
      <w:r w:rsidRPr="00FB4880">
        <w:t xml:space="preserve">Primer interactions were identified using the script </w:t>
      </w:r>
      <w:r w:rsidRPr="2462366C">
        <w:rPr>
          <w:i/>
          <w:iCs/>
        </w:rPr>
        <w:t>GTseq_Primer-Interaction-Test.pl</w:t>
      </w:r>
      <w:r w:rsidRPr="00FB4880">
        <w:t>.</w:t>
      </w:r>
      <w:r w:rsidR="005F0F57">
        <w:t xml:space="preserve"> </w:t>
      </w:r>
      <w:r w:rsidRPr="00FB4880">
        <w:t>Primers showing higher number of interactions with other primers than the number of on-target reads were discarded from subsequent libraries.</w:t>
      </w:r>
    </w:p>
    <w:p w14:paraId="6890FB51" w14:textId="77777777" w:rsidR="00944DC7" w:rsidRPr="00FB4880" w:rsidRDefault="00944DC7" w:rsidP="00944DC7">
      <w:pPr>
        <w:spacing w:after="160" w:line="276" w:lineRule="auto"/>
        <w:contextualSpacing/>
      </w:pPr>
    </w:p>
    <w:p w14:paraId="1D0650FC" w14:textId="613572B2" w:rsidR="00944DC7" w:rsidRPr="00FB4880" w:rsidRDefault="00944DC7" w:rsidP="00944DC7">
      <w:pPr>
        <w:spacing w:after="160" w:line="276" w:lineRule="auto"/>
        <w:contextualSpacing/>
      </w:pPr>
      <w:r w:rsidRPr="00FB4880">
        <w:lastRenderedPageBreak/>
        <w:t xml:space="preserve">After the third optimization round most primers contributing to large proportions of primer and adapter-primer interactions were discarded. Subsequently, the data from the next three optimization rounds were processed with the scripts </w:t>
      </w:r>
      <w:r w:rsidRPr="2462366C">
        <w:rPr>
          <w:i/>
          <w:iCs/>
        </w:rPr>
        <w:t>AmpliconReadCounter.pl</w:t>
      </w:r>
      <w:r w:rsidRPr="00FB4880">
        <w:t xml:space="preserve"> and </w:t>
      </w:r>
      <w:proofErr w:type="spellStart"/>
      <w:r w:rsidRPr="2462366C">
        <w:rPr>
          <w:i/>
          <w:iCs/>
        </w:rPr>
        <w:t>GTscore</w:t>
      </w:r>
      <w:r w:rsidRPr="00FB4880">
        <w:t>.R</w:t>
      </w:r>
      <w:proofErr w:type="spellEnd"/>
      <w:r w:rsidRPr="00FB4880">
        <w:t xml:space="preserve"> from</w:t>
      </w:r>
      <w:r>
        <w:t xml:space="preserve"> the</w:t>
      </w:r>
      <w:r w:rsidRPr="00FB4880">
        <w:rPr>
          <w:lang w:eastAsia="pt-PT"/>
        </w:rPr>
        <w:t xml:space="preserve"> </w:t>
      </w:r>
      <w:proofErr w:type="spellStart"/>
      <w:r w:rsidRPr="00FB4880">
        <w:rPr>
          <w:lang w:eastAsia="pt-PT"/>
        </w:rPr>
        <w:t>GTscore</w:t>
      </w:r>
      <w:proofErr w:type="spellEnd"/>
      <w:r w:rsidR="00F164DB">
        <w:rPr>
          <w:lang w:eastAsia="pt-PT"/>
        </w:rPr>
        <w:t xml:space="preserve"> pipeline</w:t>
      </w:r>
      <w:r>
        <w:rPr>
          <w:lang w:eastAsia="pt-PT"/>
        </w:rPr>
        <w:t xml:space="preserve">. </w:t>
      </w:r>
      <w:r w:rsidRPr="00C76F4E">
        <w:rPr>
          <w:rFonts w:eastAsiaTheme="minorEastAsia"/>
        </w:rPr>
        <w:t xml:space="preserve">Briefly, the </w:t>
      </w:r>
      <w:r w:rsidRPr="00C76F4E">
        <w:rPr>
          <w:rFonts w:eastAsiaTheme="minorEastAsia"/>
          <w:i/>
          <w:iCs/>
        </w:rPr>
        <w:t>AmpliconRadCounter.pl</w:t>
      </w:r>
      <w:r w:rsidRPr="00C76F4E">
        <w:rPr>
          <w:rFonts w:eastAsiaTheme="minorEastAsia"/>
        </w:rPr>
        <w:t xml:space="preserve"> script </w:t>
      </w:r>
      <w:r>
        <w:rPr>
          <w:rFonts w:eastAsiaTheme="minorEastAsia"/>
        </w:rPr>
        <w:t>wa</w:t>
      </w:r>
      <w:r w:rsidRPr="00C76F4E">
        <w:rPr>
          <w:rFonts w:eastAsiaTheme="minorEastAsia"/>
        </w:rPr>
        <w:t xml:space="preserve">s used to count the number of unique reads per individual, to identify on-target reads by aligning the locus forward primer and the in-silico probe for each SNP allele to each unique read and to count the number of reads containing each SNP allele for every individual. </w:t>
      </w:r>
      <w:r>
        <w:t>T</w:t>
      </w:r>
      <w:r w:rsidRPr="00393A3F">
        <w:t xml:space="preserve">he matrix with counts of reads containing a SNP allele for </w:t>
      </w:r>
      <w:proofErr w:type="gramStart"/>
      <w:r w:rsidRPr="00393A3F">
        <w:t>each individual</w:t>
      </w:r>
      <w:proofErr w:type="gramEnd"/>
      <w:r w:rsidRPr="00393A3F">
        <w:t xml:space="preserve"> </w:t>
      </w:r>
      <w:r>
        <w:t xml:space="preserve">was then </w:t>
      </w:r>
      <w:r w:rsidRPr="00393A3F">
        <w:t xml:space="preserve">outputted by </w:t>
      </w:r>
      <w:r w:rsidRPr="00393A3F">
        <w:rPr>
          <w:i/>
          <w:iCs/>
        </w:rPr>
        <w:t>AmpliconRadCounter.pl</w:t>
      </w:r>
      <w:r w:rsidRPr="00393A3F">
        <w:t xml:space="preserve"> script </w:t>
      </w:r>
      <w:r>
        <w:t xml:space="preserve">and </w:t>
      </w:r>
      <w:r w:rsidRPr="00393A3F">
        <w:t xml:space="preserve">was used for microhaplotype genotyping with the maximum likelihood algorithm described in McKinney et al. (2018) and implemented in </w:t>
      </w:r>
      <w:proofErr w:type="spellStart"/>
      <w:r w:rsidRPr="00393A3F">
        <w:rPr>
          <w:i/>
          <w:iCs/>
        </w:rPr>
        <w:t>GTscore.</w:t>
      </w:r>
      <w:r w:rsidRPr="008E7091">
        <w:rPr>
          <w:iCs/>
        </w:rPr>
        <w:t>R</w:t>
      </w:r>
      <w:proofErr w:type="spellEnd"/>
      <w:r w:rsidRPr="001158C3">
        <w:t xml:space="preserve"> </w:t>
      </w:r>
      <w:r w:rsidRPr="00393A3F">
        <w:t xml:space="preserve">script. </w:t>
      </w:r>
      <w:r>
        <w:t xml:space="preserve">Loci were removed if primer-probe proportion was lower than 50%, </w:t>
      </w:r>
      <w:r w:rsidRPr="00FB4880">
        <w:rPr>
          <w:bdr w:val="none" w:sz="0" w:space="0" w:color="auto" w:frame="1"/>
        </w:rPr>
        <w:t xml:space="preserve">genotype rate </w:t>
      </w:r>
      <w:r>
        <w:rPr>
          <w:bdr w:val="none" w:sz="0" w:space="0" w:color="auto" w:frame="1"/>
        </w:rPr>
        <w:t>lower</w:t>
      </w:r>
      <w:r w:rsidRPr="00FB4880">
        <w:rPr>
          <w:bdr w:val="none" w:sz="0" w:space="0" w:color="auto" w:frame="1"/>
        </w:rPr>
        <w:t xml:space="preserve"> than 7</w:t>
      </w:r>
      <w:r>
        <w:rPr>
          <w:bdr w:val="none" w:sz="0" w:space="0" w:color="auto" w:frame="1"/>
        </w:rPr>
        <w:t>5</w:t>
      </w:r>
      <w:r w:rsidRPr="00FB4880">
        <w:rPr>
          <w:bdr w:val="none" w:sz="0" w:space="0" w:color="auto" w:frame="1"/>
        </w:rPr>
        <w:t xml:space="preserve">%, read depth </w:t>
      </w:r>
      <w:r>
        <w:rPr>
          <w:bdr w:val="none" w:sz="0" w:space="0" w:color="auto" w:frame="1"/>
        </w:rPr>
        <w:t>lower</w:t>
      </w:r>
      <w:r w:rsidRPr="00FB4880">
        <w:rPr>
          <w:bdr w:val="none" w:sz="0" w:space="0" w:color="auto" w:frame="1"/>
        </w:rPr>
        <w:t xml:space="preserve"> than </w:t>
      </w:r>
      <w:r>
        <w:rPr>
          <w:bdr w:val="none" w:sz="0" w:space="0" w:color="auto" w:frame="1"/>
        </w:rPr>
        <w:t>60</w:t>
      </w:r>
      <w:r w:rsidRPr="2462366C">
        <w:t>,</w:t>
      </w:r>
      <w:r>
        <w:rPr>
          <w:bdr w:val="none" w:sz="0" w:space="0" w:color="auto" w:frame="1"/>
        </w:rPr>
        <w:t xml:space="preserve"> and</w:t>
      </w:r>
      <w:r w:rsidR="00CF3D36">
        <w:rPr>
          <w:bdr w:val="none" w:sz="0" w:space="0" w:color="auto" w:frame="1"/>
        </w:rPr>
        <w:t>/or</w:t>
      </w:r>
      <w:r>
        <w:rPr>
          <w:bdr w:val="none" w:sz="0" w:space="0" w:color="auto" w:frame="1"/>
        </w:rPr>
        <w:t xml:space="preserve"> if there was over- or under amplification, i.e., we estimated the cumulative read proportion across loci and those with increased or decreased proportion of reads when compared to the whole distribution were discarded.</w:t>
      </w:r>
      <w:r w:rsidR="005F0F57">
        <w:rPr>
          <w:bdr w:val="none" w:sz="0" w:space="0" w:color="auto" w:frame="1"/>
        </w:rPr>
        <w:t xml:space="preserve"> </w:t>
      </w:r>
      <w:r w:rsidRPr="00FB4880">
        <w:t>We then evaluated genotyping consistency with</w:t>
      </w:r>
      <w:r>
        <w:t xml:space="preserve"> data obtained from</w:t>
      </w:r>
      <w:r w:rsidRPr="00FB4880">
        <w:t xml:space="preserve"> </w:t>
      </w:r>
      <w:proofErr w:type="spellStart"/>
      <w:r>
        <w:t>next</w:t>
      </w:r>
      <w:r w:rsidRPr="00FB4880">
        <w:t>RAD</w:t>
      </w:r>
      <w:proofErr w:type="spellEnd"/>
      <w:r>
        <w:t>.</w:t>
      </w:r>
    </w:p>
    <w:p w14:paraId="165D9603" w14:textId="77777777" w:rsidR="00944DC7" w:rsidRPr="00FB4880" w:rsidRDefault="00944DC7" w:rsidP="00944DC7">
      <w:pPr>
        <w:spacing w:after="160" w:line="276" w:lineRule="auto"/>
        <w:contextualSpacing/>
      </w:pPr>
    </w:p>
    <w:p w14:paraId="1F50A8FD" w14:textId="77777777" w:rsidR="00944DC7" w:rsidRDefault="00944DC7" w:rsidP="00944DC7">
      <w:pPr>
        <w:spacing w:after="160" w:line="276" w:lineRule="auto"/>
        <w:contextualSpacing/>
      </w:pPr>
      <w:r>
        <w:t xml:space="preserve">After primer pool optimization, the 64 samples from family groups were re-sequenced and genotyped with </w:t>
      </w:r>
      <w:proofErr w:type="spellStart"/>
      <w:r w:rsidRPr="2462366C">
        <w:rPr>
          <w:i/>
          <w:iCs/>
        </w:rPr>
        <w:t>GTscore</w:t>
      </w:r>
      <w:r w:rsidRPr="00FB4880">
        <w:t>.R</w:t>
      </w:r>
      <w:proofErr w:type="spellEnd"/>
      <w:r>
        <w:t>. The dataset included all SNPs per locus in cases where multiple SNPs are present (microhaplotypes) and monomorphic loci were excluded.</w:t>
      </w:r>
    </w:p>
    <w:p w14:paraId="746FB8B7" w14:textId="6EEC5968" w:rsidR="00944DC7" w:rsidRPr="00BC4F7A" w:rsidRDefault="00944DC7" w:rsidP="00D07046">
      <w:pPr>
        <w:pStyle w:val="Heading3"/>
      </w:pPr>
      <w:bookmarkStart w:id="45" w:name="_Toc207373983"/>
      <w:r w:rsidRPr="00BC4F7A">
        <w:t xml:space="preserve">Genetic </w:t>
      </w:r>
      <w:r w:rsidR="00F164DB">
        <w:t>M</w:t>
      </w:r>
      <w:r w:rsidRPr="00BC4F7A">
        <w:t xml:space="preserve">onitoring of </w:t>
      </w:r>
      <w:r w:rsidR="00B61547">
        <w:t>B</w:t>
      </w:r>
      <w:r w:rsidRPr="00BC4F7A">
        <w:t>ackwaters</w:t>
      </w:r>
      <w:bookmarkEnd w:id="45"/>
    </w:p>
    <w:p w14:paraId="7D0E3744" w14:textId="5B42ECDC" w:rsidR="00944DC7" w:rsidRPr="00BC4F7A" w:rsidRDefault="00944DC7" w:rsidP="00944DC7">
      <w:pPr>
        <w:spacing w:line="276" w:lineRule="auto"/>
      </w:pPr>
      <w:r w:rsidRPr="00BC4F7A">
        <w:rPr>
          <w:color w:val="000000" w:themeColor="text1"/>
        </w:rPr>
        <w:t>Prior to development of the GT-seq panel</w:t>
      </w:r>
      <w:r>
        <w:rPr>
          <w:color w:val="000000" w:themeColor="text1"/>
        </w:rPr>
        <w:t>,</w:t>
      </w:r>
      <w:r w:rsidR="002442A3" w:rsidRPr="002442A3">
        <w:rPr>
          <w:color w:val="000000" w:themeColor="text1"/>
        </w:rPr>
        <w:t xml:space="preserve"> </w:t>
      </w:r>
      <w:r w:rsidR="002442A3" w:rsidRPr="00BC4F7A">
        <w:rPr>
          <w:color w:val="000000" w:themeColor="text1"/>
        </w:rPr>
        <w:t>genetic diversity</w:t>
      </w:r>
      <w:r w:rsidR="002442A3">
        <w:rPr>
          <w:color w:val="000000" w:themeColor="text1"/>
        </w:rPr>
        <w:t xml:space="preserve"> from 2020 recruits were </w:t>
      </w:r>
      <w:proofErr w:type="gramStart"/>
      <w:r w:rsidR="002442A3">
        <w:rPr>
          <w:color w:val="000000" w:themeColor="text1"/>
        </w:rPr>
        <w:t>characterized</w:t>
      </w:r>
      <w:proofErr w:type="gramEnd"/>
      <w:r w:rsidR="002442A3">
        <w:rPr>
          <w:color w:val="000000" w:themeColor="text1"/>
        </w:rPr>
        <w:t xml:space="preserve"> using microsatellites.</w:t>
      </w:r>
      <w:r w:rsidR="002442A3" w:rsidRPr="00BC4F7A">
        <w:rPr>
          <w:color w:val="000000" w:themeColor="text1"/>
        </w:rPr>
        <w:t xml:space="preserve"> </w:t>
      </w:r>
      <w:r w:rsidR="002442A3">
        <w:rPr>
          <w:color w:val="000000" w:themeColor="text1"/>
        </w:rPr>
        <w:t>R</w:t>
      </w:r>
      <w:r w:rsidR="002442A3" w:rsidRPr="00BC4F7A">
        <w:rPr>
          <w:color w:val="000000" w:themeColor="text1"/>
        </w:rPr>
        <w:t>ecruits</w:t>
      </w:r>
      <w:r w:rsidRPr="00BC4F7A">
        <w:rPr>
          <w:color w:val="000000" w:themeColor="text1"/>
        </w:rPr>
        <w:t xml:space="preserve"> from </w:t>
      </w:r>
      <w:r w:rsidR="009262E4">
        <w:rPr>
          <w:color w:val="000000" w:themeColor="text1"/>
        </w:rPr>
        <w:t>IP</w:t>
      </w:r>
      <w:r w:rsidRPr="00BC4F7A">
        <w:rPr>
          <w:color w:val="000000" w:themeColor="text1"/>
        </w:rPr>
        <w:t>2 (</w:t>
      </w:r>
      <w:r w:rsidR="00781A87">
        <w:rPr>
          <w:color w:val="000000" w:themeColor="text1"/>
        </w:rPr>
        <w:t xml:space="preserve">N </w:t>
      </w:r>
      <w:r w:rsidRPr="00BC4F7A">
        <w:rPr>
          <w:color w:val="000000" w:themeColor="text1"/>
        </w:rPr>
        <w:t>=</w:t>
      </w:r>
      <w:r w:rsidR="00781A87">
        <w:rPr>
          <w:color w:val="000000" w:themeColor="text1"/>
        </w:rPr>
        <w:t xml:space="preserve"> </w:t>
      </w:r>
      <w:r w:rsidRPr="00BC4F7A">
        <w:rPr>
          <w:color w:val="000000" w:themeColor="text1"/>
        </w:rPr>
        <w:t xml:space="preserve">36) and </w:t>
      </w:r>
      <w:r w:rsidR="009262E4">
        <w:rPr>
          <w:color w:val="000000" w:themeColor="text1"/>
        </w:rPr>
        <w:t>IP</w:t>
      </w:r>
      <w:r w:rsidRPr="00BC4F7A">
        <w:rPr>
          <w:color w:val="000000" w:themeColor="text1"/>
        </w:rPr>
        <w:t>6 (</w:t>
      </w:r>
      <w:r w:rsidR="00781A87">
        <w:rPr>
          <w:color w:val="000000" w:themeColor="text1"/>
        </w:rPr>
        <w:t xml:space="preserve">N </w:t>
      </w:r>
      <w:r w:rsidRPr="00BC4F7A">
        <w:rPr>
          <w:color w:val="000000" w:themeColor="text1"/>
        </w:rPr>
        <w:t>=</w:t>
      </w:r>
      <w:r w:rsidR="00781A87">
        <w:rPr>
          <w:color w:val="000000" w:themeColor="text1"/>
        </w:rPr>
        <w:t xml:space="preserve"> </w:t>
      </w:r>
      <w:r w:rsidRPr="00BC4F7A">
        <w:rPr>
          <w:color w:val="000000" w:themeColor="text1"/>
        </w:rPr>
        <w:t xml:space="preserve">74) </w:t>
      </w:r>
      <w:r>
        <w:rPr>
          <w:color w:val="000000" w:themeColor="text1"/>
        </w:rPr>
        <w:t xml:space="preserve">were collected by </w:t>
      </w:r>
      <w:r w:rsidRPr="00BC4F7A">
        <w:rPr>
          <w:color w:val="000000" w:themeColor="text1"/>
        </w:rPr>
        <w:t>the Bureau of Reclamation</w:t>
      </w:r>
      <w:r w:rsidR="00781A87">
        <w:rPr>
          <w:color w:val="000000" w:themeColor="text1"/>
        </w:rPr>
        <w:t xml:space="preserve"> (Reclamation)</w:t>
      </w:r>
      <w:r>
        <w:rPr>
          <w:color w:val="000000" w:themeColor="text1"/>
        </w:rPr>
        <w:t xml:space="preserve"> representing 2020 recruits</w:t>
      </w:r>
      <w:r w:rsidRPr="00BC4F7A">
        <w:rPr>
          <w:color w:val="000000" w:themeColor="text1"/>
        </w:rPr>
        <w:t xml:space="preserve">. </w:t>
      </w:r>
      <w:r w:rsidRPr="00BC4F7A">
        <w:t xml:space="preserve">DNA was isolated from fin clips using </w:t>
      </w:r>
      <w:proofErr w:type="spellStart"/>
      <w:r w:rsidRPr="00BC4F7A">
        <w:t>NextTec</w:t>
      </w:r>
      <w:proofErr w:type="spellEnd"/>
      <w:r w:rsidRPr="00BC4F7A">
        <w:t xml:space="preserve"> DNA isolation kits </w:t>
      </w:r>
      <w:r w:rsidR="00927EF8" w:rsidRPr="00BC4F7A">
        <w:t>according to</w:t>
      </w:r>
      <w:r w:rsidRPr="00BC4F7A">
        <w:t xml:space="preserve"> the manufacturer's directions. </w:t>
      </w:r>
      <w:r w:rsidR="002442A3">
        <w:t>Eighteen</w:t>
      </w:r>
      <w:r w:rsidR="002442A3" w:rsidRPr="00BC4F7A">
        <w:t xml:space="preserve"> </w:t>
      </w:r>
      <w:r w:rsidRPr="00BC4F7A">
        <w:t xml:space="preserve">tetranucleotide microsatellites were amplified </w:t>
      </w:r>
      <w:r>
        <w:rPr>
          <w:color w:val="000000" w:themeColor="text1"/>
        </w:rPr>
        <w:t>from these samples</w:t>
      </w:r>
      <w:r w:rsidRPr="00BC4F7A">
        <w:rPr>
          <w:color w:val="000000" w:themeColor="text1"/>
        </w:rPr>
        <w:t xml:space="preserve"> using the protocols described in Osborne et al. (2018). </w:t>
      </w:r>
      <w:r>
        <w:rPr>
          <w:color w:val="000000" w:themeColor="text1"/>
        </w:rPr>
        <w:t>G</w:t>
      </w:r>
      <w:r w:rsidRPr="00BC4F7A">
        <w:t>enetic diversity and parentage analyses based on microsatellite data w</w:t>
      </w:r>
      <w:r>
        <w:t>ere</w:t>
      </w:r>
      <w:r w:rsidRPr="00BC4F7A">
        <w:t xml:space="preserve"> conducted using the methods described in Osborne et al. (2018).</w:t>
      </w:r>
    </w:p>
    <w:p w14:paraId="256B3666" w14:textId="65938CFA" w:rsidR="00944DC7" w:rsidRPr="008B3901" w:rsidRDefault="00944DC7" w:rsidP="00944DC7">
      <w:pPr>
        <w:pStyle w:val="Heading3"/>
        <w:spacing w:line="276" w:lineRule="auto"/>
        <w:rPr>
          <w:rFonts w:cs="Segoe UI"/>
        </w:rPr>
      </w:pPr>
      <w:bookmarkStart w:id="46" w:name="_Toc207373984"/>
      <w:r>
        <w:rPr>
          <w:rFonts w:cs="Segoe UI"/>
        </w:rPr>
        <w:t>DNA Isolation and Library Preparation</w:t>
      </w:r>
      <w:bookmarkEnd w:id="46"/>
    </w:p>
    <w:p w14:paraId="1D12A2ED" w14:textId="2BFDF6D6" w:rsidR="00944DC7" w:rsidRDefault="002442A3" w:rsidP="00944DC7">
      <w:pPr>
        <w:spacing w:line="276" w:lineRule="auto"/>
        <w:contextualSpacing/>
      </w:pPr>
      <w:r w:rsidRPr="00C76F4E">
        <w:rPr>
          <w:rFonts w:eastAsiaTheme="minorEastAsia"/>
        </w:rPr>
        <w:t xml:space="preserve">DNA </w:t>
      </w:r>
      <w:r>
        <w:rPr>
          <w:rFonts w:eastAsiaTheme="minorEastAsia"/>
        </w:rPr>
        <w:t>was</w:t>
      </w:r>
      <w:r w:rsidRPr="00C76F4E">
        <w:rPr>
          <w:rFonts w:eastAsiaTheme="minorEastAsia"/>
        </w:rPr>
        <w:t xml:space="preserve"> extracted</w:t>
      </w:r>
      <w:r>
        <w:rPr>
          <w:rFonts w:eastAsiaTheme="minorEastAsia"/>
        </w:rPr>
        <w:t xml:space="preserve"> from</w:t>
      </w:r>
      <w:r w:rsidRPr="00C76F4E">
        <w:rPr>
          <w:rFonts w:eastAsiaTheme="minorEastAsia"/>
        </w:rPr>
        <w:t xml:space="preserve"> BONY samples using proteinase K digestion and </w:t>
      </w:r>
      <w:proofErr w:type="spellStart"/>
      <w:r w:rsidRPr="00C76F4E">
        <w:rPr>
          <w:rFonts w:eastAsiaTheme="minorEastAsia"/>
          <w:color w:val="000000" w:themeColor="text1"/>
        </w:rPr>
        <w:t>Axygen</w:t>
      </w:r>
      <w:proofErr w:type="spellEnd"/>
      <w:r w:rsidRPr="00C76F4E">
        <w:rPr>
          <w:rFonts w:eastAsiaTheme="minorEastAsia"/>
          <w:color w:val="000000" w:themeColor="text1"/>
        </w:rPr>
        <w:t xml:space="preserve">® </w:t>
      </w:r>
      <w:proofErr w:type="spellStart"/>
      <w:r w:rsidRPr="00C76F4E">
        <w:rPr>
          <w:rFonts w:eastAsiaTheme="minorEastAsia"/>
          <w:color w:val="000000" w:themeColor="text1"/>
        </w:rPr>
        <w:t>AxyPrep</w:t>
      </w:r>
      <w:proofErr w:type="spellEnd"/>
      <w:r w:rsidRPr="00C76F4E">
        <w:rPr>
          <w:rFonts w:eastAsiaTheme="minorEastAsia"/>
          <w:color w:val="000000" w:themeColor="text1"/>
        </w:rPr>
        <w:t xml:space="preserve"> MAG Tissue Genomic DNA kit according to the manufacturer’s directions. GT-seq librar</w:t>
      </w:r>
      <w:r>
        <w:rPr>
          <w:rFonts w:eastAsiaTheme="minorEastAsia"/>
          <w:color w:val="000000" w:themeColor="text1"/>
        </w:rPr>
        <w:t>ies</w:t>
      </w:r>
      <w:r w:rsidRPr="00C76F4E">
        <w:rPr>
          <w:rFonts w:eastAsiaTheme="minorEastAsia"/>
          <w:color w:val="000000" w:themeColor="text1"/>
        </w:rPr>
        <w:t xml:space="preserve"> </w:t>
      </w:r>
      <w:r>
        <w:rPr>
          <w:rFonts w:eastAsiaTheme="minorEastAsia"/>
          <w:color w:val="000000" w:themeColor="text1"/>
        </w:rPr>
        <w:t xml:space="preserve">containing </w:t>
      </w:r>
      <w:r w:rsidRPr="00BD7E0D">
        <w:rPr>
          <w:rFonts w:eastAsiaTheme="minorEastAsia"/>
        </w:rPr>
        <w:t xml:space="preserve">238 </w:t>
      </w:r>
      <w:r>
        <w:rPr>
          <w:rFonts w:eastAsiaTheme="minorEastAsia"/>
        </w:rPr>
        <w:t xml:space="preserve">loci were </w:t>
      </w:r>
      <w:r w:rsidRPr="00C76F4E">
        <w:rPr>
          <w:rFonts w:eastAsiaTheme="minorEastAsia"/>
          <w:color w:val="000000" w:themeColor="text1"/>
        </w:rPr>
        <w:t>prepar</w:t>
      </w:r>
      <w:r>
        <w:rPr>
          <w:rFonts w:eastAsiaTheme="minorEastAsia"/>
          <w:color w:val="000000" w:themeColor="text1"/>
        </w:rPr>
        <w:t>ed</w:t>
      </w:r>
      <w:r w:rsidRPr="00C76F4E">
        <w:rPr>
          <w:rFonts w:eastAsiaTheme="minorEastAsia"/>
          <w:color w:val="000000" w:themeColor="text1"/>
        </w:rPr>
        <w:t xml:space="preserve"> following the method of Campbell et al. (2015) with </w:t>
      </w:r>
      <w:r>
        <w:rPr>
          <w:rFonts w:eastAsiaTheme="minorEastAsia"/>
          <w:color w:val="000000" w:themeColor="text1"/>
        </w:rPr>
        <w:t xml:space="preserve">the </w:t>
      </w:r>
      <w:r w:rsidRPr="00C76F4E">
        <w:rPr>
          <w:rFonts w:eastAsiaTheme="minorEastAsia"/>
          <w:color w:val="000000" w:themeColor="text1"/>
        </w:rPr>
        <w:t>minor modifications</w:t>
      </w:r>
      <w:r>
        <w:rPr>
          <w:rFonts w:eastAsiaTheme="minorEastAsia"/>
          <w:color w:val="000000" w:themeColor="text1"/>
        </w:rPr>
        <w:t xml:space="preserve"> described above</w:t>
      </w:r>
      <w:r w:rsidRPr="00C76F4E">
        <w:rPr>
          <w:rFonts w:eastAsiaTheme="minorEastAsia"/>
          <w:color w:val="000000" w:themeColor="text1"/>
        </w:rPr>
        <w:t xml:space="preserve">. </w:t>
      </w:r>
      <w:r>
        <w:rPr>
          <w:rFonts w:eastAsiaTheme="minorEastAsia"/>
        </w:rPr>
        <w:t xml:space="preserve">For </w:t>
      </w:r>
      <w:proofErr w:type="gramStart"/>
      <w:r>
        <w:rPr>
          <w:rFonts w:eastAsiaTheme="minorEastAsia"/>
        </w:rPr>
        <w:t>each individual</w:t>
      </w:r>
      <w:proofErr w:type="gramEnd"/>
      <w:r>
        <w:rPr>
          <w:rFonts w:eastAsiaTheme="minorEastAsia"/>
        </w:rPr>
        <w:t xml:space="preserve">, loci were amplified in two different PCRs (125 loci in one and 117 loci in another one). </w:t>
      </w:r>
      <w:r w:rsidR="00944DC7" w:rsidRPr="00C76F4E">
        <w:rPr>
          <w:rFonts w:eastAsiaTheme="minorEastAsia"/>
        </w:rPr>
        <w:t xml:space="preserve">These products </w:t>
      </w:r>
      <w:r w:rsidR="00944DC7">
        <w:rPr>
          <w:rFonts w:eastAsiaTheme="minorEastAsia"/>
        </w:rPr>
        <w:t>we</w:t>
      </w:r>
      <w:r w:rsidR="00944DC7" w:rsidRPr="00C76F4E">
        <w:rPr>
          <w:rFonts w:eastAsiaTheme="minorEastAsia"/>
        </w:rPr>
        <w:t xml:space="preserve">re then diluted and </w:t>
      </w:r>
      <w:r w:rsidR="00944DC7">
        <w:rPr>
          <w:rFonts w:eastAsiaTheme="minorEastAsia"/>
        </w:rPr>
        <w:t xml:space="preserve">used as template DNA for </w:t>
      </w:r>
      <w:r w:rsidR="00944DC7" w:rsidRPr="00C76F4E">
        <w:rPr>
          <w:rFonts w:eastAsiaTheme="minorEastAsia"/>
        </w:rPr>
        <w:t>a second amplification</w:t>
      </w:r>
      <w:r w:rsidR="00944DC7">
        <w:rPr>
          <w:rFonts w:eastAsiaTheme="minorEastAsia"/>
        </w:rPr>
        <w:t>. The second PCR</w:t>
      </w:r>
      <w:r w:rsidR="00944DC7" w:rsidRPr="00C76F4E">
        <w:rPr>
          <w:rFonts w:eastAsiaTheme="minorEastAsia"/>
        </w:rPr>
        <w:t xml:space="preserve"> attaches adapters containing specific 6 bp </w:t>
      </w:r>
      <w:r w:rsidR="00944DC7" w:rsidRPr="00916D5B">
        <w:rPr>
          <w:rFonts w:eastAsiaTheme="minorEastAsia"/>
        </w:rPr>
        <w:t xml:space="preserve">sequences (barcodes) that permit individuals to be identified. </w:t>
      </w:r>
      <w:r w:rsidR="00944DC7" w:rsidRPr="00916D5B">
        <w:t xml:space="preserve">Primer and probe sequences </w:t>
      </w:r>
      <w:r w:rsidR="00944DC7" w:rsidRPr="00916D5B">
        <w:lastRenderedPageBreak/>
        <w:t xml:space="preserve">and primer pools are </w:t>
      </w:r>
      <w:r w:rsidR="00EE71CE" w:rsidRPr="00916D5B">
        <w:t>available from the authors</w:t>
      </w:r>
      <w:r w:rsidR="00944DC7" w:rsidRPr="00916D5B">
        <w:t xml:space="preserve">. </w:t>
      </w:r>
      <w:r w:rsidR="00944DC7" w:rsidRPr="00916D5B">
        <w:rPr>
          <w:rFonts w:eastAsiaTheme="minorEastAsia"/>
        </w:rPr>
        <w:t>Individual samples (or DNA libraries) are normalized (to make sure all individuals are evenly represented) and non-target fragments</w:t>
      </w:r>
      <w:r w:rsidR="00944DC7" w:rsidRPr="00C76F4E">
        <w:rPr>
          <w:rFonts w:eastAsiaTheme="minorEastAsia"/>
        </w:rPr>
        <w:t xml:space="preserve"> removed (i.e., fragments that are too small, such as primer and adapter dimmers, or too large, like genomic DNA) using magnetic beads. </w:t>
      </w:r>
      <w:r w:rsidR="00944DC7">
        <w:rPr>
          <w:rFonts w:eastAsiaTheme="minorEastAsia"/>
        </w:rPr>
        <w:t>A</w:t>
      </w:r>
      <w:r w:rsidR="00944DC7" w:rsidRPr="00C76F4E">
        <w:rPr>
          <w:rFonts w:eastAsiaTheme="minorEastAsia"/>
        </w:rPr>
        <w:t xml:space="preserve">mplicons from individuals are pooled into a single tube referred to as pooled DNA libraries. </w:t>
      </w:r>
      <w:r w:rsidRPr="00C76F4E">
        <w:rPr>
          <w:rFonts w:eastAsiaTheme="minorEastAsia"/>
        </w:rPr>
        <w:t>Prior to sequencing</w:t>
      </w:r>
      <w:r>
        <w:rPr>
          <w:rFonts w:eastAsiaTheme="minorEastAsia"/>
        </w:rPr>
        <w:t xml:space="preserve">, quality of </w:t>
      </w:r>
      <w:r w:rsidRPr="00C76F4E">
        <w:rPr>
          <w:rFonts w:eastAsiaTheme="minorEastAsia"/>
        </w:rPr>
        <w:t>pooled</w:t>
      </w:r>
      <w:r>
        <w:rPr>
          <w:rFonts w:eastAsiaTheme="minorEastAsia"/>
        </w:rPr>
        <w:t xml:space="preserve"> </w:t>
      </w:r>
      <w:r w:rsidRPr="00C76F4E">
        <w:rPr>
          <w:rFonts w:eastAsiaTheme="minorEastAsia"/>
        </w:rPr>
        <w:t>DNA libraries</w:t>
      </w:r>
      <w:r>
        <w:rPr>
          <w:rFonts w:eastAsiaTheme="minorEastAsia"/>
        </w:rPr>
        <w:t xml:space="preserve"> was assessed using a Bioanalyzer</w:t>
      </w:r>
      <w:r w:rsidR="00944DC7">
        <w:rPr>
          <w:rFonts w:eastAsiaTheme="minorEastAsia"/>
        </w:rPr>
        <w:t xml:space="preserve"> to</w:t>
      </w:r>
      <w:r w:rsidR="00944DC7" w:rsidRPr="00C76F4E">
        <w:rPr>
          <w:rFonts w:eastAsiaTheme="minorEastAsia"/>
        </w:rPr>
        <w:t xml:space="preserve"> </w:t>
      </w:r>
      <w:r w:rsidR="00944DC7">
        <w:rPr>
          <w:rFonts w:eastAsiaTheme="minorEastAsia"/>
        </w:rPr>
        <w:t>determine the</w:t>
      </w:r>
      <w:r w:rsidR="00944DC7" w:rsidRPr="00C76F4E">
        <w:rPr>
          <w:rFonts w:eastAsiaTheme="minorEastAsia"/>
        </w:rPr>
        <w:t xml:space="preserve"> concentration of target and non-target fragments. If needed</w:t>
      </w:r>
      <w:r w:rsidR="00482B95">
        <w:rPr>
          <w:rFonts w:eastAsiaTheme="minorEastAsia"/>
        </w:rPr>
        <w:t>,</w:t>
      </w:r>
      <w:r w:rsidR="00944DC7" w:rsidRPr="00C76F4E">
        <w:rPr>
          <w:rFonts w:eastAsiaTheme="minorEastAsia"/>
        </w:rPr>
        <w:t xml:space="preserve"> an additional clean-up with magnetic beads </w:t>
      </w:r>
      <w:r w:rsidR="00482B95">
        <w:rPr>
          <w:rFonts w:eastAsiaTheme="minorEastAsia"/>
        </w:rPr>
        <w:t>was</w:t>
      </w:r>
      <w:r w:rsidR="00944DC7" w:rsidRPr="00C76F4E">
        <w:rPr>
          <w:rFonts w:eastAsiaTheme="minorEastAsia"/>
        </w:rPr>
        <w:t xml:space="preserve"> performed to further remove non-target fragments. DNA libraries </w:t>
      </w:r>
      <w:r w:rsidR="00944DC7">
        <w:rPr>
          <w:rFonts w:eastAsiaTheme="minorEastAsia"/>
        </w:rPr>
        <w:t>for BONY were</w:t>
      </w:r>
      <w:r w:rsidR="00944DC7" w:rsidRPr="00C76F4E">
        <w:rPr>
          <w:rFonts w:eastAsiaTheme="minorEastAsia"/>
        </w:rPr>
        <w:t xml:space="preserve"> sequenced at the University of New Mexico on an Illumina NextSeq2000. </w:t>
      </w:r>
      <w:r w:rsidR="00944DC7">
        <w:rPr>
          <w:rFonts w:eastAsiaTheme="minorEastAsia"/>
        </w:rPr>
        <w:t>S</w:t>
      </w:r>
      <w:r w:rsidR="00944DC7" w:rsidRPr="00C76F4E">
        <w:rPr>
          <w:rFonts w:eastAsiaTheme="minorEastAsia"/>
        </w:rPr>
        <w:t xml:space="preserve">equences </w:t>
      </w:r>
      <w:r w:rsidR="00944DC7">
        <w:rPr>
          <w:rFonts w:eastAsiaTheme="minorEastAsia"/>
        </w:rPr>
        <w:t>were</w:t>
      </w:r>
      <w:r w:rsidR="00944DC7" w:rsidRPr="00C76F4E">
        <w:rPr>
          <w:rFonts w:eastAsiaTheme="minorEastAsia"/>
        </w:rPr>
        <w:t xml:space="preserve"> demultiplexed into separate files for individuals using the unique barcodes, and genotypes determined for each locus and individual for downstream statistical analyses</w:t>
      </w:r>
      <w:r w:rsidR="00944DC7">
        <w:rPr>
          <w:rFonts w:eastAsiaTheme="minorEastAsia"/>
        </w:rPr>
        <w:t>. For BONY, microhaplotypes were</w:t>
      </w:r>
      <w:r w:rsidR="00944DC7" w:rsidRPr="00C76F4E">
        <w:rPr>
          <w:rFonts w:eastAsiaTheme="minorEastAsia"/>
        </w:rPr>
        <w:t xml:space="preserve"> identified with </w:t>
      </w:r>
      <w:proofErr w:type="spellStart"/>
      <w:r w:rsidR="00944DC7" w:rsidRPr="00C76F4E">
        <w:rPr>
          <w:rFonts w:eastAsiaTheme="minorEastAsia"/>
        </w:rPr>
        <w:t>GTscore</w:t>
      </w:r>
      <w:proofErr w:type="spellEnd"/>
      <w:r w:rsidR="00944DC7" w:rsidRPr="00C76F4E">
        <w:rPr>
          <w:rFonts w:eastAsiaTheme="minorEastAsia"/>
        </w:rPr>
        <w:t xml:space="preserve"> </w:t>
      </w:r>
      <w:r w:rsidR="00944DC7">
        <w:rPr>
          <w:rFonts w:eastAsiaTheme="minorEastAsia"/>
        </w:rPr>
        <w:t>as described above</w:t>
      </w:r>
      <w:r w:rsidR="00944DC7" w:rsidRPr="00393A3F">
        <w:t xml:space="preserve">. Individuals with more than </w:t>
      </w:r>
      <w:r w:rsidR="005F6426">
        <w:t xml:space="preserve">15 </w:t>
      </w:r>
      <w:r w:rsidR="00944DC7" w:rsidRPr="00393A3F">
        <w:t xml:space="preserve">% missing data were excluded. In a few cases, particularly in older samples, library preparation and sequencing were repeated to increase coverage until missing data per locus was less than </w:t>
      </w:r>
      <w:r w:rsidR="005F6426">
        <w:t xml:space="preserve">15 </w:t>
      </w:r>
      <w:r w:rsidR="00944DC7" w:rsidRPr="00393A3F">
        <w:t>%.</w:t>
      </w:r>
    </w:p>
    <w:p w14:paraId="17CC9D6A" w14:textId="295D746B" w:rsidR="00944DC7" w:rsidRPr="00EC26A3" w:rsidRDefault="00944DC7" w:rsidP="00D07046">
      <w:pPr>
        <w:pStyle w:val="Heading2-noextraspace"/>
        <w:spacing w:before="480"/>
      </w:pPr>
      <w:bookmarkStart w:id="47" w:name="_Toc207373985"/>
      <w:r w:rsidRPr="00EC26A3">
        <w:t>Statistics</w:t>
      </w:r>
      <w:bookmarkEnd w:id="47"/>
    </w:p>
    <w:p w14:paraId="1FBF970B" w14:textId="52069ED8" w:rsidR="00944DC7" w:rsidRPr="008B3901" w:rsidRDefault="00944DC7" w:rsidP="00D07046">
      <w:pPr>
        <w:pStyle w:val="Heading3-noextraspace"/>
      </w:pPr>
      <w:bookmarkStart w:id="48" w:name="_Toc207373986"/>
      <w:r w:rsidRPr="2462366C">
        <w:t>Genetic Diversit</w:t>
      </w:r>
      <w:r>
        <w:t>y</w:t>
      </w:r>
      <w:bookmarkEnd w:id="48"/>
    </w:p>
    <w:p w14:paraId="141248EE" w14:textId="097DAFBF" w:rsidR="00944DC7" w:rsidRDefault="00944DC7" w:rsidP="00944DC7">
      <w:pPr>
        <w:spacing w:line="276" w:lineRule="auto"/>
      </w:pPr>
      <w:r>
        <w:t xml:space="preserve">For BONY occupying ponds at </w:t>
      </w:r>
      <w:r w:rsidRPr="00FB4880">
        <w:rPr>
          <w:color w:val="201F1E"/>
          <w:bdr w:val="none" w:sz="0" w:space="0" w:color="auto" w:frame="1"/>
        </w:rPr>
        <w:t>INWR</w:t>
      </w:r>
      <w:r>
        <w:rPr>
          <w:color w:val="201F1E"/>
          <w:bdr w:val="none" w:sz="0" w:space="0" w:color="auto" w:frame="1"/>
        </w:rPr>
        <w:t xml:space="preserve"> and CHLP</w:t>
      </w:r>
      <w:r>
        <w:t xml:space="preserve"> we used t</w:t>
      </w:r>
      <w:r w:rsidRPr="00FB4880">
        <w:t xml:space="preserve">he R </w:t>
      </w:r>
      <w:r w:rsidRPr="0036364B">
        <w:t xml:space="preserve">package </w:t>
      </w:r>
      <w:proofErr w:type="spellStart"/>
      <w:r w:rsidRPr="0036364B">
        <w:t>diveRsity</w:t>
      </w:r>
      <w:proofErr w:type="spellEnd"/>
      <w:r w:rsidRPr="0036364B">
        <w:t xml:space="preserve"> (Keenan et al. 2013) </w:t>
      </w:r>
      <w:r>
        <w:t>to estimate</w:t>
      </w:r>
      <w:r w:rsidRPr="00FB4880">
        <w:t xml:space="preserve"> </w:t>
      </w:r>
      <w:r>
        <w:t>expected heterozygosity (</w:t>
      </w:r>
      <w:proofErr w:type="spellStart"/>
      <w:r>
        <w:t>H</w:t>
      </w:r>
      <w:r w:rsidRPr="0004751A">
        <w:rPr>
          <w:vertAlign w:val="subscript"/>
        </w:rPr>
        <w:t>exp</w:t>
      </w:r>
      <w:proofErr w:type="spellEnd"/>
      <w:r>
        <w:t>), observed heterozygosity (H</w:t>
      </w:r>
      <w:r>
        <w:rPr>
          <w:vertAlign w:val="subscript"/>
        </w:rPr>
        <w:t>obs</w:t>
      </w:r>
      <w:r>
        <w:t>), average inbreeding co-efficient (F</w:t>
      </w:r>
      <w:r>
        <w:rPr>
          <w:vertAlign w:val="subscript"/>
        </w:rPr>
        <w:t>is</w:t>
      </w:r>
      <w:r>
        <w:t>), allelic richness (</w:t>
      </w:r>
      <w:r w:rsidRPr="00FB4880">
        <w:t>A</w:t>
      </w:r>
      <w:r w:rsidRPr="00FB4880">
        <w:rPr>
          <w:vertAlign w:val="subscript"/>
        </w:rPr>
        <w:t>R</w:t>
      </w:r>
      <w:r>
        <w:t xml:space="preserve">), and percent polymorphic </w:t>
      </w:r>
      <w:r w:rsidRPr="00D06148">
        <w:t xml:space="preserve">loci </w:t>
      </w:r>
      <w:r w:rsidRPr="00D06148">
        <w:rPr>
          <w:color w:val="201F1E"/>
          <w:bdr w:val="none" w:sz="0" w:space="0" w:color="auto" w:frame="1"/>
        </w:rPr>
        <w:t>(</w:t>
      </w:r>
      <w:r w:rsidR="008008CE" w:rsidRPr="00D06148">
        <w:rPr>
          <w:color w:val="201F1E"/>
          <w:bdr w:val="none" w:sz="0" w:space="0" w:color="auto" w:frame="1"/>
        </w:rPr>
        <w:t>t</w:t>
      </w:r>
      <w:r w:rsidRPr="00D06148">
        <w:rPr>
          <w:color w:val="201F1E"/>
          <w:bdr w:val="none" w:sz="0" w:space="0" w:color="auto" w:frame="1"/>
        </w:rPr>
        <w:t>able 1).</w:t>
      </w:r>
      <w:r>
        <w:rPr>
          <w:color w:val="201F1E"/>
          <w:bdr w:val="none" w:sz="0" w:space="0" w:color="auto" w:frame="1"/>
        </w:rPr>
        <w:t xml:space="preserve"> Slightly different numbers of loci were used to estimate these metrics based on comparisons to be made and the number of variable loci among populations. For example, all samples from IP were genotyped at 222 loci (the remaining loci were monomorphic). We also estimated these parameters for captive population of BONY held at SNARRC</w:t>
      </w:r>
      <w:r w:rsidR="00E967D4">
        <w:rPr>
          <w:color w:val="201F1E"/>
          <w:bdr w:val="none" w:sz="0" w:space="0" w:color="auto" w:frame="1"/>
        </w:rPr>
        <w:t xml:space="preserve"> (F</w:t>
      </w:r>
      <w:r w:rsidR="00E967D4" w:rsidRPr="00A42A8C">
        <w:rPr>
          <w:color w:val="201F1E"/>
          <w:bdr w:val="none" w:sz="0" w:space="0" w:color="auto" w:frame="1"/>
          <w:vertAlign w:val="subscript"/>
        </w:rPr>
        <w:t>2</w:t>
      </w:r>
      <w:r w:rsidR="00E967D4">
        <w:rPr>
          <w:color w:val="201F1E"/>
          <w:bdr w:val="none" w:sz="0" w:space="0" w:color="auto" w:frame="1"/>
        </w:rPr>
        <w:t xml:space="preserve"> and F</w:t>
      </w:r>
      <w:r w:rsidR="00E967D4" w:rsidRPr="00A42A8C">
        <w:rPr>
          <w:color w:val="201F1E"/>
          <w:bdr w:val="none" w:sz="0" w:space="0" w:color="auto" w:frame="1"/>
          <w:vertAlign w:val="subscript"/>
        </w:rPr>
        <w:t>3</w:t>
      </w:r>
      <w:r w:rsidR="00E967D4">
        <w:rPr>
          <w:color w:val="201F1E"/>
          <w:bdr w:val="none" w:sz="0" w:space="0" w:color="auto" w:frame="1"/>
        </w:rPr>
        <w:t>)</w:t>
      </w:r>
      <w:r>
        <w:rPr>
          <w:color w:val="201F1E"/>
          <w:bdr w:val="none" w:sz="0" w:space="0" w:color="auto" w:frame="1"/>
        </w:rPr>
        <w:t xml:space="preserve"> and for the original BONY F</w:t>
      </w:r>
      <w:r w:rsidRPr="006B36B0">
        <w:rPr>
          <w:color w:val="201F1E"/>
          <w:bdr w:val="none" w:sz="0" w:space="0" w:color="auto" w:frame="1"/>
          <w:vertAlign w:val="subscript"/>
        </w:rPr>
        <w:t>1</w:t>
      </w:r>
      <w:r>
        <w:rPr>
          <w:color w:val="201F1E"/>
          <w:bdr w:val="none" w:sz="0" w:space="0" w:color="auto" w:frame="1"/>
        </w:rPr>
        <w:t xml:space="preserve"> produced at Willow Beach </w:t>
      </w:r>
      <w:r w:rsidR="00C21F02">
        <w:rPr>
          <w:color w:val="201F1E"/>
          <w:bdr w:val="none" w:sz="0" w:space="0" w:color="auto" w:frame="1"/>
        </w:rPr>
        <w:t xml:space="preserve">National Fish Hatchery </w:t>
      </w:r>
      <w:r w:rsidR="00C32945">
        <w:rPr>
          <w:color w:val="201F1E"/>
          <w:bdr w:val="none" w:sz="0" w:space="0" w:color="auto" w:frame="1"/>
        </w:rPr>
        <w:t xml:space="preserve">(WBNFH) </w:t>
      </w:r>
      <w:r>
        <w:rPr>
          <w:color w:val="201F1E"/>
          <w:bdr w:val="none" w:sz="0" w:space="0" w:color="auto" w:frame="1"/>
        </w:rPr>
        <w:t xml:space="preserve">and subsequently transferred to DNFH. </w:t>
      </w:r>
      <w:proofErr w:type="spellStart"/>
      <w:proofErr w:type="gramStart"/>
      <w:r>
        <w:rPr>
          <w:color w:val="201F1E"/>
          <w:bdr w:val="none" w:sz="0" w:space="0" w:color="auto" w:frame="1"/>
        </w:rPr>
        <w:t>DiveRsity</w:t>
      </w:r>
      <w:proofErr w:type="spellEnd"/>
      <w:proofErr w:type="gramEnd"/>
      <w:r>
        <w:rPr>
          <w:color w:val="201F1E"/>
          <w:bdr w:val="none" w:sz="0" w:space="0" w:color="auto" w:frame="1"/>
        </w:rPr>
        <w:t xml:space="preserve"> was also used to estimate</w:t>
      </w:r>
      <w:r w:rsidRPr="00FB4880">
        <w:t xml:space="preserve"> 95% confidence intervals (CIs) </w:t>
      </w:r>
      <w:r>
        <w:t>for F</w:t>
      </w:r>
      <w:r>
        <w:rPr>
          <w:vertAlign w:val="subscript"/>
        </w:rPr>
        <w:t>is</w:t>
      </w:r>
      <w:r w:rsidRPr="00FB4880">
        <w:t xml:space="preserve"> using 1,000 bootstraps.</w:t>
      </w:r>
      <w:r>
        <w:t xml:space="preserve"> </w:t>
      </w:r>
      <w:proofErr w:type="spellStart"/>
      <w:r>
        <w:t>GenoDive</w:t>
      </w:r>
      <w:proofErr w:type="spellEnd"/>
      <w:r>
        <w:t xml:space="preserve"> was used to estimate </w:t>
      </w:r>
      <w:r w:rsidRPr="00FB4880">
        <w:t xml:space="preserve">95% </w:t>
      </w:r>
      <w:r>
        <w:t xml:space="preserve">CIs for </w:t>
      </w:r>
      <w:proofErr w:type="spellStart"/>
      <w:r>
        <w:t>H</w:t>
      </w:r>
      <w:r w:rsidRPr="00301F5D">
        <w:rPr>
          <w:vertAlign w:val="subscript"/>
        </w:rPr>
        <w:t>exp</w:t>
      </w:r>
      <w:proofErr w:type="spellEnd"/>
      <w:r>
        <w:t xml:space="preserve"> and H</w:t>
      </w:r>
      <w:r w:rsidRPr="00301F5D">
        <w:rPr>
          <w:vertAlign w:val="subscript"/>
        </w:rPr>
        <w:t>obs</w:t>
      </w:r>
      <w:r>
        <w:t>.</w:t>
      </w:r>
    </w:p>
    <w:p w14:paraId="253B0108" w14:textId="33782761" w:rsidR="00944DC7" w:rsidRPr="008B3901" w:rsidRDefault="00944DC7" w:rsidP="00702673">
      <w:pPr>
        <w:pStyle w:val="Heading3"/>
      </w:pPr>
      <w:bookmarkStart w:id="49" w:name="_Toc207373987"/>
      <w:r w:rsidRPr="2462366C">
        <w:t>Parentage Analysi</w:t>
      </w:r>
      <w:r>
        <w:t>s</w:t>
      </w:r>
      <w:bookmarkEnd w:id="49"/>
    </w:p>
    <w:p w14:paraId="63A35151" w14:textId="4125F8DF" w:rsidR="00944DC7" w:rsidRDefault="00944DC7" w:rsidP="00944DC7">
      <w:pPr>
        <w:spacing w:after="160" w:line="276" w:lineRule="auto"/>
        <w:contextualSpacing/>
      </w:pPr>
      <w:r>
        <w:t>The program COLONY v. 2.0.6.4 (Jones and Wang 2010) was employed to jointly infer parentage and sibship for eight BONY family groups</w:t>
      </w:r>
      <w:r w:rsidR="002442A3">
        <w:t xml:space="preserve"> identified previously with microsatellite</w:t>
      </w:r>
      <w:r w:rsidR="00A07900">
        <w:t>s</w:t>
      </w:r>
      <w:r w:rsidR="002442A3">
        <w:t>.</w:t>
      </w:r>
      <w:r>
        <w:t xml:space="preserve"> This analysis was run to evaluate whether the GT-seq panel had sufficient power to identify families and to estimate variance in reproductive success </w:t>
      </w:r>
      <w:r w:rsidR="001D4652">
        <w:t xml:space="preserve">(VRS) </w:t>
      </w:r>
      <w:r>
        <w:t xml:space="preserve">among adults in </w:t>
      </w:r>
      <w:r w:rsidR="001D463A">
        <w:t>OCH</w:t>
      </w:r>
      <w:r>
        <w:t xml:space="preserve"> and to identify parent-offspring pairs for </w:t>
      </w:r>
      <w:r w:rsidR="007C7F45">
        <w:t>Close</w:t>
      </w:r>
      <w:r w:rsidR="00482B95">
        <w:t>-</w:t>
      </w:r>
      <w:r w:rsidR="007C7F45">
        <w:t>K</w:t>
      </w:r>
      <w:r>
        <w:t xml:space="preserve">in </w:t>
      </w:r>
      <w:r w:rsidR="007C7F45">
        <w:t>M</w:t>
      </w:r>
      <w:r>
        <w:t>ark</w:t>
      </w:r>
      <w:r w:rsidR="00482B95">
        <w:t>-</w:t>
      </w:r>
      <w:r>
        <w:t>recapture</w:t>
      </w:r>
      <w:r w:rsidR="0033106C">
        <w:t xml:space="preserve"> (see section below)</w:t>
      </w:r>
      <w:r>
        <w:t xml:space="preserve">. COLONY analysis was conducted using a dataset including microhaplotypes and a dataset with one SNP per locus for known families. This last dataset was created by selecting only one SNP per locus </w:t>
      </w:r>
      <w:r>
        <w:lastRenderedPageBreak/>
        <w:t xml:space="preserve">with higher observed heterozygosity. In cases where multiple SNPs within a locus had the same heterozygosity, one SNP was selected at random. Locus-specific heterozygosity was estimated with </w:t>
      </w:r>
      <w:proofErr w:type="spellStart"/>
      <w:r>
        <w:t>GenoDive</w:t>
      </w:r>
      <w:proofErr w:type="spellEnd"/>
      <w:r>
        <w:t xml:space="preserve"> v. 3.0.6 (</w:t>
      </w:r>
      <w:proofErr w:type="spellStart"/>
      <w:r>
        <w:t>Meirmans</w:t>
      </w:r>
      <w:proofErr w:type="spellEnd"/>
      <w:r>
        <w:t xml:space="preserve"> 2020). We also estimated parentage among known families using the R package, Sequoia v. 2.11.2 (Huisman 2017). In this case, we used only the dataset with one SNP per locus as Sequoia only handles biallelic SNP data. Parentage assignments were then compared between datasets and between programs. This analysis was conducted to compare results between different methods and to determine which method to use for downstream analysis.</w:t>
      </w:r>
    </w:p>
    <w:p w14:paraId="0B738039" w14:textId="77777777" w:rsidR="00944DC7" w:rsidRDefault="00944DC7" w:rsidP="00944DC7">
      <w:pPr>
        <w:spacing w:after="160" w:line="276" w:lineRule="auto"/>
        <w:contextualSpacing/>
      </w:pPr>
    </w:p>
    <w:p w14:paraId="5C3A623A" w14:textId="007874B4" w:rsidR="00944DC7" w:rsidRDefault="00944DC7" w:rsidP="00944DC7">
      <w:pPr>
        <w:spacing w:after="160" w:line="276" w:lineRule="auto"/>
        <w:contextualSpacing/>
      </w:pPr>
      <w:r>
        <w:t>COLONY implements full-pedigree likelihood methods and considers the likelihood over the entire pedigree configuration, rather than for pairs of individuals (dyads) (Jones and Wang 2010).</w:t>
      </w:r>
      <w:r w:rsidR="005F0F57">
        <w:t xml:space="preserve"> </w:t>
      </w:r>
      <w:r>
        <w:t xml:space="preserve">For this analysis input parameters were both sexes specified as polygamous, inbreeding, and full-likelihood analysis. The full likelihood method has been shown to provide the most accurate results (Wang 2013). No sibship prior was used and allele frequencies were updated to account for inferred relationships. Two runs of COLONY were conducted, the first run was used to obtain genotyping error rates for each </w:t>
      </w:r>
      <w:proofErr w:type="gramStart"/>
      <w:r w:rsidR="009262E4">
        <w:t>locus</w:t>
      </w:r>
      <w:proofErr w:type="gramEnd"/>
      <w:r w:rsidR="009262E4">
        <w:t xml:space="preserve"> </w:t>
      </w:r>
      <w:r>
        <w:t>and the second run was completed specifying the per locus error rates obtained from the first run. For the SNARRC samples, we used the archived F</w:t>
      </w:r>
      <w:r w:rsidRPr="00EF30DA">
        <w:rPr>
          <w:vertAlign w:val="subscript"/>
        </w:rPr>
        <w:t>1</w:t>
      </w:r>
      <w:r>
        <w:t>s as potential parents. As multiple generations of recruits were sampled from IP6, individuals may also be parents of subsequent generations. For this reason, we included recruits collected in 2021 and 2022 as potential parents.</w:t>
      </w:r>
    </w:p>
    <w:p w14:paraId="46D73A57" w14:textId="5B071C56" w:rsidR="00944DC7" w:rsidRPr="008B3901" w:rsidRDefault="00944DC7" w:rsidP="00702673">
      <w:pPr>
        <w:pStyle w:val="Heading3"/>
      </w:pPr>
      <w:bookmarkStart w:id="50" w:name="_Toc205792141"/>
      <w:bookmarkStart w:id="51" w:name="_Toc207373988"/>
      <w:r>
        <w:t>Relatedness Estimation</w:t>
      </w:r>
      <w:bookmarkEnd w:id="50"/>
      <w:bookmarkEnd w:id="51"/>
    </w:p>
    <w:p w14:paraId="49E5EB54" w14:textId="4E5D6C78" w:rsidR="00944DC7" w:rsidRPr="008014DE" w:rsidRDefault="00944DC7" w:rsidP="00944DC7">
      <w:pPr>
        <w:spacing w:line="276" w:lineRule="auto"/>
      </w:pPr>
      <w:r w:rsidRPr="00E3368E">
        <w:rPr>
          <w:color w:val="000000"/>
        </w:rPr>
        <w:t xml:space="preserve">We estimated relatedness among individuals stocked into IP2 in </w:t>
      </w:r>
      <w:r>
        <w:rPr>
          <w:color w:val="000000"/>
        </w:rPr>
        <w:t xml:space="preserve">2023, IP5 in 2022, IP6 in 2017 and recruits in IP2 and IP6. We also conducted this analysis for the </w:t>
      </w:r>
      <w:r w:rsidRPr="00E3368E">
        <w:rPr>
          <w:color w:val="000000"/>
          <w:bdr w:val="none" w:sz="0" w:space="0" w:color="auto" w:frame="1"/>
        </w:rPr>
        <w:t xml:space="preserve">original </w:t>
      </w:r>
      <w:proofErr w:type="gramStart"/>
      <w:r w:rsidRPr="00E3368E">
        <w:rPr>
          <w:color w:val="000000"/>
          <w:bdr w:val="none" w:sz="0" w:space="0" w:color="auto" w:frame="1"/>
        </w:rPr>
        <w:t>archived F</w:t>
      </w:r>
      <w:r w:rsidRPr="00E3368E">
        <w:rPr>
          <w:color w:val="000000"/>
          <w:bdr w:val="none" w:sz="0" w:space="0" w:color="auto" w:frame="1"/>
          <w:vertAlign w:val="subscript"/>
        </w:rPr>
        <w:t>1</w:t>
      </w:r>
      <w:r w:rsidRPr="00E3368E">
        <w:rPr>
          <w:color w:val="000000"/>
          <w:bdr w:val="none" w:sz="0" w:space="0" w:color="auto" w:frame="1"/>
        </w:rPr>
        <w:t xml:space="preserve"> broodstock</w:t>
      </w:r>
      <w:proofErr w:type="gramEnd"/>
      <w:r w:rsidRPr="00E3368E">
        <w:rPr>
          <w:color w:val="000000"/>
          <w:bdr w:val="none" w:sz="0" w:space="0" w:color="auto" w:frame="1"/>
        </w:rPr>
        <w:t>, and for the 2023 CHL</w:t>
      </w:r>
      <w:r w:rsidR="00D06148">
        <w:rPr>
          <w:color w:val="000000"/>
          <w:bdr w:val="none" w:sz="0" w:space="0" w:color="auto" w:frame="1"/>
        </w:rPr>
        <w:t>P</w:t>
      </w:r>
      <w:r w:rsidRPr="00E3368E">
        <w:rPr>
          <w:color w:val="000000"/>
          <w:bdr w:val="none" w:sz="0" w:space="0" w:color="auto" w:frame="1"/>
        </w:rPr>
        <w:t xml:space="preserve"> sample</w:t>
      </w:r>
      <w:r w:rsidRPr="00E3368E">
        <w:rPr>
          <w:color w:val="000000"/>
        </w:rPr>
        <w:t xml:space="preserve">. </w:t>
      </w:r>
      <w:bookmarkStart w:id="52" w:name="_Hlk206739540"/>
      <w:r w:rsidRPr="00E3368E">
        <w:rPr>
          <w:color w:val="000000"/>
        </w:rPr>
        <w:t>Maximum likelihood estimation (MLE)</w:t>
      </w:r>
      <w:bookmarkEnd w:id="52"/>
      <w:r w:rsidRPr="00E3368E">
        <w:rPr>
          <w:color w:val="000000"/>
        </w:rPr>
        <w:t xml:space="preserve"> of identity-by-descent (IBD) for each pair of individuals was estimated with the R package </w:t>
      </w:r>
      <w:proofErr w:type="spellStart"/>
      <w:r w:rsidRPr="00E3368E">
        <w:rPr>
          <w:color w:val="000000"/>
        </w:rPr>
        <w:t>SNPrelate</w:t>
      </w:r>
      <w:proofErr w:type="spellEnd"/>
      <w:r w:rsidRPr="00E3368E">
        <w:rPr>
          <w:color w:val="000000"/>
        </w:rPr>
        <w:t xml:space="preserve"> v. 1.32.2 (Zheng et al. 2012) using the</w:t>
      </w:r>
      <w:r w:rsidR="00676BC8">
        <w:rPr>
          <w:rFonts w:hint="eastAsia"/>
          <w:color w:val="000000"/>
        </w:rPr>
        <w:t xml:space="preserve"> </w:t>
      </w:r>
      <w:r w:rsidRPr="00E3368E">
        <w:rPr>
          <w:i/>
          <w:iCs/>
          <w:color w:val="000000"/>
        </w:rPr>
        <w:t>Expectation-Maximization</w:t>
      </w:r>
      <w:r w:rsidR="00676BC8">
        <w:rPr>
          <w:rFonts w:hint="eastAsia"/>
          <w:color w:val="000000"/>
        </w:rPr>
        <w:t xml:space="preserve"> </w:t>
      </w:r>
      <w:r w:rsidRPr="00E3368E">
        <w:rPr>
          <w:color w:val="000000"/>
        </w:rPr>
        <w:t xml:space="preserve">algorithm. We used the dataset containing one SNP per locus because </w:t>
      </w:r>
      <w:proofErr w:type="spellStart"/>
      <w:r w:rsidRPr="00E3368E">
        <w:rPr>
          <w:color w:val="000000"/>
        </w:rPr>
        <w:t>SNPrelate</w:t>
      </w:r>
      <w:proofErr w:type="spellEnd"/>
      <w:r w:rsidRPr="00E3368E">
        <w:rPr>
          <w:color w:val="000000"/>
        </w:rPr>
        <w:t xml:space="preserve"> does not accept loci with more than two alleles as input. SNPs with more than 15% missing data were excluded. Resulting MLE-IBD coefficients (k0 and k1) were used to construct k0, k1 plots (e.g., Galv</w:t>
      </w:r>
      <w:r w:rsidRPr="00E3368E">
        <w:rPr>
          <w:rFonts w:hint="eastAsia"/>
          <w:color w:val="000000"/>
        </w:rPr>
        <w:t>á</w:t>
      </w:r>
      <w:r w:rsidRPr="00E3368E">
        <w:rPr>
          <w:color w:val="000000"/>
        </w:rPr>
        <w:t>n‐</w:t>
      </w:r>
      <w:proofErr w:type="spellStart"/>
      <w:r w:rsidRPr="00D06148">
        <w:rPr>
          <w:color w:val="000000"/>
        </w:rPr>
        <w:t>Femen</w:t>
      </w:r>
      <w:r w:rsidRPr="00D06148">
        <w:rPr>
          <w:rFonts w:hint="eastAsia"/>
          <w:color w:val="000000"/>
        </w:rPr>
        <w:t>í</w:t>
      </w:r>
      <w:r w:rsidRPr="00D06148">
        <w:rPr>
          <w:color w:val="000000"/>
        </w:rPr>
        <w:t>a</w:t>
      </w:r>
      <w:proofErr w:type="spellEnd"/>
      <w:r w:rsidR="00676BC8" w:rsidRPr="00D06148">
        <w:rPr>
          <w:rFonts w:hint="eastAsia"/>
          <w:color w:val="000000"/>
        </w:rPr>
        <w:t xml:space="preserve"> </w:t>
      </w:r>
      <w:r w:rsidRPr="00A07900">
        <w:rPr>
          <w:color w:val="000000"/>
        </w:rPr>
        <w:t>et al.</w:t>
      </w:r>
      <w:r w:rsidRPr="00E3368E">
        <w:rPr>
          <w:color w:val="000000"/>
        </w:rPr>
        <w:t xml:space="preserve"> 2017), where k0 and k1 are the probabilities that two individuals share zero or one IBD alleles, respectively. This analysis was performed to evaluate the relatedness levels among stocked individuals and the original F</w:t>
      </w:r>
      <w:r w:rsidRPr="00E3368E">
        <w:rPr>
          <w:color w:val="000000"/>
          <w:vertAlign w:val="subscript"/>
        </w:rPr>
        <w:t>1</w:t>
      </w:r>
      <w:r w:rsidRPr="00E3368E">
        <w:rPr>
          <w:color w:val="000000"/>
        </w:rPr>
        <w:t xml:space="preserve"> broodstock</w:t>
      </w:r>
      <w:r>
        <w:rPr>
          <w:color w:val="000000"/>
        </w:rPr>
        <w:t xml:space="preserve"> and to assess trends in relatedness over time at INWR ponds</w:t>
      </w:r>
      <w:r w:rsidRPr="00E3368E">
        <w:rPr>
          <w:color w:val="000000"/>
        </w:rPr>
        <w:t>.</w:t>
      </w:r>
    </w:p>
    <w:p w14:paraId="54839624" w14:textId="1CDBF0DC" w:rsidR="00944DC7" w:rsidRPr="008B3901" w:rsidRDefault="00944DC7" w:rsidP="00702673">
      <w:pPr>
        <w:pStyle w:val="Heading3"/>
      </w:pPr>
      <w:bookmarkStart w:id="53" w:name="_Toc207373989"/>
      <w:r>
        <w:t>Effective Population Size</w:t>
      </w:r>
      <w:bookmarkEnd w:id="53"/>
    </w:p>
    <w:p w14:paraId="5723CB74" w14:textId="68C94911" w:rsidR="00944DC7" w:rsidRDefault="00944DC7" w:rsidP="00944DC7">
      <w:pPr>
        <w:spacing w:line="276" w:lineRule="auto"/>
      </w:pPr>
      <w:r>
        <w:t>The sibship method implemented in COLONY was used to estimate effective population size (N</w:t>
      </w:r>
      <w:r w:rsidRPr="00301F5D">
        <w:rPr>
          <w:vertAlign w:val="subscript"/>
        </w:rPr>
        <w:t>e</w:t>
      </w:r>
      <w:r w:rsidR="002B6593">
        <w:rPr>
          <w:vertAlign w:val="subscript"/>
        </w:rPr>
        <w:t>-sib</w:t>
      </w:r>
      <w:r>
        <w:t xml:space="preserve">) for BONY populations at </w:t>
      </w:r>
      <w:r w:rsidR="009262E4">
        <w:t>IP</w:t>
      </w:r>
      <w:r>
        <w:t xml:space="preserve">2 and </w:t>
      </w:r>
      <w:r w:rsidR="00D02C1E">
        <w:t>IP</w:t>
      </w:r>
      <w:r>
        <w:t>6, historical material (F</w:t>
      </w:r>
      <w:r w:rsidRPr="00E3368E">
        <w:rPr>
          <w:vertAlign w:val="subscript"/>
        </w:rPr>
        <w:t>1</w:t>
      </w:r>
      <w:r>
        <w:t>s and SNARRC F</w:t>
      </w:r>
      <w:r w:rsidRPr="00EF30DA">
        <w:rPr>
          <w:vertAlign w:val="subscript"/>
        </w:rPr>
        <w:t>2</w:t>
      </w:r>
      <w:r>
        <w:t>s)</w:t>
      </w:r>
      <w:r w:rsidR="00702673">
        <w:t>,</w:t>
      </w:r>
      <w:r>
        <w:t xml:space="preserve"> and </w:t>
      </w:r>
      <w:r>
        <w:lastRenderedPageBreak/>
        <w:t xml:space="preserve">CHLP. </w:t>
      </w:r>
      <w:r w:rsidRPr="00647C16">
        <w:t xml:space="preserve">We used the </w:t>
      </w:r>
      <w:r w:rsidRPr="00AF3CBF">
        <w:t>linkage disequilibrium method (Hill 1981) to estimate N</w:t>
      </w:r>
      <w:r w:rsidRPr="00AF3CBF">
        <w:rPr>
          <w:vertAlign w:val="subscript"/>
        </w:rPr>
        <w:t>e</w:t>
      </w:r>
      <w:r w:rsidRPr="00AF3CBF">
        <w:t xml:space="preserve"> </w:t>
      </w:r>
      <w:r>
        <w:t>(N</w:t>
      </w:r>
      <w:r w:rsidRPr="00E3368E">
        <w:rPr>
          <w:vertAlign w:val="subscript"/>
        </w:rPr>
        <w:t>e-LD</w:t>
      </w:r>
      <w:r>
        <w:t xml:space="preserve">) </w:t>
      </w:r>
      <w:r w:rsidRPr="00AF3CBF">
        <w:t>of the original F</w:t>
      </w:r>
      <w:r w:rsidRPr="00E3368E">
        <w:rPr>
          <w:vertAlign w:val="subscript"/>
        </w:rPr>
        <w:t>1</w:t>
      </w:r>
      <w:r w:rsidRPr="00AF3CBF">
        <w:t xml:space="preserve">s produced at </w:t>
      </w:r>
      <w:r w:rsidR="00C32945">
        <w:t>WB</w:t>
      </w:r>
      <w:r>
        <w:t>NFH</w:t>
      </w:r>
      <w:r w:rsidRPr="00AF3CBF">
        <w:t xml:space="preserve"> </w:t>
      </w:r>
      <w:r w:rsidR="00B07C55">
        <w:t xml:space="preserve">(Hamman 1982) </w:t>
      </w:r>
      <w:r w:rsidRPr="00AF3CBF">
        <w:t xml:space="preserve">as well as hatchery stocks currently held at SNARRC. A </w:t>
      </w:r>
      <w:r>
        <w:t>critical probability</w:t>
      </w:r>
      <w:r w:rsidRPr="00AF3CBF">
        <w:t xml:space="preserve"> value of 0.02 was used to exclude low frequency alleles.</w:t>
      </w:r>
      <w:r w:rsidR="005F0F57">
        <w:t xml:space="preserve"> </w:t>
      </w:r>
      <w:r w:rsidRPr="00AF3CBF">
        <w:t>N</w:t>
      </w:r>
      <w:r w:rsidRPr="00AF3CBF">
        <w:rPr>
          <w:vertAlign w:val="subscript"/>
        </w:rPr>
        <w:t>e</w:t>
      </w:r>
      <w:r>
        <w:rPr>
          <w:vertAlign w:val="subscript"/>
        </w:rPr>
        <w:t>-LD</w:t>
      </w:r>
      <w:r w:rsidRPr="00AF3CBF">
        <w:t xml:space="preserve"> and CIs were estimated using the parametric procedure in </w:t>
      </w:r>
      <w:proofErr w:type="spellStart"/>
      <w:r w:rsidRPr="00AF3CBF">
        <w:rPr>
          <w:smallCaps/>
        </w:rPr>
        <w:t>NeEstimator</w:t>
      </w:r>
      <w:proofErr w:type="spellEnd"/>
      <w:r w:rsidR="00F74C7D">
        <w:rPr>
          <w:smallCaps/>
        </w:rPr>
        <w:t xml:space="preserve"> </w:t>
      </w:r>
      <w:r w:rsidR="00F74C7D">
        <w:t>(</w:t>
      </w:r>
      <w:r w:rsidR="00916D5B">
        <w:t>Do et al. 2014</w:t>
      </w:r>
      <w:r w:rsidR="00F74C7D">
        <w:t>)</w:t>
      </w:r>
      <w:r w:rsidRPr="00AF3CBF">
        <w:t>. Single sample N</w:t>
      </w:r>
      <w:r w:rsidRPr="00AF3CBF">
        <w:rPr>
          <w:vertAlign w:val="subscript"/>
        </w:rPr>
        <w:t xml:space="preserve">e </w:t>
      </w:r>
      <w:r w:rsidRPr="00AF3CBF">
        <w:t>methods (such as those provided by N</w:t>
      </w:r>
      <w:r w:rsidRPr="00AF3CBF">
        <w:rPr>
          <w:vertAlign w:val="subscript"/>
        </w:rPr>
        <w:t>e</w:t>
      </w:r>
      <w:r>
        <w:rPr>
          <w:vertAlign w:val="subscript"/>
        </w:rPr>
        <w:t>-LD</w:t>
      </w:r>
      <w:r w:rsidRPr="00AF3CBF">
        <w:t xml:space="preserve">) yield an estimate of the effective number of parents that produced the progeny from which the sample is drawn, and most closely approximates the inbreeding effective size, </w:t>
      </w:r>
      <w:proofErr w:type="spellStart"/>
      <w:r w:rsidRPr="00AF3CBF">
        <w:t>N</w:t>
      </w:r>
      <w:r w:rsidRPr="00AF3CBF">
        <w:rPr>
          <w:vertAlign w:val="subscript"/>
        </w:rPr>
        <w:t>eI</w:t>
      </w:r>
      <w:proofErr w:type="spellEnd"/>
      <w:r w:rsidRPr="00AF3CBF">
        <w:t xml:space="preserve"> (Laurie-Ahlberg and Weir 1979; Waples 2005).</w:t>
      </w:r>
    </w:p>
    <w:p w14:paraId="578A5A1F" w14:textId="7949FC01" w:rsidR="00C401A2" w:rsidRDefault="0095738B" w:rsidP="00C401A2">
      <w:pPr>
        <w:pStyle w:val="Heading3"/>
        <w:rPr>
          <w:rStyle w:val="normaltextrun"/>
        </w:rPr>
      </w:pPr>
      <w:bookmarkStart w:id="54" w:name="_Toc207373990"/>
      <w:r>
        <w:rPr>
          <w:rStyle w:val="normaltextrun"/>
        </w:rPr>
        <w:t>Population Monitoring</w:t>
      </w:r>
    </w:p>
    <w:p w14:paraId="71B02C27" w14:textId="5376B942" w:rsidR="00C401A2" w:rsidRDefault="00C401A2" w:rsidP="00C401A2">
      <w:pPr>
        <w:rPr>
          <w:rFonts w:cs="Segoe UI"/>
        </w:rPr>
      </w:pPr>
      <w:r w:rsidRPr="00B42A5D">
        <w:rPr>
          <w:rFonts w:cs="Segoe UI"/>
        </w:rPr>
        <w:t>Records for PIT tagged RASU and BONY stocked, captured, or remotely contacted (PIT scanned) within Imperial Ponds or Yuma Cove backwater, or transferred out of same, were filtered from the Lower Colorado River Native Fishes Database (here</w:t>
      </w:r>
      <w:r w:rsidR="000252DF">
        <w:rPr>
          <w:rFonts w:cs="Segoe UI"/>
        </w:rPr>
        <w:t>i</w:t>
      </w:r>
      <w:r w:rsidRPr="00B42A5D">
        <w:rPr>
          <w:rFonts w:cs="Segoe UI"/>
        </w:rPr>
        <w:t>n referred to as “the database”). Demographic parameters (</w:t>
      </w:r>
      <w:r w:rsidR="00F97955">
        <w:rPr>
          <w:rFonts w:cs="Segoe UI"/>
        </w:rPr>
        <w:t xml:space="preserve">e.g., </w:t>
      </w:r>
      <w:r w:rsidRPr="00B42A5D">
        <w:rPr>
          <w:rFonts w:cs="Segoe UI"/>
        </w:rPr>
        <w:t xml:space="preserve">survival and population size) for populations of BONY and RASU in Imperial Ponds (IP 1-6) </w:t>
      </w:r>
      <w:r w:rsidR="000252DF">
        <w:rPr>
          <w:rFonts w:cs="Segoe UI"/>
        </w:rPr>
        <w:t xml:space="preserve">and RASU in </w:t>
      </w:r>
      <w:r w:rsidR="000252DF" w:rsidRPr="00B42A5D">
        <w:rPr>
          <w:rFonts w:cs="Segoe UI"/>
        </w:rPr>
        <w:t xml:space="preserve">Yuma Cove backwater </w:t>
      </w:r>
      <w:r w:rsidRPr="00B42A5D">
        <w:rPr>
          <w:rFonts w:cs="Segoe UI"/>
        </w:rPr>
        <w:t xml:space="preserve">were estimated from these data. Data for untagged BONY </w:t>
      </w:r>
      <w:r w:rsidR="000252DF">
        <w:rPr>
          <w:rFonts w:cs="Segoe UI"/>
        </w:rPr>
        <w:t xml:space="preserve">and </w:t>
      </w:r>
      <w:r w:rsidR="000252DF" w:rsidRPr="00B42A5D">
        <w:rPr>
          <w:rFonts w:cs="Segoe UI"/>
        </w:rPr>
        <w:t xml:space="preserve">RASU </w:t>
      </w:r>
      <w:r w:rsidRPr="00B42A5D">
        <w:rPr>
          <w:rFonts w:cs="Segoe UI"/>
        </w:rPr>
        <w:t>captured and released or transferred were recorded by Reclamation but were not included in this report. These fish were generally young-of-year fish. When these fish were transferred, they no longer contributed to backwater demographics. Untagged young-of-year fish released into the backwater could not be assessed for growth or survival unless they were captured and tagged later, at which point they became part of the analyses in this report as newly</w:t>
      </w:r>
      <w:r>
        <w:rPr>
          <w:rFonts w:cs="Segoe UI"/>
        </w:rPr>
        <w:t xml:space="preserve"> PIT</w:t>
      </w:r>
      <w:r w:rsidRPr="00B42A5D">
        <w:rPr>
          <w:rFonts w:cs="Segoe UI"/>
        </w:rPr>
        <w:t xml:space="preserve"> tagged recruits.</w:t>
      </w:r>
      <w:r>
        <w:rPr>
          <w:rFonts w:cs="Segoe UI"/>
        </w:rPr>
        <w:t xml:space="preserve"> </w:t>
      </w:r>
      <w:r w:rsidRPr="00B42A5D">
        <w:rPr>
          <w:rFonts w:cs="Segoe UI"/>
        </w:rPr>
        <w:t>All analyses were performed in R (</w:t>
      </w:r>
      <w:r>
        <w:rPr>
          <w:rFonts w:cs="Segoe UI"/>
        </w:rPr>
        <w:t>R Core Team 2026, version 4.6.0</w:t>
      </w:r>
      <w:r w:rsidRPr="00B42A5D">
        <w:rPr>
          <w:rFonts w:cs="Segoe UI"/>
        </w:rPr>
        <w:t xml:space="preserve">) within an </w:t>
      </w:r>
      <w:proofErr w:type="spellStart"/>
      <w:r w:rsidRPr="00B42A5D">
        <w:rPr>
          <w:rFonts w:cs="Segoe UI"/>
        </w:rPr>
        <w:t>Rstudio</w:t>
      </w:r>
      <w:proofErr w:type="spellEnd"/>
      <w:r w:rsidRPr="00B42A5D">
        <w:rPr>
          <w:rFonts w:cs="Segoe UI"/>
        </w:rPr>
        <w:t xml:space="preserve"> (</w:t>
      </w:r>
      <w:r>
        <w:rPr>
          <w:rFonts w:cs="Segoe UI"/>
        </w:rPr>
        <w:t xml:space="preserve">Posit team 2026, version </w:t>
      </w:r>
      <w:r w:rsidRPr="000F52F4">
        <w:rPr>
          <w:rFonts w:cs="Segoe UI"/>
        </w:rPr>
        <w:t>2026.05.0</w:t>
      </w:r>
      <w:r w:rsidRPr="00B42A5D">
        <w:rPr>
          <w:rFonts w:cs="Segoe UI"/>
        </w:rPr>
        <w:t>) project that is available on GitHub (</w:t>
      </w:r>
      <w:hyperlink r:id="rId24" w:history="1">
        <w:r w:rsidRPr="00B527F3">
          <w:rPr>
            <w:rStyle w:val="Hyperlink"/>
            <w:rFonts w:ascii="Times New Roman" w:hAnsi="Times New Roman" w:cs="Segoe UI"/>
          </w:rPr>
          <w:t>https://github.com/brk828/BackwaterGenetics</w:t>
        </w:r>
      </w:hyperlink>
      <w:r w:rsidRPr="00B42A5D">
        <w:rPr>
          <w:rFonts w:cs="Segoe UI"/>
        </w:rPr>
        <w:t>).</w:t>
      </w:r>
    </w:p>
    <w:p w14:paraId="0E9ACCA8" w14:textId="77777777" w:rsidR="00C401A2" w:rsidRDefault="00C401A2" w:rsidP="00C401A2">
      <w:pPr>
        <w:rPr>
          <w:rFonts w:cs="Segoe UI"/>
        </w:rPr>
      </w:pPr>
    </w:p>
    <w:p w14:paraId="0BBBD3BB" w14:textId="17C53D9E" w:rsidR="00C401A2" w:rsidRDefault="00DA2A7C" w:rsidP="00C401A2">
      <w:r>
        <w:t>Detection probability was assessed as a surrogate to p</w:t>
      </w:r>
      <w:r w:rsidR="00C401A2" w:rsidRPr="00390CAB">
        <w:t xml:space="preserve">ost-stocking survival using the </w:t>
      </w:r>
      <w:proofErr w:type="spellStart"/>
      <w:r w:rsidR="00C401A2" w:rsidRPr="00390CAB">
        <w:t>glmmTMB</w:t>
      </w:r>
      <w:proofErr w:type="spellEnd"/>
      <w:r w:rsidR="00C401A2" w:rsidRPr="00390CAB">
        <w:t xml:space="preserve"> package in R, which is a generalized linear model </w:t>
      </w:r>
      <w:r w:rsidR="00A71F9A">
        <w:t>(</w:t>
      </w:r>
      <w:proofErr w:type="gramStart"/>
      <w:r w:rsidR="00A71F9A">
        <w:t xml:space="preserve">GLM) </w:t>
      </w:r>
      <w:r w:rsidR="0026705C">
        <w:t xml:space="preserve"> BONY</w:t>
      </w:r>
      <w:proofErr w:type="gramEnd"/>
      <w:r w:rsidR="00C401A2" w:rsidRPr="00390CAB">
        <w:t xml:space="preserve"> were modeled together with location (pond) added as a fixed factor, and IPCA ponds with </w:t>
      </w:r>
      <w:r w:rsidR="0026705C">
        <w:t>RASU</w:t>
      </w:r>
      <w:r w:rsidR="0026705C" w:rsidRPr="00390CAB">
        <w:t xml:space="preserve"> </w:t>
      </w:r>
      <w:r w:rsidR="00C401A2" w:rsidRPr="00390CAB">
        <w:t>were modeled together in the same way. Although all IPCA ponds had more than one stocking, all but the first stocking</w:t>
      </w:r>
      <w:r w:rsidR="0026705C">
        <w:t>s</w:t>
      </w:r>
      <w:r w:rsidR="00C401A2" w:rsidRPr="00390CAB">
        <w:t xml:space="preserve"> (since 201</w:t>
      </w:r>
      <w:r w:rsidR="0026705C">
        <w:t>6 and 2017</w:t>
      </w:r>
      <w:r w:rsidR="00C401A2" w:rsidRPr="00390CAB">
        <w:t xml:space="preserve">) </w:t>
      </w:r>
      <w:proofErr w:type="gramStart"/>
      <w:r w:rsidR="00C401A2" w:rsidRPr="00390CAB">
        <w:t>was</w:t>
      </w:r>
      <w:proofErr w:type="gramEnd"/>
      <w:r w:rsidR="00C401A2" w:rsidRPr="00390CAB">
        <w:t xml:space="preserve"> removed from</w:t>
      </w:r>
      <w:r w:rsidR="00C401A2">
        <w:t xml:space="preserve"> this</w:t>
      </w:r>
      <w:r w:rsidR="00C401A2" w:rsidRPr="00390CAB">
        <w:t xml:space="preserve"> analy</w:t>
      </w:r>
      <w:r w:rsidR="00C401A2">
        <w:t>si</w:t>
      </w:r>
      <w:r w:rsidR="00C401A2" w:rsidRPr="00390CAB">
        <w:t xml:space="preserve">s due to a lack of </w:t>
      </w:r>
      <w:r w:rsidR="00DA20A9">
        <w:t xml:space="preserve">PIT scanning </w:t>
      </w:r>
      <w:r w:rsidR="00C401A2" w:rsidRPr="00390CAB">
        <w:t xml:space="preserve">post-stocking (2024 stockings) or due to a lack of sexing data (unknown sex). </w:t>
      </w:r>
      <w:r w:rsidR="00C401A2">
        <w:t>RASU</w:t>
      </w:r>
      <w:r w:rsidR="00C401A2" w:rsidRPr="00390CAB">
        <w:t xml:space="preserve"> data for 2015 stocking in </w:t>
      </w:r>
      <w:r w:rsidR="00C401A2">
        <w:t>YCB</w:t>
      </w:r>
      <w:r w:rsidR="00C401A2" w:rsidRPr="00390CAB">
        <w:t xml:space="preserve"> was removed from analysis because there was no encounter </w:t>
      </w:r>
      <w:r w:rsidR="00C401A2">
        <w:t xml:space="preserve">(PIT scanning contact) </w:t>
      </w:r>
      <w:r w:rsidR="00C401A2" w:rsidRPr="00390CAB">
        <w:t xml:space="preserve">data for stocked males. </w:t>
      </w:r>
      <w:r w:rsidR="00DA20A9">
        <w:t>Detection probability</w:t>
      </w:r>
      <w:r w:rsidR="00C401A2" w:rsidRPr="00390CAB">
        <w:t xml:space="preserve"> was treated as a binomial dependent where a fish was labeled as a survivor (1) if it was </w:t>
      </w:r>
      <w:r w:rsidR="00DA20A9">
        <w:t>detected</w:t>
      </w:r>
      <w:r w:rsidR="00C401A2" w:rsidRPr="00390CAB">
        <w:t xml:space="preserve"> via PIT scanners at least once 90 days or more after </w:t>
      </w:r>
      <w:r w:rsidR="00C401A2">
        <w:t>stocking</w:t>
      </w:r>
      <w:r w:rsidR="00C401A2" w:rsidRPr="00390CAB">
        <w:t xml:space="preserve">, otherwise the fish was considered dead (0). All backwater models were additive only (no interaction effects). </w:t>
      </w:r>
    </w:p>
    <w:p w14:paraId="3FB65492" w14:textId="77777777" w:rsidR="00C401A2" w:rsidRDefault="00C401A2" w:rsidP="00C401A2"/>
    <w:p w14:paraId="6D156997" w14:textId="400EC1B3" w:rsidR="00C401A2" w:rsidRDefault="00C401A2" w:rsidP="00C401A2">
      <w:r>
        <w:t>Populations of RASU and BONY were estimated from known survi</w:t>
      </w:r>
      <w:r w:rsidR="008F1AC8">
        <w:t>vor</w:t>
      </w:r>
      <w:r>
        <w:t xml:space="preserve"> analysis and mark-recapture. </w:t>
      </w:r>
      <w:r w:rsidRPr="00102AA7">
        <w:t>Known surviv</w:t>
      </w:r>
      <w:r w:rsidR="008F1AC8">
        <w:t>or</w:t>
      </w:r>
      <w:r w:rsidRPr="00102AA7">
        <w:t xml:space="preserve"> analysis used PIT scanning data to track </w:t>
      </w:r>
      <w:r>
        <w:t>individual survival of</w:t>
      </w:r>
      <w:r w:rsidRPr="00102AA7">
        <w:t xml:space="preserve"> PIT tagged fish. Individual fish were coded as a survivor on a given date if it was tagged and released prior to that date (x-axis), and it was recorded on a PIT scanner at least once 90 days after its release date. Fish that were PIT scanned within a few days of tagging but died before contributing significantly to the population </w:t>
      </w:r>
      <w:r>
        <w:t>were</w:t>
      </w:r>
      <w:r w:rsidRPr="00102AA7">
        <w:t xml:space="preserve"> excluded from the “known population”. For example, a fish tagged and released on January 1, 2019, will be included in the known population total for every day after January 1, 2019, if it was scanned once after May 1, 2019. If </w:t>
      </w:r>
      <w:r w:rsidRPr="00102AA7">
        <w:lastRenderedPageBreak/>
        <w:t>it was never scanned again after May 5, 2019, then it w</w:t>
      </w:r>
      <w:r>
        <w:t>ould</w:t>
      </w:r>
      <w:r w:rsidRPr="00102AA7">
        <w:t xml:space="preserve"> be a part of the known population from January 1, 2019, through May 5, 2019, and removed from the known population for all subsequent dates. </w:t>
      </w:r>
    </w:p>
    <w:p w14:paraId="6980A59D" w14:textId="77777777" w:rsidR="00C401A2" w:rsidRDefault="00C401A2" w:rsidP="00C401A2"/>
    <w:p w14:paraId="075E5746" w14:textId="77777777" w:rsidR="00C401A2" w:rsidRDefault="00C401A2" w:rsidP="00C401A2">
      <w:r>
        <w:t xml:space="preserve">Annual modified Peterson single-census mark recapture population estimates where calculated for all backwaters based on PIT scanning data: </w:t>
      </w:r>
    </w:p>
    <w:p w14:paraId="4946C6BC" w14:textId="77777777" w:rsidR="00C401A2" w:rsidRDefault="00C401A2" w:rsidP="00C401A2">
      <w:r w:rsidRPr="008D4E93">
        <w:rPr>
          <w:noProof/>
          <w:highlight w:val="yellow"/>
        </w:rPr>
        <mc:AlternateContent>
          <mc:Choice Requires="wps">
            <w:drawing>
              <wp:anchor distT="0" distB="0" distL="114300" distR="114300" simplePos="0" relativeHeight="251661312" behindDoc="1" locked="0" layoutInCell="1" allowOverlap="1" wp14:anchorId="2A3AD15B" wp14:editId="2D7E6807">
                <wp:simplePos x="0" y="0"/>
                <wp:positionH relativeFrom="margin">
                  <wp:posOffset>0</wp:posOffset>
                </wp:positionH>
                <wp:positionV relativeFrom="paragraph">
                  <wp:posOffset>350719</wp:posOffset>
                </wp:positionV>
                <wp:extent cx="4105910" cy="379095"/>
                <wp:effectExtent l="0" t="0" r="0" b="1905"/>
                <wp:wrapSquare wrapText="bothSides"/>
                <wp:docPr id="25" name="Text Box 25"/>
                <wp:cNvGraphicFramePr/>
                <a:graphic xmlns:a="http://schemas.openxmlformats.org/drawingml/2006/main">
                  <a:graphicData uri="http://schemas.microsoft.com/office/word/2010/wordprocessingShape">
                    <wps:wsp>
                      <wps:cNvSpPr txBox="1"/>
                      <wps:spPr>
                        <a:xfrm>
                          <a:off x="0" y="0"/>
                          <a:ext cx="4105910" cy="379095"/>
                        </a:xfrm>
                        <a:prstGeom prst="rect">
                          <a:avLst/>
                        </a:prstGeom>
                        <a:noFill/>
                        <a:ln w="6350">
                          <a:noFill/>
                        </a:ln>
                        <a:effectLst/>
                      </wps:spPr>
                      <wps:txbx>
                        <w:txbxContent>
                          <w:p w14:paraId="3B2D650C" w14:textId="77777777" w:rsidR="00C401A2" w:rsidRDefault="00000000" w:rsidP="00C401A2">
                            <w:pPr>
                              <w:rPr>
                                <w:rFonts w:ascii="Cambria Math" w:hAnsi="Cambria Math"/>
                                <w:oMath/>
                              </w:rPr>
                            </w:p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(M+1)(C+1)</m:t>
                                  </m:r>
                                </m:num>
                                <m:den>
                                  <m:r>
                                    <w:rPr>
                                      <w:rFonts w:ascii="Cambria Math" w:hAnsi="Cambria Math"/>
                                    </w:rPr>
                                    <m:t>R+1</m:t>
                                  </m:r>
                                </m:den>
                              </m:f>
                            </m:oMath>
                            <w:r w:rsidR="00C401A2">
                              <w:t xml:space="preserve">  (Ricker 1975)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AD15B" id="Text Box 25" o:spid="_x0000_s1027" type="#_x0000_t202" style="position:absolute;margin-left:0;margin-top:27.6pt;width:323.3pt;height:29.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xx5HwIAAEEEAAAOAAAAZHJzL2Uyb0RvYy54bWysU8tu2zAQvBfoPxC815IcO4kFy4GbwEUB&#10;IwngFDnTFGkJoLgsSVtyv75LSn4g7anohdrlrPYxs5w/dI0iB2FdDbqg2SilRGgOZa13Bf3xtvpy&#10;T4nzTJdMgRYFPQpHHxafP81bk4sxVKBKYQkm0S5vTUEr702eJI5XomFuBEZoBCXYhnl07S4pLWsx&#10;e6OScZreJi3Y0ljgwjm8fepBuoj5pRTcv0jphCeqoNibj6eN5zacyWLO8p1lpqr50Ab7hy4aVmss&#10;ek71xDwje1v/kaqpuQUH0o84NAlIWXMRZ8BpsvTDNJuKGRFnQXKcOdPk/l9a/nzYmFdLfPcVOhQw&#10;ENIalzu8DPN00jbhi50SxJHC45k20XnC8XKSpdNZhhBH7OZuls6mIU1y+dtY578JaEgwCmpRlsgW&#10;O6yd70NPIaGYhlWtVJRGadIW9PZmmsYfzggmVzrEiijykObSebB8t+1IXV5NtYXyiMNa6PfAGb6q&#10;saM1c/6VWRQeh8Bl9i94SAVYGQaLkgrsr7/dh3jUA1FKWlykgrqfe2YFJeq7RqVm2WQSNi86k+nd&#10;GB17jWyvEb1vHgF3NcNnY3g0Q7xXJ1NaaN5x55ehKkJMc6xdUH8yH32/3vhmuFguYxDummF+rTeG&#10;h9SBt8D3W/fOrBlE8SjnM5xWjuUftOlje3WWew+yjsIFnntWUfDg4J5G6Yc3FR7CtR+jLi9/8RsA&#10;AP//AwBQSwMEFAAGAAgAAAAhANvf0CzfAAAABwEAAA8AAABkcnMvZG93bnJldi54bWxMj0FLw0AU&#10;hO+C/2F5BW9209CEGrMpJVAE0UNrL9422dckNPs2Zrdt9Nf7PNnjMMPMN/l6sr244Og7RwoW8wgE&#10;Uu1MR42Cw8f2cQXCB01G945QwTd6WBf3d7nOjLvSDi/70AguIZ9pBW0IQyalr1u02s/dgMTe0Y1W&#10;B5ZjI82or1xuexlHUSqt7ogXWj1g2WJ92p+tgtdy+653VWxXP3358nbcDF+Hz0Sph9m0eQYRcAr/&#10;YfjDZ3QomKlyZzJe9Ar4SFCQJDEIdtNlmoKoOLZYPoEscnnLX/wCAAD//wMAUEsBAi0AFAAGAAgA&#10;AAAhALaDOJL+AAAA4QEAABMAAAAAAAAAAAAAAAAAAAAAAFtDb250ZW50X1R5cGVzXS54bWxQSwEC&#10;LQAUAAYACAAAACEAOP0h/9YAAACUAQAACwAAAAAAAAAAAAAAAAAvAQAAX3JlbHMvLnJlbHNQSwEC&#10;LQAUAAYACAAAACEAKWsceR8CAABBBAAADgAAAAAAAAAAAAAAAAAuAgAAZHJzL2Uyb0RvYy54bWxQ&#10;SwECLQAUAAYACAAAACEA29/QLN8AAAAHAQAADwAAAAAAAAAAAAAAAAB5BAAAZHJzL2Rvd25yZXYu&#10;eG1sUEsFBgAAAAAEAAQA8wAAAIUFAAAAAA==&#10;" filled="f" stroked="f" strokeweight=".5pt">
                <v:textbox>
                  <w:txbxContent>
                    <w:p w14:paraId="3B2D650C" w14:textId="77777777" w:rsidR="00C401A2" w:rsidRDefault="00000000" w:rsidP="00C401A2">
                      <w:pPr>
                        <w:rPr>
                          <w:rFonts w:ascii="Cambria Math" w:hAnsi="Cambria Math"/>
                          <w:oMath/>
                        </w:rPr>
                      </w:pP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(M+1)(C+1)</m:t>
                            </m:r>
                          </m:num>
                          <m:den>
                            <m:r>
                              <w:rPr>
                                <w:rFonts w:ascii="Cambria Math" w:hAnsi="Cambria Math"/>
                              </w:rPr>
                              <m:t>R+1</m:t>
                            </m:r>
                          </m:den>
                        </m:f>
                      </m:oMath>
                      <w:r w:rsidR="00C401A2">
                        <w:t xml:space="preserve">  (Ricker 1975)</w:t>
                      </w:r>
                    </w:p>
                  </w:txbxContent>
                </v:textbox>
                <w10:wrap type="square" anchorx="margin"/>
              </v:shape>
            </w:pict>
          </mc:Fallback>
        </mc:AlternateContent>
      </w:r>
    </w:p>
    <w:p w14:paraId="3B42FDE1" w14:textId="77777777" w:rsidR="00C401A2" w:rsidRDefault="00C401A2" w:rsidP="00C401A2"/>
    <w:p w14:paraId="14126394" w14:textId="77777777" w:rsidR="00C401A2" w:rsidRDefault="00C401A2" w:rsidP="00C401A2"/>
    <w:p w14:paraId="2082D925" w14:textId="77777777" w:rsidR="00C401A2" w:rsidRDefault="00C401A2" w:rsidP="00C401A2"/>
    <w:p w14:paraId="56D112A4" w14:textId="77777777" w:rsidR="00C401A2" w:rsidRDefault="00C401A2" w:rsidP="00C401A2"/>
    <w:p w14:paraId="2DC5123E" w14:textId="515A592B" w:rsidR="00C401A2" w:rsidRDefault="00C401A2" w:rsidP="00C401A2">
      <w:r>
        <w:t>These estimates were for PIT tagged fish only. Fish had to be stocked or captured and tagged to be included in these estimates as only fish that were stocked or handled could be included in adult genetic analysis and known population analysis. The marking period was January through February of each year. For a fish to be included, it must have been tagged at least 6 months prior to the marking period and scanned at least once within the marking period. The capture period was from October through April. Fish must have been tagged 15 months prior to the start of the capture period, which coincided with the criteria for the marking period. The mark and capture periods as well as the formula for the estimates were the same used for reporting standardized population estimates within the lower Colorado River for the LCR MSCP (e.g. Downey et al. 2025).</w:t>
      </w:r>
      <w:r w:rsidR="00554E7F">
        <w:t xml:space="preserve"> Any </w:t>
      </w:r>
      <w:r w:rsidR="009B2A15">
        <w:t>estimate with fewer than 4 recaptures was excluded (Ricker 1975).</w:t>
      </w:r>
    </w:p>
    <w:p w14:paraId="7C59A73E" w14:textId="77777777" w:rsidR="00C401A2" w:rsidRDefault="00C401A2" w:rsidP="00C401A2"/>
    <w:p w14:paraId="1671E3BF" w14:textId="3E7C4A2C" w:rsidR="00C401A2" w:rsidRDefault="00C401A2" w:rsidP="00C401A2">
      <w:r>
        <w:t>Known survivor data was used to identify individual RASU available in each backwater to participate in spawning. For an individual to be considered alive and available for spawning, the individual must have been contacted on or after February 15 of the spawning year of interest for any year after the stocking year.  This date was assumed at or near the peak of the spawning for RASU. For known survivors in the stocking year, all fish stocked were considered available, because stocking was usually conducted within the spawning season (approximately November through April). These results were combined with parental assignment data when available to calculate the proportion of known survivors that contributed to offspring collections (larval and juvenile recruits).</w:t>
      </w:r>
      <w:r w:rsidR="008327DE">
        <w:t xml:space="preserve"> This proportion was considered a minimum estimate of the proportion of the RASU population that contributed to offspring each year because sampling was likely incomplete.</w:t>
      </w:r>
    </w:p>
    <w:p w14:paraId="2914183C" w14:textId="77777777" w:rsidR="00222D6A" w:rsidRPr="00E637EF" w:rsidRDefault="00222D6A" w:rsidP="00C401A2"/>
    <w:p w14:paraId="34CE1EFA" w14:textId="00FAB4CA" w:rsidR="009262E4" w:rsidRPr="00155838" w:rsidRDefault="009262E4" w:rsidP="005701E4">
      <w:pPr>
        <w:pStyle w:val="Heading3"/>
      </w:pPr>
      <w:r w:rsidRPr="00155838">
        <w:t>Close</w:t>
      </w:r>
      <w:r>
        <w:t>-</w:t>
      </w:r>
      <w:r w:rsidRPr="00155838">
        <w:t>Kin Mark</w:t>
      </w:r>
      <w:r>
        <w:t>-</w:t>
      </w:r>
      <w:r w:rsidRPr="00155838">
        <w:t>Recapture</w:t>
      </w:r>
      <w:bookmarkEnd w:id="54"/>
    </w:p>
    <w:p w14:paraId="2EFD4B87" w14:textId="298A859A" w:rsidR="00944DC7" w:rsidRPr="000F202D" w:rsidRDefault="00944DC7" w:rsidP="00944DC7">
      <w:pPr>
        <w:pStyle w:val="paragraph"/>
        <w:spacing w:line="276" w:lineRule="auto"/>
        <w:rPr>
          <w:rFonts w:ascii="Segoe UI" w:hAnsi="Segoe UI" w:cs="Segoe UI"/>
        </w:rPr>
      </w:pPr>
      <w:r w:rsidRPr="00BD7E0D">
        <w:rPr>
          <w:rStyle w:val="normaltextrun"/>
        </w:rPr>
        <w:t>Mark recapture methods have been widely used to estimate abundance of wild populations for more than half a century (Jolly 1965). Individuals are physically marked, and these individuals will be recognized if they are recaptured subsequently. Mark</w:t>
      </w:r>
      <w:r w:rsidR="009262E4">
        <w:rPr>
          <w:rStyle w:val="normaltextrun"/>
        </w:rPr>
        <w:t>-</w:t>
      </w:r>
      <w:r w:rsidRPr="00BD7E0D">
        <w:rPr>
          <w:rStyle w:val="normaltextrun"/>
        </w:rPr>
        <w:t xml:space="preserve">recapture methods have been implemented to estimate abundance in numerous species including RASU in Lake Mohave and </w:t>
      </w:r>
      <w:r>
        <w:rPr>
          <w:rStyle w:val="normaltextrun"/>
        </w:rPr>
        <w:t>Reach 3</w:t>
      </w:r>
      <w:r w:rsidRPr="00BD7E0D">
        <w:rPr>
          <w:rStyle w:val="normaltextrun"/>
        </w:rPr>
        <w:t xml:space="preserve">. Recently these methods have also been used to evaluate movement in small-bodied minnows (Steffensmeier et al. 2024). </w:t>
      </w:r>
      <w:r>
        <w:rPr>
          <w:rStyle w:val="normaltextrun"/>
        </w:rPr>
        <w:t>Unfortunately</w:t>
      </w:r>
      <w:r w:rsidRPr="00BD7E0D">
        <w:rPr>
          <w:rStyle w:val="normaltextrun"/>
        </w:rPr>
        <w:t xml:space="preserve">, implementing mark recapture methods is difficult because recapture rates may be extremely low. Recently, methods that rely on a DNA </w:t>
      </w:r>
      <w:r w:rsidRPr="00BD7E0D">
        <w:rPr>
          <w:rStyle w:val="normaltextrun"/>
        </w:rPr>
        <w:lastRenderedPageBreak/>
        <w:t>‘mark’ have become increasingly popular as an alternative way to measure abundance and to assess movement (</w:t>
      </w:r>
      <w:proofErr w:type="spellStart"/>
      <w:r w:rsidRPr="00BD7E0D">
        <w:rPr>
          <w:rStyle w:val="normaltextrun"/>
        </w:rPr>
        <w:t>Bravington</w:t>
      </w:r>
      <w:proofErr w:type="spellEnd"/>
      <w:r w:rsidRPr="00BD7E0D">
        <w:rPr>
          <w:rStyle w:val="normaltextrun"/>
        </w:rPr>
        <w:t xml:space="preserve"> et al. 2016). In these methods, recaptures are </w:t>
      </w:r>
      <w:proofErr w:type="gramStart"/>
      <w:r w:rsidRPr="00BD7E0D">
        <w:rPr>
          <w:rStyle w:val="normaltextrun"/>
        </w:rPr>
        <w:t>kin</w:t>
      </w:r>
      <w:proofErr w:type="gramEnd"/>
      <w:r w:rsidRPr="00BD7E0D">
        <w:rPr>
          <w:rStyle w:val="normaltextrun"/>
        </w:rPr>
        <w:t xml:space="preserve"> of an individual, rather than the individual itself. DNA marks also include information about relatedness of </w:t>
      </w:r>
      <w:proofErr w:type="gramStart"/>
      <w:r w:rsidRPr="00BD7E0D">
        <w:rPr>
          <w:rStyle w:val="normaltextrun"/>
        </w:rPr>
        <w:t>sampled</w:t>
      </w:r>
      <w:proofErr w:type="gramEnd"/>
      <w:r w:rsidRPr="00BD7E0D">
        <w:rPr>
          <w:rStyle w:val="normaltextrun"/>
        </w:rPr>
        <w:t xml:space="preserve"> individuals. The method that uses genetic data to estimate demographic parameters based on the proportion of close-kin pairs in the sampled population, such as parent-offspring pairs (POPs) or half</w:t>
      </w:r>
      <w:r w:rsidR="00482B95">
        <w:rPr>
          <w:rStyle w:val="normaltextrun"/>
        </w:rPr>
        <w:t>-</w:t>
      </w:r>
      <w:r w:rsidRPr="00BD7E0D">
        <w:rPr>
          <w:rStyle w:val="normaltextrun"/>
        </w:rPr>
        <w:t>sibling pairs (HSP</w:t>
      </w:r>
      <w:r>
        <w:rPr>
          <w:rStyle w:val="normaltextrun"/>
        </w:rPr>
        <w:t>s</w:t>
      </w:r>
      <w:r w:rsidRPr="00BD7E0D">
        <w:rPr>
          <w:rStyle w:val="normaltextrun"/>
        </w:rPr>
        <w:t>), is referred to as Close-Kin Mark-Recapture</w:t>
      </w:r>
      <w:r w:rsidR="001D4652">
        <w:rPr>
          <w:rStyle w:val="normaltextrun"/>
        </w:rPr>
        <w:t xml:space="preserve"> (CKMR)</w:t>
      </w:r>
      <w:r w:rsidRPr="00BD7E0D">
        <w:rPr>
          <w:rStyle w:val="normaltextrun"/>
        </w:rPr>
        <w:t>. Information regarding the number of parent</w:t>
      </w:r>
      <w:r w:rsidR="00482B95">
        <w:rPr>
          <w:rStyle w:val="normaltextrun"/>
        </w:rPr>
        <w:t>-</w:t>
      </w:r>
      <w:r w:rsidRPr="00BD7E0D">
        <w:rPr>
          <w:rStyle w:val="normaltextrun"/>
        </w:rPr>
        <w:t>offspring pairs detected is then used in a mark</w:t>
      </w:r>
      <w:r w:rsidR="00482B95">
        <w:rPr>
          <w:rStyle w:val="normaltextrun"/>
        </w:rPr>
        <w:t>-</w:t>
      </w:r>
      <w:r w:rsidRPr="00BD7E0D">
        <w:rPr>
          <w:rStyle w:val="normaltextrun"/>
        </w:rPr>
        <w:t xml:space="preserve">recapture framework to provide an independent estimate of adult abundance and other demographic parameters without reliance on </w:t>
      </w:r>
      <w:r w:rsidRPr="006F1297">
        <w:rPr>
          <w:rStyle w:val="normaltextrun"/>
        </w:rPr>
        <w:t>ca</w:t>
      </w:r>
      <w:r w:rsidR="006F1297">
        <w:rPr>
          <w:rStyle w:val="normaltextrun"/>
        </w:rPr>
        <w:t>pture</w:t>
      </w:r>
      <w:r w:rsidRPr="00BD7E0D">
        <w:rPr>
          <w:rStyle w:val="normaltextrun"/>
        </w:rPr>
        <w:t xml:space="preserve"> data</w:t>
      </w:r>
      <w:r>
        <w:rPr>
          <w:rStyle w:val="normaltextrun"/>
        </w:rPr>
        <w:t>.</w:t>
      </w:r>
    </w:p>
    <w:p w14:paraId="3867226A" w14:textId="2AC148A9" w:rsidR="00944DC7" w:rsidRPr="00061C25" w:rsidRDefault="00944DC7" w:rsidP="00944DC7">
      <w:pPr>
        <w:spacing w:line="276" w:lineRule="auto"/>
      </w:pPr>
      <w:r w:rsidRPr="00E3368E">
        <w:rPr>
          <w:color w:val="000000"/>
          <w:shd w:val="clear" w:color="auto" w:fill="FFFFFF"/>
        </w:rPr>
        <w:t xml:space="preserve">We performed an exploratory CKMR analysis based on results from parentage analysis obtained with </w:t>
      </w:r>
      <w:r>
        <w:rPr>
          <w:color w:val="000000"/>
          <w:shd w:val="clear" w:color="auto" w:fill="FFFFFF"/>
        </w:rPr>
        <w:t>COLONY</w:t>
      </w:r>
      <w:r w:rsidRPr="00E3368E">
        <w:rPr>
          <w:color w:val="000000"/>
          <w:shd w:val="clear" w:color="auto" w:fill="FFFFFF"/>
        </w:rPr>
        <w:t>, to provide an independent estimate of adult population abundance (</w:t>
      </w:r>
      <w:r w:rsidRPr="00E3368E">
        <w:rPr>
          <w:i/>
          <w:iCs/>
          <w:color w:val="000000"/>
          <w:shd w:val="clear" w:color="auto" w:fill="FFFFFF"/>
        </w:rPr>
        <w:t>N</w:t>
      </w:r>
      <w:r w:rsidRPr="008B403F">
        <w:rPr>
          <w:i/>
          <w:iCs/>
          <w:color w:val="000000"/>
          <w:shd w:val="clear" w:color="auto" w:fill="FFFFFF"/>
          <w:vertAlign w:val="subscript"/>
        </w:rPr>
        <w:t>CKMR</w:t>
      </w:r>
      <w:r w:rsidRPr="00E3368E">
        <w:rPr>
          <w:color w:val="000000"/>
          <w:shd w:val="clear" w:color="auto" w:fill="FFFFFF"/>
        </w:rPr>
        <w:t xml:space="preserve">) on IP2 and CHLP. We applied the formula described by </w:t>
      </w:r>
      <w:proofErr w:type="spellStart"/>
      <w:r w:rsidRPr="00E3368E">
        <w:rPr>
          <w:color w:val="000000"/>
          <w:shd w:val="clear" w:color="auto" w:fill="FFFFFF"/>
        </w:rPr>
        <w:t>Bravington</w:t>
      </w:r>
      <w:proofErr w:type="spellEnd"/>
      <w:r w:rsidRPr="00E3368E">
        <w:rPr>
          <w:color w:val="000000"/>
          <w:shd w:val="clear" w:color="auto" w:fill="FFFFFF"/>
        </w:rPr>
        <w:t xml:space="preserve"> et al</w:t>
      </w:r>
      <w:r w:rsidR="00FD0191">
        <w:rPr>
          <w:color w:val="000000"/>
          <w:shd w:val="clear" w:color="auto" w:fill="FFFFFF"/>
        </w:rPr>
        <w:t>.</w:t>
      </w:r>
      <w:r w:rsidRPr="00E3368E">
        <w:rPr>
          <w:color w:val="000000"/>
          <w:shd w:val="clear" w:color="auto" w:fill="FFFFFF"/>
        </w:rPr>
        <w:t xml:space="preserve"> (2016) </w:t>
      </w:r>
      <w:r w:rsidR="00482B95">
        <w:rPr>
          <w:color w:val="000000"/>
          <w:shd w:val="clear" w:color="auto" w:fill="FFFFFF"/>
        </w:rPr>
        <w:t>i</w:t>
      </w:r>
      <w:r w:rsidRPr="00E3368E">
        <w:rPr>
          <w:color w:val="000000"/>
          <w:shd w:val="clear" w:color="auto" w:fill="FFFFFF"/>
        </w:rPr>
        <w:t>n its simplest form:</w:t>
      </w:r>
    </w:p>
    <w:p w14:paraId="018C3CC5" w14:textId="77777777" w:rsidR="00944DC7" w:rsidRPr="00061C25" w:rsidRDefault="00000000" w:rsidP="00FD0191">
      <w:pPr>
        <w:pStyle w:val="paragraph"/>
        <w:spacing w:before="0" w:beforeAutospacing="0" w:after="240" w:afterAutospacing="0" w:line="276" w:lineRule="auto"/>
        <w:contextualSpacing/>
        <w:textAlignment w:val="baseline"/>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CKMR</m:t>
              </m:r>
            </m:sub>
          </m:sSub>
          <m:r>
            <w:rPr>
              <w:rFonts w:ascii="Cambria Math" w:eastAsiaTheme="minorEastAsia" w:hAnsi="Cambria Math"/>
            </w:rPr>
            <m:t>=2×</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r>
                <w:rPr>
                  <w:rFonts w:ascii="Cambria Math" w:eastAsiaTheme="minorEastAsia" w:hAnsi="Cambria Math"/>
                </w:rPr>
                <m:t>POP</m:t>
              </m:r>
            </m:den>
          </m:f>
        </m:oMath>
      </m:oMathPara>
    </w:p>
    <w:p w14:paraId="4B83FED2" w14:textId="4B2B276A" w:rsidR="00BC0F2E" w:rsidRDefault="00944DC7" w:rsidP="00944DC7">
      <w:pPr>
        <w:pStyle w:val="Heading2-space"/>
        <w:spacing w:before="0" w:after="160" w:line="276" w:lineRule="auto"/>
        <w:rPr>
          <w:rFonts w:ascii="Times New Roman" w:hAnsi="Times New Roman" w:cs="Times New Roman"/>
          <w:b w:val="0"/>
          <w:bCs w:val="0"/>
          <w:color w:val="000000"/>
          <w:sz w:val="24"/>
          <w:szCs w:val="24"/>
          <w:shd w:val="clear" w:color="auto" w:fill="FFFFFF"/>
        </w:rPr>
      </w:pPr>
      <w:r w:rsidRPr="00BC0F2E">
        <w:rPr>
          <w:rFonts w:ascii="Times New Roman" w:hAnsi="Times New Roman" w:cs="Times New Roman"/>
          <w:b w:val="0"/>
          <w:bCs w:val="0"/>
          <w:color w:val="000000"/>
          <w:sz w:val="24"/>
          <w:szCs w:val="24"/>
          <w:shd w:val="clear" w:color="auto" w:fill="FFFFFF"/>
        </w:rPr>
        <w:t>In this formula</w:t>
      </w:r>
      <w:r w:rsidR="00676BC8" w:rsidRPr="00BC0F2E">
        <w:rPr>
          <w:rFonts w:ascii="Times New Roman" w:hAnsi="Times New Roman" w:cs="Times New Roman"/>
          <w:b w:val="0"/>
          <w:bCs w:val="0"/>
          <w:color w:val="000000"/>
          <w:sz w:val="24"/>
          <w:szCs w:val="24"/>
          <w:shd w:val="clear" w:color="auto" w:fill="FFFFFF"/>
        </w:rPr>
        <w:t xml:space="preserve"> </w:t>
      </w:r>
      <w:proofErr w:type="spellStart"/>
      <w:r w:rsidRPr="00BC0F2E">
        <w:rPr>
          <w:rFonts w:ascii="Times New Roman" w:hAnsi="Times New Roman" w:cs="Times New Roman"/>
          <w:b w:val="0"/>
          <w:bCs w:val="0"/>
          <w:i/>
          <w:color w:val="000000"/>
          <w:sz w:val="24"/>
          <w:szCs w:val="24"/>
          <w:shd w:val="clear" w:color="auto" w:fill="FFFFFF"/>
        </w:rPr>
        <w:t>nj</w:t>
      </w:r>
      <w:proofErr w:type="spellEnd"/>
      <w:r w:rsidR="00676BC8" w:rsidRPr="00BC0F2E">
        <w:rPr>
          <w:rFonts w:ascii="Times New Roman" w:hAnsi="Times New Roman" w:cs="Times New Roman"/>
          <w:b w:val="0"/>
          <w:bCs w:val="0"/>
          <w:color w:val="000000"/>
          <w:sz w:val="24"/>
          <w:szCs w:val="24"/>
          <w:shd w:val="clear" w:color="auto" w:fill="FFFFFF"/>
        </w:rPr>
        <w:t xml:space="preserve"> </w:t>
      </w:r>
      <w:r w:rsidRPr="00BC0F2E">
        <w:rPr>
          <w:rFonts w:ascii="Times New Roman" w:hAnsi="Times New Roman" w:cs="Times New Roman"/>
          <w:b w:val="0"/>
          <w:bCs w:val="0"/>
          <w:color w:val="000000"/>
          <w:sz w:val="24"/>
          <w:szCs w:val="24"/>
          <w:shd w:val="clear" w:color="auto" w:fill="FFFFFF"/>
        </w:rPr>
        <w:t>and</w:t>
      </w:r>
      <w:r w:rsidR="00676BC8" w:rsidRPr="00BC0F2E">
        <w:rPr>
          <w:rFonts w:ascii="Times New Roman" w:hAnsi="Times New Roman" w:cs="Times New Roman"/>
          <w:b w:val="0"/>
          <w:bCs w:val="0"/>
          <w:color w:val="000000"/>
          <w:sz w:val="24"/>
          <w:szCs w:val="24"/>
          <w:shd w:val="clear" w:color="auto" w:fill="FFFFFF"/>
        </w:rPr>
        <w:t xml:space="preserve"> </w:t>
      </w:r>
      <w:proofErr w:type="spellStart"/>
      <w:r w:rsidRPr="00BC0F2E">
        <w:rPr>
          <w:rFonts w:ascii="Times New Roman" w:hAnsi="Times New Roman" w:cs="Times New Roman"/>
          <w:b w:val="0"/>
          <w:bCs w:val="0"/>
          <w:i/>
          <w:color w:val="000000"/>
          <w:sz w:val="24"/>
          <w:szCs w:val="24"/>
          <w:shd w:val="clear" w:color="auto" w:fill="FFFFFF"/>
        </w:rPr>
        <w:t>na</w:t>
      </w:r>
      <w:proofErr w:type="spellEnd"/>
      <w:r w:rsidR="00676BC8" w:rsidRPr="00BC0F2E">
        <w:rPr>
          <w:rFonts w:ascii="Times New Roman" w:hAnsi="Times New Roman" w:cs="Times New Roman"/>
          <w:b w:val="0"/>
          <w:bCs w:val="0"/>
          <w:color w:val="000000"/>
          <w:sz w:val="24"/>
          <w:szCs w:val="24"/>
          <w:shd w:val="clear" w:color="auto" w:fill="FFFFFF"/>
        </w:rPr>
        <w:t xml:space="preserve"> </w:t>
      </w:r>
      <w:r w:rsidRPr="00BC0F2E">
        <w:rPr>
          <w:rFonts w:ascii="Times New Roman" w:hAnsi="Times New Roman" w:cs="Times New Roman"/>
          <w:b w:val="0"/>
          <w:bCs w:val="0"/>
          <w:color w:val="000000"/>
          <w:sz w:val="24"/>
          <w:szCs w:val="24"/>
          <w:shd w:val="clear" w:color="auto" w:fill="FFFFFF"/>
        </w:rPr>
        <w:t>are the number of sampled juveniles and adults, respectively, and</w:t>
      </w:r>
      <w:r w:rsidR="00676BC8" w:rsidRPr="00BC0F2E">
        <w:rPr>
          <w:rFonts w:ascii="Times New Roman" w:hAnsi="Times New Roman" w:cs="Times New Roman"/>
          <w:b w:val="0"/>
          <w:bCs w:val="0"/>
          <w:color w:val="000000"/>
          <w:sz w:val="24"/>
          <w:szCs w:val="24"/>
          <w:shd w:val="clear" w:color="auto" w:fill="FFFFFF"/>
        </w:rPr>
        <w:t xml:space="preserve"> </w:t>
      </w:r>
      <w:r w:rsidRPr="00BC0F2E">
        <w:rPr>
          <w:rFonts w:ascii="Times New Roman" w:hAnsi="Times New Roman" w:cs="Times New Roman"/>
          <w:b w:val="0"/>
          <w:bCs w:val="0"/>
          <w:i/>
          <w:color w:val="000000"/>
          <w:sz w:val="24"/>
          <w:szCs w:val="24"/>
          <w:shd w:val="clear" w:color="auto" w:fill="FFFFFF"/>
        </w:rPr>
        <w:t>POP</w:t>
      </w:r>
      <w:r w:rsidR="00676BC8" w:rsidRPr="00BC0F2E">
        <w:rPr>
          <w:rFonts w:ascii="Times New Roman" w:hAnsi="Times New Roman" w:cs="Times New Roman"/>
          <w:b w:val="0"/>
          <w:bCs w:val="0"/>
          <w:color w:val="000000"/>
          <w:sz w:val="24"/>
          <w:szCs w:val="24"/>
          <w:shd w:val="clear" w:color="auto" w:fill="FFFFFF"/>
        </w:rPr>
        <w:t xml:space="preserve"> </w:t>
      </w:r>
      <w:r w:rsidRPr="00BC0F2E">
        <w:rPr>
          <w:rFonts w:ascii="Times New Roman" w:hAnsi="Times New Roman" w:cs="Times New Roman"/>
          <w:b w:val="0"/>
          <w:bCs w:val="0"/>
          <w:color w:val="000000"/>
          <w:sz w:val="24"/>
          <w:szCs w:val="24"/>
          <w:shd w:val="clear" w:color="auto" w:fill="FFFFFF"/>
        </w:rPr>
        <w:t>is the number of parent-offspring pairs identified. We estimated</w:t>
      </w:r>
      <w:r w:rsidR="00676BC8" w:rsidRPr="00BC0F2E">
        <w:rPr>
          <w:rFonts w:ascii="Times New Roman" w:hAnsi="Times New Roman" w:cs="Times New Roman"/>
          <w:b w:val="0"/>
          <w:bCs w:val="0"/>
          <w:color w:val="000000"/>
          <w:sz w:val="24"/>
          <w:szCs w:val="24"/>
          <w:shd w:val="clear" w:color="auto" w:fill="FFFFFF"/>
        </w:rPr>
        <w:t xml:space="preserve"> </w:t>
      </w:r>
      <w:r w:rsidRPr="00BC0F2E">
        <w:rPr>
          <w:rFonts w:ascii="Times New Roman" w:hAnsi="Times New Roman" w:cs="Times New Roman"/>
          <w:b w:val="0"/>
          <w:bCs w:val="0"/>
          <w:i/>
          <w:color w:val="000000"/>
          <w:sz w:val="24"/>
          <w:szCs w:val="24"/>
          <w:shd w:val="clear" w:color="auto" w:fill="FFFFFF"/>
        </w:rPr>
        <w:t>N</w:t>
      </w:r>
      <w:r w:rsidRPr="00BC0F2E">
        <w:rPr>
          <w:rFonts w:ascii="Times New Roman" w:hAnsi="Times New Roman" w:cs="Times New Roman"/>
          <w:b w:val="0"/>
          <w:bCs w:val="0"/>
          <w:i/>
          <w:color w:val="000000"/>
          <w:sz w:val="24"/>
          <w:szCs w:val="24"/>
          <w:shd w:val="clear" w:color="auto" w:fill="FFFFFF"/>
          <w:vertAlign w:val="subscript"/>
        </w:rPr>
        <w:t>CKMR</w:t>
      </w:r>
      <w:r w:rsidR="00676BC8" w:rsidRPr="00BC0F2E">
        <w:rPr>
          <w:rFonts w:ascii="Times New Roman" w:hAnsi="Times New Roman" w:cs="Times New Roman"/>
          <w:b w:val="0"/>
          <w:bCs w:val="0"/>
          <w:color w:val="000000"/>
          <w:sz w:val="24"/>
          <w:szCs w:val="24"/>
          <w:shd w:val="clear" w:color="auto" w:fill="FFFFFF"/>
          <w:vertAlign w:val="subscript"/>
        </w:rPr>
        <w:t xml:space="preserve"> </w:t>
      </w:r>
      <w:r w:rsidRPr="00BC0F2E">
        <w:rPr>
          <w:rFonts w:ascii="Times New Roman" w:hAnsi="Times New Roman" w:cs="Times New Roman"/>
          <w:b w:val="0"/>
          <w:bCs w:val="0"/>
          <w:color w:val="000000"/>
          <w:sz w:val="24"/>
          <w:szCs w:val="24"/>
          <w:shd w:val="clear" w:color="auto" w:fill="FFFFFF"/>
        </w:rPr>
        <w:t xml:space="preserve">for only IP2 and CHLP because these are the </w:t>
      </w:r>
      <w:r w:rsidR="00A75978" w:rsidRPr="00BC0F2E">
        <w:rPr>
          <w:rFonts w:ascii="Times New Roman" w:hAnsi="Times New Roman" w:cs="Times New Roman"/>
          <w:b w:val="0"/>
          <w:bCs w:val="0"/>
          <w:color w:val="000000"/>
          <w:sz w:val="24"/>
          <w:szCs w:val="24"/>
          <w:shd w:val="clear" w:color="auto" w:fill="FFFFFF"/>
        </w:rPr>
        <w:t xml:space="preserve">only </w:t>
      </w:r>
      <w:r w:rsidRPr="00BC0F2E">
        <w:rPr>
          <w:rFonts w:ascii="Times New Roman" w:hAnsi="Times New Roman" w:cs="Times New Roman"/>
          <w:b w:val="0"/>
          <w:bCs w:val="0"/>
          <w:color w:val="000000"/>
          <w:sz w:val="24"/>
          <w:szCs w:val="24"/>
          <w:shd w:val="clear" w:color="auto" w:fill="FFFFFF"/>
        </w:rPr>
        <w:t xml:space="preserve">two populations where we have 1) a robust and balanced number of adults and juveniles sampled from consecutive generations and 2) </w:t>
      </w:r>
      <w:r w:rsidRPr="00BC0F2E">
        <w:rPr>
          <w:rFonts w:ascii="Times New Roman" w:hAnsi="Times New Roman" w:cs="Times New Roman"/>
          <w:b w:val="0"/>
          <w:bCs w:val="0"/>
          <w:i/>
          <w:color w:val="000000"/>
          <w:sz w:val="24"/>
          <w:szCs w:val="24"/>
          <w:shd w:val="clear" w:color="auto" w:fill="FFFFFF"/>
        </w:rPr>
        <w:t>a priori</w:t>
      </w:r>
      <w:r w:rsidRPr="00BC0F2E">
        <w:rPr>
          <w:rFonts w:ascii="Times New Roman" w:hAnsi="Times New Roman" w:cs="Times New Roman"/>
          <w:b w:val="0"/>
          <w:bCs w:val="0"/>
          <w:color w:val="000000"/>
          <w:sz w:val="24"/>
          <w:szCs w:val="24"/>
          <w:shd w:val="clear" w:color="auto" w:fill="FFFFFF"/>
        </w:rPr>
        <w:t xml:space="preserve"> idea of adult abundance either from knowing the number of stocked individuals (300 adults stocked in IP2 in 2023) or from traditional capture-mark-recapture estimations (537 adults estimated in CHLP in 2023; USFWS 2023).</w:t>
      </w:r>
    </w:p>
    <w:p w14:paraId="1ED60582" w14:textId="77777777" w:rsidR="00BC0F2E" w:rsidRDefault="00BC0F2E" w:rsidP="00944DC7">
      <w:pPr>
        <w:pStyle w:val="Heading2-space"/>
        <w:spacing w:before="0" w:after="160" w:line="276" w:lineRule="auto"/>
        <w:rPr>
          <w:color w:val="000000"/>
          <w:shd w:val="clear" w:color="auto" w:fill="FFFFFF"/>
        </w:rPr>
      </w:pPr>
    </w:p>
    <w:p w14:paraId="61E4ADF3" w14:textId="3BAA3A8C" w:rsidR="00944DC7" w:rsidRPr="008B3901" w:rsidRDefault="00944DC7" w:rsidP="00944DC7">
      <w:pPr>
        <w:pStyle w:val="Heading2-space"/>
        <w:spacing w:before="0" w:after="160" w:line="276" w:lineRule="auto"/>
        <w:rPr>
          <w:rFonts w:cs="Segoe UI"/>
        </w:rPr>
      </w:pPr>
      <w:bookmarkStart w:id="55" w:name="_Toc207373991"/>
      <w:r w:rsidRPr="2462366C">
        <w:rPr>
          <w:rFonts w:cs="Segoe UI"/>
        </w:rPr>
        <w:t>Results</w:t>
      </w:r>
      <w:r w:rsidR="00AD1C21">
        <w:rPr>
          <w:rFonts w:cs="Segoe UI"/>
        </w:rPr>
        <w:t xml:space="preserve"> and Discussion</w:t>
      </w:r>
      <w:bookmarkEnd w:id="55"/>
    </w:p>
    <w:p w14:paraId="1CF21EEB" w14:textId="63440056" w:rsidR="00944DC7" w:rsidRPr="008B3901" w:rsidRDefault="00944DC7" w:rsidP="00944DC7">
      <w:pPr>
        <w:pStyle w:val="Heading3-noextraspace"/>
        <w:spacing w:line="276" w:lineRule="auto"/>
      </w:pPr>
      <w:bookmarkStart w:id="56" w:name="_Toc207373992"/>
      <w:r w:rsidRPr="008B3901">
        <w:rPr>
          <w:shd w:val="clear" w:color="auto" w:fill="FFFFFF"/>
        </w:rPr>
        <w:t xml:space="preserve">SNP </w:t>
      </w:r>
      <w:r w:rsidR="00B61547">
        <w:rPr>
          <w:shd w:val="clear" w:color="auto" w:fill="FFFFFF"/>
        </w:rPr>
        <w:t>D</w:t>
      </w:r>
      <w:r w:rsidRPr="008B3901">
        <w:rPr>
          <w:shd w:val="clear" w:color="auto" w:fill="FFFFFF"/>
        </w:rPr>
        <w:t>iscovery</w:t>
      </w:r>
      <w:bookmarkEnd w:id="56"/>
    </w:p>
    <w:p w14:paraId="0F98D678" w14:textId="27A27189" w:rsidR="00944DC7" w:rsidRPr="00A6284A" w:rsidRDefault="00944DC7" w:rsidP="00944DC7">
      <w:pPr>
        <w:spacing w:after="160" w:line="276" w:lineRule="auto"/>
        <w:contextualSpacing/>
        <w:rPr>
          <w:rFonts w:ascii="Segoe UI" w:hAnsi="Segoe UI" w:cs="Segoe UI"/>
        </w:rPr>
      </w:pPr>
      <w:r>
        <w:t>After demultiplexing the raw sequences, 1.4 billion reads were obtained with a mean of 7.4 million (M) sequences per</w:t>
      </w:r>
      <w:r w:rsidRPr="2462366C">
        <w:rPr>
          <w:i/>
          <w:iCs/>
        </w:rPr>
        <w:t xml:space="preserve"> </w:t>
      </w:r>
      <w:r>
        <w:t>individual (minimum</w:t>
      </w:r>
      <w:r w:rsidR="001D4652">
        <w:t xml:space="preserve"> [MIN]</w:t>
      </w:r>
      <w:r>
        <w:t xml:space="preserve"> = 0.6M</w:t>
      </w:r>
      <w:r w:rsidRPr="2462366C">
        <w:rPr>
          <w:rStyle w:val="CommentReference"/>
          <w:rFonts w:eastAsiaTheme="majorEastAsia"/>
        </w:rPr>
        <w:t>;</w:t>
      </w:r>
      <w:r>
        <w:t xml:space="preserve"> maximum</w:t>
      </w:r>
      <w:r w:rsidR="001D4652">
        <w:t xml:space="preserve"> [MAX]</w:t>
      </w:r>
      <w:r>
        <w:t xml:space="preserve"> = 11.3M).</w:t>
      </w:r>
      <w:r w:rsidR="005F0F57">
        <w:t xml:space="preserve"> </w:t>
      </w:r>
      <w:r>
        <w:t>After trimming reads based on nucleotide sequence quality and alignment against a draft BONY genome</w:t>
      </w:r>
      <w:r w:rsidR="001C493F">
        <w:t>,</w:t>
      </w:r>
      <w:r>
        <w:t xml:space="preserve"> the number of reads retained was </w:t>
      </w:r>
      <w:proofErr w:type="gramStart"/>
      <w:r>
        <w:t>similar to</w:t>
      </w:r>
      <w:proofErr w:type="gramEnd"/>
      <w:r>
        <w:t xml:space="preserve"> the total number.</w:t>
      </w:r>
      <w:r w:rsidR="005F0F57">
        <w:t xml:space="preserve"> </w:t>
      </w:r>
      <w:r>
        <w:t>A total of 1.8</w:t>
      </w:r>
      <w:r w:rsidR="008B51A5">
        <w:t>M</w:t>
      </w:r>
      <w:r>
        <w:t xml:space="preserve"> variants were discovered across the 190 individuals screened. After filtering, 9,120 biallelic SNPs were retained. Haplotyping resulted in 1,678 microhaplotypes containing 2,219 SNPs.</w:t>
      </w:r>
      <w:bookmarkStart w:id="57" w:name="_Hlk83789197"/>
      <w:bookmarkEnd w:id="57"/>
    </w:p>
    <w:p w14:paraId="75687CCD" w14:textId="3AB13618" w:rsidR="00944DC7" w:rsidRPr="008B3901" w:rsidRDefault="00944DC7" w:rsidP="00804414">
      <w:pPr>
        <w:pStyle w:val="Heading3"/>
        <w:rPr>
          <w:lang w:eastAsia="pt-PT"/>
        </w:rPr>
      </w:pPr>
      <w:bookmarkStart w:id="58" w:name="_Toc205792147"/>
      <w:bookmarkStart w:id="59" w:name="_Toc207373993"/>
      <w:r w:rsidRPr="2462366C">
        <w:rPr>
          <w:lang w:eastAsia="pt-PT"/>
        </w:rPr>
        <w:t xml:space="preserve">Locus </w:t>
      </w:r>
      <w:r w:rsidR="00B61547">
        <w:rPr>
          <w:lang w:eastAsia="pt-PT"/>
        </w:rPr>
        <w:t>S</w:t>
      </w:r>
      <w:r w:rsidRPr="2462366C">
        <w:rPr>
          <w:lang w:eastAsia="pt-PT"/>
        </w:rPr>
        <w:t>election for GT</w:t>
      </w:r>
      <w:r w:rsidR="00EE4FE4">
        <w:rPr>
          <w:lang w:eastAsia="pt-PT"/>
        </w:rPr>
        <w:t>-s</w:t>
      </w:r>
      <w:r w:rsidRPr="2462366C">
        <w:rPr>
          <w:lang w:eastAsia="pt-PT"/>
        </w:rPr>
        <w:t xml:space="preserve">eq and </w:t>
      </w:r>
      <w:r w:rsidR="00B61547">
        <w:rPr>
          <w:lang w:eastAsia="pt-PT"/>
        </w:rPr>
        <w:t>P</w:t>
      </w:r>
      <w:r w:rsidRPr="2462366C">
        <w:rPr>
          <w:lang w:eastAsia="pt-PT"/>
        </w:rPr>
        <w:t xml:space="preserve">rimer </w:t>
      </w:r>
      <w:r w:rsidR="00B61547">
        <w:rPr>
          <w:lang w:eastAsia="pt-PT"/>
        </w:rPr>
        <w:t>D</w:t>
      </w:r>
      <w:r w:rsidRPr="2462366C">
        <w:rPr>
          <w:lang w:eastAsia="pt-PT"/>
        </w:rPr>
        <w:t>esign</w:t>
      </w:r>
      <w:bookmarkEnd w:id="58"/>
      <w:bookmarkEnd w:id="59"/>
    </w:p>
    <w:p w14:paraId="4488C20D" w14:textId="5E57FB31" w:rsidR="00944DC7" w:rsidRPr="00A6284A" w:rsidRDefault="00944DC7" w:rsidP="00944DC7">
      <w:pPr>
        <w:spacing w:after="160" w:line="276" w:lineRule="auto"/>
        <w:contextualSpacing/>
        <w:rPr>
          <w:rFonts w:ascii="Segoe UI" w:hAnsi="Segoe UI" w:cs="Segoe UI"/>
        </w:rPr>
      </w:pPr>
      <w:r>
        <w:lastRenderedPageBreak/>
        <w:t xml:space="preserve">Of the 1,678 </w:t>
      </w:r>
      <w:proofErr w:type="spellStart"/>
      <w:r>
        <w:t>nextRAD</w:t>
      </w:r>
      <w:proofErr w:type="spellEnd"/>
      <w:r>
        <w:t xml:space="preserve"> loci</w:t>
      </w:r>
      <w:r w:rsidR="008B51A5">
        <w:t>,</w:t>
      </w:r>
      <w:r>
        <w:t xml:space="preserve"> 1,182 met the requirements for primer design, and from these, primers were successfully designed for 530 loci.</w:t>
      </w:r>
      <w:r w:rsidR="005F0F57">
        <w:t xml:space="preserve"> </w:t>
      </w:r>
      <w:r>
        <w:t>By iteratively aligning the primer sequences with the BONY draft genome and redesigning primers (when needed), 385 loci were retained for PCR multiplex optimization.</w:t>
      </w:r>
      <w:bookmarkStart w:id="60" w:name="OLE_LINK56"/>
      <w:bookmarkStart w:id="61" w:name="OLE_LINK57"/>
      <w:bookmarkEnd w:id="60"/>
      <w:bookmarkEnd w:id="61"/>
    </w:p>
    <w:p w14:paraId="4D89570C" w14:textId="063EECB2" w:rsidR="00944DC7" w:rsidRPr="00A6284A" w:rsidRDefault="00944DC7" w:rsidP="00804414">
      <w:pPr>
        <w:pStyle w:val="Heading3"/>
        <w:rPr>
          <w:lang w:eastAsia="pt-PT"/>
        </w:rPr>
      </w:pPr>
      <w:bookmarkStart w:id="62" w:name="_Toc205792148"/>
      <w:bookmarkStart w:id="63" w:name="_Toc207373994"/>
      <w:r w:rsidRPr="2462366C">
        <w:rPr>
          <w:lang w:eastAsia="pt-PT"/>
        </w:rPr>
        <w:t xml:space="preserve">Primer </w:t>
      </w:r>
      <w:r w:rsidR="00B61547">
        <w:rPr>
          <w:lang w:eastAsia="pt-PT"/>
        </w:rPr>
        <w:t>P</w:t>
      </w:r>
      <w:r w:rsidRPr="2462366C">
        <w:rPr>
          <w:lang w:eastAsia="pt-PT"/>
        </w:rPr>
        <w:t xml:space="preserve">ool </w:t>
      </w:r>
      <w:r w:rsidR="00B61547">
        <w:rPr>
          <w:lang w:eastAsia="pt-PT"/>
        </w:rPr>
        <w:t>O</w:t>
      </w:r>
      <w:r w:rsidRPr="2462366C">
        <w:rPr>
          <w:lang w:eastAsia="pt-PT"/>
        </w:rPr>
        <w:t>ptimization</w:t>
      </w:r>
      <w:bookmarkEnd w:id="62"/>
      <w:bookmarkEnd w:id="63"/>
    </w:p>
    <w:p w14:paraId="22604F38" w14:textId="00571421" w:rsidR="00A07900" w:rsidRPr="00225939" w:rsidRDefault="00944DC7" w:rsidP="00A07900">
      <w:pPr>
        <w:spacing w:after="160" w:line="276" w:lineRule="auto"/>
        <w:contextualSpacing/>
        <w:rPr>
          <w:rFonts w:ascii="Segoe UI" w:hAnsi="Segoe UI" w:cs="Segoe UI"/>
        </w:rPr>
      </w:pPr>
      <w:r w:rsidRPr="00FB4880">
        <w:t>After six rounds of optimization using the 64 test individuals</w:t>
      </w:r>
      <w:r w:rsidR="001C493F">
        <w:t>,</w:t>
      </w:r>
      <w:r w:rsidRPr="00FB4880">
        <w:t xml:space="preserve"> we identified 238 on-target pairs of primers (out of the initial 385) without excessive primer interactions, with</w:t>
      </w:r>
      <w:r w:rsidRPr="00FB4880">
        <w:rPr>
          <w:bdr w:val="none" w:sz="0" w:space="0" w:color="auto" w:frame="1"/>
        </w:rPr>
        <w:t xml:space="preserve"> primer-probe read proportion higher than 50%, genotype rate higher than 78%, read depth higher than 83, and without over- or under-amplification when compared to all primer pairs</w:t>
      </w:r>
      <w:r w:rsidRPr="00FB4880">
        <w:t>. As such, the final optimized GT-seq panel contains 23</w:t>
      </w:r>
      <w:r>
        <w:t>8</w:t>
      </w:r>
      <w:r w:rsidRPr="00FB4880">
        <w:t xml:space="preserve"> loci with 2</w:t>
      </w:r>
      <w:r>
        <w:t>87</w:t>
      </w:r>
      <w:r w:rsidRPr="00FB4880">
        <w:t xml:space="preserve"> SNPs</w:t>
      </w:r>
      <w:r>
        <w:t xml:space="preserve"> (</w:t>
      </w:r>
      <w:r w:rsidRPr="003D754E">
        <w:t>including 33 microhaplotypes and 205 biallelic SNPs</w:t>
      </w:r>
      <w:r>
        <w:t>)</w:t>
      </w:r>
      <w:r w:rsidRPr="00FB4880">
        <w:t>. To avoid primer interactions, the panel was optimized with two initial PCR multiplexes, one containing 12</w:t>
      </w:r>
      <w:r>
        <w:t>5</w:t>
      </w:r>
      <w:r w:rsidRPr="00FB4880">
        <w:t xml:space="preserve"> primer pairs and the other 11</w:t>
      </w:r>
      <w:r>
        <w:t>7</w:t>
      </w:r>
      <w:r w:rsidR="00A07900">
        <w:t xml:space="preserve">. PCR products were </w:t>
      </w:r>
      <w:r w:rsidR="00A07900" w:rsidRPr="00FB4880">
        <w:t>subsequently pool</w:t>
      </w:r>
      <w:r w:rsidR="00A07900">
        <w:t xml:space="preserve">ed </w:t>
      </w:r>
      <w:r w:rsidR="00A07900" w:rsidRPr="00FB4880">
        <w:t>from the same sample prior to the second PCR.</w:t>
      </w:r>
    </w:p>
    <w:p w14:paraId="49A843E2" w14:textId="77777777" w:rsidR="00944DC7" w:rsidRDefault="00944DC7" w:rsidP="00944DC7">
      <w:pPr>
        <w:spacing w:after="160" w:line="276" w:lineRule="auto"/>
        <w:contextualSpacing/>
      </w:pPr>
    </w:p>
    <w:p w14:paraId="6DFAC62C" w14:textId="77777777" w:rsidR="009302C4" w:rsidRPr="00A07900" w:rsidRDefault="009302C4" w:rsidP="009302C4">
      <w:pPr>
        <w:spacing w:line="276" w:lineRule="auto"/>
        <w:rPr>
          <w:b/>
          <w:bCs/>
          <w:i/>
          <w:shd w:val="clear" w:color="auto" w:fill="FFFFFF"/>
        </w:rPr>
      </w:pPr>
      <w:bookmarkStart w:id="64" w:name="_Hlk207350259"/>
      <w:r w:rsidRPr="00F74C7D">
        <w:rPr>
          <w:b/>
          <w:bCs/>
          <w:i/>
          <w:shd w:val="clear" w:color="auto" w:fill="FFFFFF"/>
        </w:rPr>
        <w:t xml:space="preserve">Test of panel for identifying parent offspring </w:t>
      </w:r>
      <w:proofErr w:type="gramStart"/>
      <w:r w:rsidRPr="00F74C7D">
        <w:rPr>
          <w:b/>
          <w:bCs/>
          <w:i/>
          <w:shd w:val="clear" w:color="auto" w:fill="FFFFFF"/>
        </w:rPr>
        <w:t>pairs</w:t>
      </w:r>
      <w:r>
        <w:rPr>
          <w:b/>
          <w:bCs/>
          <w:i/>
          <w:shd w:val="clear" w:color="auto" w:fill="FFFFFF"/>
        </w:rPr>
        <w:t>.—</w:t>
      </w:r>
      <w:proofErr w:type="gramEnd"/>
      <w:r w:rsidRPr="00CF3D36">
        <w:rPr>
          <w:bCs/>
          <w:shd w:val="clear" w:color="auto" w:fill="FFFFFF"/>
        </w:rPr>
        <w:t xml:space="preserve">Six individuals (all progeny) </w:t>
      </w:r>
      <w:proofErr w:type="gramStart"/>
      <w:r w:rsidRPr="00CF3D36">
        <w:rPr>
          <w:bCs/>
          <w:shd w:val="clear" w:color="auto" w:fill="FFFFFF"/>
        </w:rPr>
        <w:t>had</w:t>
      </w:r>
      <w:proofErr w:type="gramEnd"/>
      <w:r w:rsidRPr="00CF3D36">
        <w:rPr>
          <w:bCs/>
          <w:shd w:val="clear" w:color="auto" w:fill="FFFFFF"/>
        </w:rPr>
        <w:t xml:space="preserve"> missing</w:t>
      </w:r>
    </w:p>
    <w:p w14:paraId="489187AF" w14:textId="77777777" w:rsidR="009302C4" w:rsidRPr="00CF3D36" w:rsidRDefault="009302C4" w:rsidP="009302C4">
      <w:pPr>
        <w:spacing w:line="276" w:lineRule="auto"/>
        <w:rPr>
          <w:bCs/>
          <w:shd w:val="clear" w:color="auto" w:fill="FFFFFF"/>
        </w:rPr>
      </w:pPr>
      <w:r w:rsidRPr="00CF3D36">
        <w:rPr>
          <w:bCs/>
          <w:shd w:val="clear" w:color="auto" w:fill="FFFFFF"/>
        </w:rPr>
        <w:t>data higher than 30% and/or inflated heterozygosity when compared to all samples and were not</w:t>
      </w:r>
    </w:p>
    <w:p w14:paraId="120F2E9A" w14:textId="77777777" w:rsidR="009302C4" w:rsidRPr="00CF3D36" w:rsidRDefault="009302C4" w:rsidP="009302C4">
      <w:pPr>
        <w:spacing w:line="276" w:lineRule="auto"/>
        <w:rPr>
          <w:bCs/>
          <w:shd w:val="clear" w:color="auto" w:fill="FFFFFF"/>
        </w:rPr>
      </w:pPr>
      <w:r w:rsidRPr="00CF3D36">
        <w:rPr>
          <w:bCs/>
          <w:shd w:val="clear" w:color="auto" w:fill="FFFFFF"/>
        </w:rPr>
        <w:t>included in parentage analysis. In a recent study, we found that individuals with less sequencing</w:t>
      </w:r>
    </w:p>
    <w:p w14:paraId="6B7B7E3E" w14:textId="77777777" w:rsidR="009302C4" w:rsidRPr="00CF3D36" w:rsidRDefault="009302C4" w:rsidP="009302C4">
      <w:pPr>
        <w:spacing w:line="276" w:lineRule="auto"/>
        <w:rPr>
          <w:bCs/>
          <w:shd w:val="clear" w:color="auto" w:fill="FFFFFF"/>
        </w:rPr>
      </w:pPr>
      <w:r w:rsidRPr="00CF3D36">
        <w:rPr>
          <w:bCs/>
          <w:shd w:val="clear" w:color="auto" w:fill="FFFFFF"/>
        </w:rPr>
        <w:t xml:space="preserve">coverage </w:t>
      </w:r>
      <w:proofErr w:type="gramStart"/>
      <w:r w:rsidRPr="00CF3D36">
        <w:rPr>
          <w:bCs/>
          <w:shd w:val="clear" w:color="auto" w:fill="FFFFFF"/>
        </w:rPr>
        <w:t>tend</w:t>
      </w:r>
      <w:proofErr w:type="gramEnd"/>
      <w:r w:rsidRPr="00CF3D36">
        <w:rPr>
          <w:bCs/>
          <w:shd w:val="clear" w:color="auto" w:fill="FFFFFF"/>
        </w:rPr>
        <w:t xml:space="preserve"> to have inflated heterozygosity when using </w:t>
      </w:r>
      <w:proofErr w:type="spellStart"/>
      <w:r w:rsidRPr="00CF3D36">
        <w:rPr>
          <w:bCs/>
          <w:shd w:val="clear" w:color="auto" w:fill="FFFFFF"/>
        </w:rPr>
        <w:t>GTscore</w:t>
      </w:r>
      <w:proofErr w:type="spellEnd"/>
      <w:r w:rsidRPr="00CF3D36">
        <w:rPr>
          <w:bCs/>
          <w:shd w:val="clear" w:color="auto" w:fill="FFFFFF"/>
        </w:rPr>
        <w:t xml:space="preserve"> which may contribute to false</w:t>
      </w:r>
    </w:p>
    <w:p w14:paraId="7BA7087B" w14:textId="77777777" w:rsidR="009302C4" w:rsidRPr="00CF3D36" w:rsidRDefault="009302C4" w:rsidP="009302C4">
      <w:pPr>
        <w:spacing w:line="276" w:lineRule="auto"/>
        <w:rPr>
          <w:bCs/>
          <w:shd w:val="clear" w:color="auto" w:fill="FFFFFF"/>
        </w:rPr>
      </w:pPr>
      <w:r w:rsidRPr="00CF3D36">
        <w:rPr>
          <w:bCs/>
          <w:shd w:val="clear" w:color="auto" w:fill="FFFFFF"/>
        </w:rPr>
        <w:t>positive or false negative parentage results (Caeiro-Dias et al. unpublished). Also, eleven loci</w:t>
      </w:r>
    </w:p>
    <w:p w14:paraId="51FD4F8B" w14:textId="77777777" w:rsidR="009302C4" w:rsidRPr="00CF3D36" w:rsidRDefault="009302C4" w:rsidP="009302C4">
      <w:pPr>
        <w:spacing w:line="276" w:lineRule="auto"/>
        <w:rPr>
          <w:bCs/>
          <w:shd w:val="clear" w:color="auto" w:fill="FFFFFF"/>
        </w:rPr>
      </w:pPr>
      <w:r w:rsidRPr="00CF3D36">
        <w:rPr>
          <w:bCs/>
          <w:shd w:val="clear" w:color="auto" w:fill="FFFFFF"/>
        </w:rPr>
        <w:t xml:space="preserve">were monomorphic across family groups and were not used for parentage tests. For 30 </w:t>
      </w:r>
      <w:proofErr w:type="gramStart"/>
      <w:r w:rsidRPr="00CF3D36">
        <w:rPr>
          <w:bCs/>
          <w:shd w:val="clear" w:color="auto" w:fill="FFFFFF"/>
        </w:rPr>
        <w:t>progeny</w:t>
      </w:r>
      <w:proofErr w:type="gramEnd"/>
    </w:p>
    <w:p w14:paraId="7DE160E2" w14:textId="77777777" w:rsidR="009302C4" w:rsidRPr="00CF3D36" w:rsidRDefault="009302C4" w:rsidP="009302C4">
      <w:pPr>
        <w:spacing w:line="276" w:lineRule="auto"/>
        <w:rPr>
          <w:bCs/>
          <w:shd w:val="clear" w:color="auto" w:fill="FFFFFF"/>
        </w:rPr>
      </w:pPr>
      <w:r w:rsidRPr="00CF3D36">
        <w:rPr>
          <w:bCs/>
          <w:shd w:val="clear" w:color="auto" w:fill="FFFFFF"/>
        </w:rPr>
        <w:t>(out of 39 in the dataset), both parents were identified</w:t>
      </w:r>
      <w:r>
        <w:rPr>
          <w:bCs/>
          <w:shd w:val="clear" w:color="auto" w:fill="FFFFFF"/>
        </w:rPr>
        <w:t>,</w:t>
      </w:r>
      <w:r w:rsidRPr="00CF3D36">
        <w:rPr>
          <w:bCs/>
          <w:shd w:val="clear" w:color="auto" w:fill="FFFFFF"/>
        </w:rPr>
        <w:t xml:space="preserve"> and in all cases</w:t>
      </w:r>
      <w:r>
        <w:rPr>
          <w:bCs/>
          <w:shd w:val="clear" w:color="auto" w:fill="FFFFFF"/>
        </w:rPr>
        <w:t>,</w:t>
      </w:r>
      <w:r w:rsidRPr="00CF3D36">
        <w:rPr>
          <w:bCs/>
          <w:shd w:val="clear" w:color="auto" w:fill="FFFFFF"/>
        </w:rPr>
        <w:t xml:space="preserve"> sibships identified</w:t>
      </w:r>
    </w:p>
    <w:p w14:paraId="4A4EB2B1" w14:textId="77777777" w:rsidR="009302C4" w:rsidRPr="00CF3D36" w:rsidRDefault="009302C4" w:rsidP="009302C4">
      <w:pPr>
        <w:spacing w:line="276" w:lineRule="auto"/>
        <w:rPr>
          <w:bCs/>
          <w:shd w:val="clear" w:color="auto" w:fill="FFFFFF"/>
        </w:rPr>
      </w:pPr>
      <w:r w:rsidRPr="00CF3D36">
        <w:rPr>
          <w:bCs/>
          <w:shd w:val="clear" w:color="auto" w:fill="FFFFFF"/>
        </w:rPr>
        <w:t>were concordant with microsatellite results (figure 2). For eight offspring from two families</w:t>
      </w:r>
    </w:p>
    <w:p w14:paraId="4829FC0E" w14:textId="77777777" w:rsidR="009302C4" w:rsidRPr="00CF3D36" w:rsidRDefault="009302C4" w:rsidP="009302C4">
      <w:pPr>
        <w:spacing w:line="276" w:lineRule="auto"/>
        <w:rPr>
          <w:bCs/>
          <w:shd w:val="clear" w:color="auto" w:fill="FFFFFF"/>
        </w:rPr>
      </w:pPr>
      <w:r w:rsidRPr="00CF3D36">
        <w:rPr>
          <w:bCs/>
          <w:shd w:val="clear" w:color="auto" w:fill="FFFFFF"/>
        </w:rPr>
        <w:t>with the same mother, only the fathers were identified. In these cases, the presumed mother</w:t>
      </w:r>
    </w:p>
    <w:p w14:paraId="0DB77111" w14:textId="77777777" w:rsidR="009302C4" w:rsidRPr="00CF3D36" w:rsidRDefault="009302C4" w:rsidP="009302C4">
      <w:pPr>
        <w:spacing w:line="276" w:lineRule="auto"/>
        <w:rPr>
          <w:bCs/>
          <w:shd w:val="clear" w:color="auto" w:fill="FFFFFF"/>
        </w:rPr>
      </w:pPr>
      <w:r w:rsidRPr="00CF3D36">
        <w:rPr>
          <w:bCs/>
          <w:shd w:val="clear" w:color="auto" w:fill="FFFFFF"/>
        </w:rPr>
        <w:t>(identified with microsatellites) was present in the dataset but not recovered as the mother. In</w:t>
      </w:r>
    </w:p>
    <w:p w14:paraId="7A2B73F1" w14:textId="77777777" w:rsidR="00916D5B" w:rsidRPr="00CF3D36" w:rsidRDefault="00916D5B" w:rsidP="00916D5B">
      <w:pPr>
        <w:spacing w:line="276" w:lineRule="auto"/>
        <w:rPr>
          <w:bCs/>
          <w:shd w:val="clear" w:color="auto" w:fill="FFFFFF"/>
        </w:rPr>
      </w:pPr>
      <w:r w:rsidRPr="00CF3D36">
        <w:rPr>
          <w:bCs/>
          <w:shd w:val="clear" w:color="auto" w:fill="FFFFFF"/>
        </w:rPr>
        <w:t>one instance, the presumed mother and father were not identified. In this case the father (but not</w:t>
      </w:r>
    </w:p>
    <w:p w14:paraId="700BEFC4" w14:textId="2228B85A" w:rsidR="00916D5B" w:rsidRPr="00CF3D36" w:rsidRDefault="00916D5B" w:rsidP="00916D5B">
      <w:pPr>
        <w:spacing w:line="276" w:lineRule="auto"/>
        <w:rPr>
          <w:bCs/>
          <w:shd w:val="clear" w:color="auto" w:fill="FFFFFF"/>
        </w:rPr>
      </w:pPr>
      <w:r w:rsidRPr="00CF3D36">
        <w:rPr>
          <w:bCs/>
          <w:shd w:val="clear" w:color="auto" w:fill="FFFFFF"/>
        </w:rPr>
        <w:t>the mother) was identified for other siblings or half</w:t>
      </w:r>
      <w:r w:rsidR="00707E76">
        <w:rPr>
          <w:bCs/>
          <w:shd w:val="clear" w:color="auto" w:fill="FFFFFF"/>
        </w:rPr>
        <w:t>-</w:t>
      </w:r>
      <w:r w:rsidRPr="00CF3D36">
        <w:rPr>
          <w:bCs/>
          <w:shd w:val="clear" w:color="auto" w:fill="FFFFFF"/>
        </w:rPr>
        <w:t>siblings in concordance with microsatellites</w:t>
      </w:r>
    </w:p>
    <w:p w14:paraId="14FA1EED" w14:textId="0F3509D3" w:rsidR="00916D5B" w:rsidRPr="00CF3D36" w:rsidRDefault="00916D5B" w:rsidP="00916D5B">
      <w:pPr>
        <w:spacing w:line="276" w:lineRule="auto"/>
        <w:rPr>
          <w:bCs/>
          <w:shd w:val="clear" w:color="auto" w:fill="FFFFFF"/>
        </w:rPr>
      </w:pPr>
      <w:r w:rsidRPr="00CF3D36">
        <w:rPr>
          <w:bCs/>
          <w:shd w:val="clear" w:color="auto" w:fill="FFFFFF"/>
        </w:rPr>
        <w:t>(figure 2). Overall, the GT-</w:t>
      </w:r>
      <w:proofErr w:type="gramStart"/>
      <w:r w:rsidRPr="00CF3D36">
        <w:rPr>
          <w:bCs/>
          <w:shd w:val="clear" w:color="auto" w:fill="FFFFFF"/>
        </w:rPr>
        <w:t>seq</w:t>
      </w:r>
      <w:proofErr w:type="gramEnd"/>
      <w:r w:rsidRPr="00CF3D36">
        <w:rPr>
          <w:bCs/>
          <w:shd w:val="clear" w:color="auto" w:fill="FFFFFF"/>
        </w:rPr>
        <w:t xml:space="preserve"> panel identified 97.4% of expected full</w:t>
      </w:r>
      <w:r w:rsidR="00707E76">
        <w:rPr>
          <w:bCs/>
          <w:shd w:val="clear" w:color="auto" w:fill="FFFFFF"/>
        </w:rPr>
        <w:t xml:space="preserve"> </w:t>
      </w:r>
      <w:r w:rsidRPr="00CF3D36">
        <w:rPr>
          <w:bCs/>
          <w:shd w:val="clear" w:color="auto" w:fill="FFFFFF"/>
        </w:rPr>
        <w:t>sib</w:t>
      </w:r>
      <w:r w:rsidR="00707E76">
        <w:rPr>
          <w:bCs/>
          <w:shd w:val="clear" w:color="auto" w:fill="FFFFFF"/>
        </w:rPr>
        <w:t>ling</w:t>
      </w:r>
      <w:r w:rsidRPr="00CF3D36">
        <w:rPr>
          <w:bCs/>
          <w:shd w:val="clear" w:color="auto" w:fill="FFFFFF"/>
        </w:rPr>
        <w:t xml:space="preserve"> and half-sib</w:t>
      </w:r>
      <w:r w:rsidR="00707E76">
        <w:rPr>
          <w:bCs/>
          <w:shd w:val="clear" w:color="auto" w:fill="FFFFFF"/>
        </w:rPr>
        <w:t>ling</w:t>
      </w:r>
    </w:p>
    <w:p w14:paraId="29943CD4" w14:textId="0AE2E2FE" w:rsidR="00916D5B" w:rsidRPr="00CF3D36" w:rsidRDefault="00916D5B" w:rsidP="00916D5B">
      <w:pPr>
        <w:spacing w:line="276" w:lineRule="auto"/>
        <w:rPr>
          <w:bCs/>
          <w:shd w:val="clear" w:color="auto" w:fill="FFFFFF"/>
        </w:rPr>
      </w:pPr>
      <w:r w:rsidRPr="00CF3D36">
        <w:rPr>
          <w:bCs/>
          <w:shd w:val="clear" w:color="auto" w:fill="FFFFFF"/>
        </w:rPr>
        <w:t>relationships present in the dataset and 87.2% of the expected parents. However, it is worth</w:t>
      </w:r>
      <w:r w:rsidR="00707E76">
        <w:rPr>
          <w:bCs/>
          <w:shd w:val="clear" w:color="auto" w:fill="FFFFFF"/>
        </w:rPr>
        <w:t xml:space="preserve"> </w:t>
      </w:r>
      <w:r w:rsidRPr="00CF3D36">
        <w:rPr>
          <w:bCs/>
          <w:shd w:val="clear" w:color="auto" w:fill="FFFFFF"/>
        </w:rPr>
        <w:t>noting that a single mother misidentification contributed to 11.5% of the mismatches.</w:t>
      </w:r>
    </w:p>
    <w:bookmarkEnd w:id="64"/>
    <w:p w14:paraId="495BF471" w14:textId="77777777" w:rsidR="00944DC7" w:rsidRDefault="00944DC7" w:rsidP="00944DC7">
      <w:pPr>
        <w:spacing w:line="276" w:lineRule="auto"/>
        <w:rPr>
          <w:bdr w:val="none" w:sz="0" w:space="0" w:color="auto" w:frame="1"/>
        </w:rPr>
      </w:pPr>
    </w:p>
    <w:p w14:paraId="44CC4057" w14:textId="77777777" w:rsidR="001F5FBF" w:rsidRPr="007E0DB7" w:rsidRDefault="001F5FBF" w:rsidP="001F5FBF">
      <w:pPr>
        <w:spacing w:line="276" w:lineRule="auto"/>
        <w:rPr>
          <w:bdr w:val="none" w:sz="0" w:space="0" w:color="auto" w:frame="1"/>
        </w:rPr>
      </w:pPr>
      <w:r w:rsidRPr="00D06148">
        <w:rPr>
          <w:bdr w:val="none" w:sz="0" w:space="0" w:color="auto" w:frame="1"/>
        </w:rPr>
        <w:t>When comparing results from COLONY and Sequoia, the dataset including microhaplotypes performed marginally better than single biallelic SNPs and followed by results from Sequoia (figure 3). With SNPs, COLONY did not identify one father of one offspring consistent with microsatellites, and Sequoia did not identify three fathers of four offspring. Based on these results, we only present parentage results based on COLONY (figure 3).</w:t>
      </w:r>
    </w:p>
    <w:p w14:paraId="6ACD1475" w14:textId="77777777" w:rsidR="001F5FBF" w:rsidRDefault="001F5FBF" w:rsidP="001F5FBF">
      <w:pPr>
        <w:rPr>
          <w:b/>
          <w:bCs/>
        </w:rPr>
      </w:pPr>
    </w:p>
    <w:p w14:paraId="35600496" w14:textId="77777777" w:rsidR="00B61547" w:rsidRPr="007E0DB7" w:rsidRDefault="00B61547" w:rsidP="00944DC7">
      <w:pPr>
        <w:spacing w:line="276" w:lineRule="auto"/>
        <w:rPr>
          <w:bdr w:val="none" w:sz="0" w:space="0" w:color="auto" w:frame="1"/>
        </w:rPr>
      </w:pPr>
    </w:p>
    <w:p w14:paraId="145A2813" w14:textId="77777777" w:rsidR="00944DC7" w:rsidRDefault="00944DC7" w:rsidP="00944DC7">
      <w:pPr>
        <w:rPr>
          <w:highlight w:val="yellow"/>
        </w:rPr>
      </w:pPr>
      <w:r>
        <w:rPr>
          <w:rFonts w:ascii="Segoe UI" w:eastAsia="Calibri" w:hAnsi="Segoe UI" w:cs="Arial"/>
          <w:b/>
          <w:bCs/>
          <w:iCs/>
          <w:noProof/>
          <w:sz w:val="30"/>
          <w:szCs w:val="30"/>
        </w:rPr>
        <w:lastRenderedPageBreak/>
        <w:drawing>
          <wp:inline distT="0" distB="0" distL="0" distR="0" wp14:anchorId="785D2FF6" wp14:editId="0DEB0D3B">
            <wp:extent cx="5893692" cy="4124325"/>
            <wp:effectExtent l="0" t="0" r="0" b="0"/>
            <wp:docPr id="375228409" name="Imagem 1" descr="Uma imagem com captura de ecrã, texto, diagrama,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28409" name="Imagem 1" descr="Uma imagem com captura de ecrã, texto, diagrama, Saturação de cores&#10;&#10;Os conteúdos gerados por IA podem estar incorreto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20962" cy="4143408"/>
                    </a:xfrm>
                    <a:prstGeom prst="rect">
                      <a:avLst/>
                    </a:prstGeom>
                  </pic:spPr>
                </pic:pic>
              </a:graphicData>
            </a:graphic>
          </wp:inline>
        </w:drawing>
      </w:r>
    </w:p>
    <w:p w14:paraId="5040D3A7" w14:textId="2AC67D10" w:rsidR="00944DC7" w:rsidRDefault="00944DC7" w:rsidP="00E828B3">
      <w:pPr>
        <w:pStyle w:val="FigurecaptionMSCP"/>
      </w:pPr>
      <w:bookmarkStart w:id="65" w:name="_Toc209791685"/>
      <w:r w:rsidRPr="00FF2071">
        <w:t xml:space="preserve">Figure </w:t>
      </w:r>
      <w:fldSimple w:instr=" SEQ Figure \* ARABIC ">
        <w:r w:rsidR="00BA2E4D">
          <w:rPr>
            <w:noProof/>
          </w:rPr>
          <w:t>2</w:t>
        </w:r>
      </w:fldSimple>
      <w:r w:rsidRPr="00FF2071">
        <w:t>.—</w:t>
      </w:r>
      <w:r w:rsidRPr="00C76F4E">
        <w:t xml:space="preserve">Schematic representation of parentage analysis results using the original </w:t>
      </w:r>
      <w:proofErr w:type="spellStart"/>
      <w:r w:rsidRPr="00C76F4E">
        <w:t>nextRAD</w:t>
      </w:r>
      <w:proofErr w:type="spellEnd"/>
      <w:r w:rsidRPr="00C76F4E">
        <w:t xml:space="preserve"> data and the optimized GT-seq panel compared to microsatellites.</w:t>
      </w:r>
      <w:bookmarkEnd w:id="65"/>
    </w:p>
    <w:p w14:paraId="62047F7D" w14:textId="55B47AB1" w:rsidR="002B6593" w:rsidRPr="00804414" w:rsidRDefault="00E828B3" w:rsidP="00804414">
      <w:pPr>
        <w:pStyle w:val="Figure-Caption"/>
        <w:spacing w:before="0"/>
        <w:rPr>
          <w:rFonts w:ascii="Segoe UI" w:hAnsi="Segoe UI" w:cs="Segoe UI"/>
        </w:rPr>
      </w:pPr>
      <w:r w:rsidRPr="00804414">
        <w:rPr>
          <w:rFonts w:ascii="Segoe UI" w:hAnsi="Segoe UI" w:cs="Segoe UI"/>
        </w:rPr>
        <w:t>(Each line represents an offspring (numbered from 1 to 45 on the right) and each column the assigned mother and father. Families are identified on the left and gray boxes denote the half-sib</w:t>
      </w:r>
      <w:r w:rsidR="00707E76">
        <w:rPr>
          <w:rFonts w:ascii="Segoe UI" w:hAnsi="Segoe UI" w:cs="Segoe UI"/>
        </w:rPr>
        <w:t>ling</w:t>
      </w:r>
      <w:r w:rsidRPr="00804414">
        <w:rPr>
          <w:rFonts w:ascii="Segoe UI" w:hAnsi="Segoe UI" w:cs="Segoe UI"/>
        </w:rPr>
        <w:t xml:space="preserve"> families. Green cells mean that the corresponding parent identification was consistent with results from microsatellites, yellow means that si</w:t>
      </w:r>
      <w:r w:rsidR="00CF3D36" w:rsidRPr="00804414">
        <w:rPr>
          <w:rFonts w:ascii="Segoe UI" w:hAnsi="Segoe UI" w:cs="Segoe UI"/>
        </w:rPr>
        <w:t>b</w:t>
      </w:r>
      <w:r w:rsidRPr="00804414">
        <w:rPr>
          <w:rFonts w:ascii="Segoe UI" w:hAnsi="Segoe UI" w:cs="Segoe UI"/>
        </w:rPr>
        <w:t>ship was recovered and was consistent with microsatellites, red means that neither parent assignment nor sibship were consistent with microsatellites.)</w:t>
      </w:r>
    </w:p>
    <w:p w14:paraId="4B057805" w14:textId="77777777" w:rsidR="008C2AAC" w:rsidRDefault="008C2AAC" w:rsidP="008C2AAC">
      <w:pPr>
        <w:spacing w:line="276" w:lineRule="auto"/>
      </w:pPr>
    </w:p>
    <w:p w14:paraId="43245BD5" w14:textId="77777777" w:rsidR="00B61547" w:rsidRDefault="00B61547" w:rsidP="008C2AAC">
      <w:pPr>
        <w:spacing w:line="276" w:lineRule="auto"/>
        <w:rPr>
          <w:bdr w:val="none" w:sz="0" w:space="0" w:color="auto" w:frame="1"/>
        </w:rPr>
      </w:pPr>
    </w:p>
    <w:p w14:paraId="3161EB72" w14:textId="77777777" w:rsidR="00944DC7" w:rsidRDefault="00944DC7" w:rsidP="00944DC7">
      <w:pPr>
        <w:rPr>
          <w:b/>
          <w:bCs/>
        </w:rPr>
      </w:pPr>
    </w:p>
    <w:p w14:paraId="50FAF37B" w14:textId="77777777" w:rsidR="00B76B20" w:rsidRDefault="00944DC7" w:rsidP="00B76B20">
      <w:pPr>
        <w:keepNext/>
      </w:pPr>
      <w:r>
        <w:rPr>
          <w:noProof/>
        </w:rPr>
        <w:lastRenderedPageBreak/>
        <w:drawing>
          <wp:inline distT="0" distB="0" distL="0" distR="0" wp14:anchorId="40020D56" wp14:editId="29C6781B">
            <wp:extent cx="5943600" cy="3087370"/>
            <wp:effectExtent l="0" t="0" r="0" b="0"/>
            <wp:docPr id="1537650668" name="Imagem 2" descr="Uma imagem com captura de ecrã, diagrama, texto,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50668" name="Imagem 2" descr="Uma imagem com captura de ecrã, diagrama, texto, Saturação de cores&#10;&#10;Os conteúdos gerados por IA podem estar incorreto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87370"/>
                    </a:xfrm>
                    <a:prstGeom prst="rect">
                      <a:avLst/>
                    </a:prstGeom>
                  </pic:spPr>
                </pic:pic>
              </a:graphicData>
            </a:graphic>
          </wp:inline>
        </w:drawing>
      </w:r>
    </w:p>
    <w:p w14:paraId="1492395A" w14:textId="5C376674" w:rsidR="00944DC7" w:rsidRPr="00E828B3" w:rsidRDefault="00B76B20" w:rsidP="00E828B3">
      <w:pPr>
        <w:pStyle w:val="FigurecaptionMSCP"/>
      </w:pPr>
      <w:bookmarkStart w:id="66" w:name="_Toc209791686"/>
      <w:r w:rsidRPr="00E828B3">
        <w:t xml:space="preserve">Figure </w:t>
      </w:r>
      <w:fldSimple w:instr=" SEQ Figure \* ARABIC ">
        <w:r w:rsidR="00BA2E4D">
          <w:rPr>
            <w:noProof/>
          </w:rPr>
          <w:t>3</w:t>
        </w:r>
      </w:fldSimple>
      <w:r w:rsidRPr="00E828B3">
        <w:t>.</w:t>
      </w:r>
      <w:r w:rsidR="000A34D1" w:rsidRPr="00E464E3">
        <w:t>—</w:t>
      </w:r>
      <w:r w:rsidRPr="00E828B3">
        <w:t>Schematic representation of parentage analysis results using COLONY and Sequoia compared to microsatellites.</w:t>
      </w:r>
      <w:bookmarkEnd w:id="66"/>
    </w:p>
    <w:p w14:paraId="32C7EFF7" w14:textId="6C91AF34" w:rsidR="00E828B3" w:rsidRPr="00804414" w:rsidRDefault="00E828B3" w:rsidP="00E828B3">
      <w:pPr>
        <w:rPr>
          <w:rFonts w:ascii="Segoe UI" w:hAnsi="Segoe UI" w:cs="Segoe UI"/>
          <w:sz w:val="20"/>
          <w:szCs w:val="20"/>
        </w:rPr>
      </w:pPr>
      <w:r w:rsidRPr="00804414">
        <w:rPr>
          <w:rFonts w:ascii="Segoe UI" w:hAnsi="Segoe UI" w:cs="Segoe UI"/>
          <w:sz w:val="20"/>
          <w:szCs w:val="20"/>
        </w:rPr>
        <w:t>(COLONY was used to estimate parentage with the optimized GT-seq panel containing microhaplotypes (227 loci) and with biallelic SNPs only (227 SNPs). Sequoia was used to estimate parentage with biallelic SNPs only. Each line represents an offspring (numbered from 1 to 45 on the right) and each column shows the assigned mother and father. Families are identified on the left and gray boxes denote the half-sib</w:t>
      </w:r>
      <w:r w:rsidR="00707E76">
        <w:rPr>
          <w:rFonts w:ascii="Segoe UI" w:hAnsi="Segoe UI" w:cs="Segoe UI"/>
          <w:sz w:val="20"/>
          <w:szCs w:val="20"/>
        </w:rPr>
        <w:t>ling</w:t>
      </w:r>
      <w:r w:rsidRPr="00804414">
        <w:rPr>
          <w:rFonts w:ascii="Segoe UI" w:hAnsi="Segoe UI" w:cs="Segoe UI"/>
          <w:sz w:val="20"/>
          <w:szCs w:val="20"/>
        </w:rPr>
        <w:t xml:space="preserve"> families. Green cells corresponding parent identifications that were consistent with results from microsatellites, yellow means that sibship was recovered and was consistent with microsatellites, red means that neither parent assignment nor sibship were consistent with microsatellites.)</w:t>
      </w:r>
    </w:p>
    <w:p w14:paraId="4BE28B3E" w14:textId="77777777" w:rsidR="001C493F" w:rsidRPr="0068116E" w:rsidRDefault="001C493F" w:rsidP="001C493F">
      <w:pPr>
        <w:rPr>
          <w:rFonts w:eastAsia="Calibri"/>
        </w:rPr>
      </w:pPr>
    </w:p>
    <w:p w14:paraId="6463D15D" w14:textId="77777777" w:rsidR="001C493F" w:rsidRPr="0068116E" w:rsidRDefault="001C493F" w:rsidP="001C493F">
      <w:pPr>
        <w:rPr>
          <w:rFonts w:eastAsia="Calibri"/>
        </w:rPr>
      </w:pPr>
    </w:p>
    <w:p w14:paraId="62D6BC32" w14:textId="6FF79C4E" w:rsidR="008C2AAC" w:rsidRPr="00944DC7" w:rsidRDefault="00EE71CE" w:rsidP="008C2AAC">
      <w:pPr>
        <w:spacing w:line="276" w:lineRule="auto"/>
        <w:rPr>
          <w:color w:val="000000"/>
        </w:rPr>
      </w:pPr>
      <w:r w:rsidRPr="00A73B65">
        <w:rPr>
          <w:b/>
          <w:bCs/>
          <w:i/>
          <w:iCs/>
        </w:rPr>
        <w:t xml:space="preserve">Panel </w:t>
      </w:r>
      <w:proofErr w:type="gramStart"/>
      <w:r w:rsidRPr="00A73B65">
        <w:rPr>
          <w:b/>
          <w:bCs/>
          <w:i/>
          <w:iCs/>
        </w:rPr>
        <w:t>Developmen</w:t>
      </w:r>
      <w:r w:rsidRPr="0068116E">
        <w:rPr>
          <w:b/>
          <w:bCs/>
          <w:i/>
          <w:iCs/>
        </w:rPr>
        <w:t>t</w:t>
      </w:r>
      <w:r w:rsidR="0068116E" w:rsidRPr="0068116E">
        <w:rPr>
          <w:b/>
          <w:bCs/>
        </w:rPr>
        <w:t>.</w:t>
      </w:r>
      <w:r w:rsidR="0068116E">
        <w:t>—</w:t>
      </w:r>
      <w:proofErr w:type="gramEnd"/>
      <w:r w:rsidR="008C2AAC" w:rsidRPr="00944DC7">
        <w:t xml:space="preserve">Genetic variation in BONY is very limited due to formation of the captive broodstock from a small number of individuals following population collapse. Despite this, we successfully developed a </w:t>
      </w:r>
      <w:r w:rsidR="008C2AAC">
        <w:t xml:space="preserve">BONY </w:t>
      </w:r>
      <w:r w:rsidR="008C2AAC" w:rsidRPr="00944DC7">
        <w:t xml:space="preserve">GT-seq panel </w:t>
      </w:r>
      <w:r w:rsidR="008C2AAC" w:rsidRPr="00944DC7">
        <w:rPr>
          <w:color w:val="000000"/>
        </w:rPr>
        <w:t>to replace the existing microsatellite-based genetic monitoring</w:t>
      </w:r>
      <w:r w:rsidR="008C2AAC" w:rsidRPr="00944DC7">
        <w:t xml:space="preserve">. Using family groups (identified with microsatellites), we were able to verify utility of the </w:t>
      </w:r>
      <w:r w:rsidR="008C2AAC" w:rsidRPr="00944DC7">
        <w:rPr>
          <w:color w:val="000000"/>
        </w:rPr>
        <w:t xml:space="preserve">238 loci </w:t>
      </w:r>
      <w:r w:rsidR="008C2AAC" w:rsidRPr="00944DC7">
        <w:t xml:space="preserve">GT-seq panel </w:t>
      </w:r>
      <w:r w:rsidR="008C2AAC" w:rsidRPr="00944DC7">
        <w:rPr>
          <w:color w:val="000000"/>
        </w:rPr>
        <w:t xml:space="preserve">for accurate identifications of parent-offspring relationships and for estimating genetic diversity and both </w:t>
      </w:r>
      <w:r w:rsidR="008C2AAC" w:rsidRPr="00944DC7">
        <w:rPr>
          <w:shd w:val="clear" w:color="auto" w:fill="FFFFFF"/>
        </w:rPr>
        <w:t>N</w:t>
      </w:r>
      <w:r w:rsidR="008C2AAC" w:rsidRPr="00944DC7">
        <w:rPr>
          <w:shd w:val="clear" w:color="auto" w:fill="FFFFFF"/>
          <w:vertAlign w:val="subscript"/>
        </w:rPr>
        <w:t xml:space="preserve">e-sib </w:t>
      </w:r>
      <w:r w:rsidR="008C2AAC" w:rsidRPr="00944DC7">
        <w:rPr>
          <w:shd w:val="clear" w:color="auto" w:fill="FFFFFF"/>
        </w:rPr>
        <w:t>and N</w:t>
      </w:r>
      <w:r w:rsidR="008C2AAC" w:rsidRPr="00944DC7">
        <w:rPr>
          <w:shd w:val="clear" w:color="auto" w:fill="FFFFFF"/>
          <w:vertAlign w:val="subscript"/>
        </w:rPr>
        <w:t>e-LD</w:t>
      </w:r>
      <w:r w:rsidR="008C2AAC" w:rsidRPr="00944DC7">
        <w:rPr>
          <w:color w:val="000000"/>
        </w:rPr>
        <w:t xml:space="preserve">. These results are consistent with several other studies that show that even in species with extremely limited diversity SNP panels containing relatively few loci can provide sufficient power to determine parentage (e.g., Tokarska et al. 2009). In imperiled species like BONY, massive population declines led to substantial loss of genetic diversity, which limits the number of variable loci discoverable by reduced-representation sequencing methods like </w:t>
      </w:r>
      <w:proofErr w:type="spellStart"/>
      <w:r w:rsidR="008C2AAC" w:rsidRPr="00944DC7">
        <w:rPr>
          <w:color w:val="000000"/>
        </w:rPr>
        <w:t>nextRAD</w:t>
      </w:r>
      <w:proofErr w:type="spellEnd"/>
      <w:r w:rsidR="008C2AAC" w:rsidRPr="00944DC7">
        <w:rPr>
          <w:color w:val="000000"/>
        </w:rPr>
        <w:t>-seq</w:t>
      </w:r>
      <w:r w:rsidR="008C2AAC" w:rsidRPr="00944DC7">
        <w:rPr>
          <w:color w:val="000000"/>
          <w:bdr w:val="none" w:sz="0" w:space="0" w:color="auto" w:frame="1"/>
        </w:rPr>
        <w:t>.</w:t>
      </w:r>
      <w:r w:rsidR="008C2AAC">
        <w:rPr>
          <w:color w:val="000000"/>
        </w:rPr>
        <w:t xml:space="preserve"> </w:t>
      </w:r>
      <w:r w:rsidR="008C2AAC" w:rsidRPr="00944DC7">
        <w:rPr>
          <w:color w:val="000000"/>
        </w:rPr>
        <w:t>Data filtering for quality controls and compatibility of loci with GT-seq library preparation resulted in relatively few loci available (1,678) to develop a GT-seq panel. Using a conspecific reference genome-guided variant calling, as we did, can yield more SNPs (Sh</w:t>
      </w:r>
      <w:r w:rsidR="00017952">
        <w:rPr>
          <w:color w:val="000000"/>
        </w:rPr>
        <w:t>a</w:t>
      </w:r>
      <w:r w:rsidR="008C2AAC" w:rsidRPr="00944DC7">
        <w:rPr>
          <w:color w:val="000000"/>
        </w:rPr>
        <w:t xml:space="preserve">fer et al. 2017). We further maximized the number of loci available by filtering SNPs based on the locus position. This strategy enabled us to find flanking </w:t>
      </w:r>
      <w:r w:rsidR="008C2AAC" w:rsidRPr="00944DC7">
        <w:rPr>
          <w:color w:val="000000"/>
        </w:rPr>
        <w:lastRenderedPageBreak/>
        <w:t xml:space="preserve">regions for primer design and to retain the other candidate SNPs present in that locus. With a few exceptions (e.g., Schmidt et al. 2020) SNP filtering based on locus position is normally not considered when identifying loci for GT-seq panels and loci with insufficient flanking sequence for primer design are </w:t>
      </w:r>
      <w:r w:rsidR="008C2AAC">
        <w:rPr>
          <w:color w:val="000000"/>
        </w:rPr>
        <w:t>typically</w:t>
      </w:r>
      <w:r w:rsidR="008C2AAC" w:rsidRPr="00944DC7">
        <w:rPr>
          <w:color w:val="000000"/>
        </w:rPr>
        <w:t xml:space="preserve"> discarded (Bootsma et al. 2020, Chang et al. 2021). The conspecific reference genome was also useful for mapping designed primers to test if primer pairs were </w:t>
      </w:r>
      <w:proofErr w:type="gramStart"/>
      <w:r w:rsidR="008C2AAC" w:rsidRPr="00944DC7">
        <w:rPr>
          <w:color w:val="000000"/>
        </w:rPr>
        <w:t>locus</w:t>
      </w:r>
      <w:r w:rsidR="00F806F3">
        <w:rPr>
          <w:color w:val="000000"/>
        </w:rPr>
        <w:t>-</w:t>
      </w:r>
      <w:r w:rsidR="008C2AAC" w:rsidRPr="00944DC7">
        <w:rPr>
          <w:color w:val="000000"/>
        </w:rPr>
        <w:t>specific</w:t>
      </w:r>
      <w:proofErr w:type="gramEnd"/>
      <w:r w:rsidR="008C2AAC" w:rsidRPr="00944DC7">
        <w:rPr>
          <w:color w:val="000000"/>
        </w:rPr>
        <w:t>. Identification of locus-specific primers before optimization reduces the optimization effort and costs by avoiding ordering primers early in the process that would ultimately be discarded.</w:t>
      </w:r>
    </w:p>
    <w:p w14:paraId="21EDD333" w14:textId="49C833EF" w:rsidR="00944DC7" w:rsidRPr="00F665E2" w:rsidRDefault="00944DC7" w:rsidP="00944DC7">
      <w:pPr>
        <w:pStyle w:val="Heading3"/>
        <w:spacing w:line="276" w:lineRule="auto"/>
        <w:rPr>
          <w:rFonts w:cs="Segoe UI"/>
          <w:noProof/>
        </w:rPr>
      </w:pPr>
      <w:bookmarkStart w:id="67" w:name="_Toc207373995"/>
      <w:r w:rsidRPr="00F665E2">
        <w:rPr>
          <w:rFonts w:cs="Segoe UI"/>
        </w:rPr>
        <w:t>Genetic Diversity</w:t>
      </w:r>
      <w:r>
        <w:rPr>
          <w:rFonts w:cs="Segoe UI"/>
        </w:rPr>
        <w:t>,</w:t>
      </w:r>
      <w:r w:rsidRPr="00F665E2">
        <w:rPr>
          <w:rFonts w:cs="Segoe UI"/>
        </w:rPr>
        <w:t xml:space="preserve"> Effective Population Size</w:t>
      </w:r>
      <w:r>
        <w:rPr>
          <w:rFonts w:cs="Segoe UI"/>
        </w:rPr>
        <w:t>, Relatedness</w:t>
      </w:r>
      <w:r w:rsidR="00D0224C">
        <w:rPr>
          <w:rFonts w:cs="Segoe UI"/>
        </w:rPr>
        <w:t>,</w:t>
      </w:r>
      <w:r>
        <w:rPr>
          <w:rFonts w:cs="Segoe UI"/>
        </w:rPr>
        <w:t xml:space="preserve"> and Parentage</w:t>
      </w:r>
      <w:bookmarkEnd w:id="67"/>
    </w:p>
    <w:p w14:paraId="51C75B56" w14:textId="77777777" w:rsidR="009302C4" w:rsidRPr="00C76F4E" w:rsidRDefault="009302C4" w:rsidP="009302C4">
      <w:pPr>
        <w:pStyle w:val="Heading4-noextraspace"/>
        <w:rPr>
          <w:shd w:val="clear" w:color="auto" w:fill="FFFFFF"/>
        </w:rPr>
      </w:pPr>
      <w:r w:rsidRPr="00C76F4E">
        <w:rPr>
          <w:shd w:val="clear" w:color="auto" w:fill="FFFFFF"/>
        </w:rPr>
        <w:t>Histori</w:t>
      </w:r>
      <w:r>
        <w:rPr>
          <w:shd w:val="clear" w:color="auto" w:fill="FFFFFF"/>
        </w:rPr>
        <w:t>c</w:t>
      </w:r>
      <w:r w:rsidRPr="00C76F4E">
        <w:rPr>
          <w:shd w:val="clear" w:color="auto" w:fill="FFFFFF"/>
        </w:rPr>
        <w:t xml:space="preserve">al </w:t>
      </w:r>
      <w:r>
        <w:rPr>
          <w:shd w:val="clear" w:color="auto" w:fill="FFFFFF"/>
        </w:rPr>
        <w:t>M</w:t>
      </w:r>
      <w:r w:rsidRPr="00C76F4E">
        <w:rPr>
          <w:shd w:val="clear" w:color="auto" w:fill="FFFFFF"/>
        </w:rPr>
        <w:t xml:space="preserve">aterial </w:t>
      </w:r>
      <w:r>
        <w:rPr>
          <w:shd w:val="clear" w:color="auto" w:fill="FFFFFF"/>
        </w:rPr>
        <w:t>– DNFH F</w:t>
      </w:r>
      <w:r w:rsidRPr="004A6C33">
        <w:rPr>
          <w:shd w:val="clear" w:color="auto" w:fill="FFFFFF"/>
          <w:vertAlign w:val="subscript"/>
        </w:rPr>
        <w:t>1</w:t>
      </w:r>
      <w:r w:rsidRPr="00F74C7D">
        <w:rPr>
          <w:shd w:val="clear" w:color="auto" w:fill="FFFFFF"/>
        </w:rPr>
        <w:t>s</w:t>
      </w:r>
    </w:p>
    <w:p w14:paraId="6807DCDD" w14:textId="1CB22149" w:rsidR="009302C4" w:rsidRDefault="009302C4" w:rsidP="009302C4">
      <w:pPr>
        <w:spacing w:line="276" w:lineRule="auto"/>
        <w:rPr>
          <w:shd w:val="clear" w:color="auto" w:fill="FFFFFF"/>
        </w:rPr>
      </w:pPr>
      <w:r w:rsidRPr="001B4031">
        <w:rPr>
          <w:shd w:val="clear" w:color="auto" w:fill="FFFFFF"/>
        </w:rPr>
        <w:t xml:space="preserve">Genotype data was obtained for 25 archived </w:t>
      </w:r>
      <w:r w:rsidRPr="00D06148">
        <w:rPr>
          <w:shd w:val="clear" w:color="auto" w:fill="FFFFFF"/>
        </w:rPr>
        <w:t>F</w:t>
      </w:r>
      <w:r w:rsidRPr="00D06148">
        <w:rPr>
          <w:shd w:val="clear" w:color="auto" w:fill="FFFFFF"/>
          <w:vertAlign w:val="subscript"/>
        </w:rPr>
        <w:t>1</w:t>
      </w:r>
      <w:r w:rsidRPr="00D06148">
        <w:rPr>
          <w:shd w:val="clear" w:color="auto" w:fill="FFFFFF"/>
        </w:rPr>
        <w:t xml:space="preserve"> DNA samples that represented the original F</w:t>
      </w:r>
      <w:r w:rsidRPr="00D06148">
        <w:rPr>
          <w:shd w:val="clear" w:color="auto" w:fill="FFFFFF"/>
          <w:vertAlign w:val="subscript"/>
        </w:rPr>
        <w:t>1</w:t>
      </w:r>
      <w:r w:rsidRPr="00D06148">
        <w:rPr>
          <w:shd w:val="clear" w:color="auto" w:fill="FFFFFF"/>
        </w:rPr>
        <w:t xml:space="preserve"> broodstock</w:t>
      </w:r>
      <w:r>
        <w:rPr>
          <w:shd w:val="clear" w:color="auto" w:fill="FFFFFF"/>
        </w:rPr>
        <w:t>.</w:t>
      </w:r>
      <w:r w:rsidRPr="00D06148">
        <w:rPr>
          <w:shd w:val="clear" w:color="auto" w:fill="FFFFFF"/>
        </w:rPr>
        <w:t xml:space="preserve"> </w:t>
      </w:r>
      <w:r w:rsidRPr="00A73B65">
        <w:rPr>
          <w:shd w:val="clear" w:color="auto" w:fill="FFFFFF"/>
        </w:rPr>
        <w:t>This stock was produced by spawning of adults collected from Lake Mohave at WBNFH in 1981 with subsequent transfer of fry to DNFH (Hamman 1982).</w:t>
      </w:r>
      <w:r w:rsidRPr="00D06148">
        <w:rPr>
          <w:shd w:val="clear" w:color="auto" w:fill="FFFFFF"/>
        </w:rPr>
        <w:t xml:space="preserve"> Genetic diversity of this sample was greater than in other samples (</w:t>
      </w:r>
      <w:proofErr w:type="spellStart"/>
      <w:r w:rsidRPr="00D06148">
        <w:rPr>
          <w:shd w:val="clear" w:color="auto" w:fill="FFFFFF"/>
        </w:rPr>
        <w:t>H</w:t>
      </w:r>
      <w:r w:rsidRPr="00D06148">
        <w:rPr>
          <w:shd w:val="clear" w:color="auto" w:fill="FFFFFF"/>
          <w:vertAlign w:val="subscript"/>
        </w:rPr>
        <w:t>exp</w:t>
      </w:r>
      <w:proofErr w:type="spellEnd"/>
      <w:r w:rsidRPr="00693DA4">
        <w:rPr>
          <w:shd w:val="clear" w:color="auto" w:fill="FFFFFF"/>
        </w:rPr>
        <w:t xml:space="preserve"> </w:t>
      </w:r>
      <w:r w:rsidRPr="00D06148">
        <w:rPr>
          <w:shd w:val="clear" w:color="auto" w:fill="FFFFFF"/>
        </w:rPr>
        <w:t>= 0.284, H</w:t>
      </w:r>
      <w:r w:rsidRPr="00D06148">
        <w:rPr>
          <w:shd w:val="clear" w:color="auto" w:fill="FFFFFF"/>
          <w:vertAlign w:val="subscript"/>
        </w:rPr>
        <w:t>obs</w:t>
      </w:r>
      <w:r w:rsidRPr="00693DA4">
        <w:rPr>
          <w:shd w:val="clear" w:color="auto" w:fill="FFFFFF"/>
        </w:rPr>
        <w:t xml:space="preserve"> </w:t>
      </w:r>
      <w:r w:rsidRPr="00D06148">
        <w:rPr>
          <w:shd w:val="clear" w:color="auto" w:fill="FFFFFF"/>
        </w:rPr>
        <w:t>= 0.369, A</w:t>
      </w:r>
      <w:r w:rsidRPr="00D06148">
        <w:rPr>
          <w:shd w:val="clear" w:color="auto" w:fill="FFFFFF"/>
          <w:vertAlign w:val="subscript"/>
        </w:rPr>
        <w:t>R</w:t>
      </w:r>
      <w:r w:rsidRPr="00693DA4">
        <w:rPr>
          <w:shd w:val="clear" w:color="auto" w:fill="FFFFFF"/>
        </w:rPr>
        <w:t xml:space="preserve"> </w:t>
      </w:r>
      <w:r w:rsidRPr="00D06148">
        <w:rPr>
          <w:shd w:val="clear" w:color="auto" w:fill="FFFFFF"/>
        </w:rPr>
        <w:t xml:space="preserve">= 1.99, </w:t>
      </w:r>
      <w:r>
        <w:rPr>
          <w:shd w:val="clear" w:color="auto" w:fill="FFFFFF"/>
        </w:rPr>
        <w:t xml:space="preserve">and </w:t>
      </w:r>
      <w:r w:rsidRPr="00D06148">
        <w:rPr>
          <w:shd w:val="clear" w:color="auto" w:fill="FFFFFF"/>
        </w:rPr>
        <w:t>F</w:t>
      </w:r>
      <w:r w:rsidRPr="00D06148">
        <w:rPr>
          <w:shd w:val="clear" w:color="auto" w:fill="FFFFFF"/>
          <w:vertAlign w:val="subscript"/>
        </w:rPr>
        <w:t>is</w:t>
      </w:r>
      <w:r w:rsidRPr="00693DA4">
        <w:rPr>
          <w:shd w:val="clear" w:color="auto" w:fill="FFFFFF"/>
        </w:rPr>
        <w:t xml:space="preserve"> </w:t>
      </w:r>
      <w:r w:rsidRPr="00D06148">
        <w:rPr>
          <w:shd w:val="clear" w:color="auto" w:fill="FFFFFF"/>
        </w:rPr>
        <w:t>= -0.277) (table 1). N</w:t>
      </w:r>
      <w:r w:rsidRPr="00D06148">
        <w:rPr>
          <w:shd w:val="clear" w:color="auto" w:fill="FFFFFF"/>
          <w:vertAlign w:val="subscript"/>
        </w:rPr>
        <w:t>e-LD</w:t>
      </w:r>
      <w:r w:rsidRPr="00D06148">
        <w:rPr>
          <w:shd w:val="clear" w:color="auto" w:fill="FFFFFF"/>
        </w:rPr>
        <w:t xml:space="preserve"> was 10 (parametric 95% CI </w:t>
      </w:r>
      <w:r>
        <w:rPr>
          <w:shd w:val="clear" w:color="auto" w:fill="FFFFFF"/>
        </w:rPr>
        <w:t xml:space="preserve">from </w:t>
      </w:r>
      <w:r w:rsidRPr="00D06148">
        <w:rPr>
          <w:shd w:val="clear" w:color="auto" w:fill="FFFFFF"/>
        </w:rPr>
        <w:t xml:space="preserve">9 </w:t>
      </w:r>
      <w:r>
        <w:rPr>
          <w:shd w:val="clear" w:color="auto" w:fill="FFFFFF"/>
        </w:rPr>
        <w:t>to</w:t>
      </w:r>
      <w:r w:rsidRPr="00D06148">
        <w:rPr>
          <w:shd w:val="clear" w:color="auto" w:fill="FFFFFF"/>
        </w:rPr>
        <w:t>11). N</w:t>
      </w:r>
      <w:r w:rsidRPr="00D06148">
        <w:rPr>
          <w:shd w:val="clear" w:color="auto" w:fill="FFFFFF"/>
          <w:vertAlign w:val="subscript"/>
        </w:rPr>
        <w:t>e-sib</w:t>
      </w:r>
      <w:r w:rsidRPr="00D06148">
        <w:rPr>
          <w:shd w:val="clear" w:color="auto" w:fill="FFFFFF"/>
        </w:rPr>
        <w:t xml:space="preserve"> was 12 (</w:t>
      </w:r>
      <w:r>
        <w:rPr>
          <w:shd w:val="clear" w:color="auto" w:fill="FFFFFF"/>
        </w:rPr>
        <w:t xml:space="preserve">95% </w:t>
      </w:r>
      <w:r w:rsidRPr="00D06148">
        <w:rPr>
          <w:shd w:val="clear" w:color="auto" w:fill="FFFFFF"/>
        </w:rPr>
        <w:t xml:space="preserve">CI </w:t>
      </w:r>
      <w:r>
        <w:rPr>
          <w:shd w:val="clear" w:color="auto" w:fill="FFFFFF"/>
        </w:rPr>
        <w:t xml:space="preserve">from </w:t>
      </w:r>
      <w:r w:rsidRPr="00D06148">
        <w:rPr>
          <w:shd w:val="clear" w:color="auto" w:fill="FFFFFF"/>
        </w:rPr>
        <w:t xml:space="preserve">6 to 30). </w:t>
      </w:r>
      <w:r w:rsidRPr="00D06148">
        <w:rPr>
          <w:color w:val="000000"/>
          <w:shd w:val="clear" w:color="auto" w:fill="FFFFFF"/>
        </w:rPr>
        <w:t>The majority of the F</w:t>
      </w:r>
      <w:r w:rsidRPr="00D06148">
        <w:rPr>
          <w:color w:val="000000"/>
          <w:shd w:val="clear" w:color="auto" w:fill="FFFFFF"/>
          <w:vertAlign w:val="subscript"/>
        </w:rPr>
        <w:t>1</w:t>
      </w:r>
      <w:r w:rsidRPr="00D06148">
        <w:rPr>
          <w:color w:val="000000"/>
          <w:shd w:val="clear" w:color="auto" w:fill="FFFFFF"/>
        </w:rPr>
        <w:t xml:space="preserve">s were unrelated (figure 4) but a few first- and second-degree relationships were detected. For example, individuals with MLE-IBD coefficients </w:t>
      </w:r>
      <w:proofErr w:type="gramStart"/>
      <w:r w:rsidRPr="00D06148">
        <w:rPr>
          <w:color w:val="000000"/>
          <w:shd w:val="clear" w:color="auto" w:fill="FFFFFF"/>
        </w:rPr>
        <w:t>similar to</w:t>
      </w:r>
      <w:proofErr w:type="gramEnd"/>
      <w:r w:rsidRPr="00D06148">
        <w:rPr>
          <w:color w:val="000000"/>
          <w:shd w:val="clear" w:color="auto" w:fill="FFFFFF"/>
        </w:rPr>
        <w:t xml:space="preserve"> expectations to full-siblings (blue triangle in figure 4, top-left panel) and half-siblings, avuncular or grandparent-grandchild (green square in figure 4, top-left panel). A few pairs also show intermediate MLE-IBD coefficients, likely because their parents</w:t>
      </w:r>
      <w:r w:rsidRPr="001B4031">
        <w:rPr>
          <w:color w:val="000000"/>
          <w:shd w:val="clear" w:color="auto" w:fill="FFFFFF"/>
        </w:rPr>
        <w:t xml:space="preserve"> had variable degrees of relatedness.</w:t>
      </w:r>
      <w:r w:rsidRPr="001B4031">
        <w:rPr>
          <w:shd w:val="clear" w:color="auto" w:fill="FFFFFF"/>
        </w:rPr>
        <w:t xml:space="preserve"> Parentage analysis for the archived F</w:t>
      </w:r>
      <w:r w:rsidRPr="001B4031">
        <w:rPr>
          <w:shd w:val="clear" w:color="auto" w:fill="FFFFFF"/>
          <w:vertAlign w:val="subscript"/>
        </w:rPr>
        <w:t>1</w:t>
      </w:r>
      <w:r w:rsidRPr="001B4031">
        <w:rPr>
          <w:shd w:val="clear" w:color="auto" w:fill="FFFFFF"/>
        </w:rPr>
        <w:t xml:space="preserve"> samples identified 11 fathers </w:t>
      </w:r>
      <w:r w:rsidRPr="00D06148">
        <w:t>and 9 mothers as producing these individuals. Three parent pairs accounted for 68% of the F</w:t>
      </w:r>
      <w:r w:rsidRPr="00D06148">
        <w:rPr>
          <w:vertAlign w:val="subscript"/>
        </w:rPr>
        <w:t>1</w:t>
      </w:r>
      <w:r w:rsidRPr="00D06148">
        <w:t xml:space="preserve"> samples (figure 5). Genetic variation contained in the F</w:t>
      </w:r>
      <w:r w:rsidRPr="00D06148">
        <w:rPr>
          <w:vertAlign w:val="subscript"/>
        </w:rPr>
        <w:t>1</w:t>
      </w:r>
      <w:r w:rsidRPr="00D06148">
        <w:t xml:space="preserve"> fish (N</w:t>
      </w:r>
      <w:r>
        <w:t xml:space="preserve"> </w:t>
      </w:r>
      <w:r w:rsidRPr="00D06148">
        <w:t>=</w:t>
      </w:r>
      <w:r>
        <w:t xml:space="preserve"> </w:t>
      </w:r>
      <w:r w:rsidRPr="00D06148">
        <w:t>30) was previously evaluated using allozymes and mitochondrial</w:t>
      </w:r>
      <w:r w:rsidRPr="00A73B65">
        <w:rPr>
          <w:shd w:val="clear" w:color="auto" w:fill="FFFFFF"/>
        </w:rPr>
        <w:t xml:space="preserve"> DNA (Hedrick et al. 2000) and here we used the newly developed BONY GT-seq panel to reexamine this material. The broodstock was created using paired matings of five wild caught females with five wild caught males (USFWS 2004). </w:t>
      </w:r>
      <w:r>
        <w:rPr>
          <w:shd w:val="clear" w:color="auto" w:fill="FFFFFF"/>
        </w:rPr>
        <w:t>The</w:t>
      </w:r>
      <w:r w:rsidRPr="00A73B65">
        <w:rPr>
          <w:shd w:val="clear" w:color="auto" w:fill="FFFFFF"/>
        </w:rPr>
        <w:t xml:space="preserve"> genetic evaluation of the F</w:t>
      </w:r>
      <w:r w:rsidRPr="00F173B4">
        <w:rPr>
          <w:shd w:val="clear" w:color="auto" w:fill="FFFFFF"/>
          <w:vertAlign w:val="subscript"/>
        </w:rPr>
        <w:t>1</w:t>
      </w:r>
      <w:r w:rsidRPr="00A73B65">
        <w:rPr>
          <w:shd w:val="clear" w:color="auto" w:fill="FFFFFF"/>
        </w:rPr>
        <w:t xml:space="preserve">s </w:t>
      </w:r>
      <w:r>
        <w:rPr>
          <w:shd w:val="clear" w:color="auto" w:fill="FFFFFF"/>
        </w:rPr>
        <w:t xml:space="preserve">by Hedrick et al. (2000) </w:t>
      </w:r>
      <w:r w:rsidRPr="00A73B65">
        <w:rPr>
          <w:shd w:val="clear" w:color="auto" w:fill="FFFFFF"/>
        </w:rPr>
        <w:t>suggested that the effective number of founders (N</w:t>
      </w:r>
      <w:r w:rsidRPr="00A73B65">
        <w:rPr>
          <w:shd w:val="clear" w:color="auto" w:fill="FFFFFF"/>
          <w:vertAlign w:val="subscript"/>
        </w:rPr>
        <w:t>ef</w:t>
      </w:r>
      <w:r w:rsidRPr="00A73B65">
        <w:rPr>
          <w:shd w:val="clear" w:color="auto" w:fill="FFFFFF"/>
        </w:rPr>
        <w:t>) was 3.48 compared to the actual number of founding fish (N</w:t>
      </w:r>
      <w:r>
        <w:rPr>
          <w:shd w:val="clear" w:color="auto" w:fill="FFFFFF"/>
        </w:rPr>
        <w:t xml:space="preserve"> </w:t>
      </w:r>
      <w:r w:rsidRPr="00A73B65">
        <w:rPr>
          <w:shd w:val="clear" w:color="auto" w:fill="FFFFFF"/>
        </w:rPr>
        <w:t>=</w:t>
      </w:r>
      <w:r>
        <w:rPr>
          <w:shd w:val="clear" w:color="auto" w:fill="FFFFFF"/>
        </w:rPr>
        <w:t xml:space="preserve"> </w:t>
      </w:r>
      <w:r w:rsidRPr="00A73B65">
        <w:rPr>
          <w:shd w:val="clear" w:color="auto" w:fill="FFFFFF"/>
        </w:rPr>
        <w:t>10). Using SNP data, N</w:t>
      </w:r>
      <w:r w:rsidRPr="00A73B65">
        <w:rPr>
          <w:shd w:val="clear" w:color="auto" w:fill="FFFFFF"/>
          <w:vertAlign w:val="subscript"/>
        </w:rPr>
        <w:t>e</w:t>
      </w:r>
      <w:r w:rsidRPr="00A73B65">
        <w:rPr>
          <w:shd w:val="clear" w:color="auto" w:fill="FFFFFF"/>
        </w:rPr>
        <w:t xml:space="preserve"> was closer to the original number of founders. GT-seq data showed that one pair of individuals gave rise to a disproportionate number of offspring (N</w:t>
      </w:r>
      <w:r>
        <w:rPr>
          <w:shd w:val="clear" w:color="auto" w:fill="FFFFFF"/>
        </w:rPr>
        <w:t xml:space="preserve"> </w:t>
      </w:r>
      <w:r w:rsidRPr="00A73B65">
        <w:rPr>
          <w:shd w:val="clear" w:color="auto" w:fill="FFFFFF"/>
        </w:rPr>
        <w:t>=</w:t>
      </w:r>
      <w:r>
        <w:rPr>
          <w:shd w:val="clear" w:color="auto" w:fill="FFFFFF"/>
        </w:rPr>
        <w:t xml:space="preserve"> </w:t>
      </w:r>
      <w:r w:rsidRPr="00A73B65">
        <w:rPr>
          <w:shd w:val="clear" w:color="auto" w:fill="FFFFFF"/>
        </w:rPr>
        <w:t xml:space="preserve">8), and two other pairs accounted for four offspring each. </w:t>
      </w:r>
      <w:bookmarkStart w:id="68" w:name="_Hlk207356257"/>
      <w:r w:rsidRPr="00A73B65">
        <w:rPr>
          <w:shd w:val="clear" w:color="auto" w:fill="FFFFFF"/>
        </w:rPr>
        <w:t xml:space="preserve">This result was consistent with </w:t>
      </w:r>
      <w:r>
        <w:rPr>
          <w:shd w:val="clear" w:color="auto" w:fill="FFFFFF"/>
        </w:rPr>
        <w:t xml:space="preserve">variable </w:t>
      </w:r>
      <w:r w:rsidRPr="00A73B65">
        <w:rPr>
          <w:shd w:val="clear" w:color="auto" w:fill="FFFFFF"/>
        </w:rPr>
        <w:t>proportion</w:t>
      </w:r>
      <w:r>
        <w:rPr>
          <w:shd w:val="clear" w:color="auto" w:fill="FFFFFF"/>
        </w:rPr>
        <w:t>s</w:t>
      </w:r>
      <w:r w:rsidRPr="00A73B65">
        <w:rPr>
          <w:shd w:val="clear" w:color="auto" w:fill="FFFFFF"/>
        </w:rPr>
        <w:t xml:space="preserve"> of fertilized eggs from each of the original crosses (which varied from 0.049</w:t>
      </w:r>
      <w:r>
        <w:rPr>
          <w:shd w:val="clear" w:color="auto" w:fill="FFFFFF"/>
        </w:rPr>
        <w:t>–</w:t>
      </w:r>
      <w:r w:rsidRPr="00A73B65">
        <w:rPr>
          <w:shd w:val="clear" w:color="auto" w:fill="FFFFFF"/>
        </w:rPr>
        <w:t>0.29) and genetic data from allozymes (Hedrick et al. 2000)</w:t>
      </w:r>
      <w:bookmarkEnd w:id="68"/>
      <w:r w:rsidRPr="00A73B65">
        <w:rPr>
          <w:shd w:val="clear" w:color="auto" w:fill="FFFFFF"/>
        </w:rPr>
        <w:t xml:space="preserve">. </w:t>
      </w:r>
    </w:p>
    <w:p w14:paraId="5A21E7D9" w14:textId="6A90319F" w:rsidR="00F74C7D" w:rsidRDefault="00F74C7D" w:rsidP="007863FC">
      <w:pPr>
        <w:pStyle w:val="Heading4-noextraspace"/>
        <w:spacing w:before="240"/>
        <w:rPr>
          <w:shd w:val="clear" w:color="auto" w:fill="FFFFFF"/>
        </w:rPr>
      </w:pPr>
      <w:r w:rsidRPr="00C76F4E">
        <w:rPr>
          <w:shd w:val="clear" w:color="auto" w:fill="FFFFFF"/>
        </w:rPr>
        <w:t xml:space="preserve">SNARRC </w:t>
      </w:r>
      <w:r>
        <w:rPr>
          <w:shd w:val="clear" w:color="auto" w:fill="FFFFFF"/>
        </w:rPr>
        <w:t>F</w:t>
      </w:r>
      <w:r w:rsidRPr="00BF3BB1">
        <w:rPr>
          <w:shd w:val="clear" w:color="auto" w:fill="FFFFFF"/>
          <w:vertAlign w:val="subscript"/>
        </w:rPr>
        <w:t>2</w:t>
      </w:r>
      <w:r>
        <w:rPr>
          <w:shd w:val="clear" w:color="auto" w:fill="FFFFFF"/>
        </w:rPr>
        <w:t xml:space="preserve"> &amp; F</w:t>
      </w:r>
      <w:r w:rsidRPr="00F74C7D">
        <w:rPr>
          <w:shd w:val="clear" w:color="auto" w:fill="FFFFFF"/>
          <w:vertAlign w:val="subscript"/>
        </w:rPr>
        <w:t>3</w:t>
      </w:r>
      <w:r>
        <w:rPr>
          <w:shd w:val="clear" w:color="auto" w:fill="FFFFFF"/>
        </w:rPr>
        <w:t xml:space="preserve"> </w:t>
      </w:r>
      <w:r w:rsidRPr="00C76F4E">
        <w:rPr>
          <w:shd w:val="clear" w:color="auto" w:fill="FFFFFF"/>
        </w:rPr>
        <w:t>Broodstock</w:t>
      </w:r>
      <w:r w:rsidR="007863FC">
        <w:t>s</w:t>
      </w:r>
    </w:p>
    <w:p w14:paraId="39014C8C" w14:textId="661E2666" w:rsidR="001D6735" w:rsidRDefault="001D6735" w:rsidP="001D6735">
      <w:pPr>
        <w:spacing w:after="160" w:line="276" w:lineRule="auto"/>
        <w:rPr>
          <w:shd w:val="clear" w:color="auto" w:fill="FFFFFF"/>
        </w:rPr>
      </w:pPr>
      <w:r>
        <w:rPr>
          <w:shd w:val="clear" w:color="auto" w:fill="FFFFFF"/>
        </w:rPr>
        <w:t>Genotype data was obtained from 1</w:t>
      </w:r>
      <w:r w:rsidR="00B61547">
        <w:rPr>
          <w:shd w:val="clear" w:color="auto" w:fill="FFFFFF"/>
        </w:rPr>
        <w:t>,</w:t>
      </w:r>
      <w:r w:rsidR="00F806F3">
        <w:rPr>
          <w:shd w:val="clear" w:color="auto" w:fill="FFFFFF"/>
        </w:rPr>
        <w:t>9</w:t>
      </w:r>
      <w:r>
        <w:rPr>
          <w:shd w:val="clear" w:color="auto" w:fill="FFFFFF"/>
        </w:rPr>
        <w:t>89 BONY broodstock samples held at SNARRC. These represent the F</w:t>
      </w:r>
      <w:r w:rsidRPr="00F74C7D">
        <w:rPr>
          <w:shd w:val="clear" w:color="auto" w:fill="FFFFFF"/>
          <w:vertAlign w:val="subscript"/>
        </w:rPr>
        <w:t>2</w:t>
      </w:r>
      <w:r>
        <w:rPr>
          <w:shd w:val="clear" w:color="auto" w:fill="FFFFFF"/>
        </w:rPr>
        <w:t xml:space="preserve"> and F</w:t>
      </w:r>
      <w:r w:rsidRPr="00F74C7D">
        <w:rPr>
          <w:shd w:val="clear" w:color="auto" w:fill="FFFFFF"/>
          <w:vertAlign w:val="subscript"/>
        </w:rPr>
        <w:t>3</w:t>
      </w:r>
      <w:r>
        <w:rPr>
          <w:shd w:val="clear" w:color="auto" w:fill="FFFFFF"/>
        </w:rPr>
        <w:t xml:space="preserve"> generations. </w:t>
      </w:r>
      <w:proofErr w:type="spellStart"/>
      <w:r>
        <w:rPr>
          <w:shd w:val="clear" w:color="auto" w:fill="FFFFFF"/>
        </w:rPr>
        <w:t>H</w:t>
      </w:r>
      <w:r w:rsidRPr="00C76F4E">
        <w:rPr>
          <w:shd w:val="clear" w:color="auto" w:fill="FFFFFF"/>
          <w:vertAlign w:val="subscript"/>
        </w:rPr>
        <w:t>exp</w:t>
      </w:r>
      <w:proofErr w:type="spellEnd"/>
      <w:r w:rsidDel="006C2689">
        <w:rPr>
          <w:shd w:val="clear" w:color="auto" w:fill="FFFFFF"/>
        </w:rPr>
        <w:t xml:space="preserve"> </w:t>
      </w:r>
      <w:r>
        <w:rPr>
          <w:shd w:val="clear" w:color="auto" w:fill="FFFFFF"/>
        </w:rPr>
        <w:t>was 0.272, H</w:t>
      </w:r>
      <w:r w:rsidRPr="00BD7E0D">
        <w:rPr>
          <w:shd w:val="clear" w:color="auto" w:fill="FFFFFF"/>
          <w:vertAlign w:val="subscript"/>
        </w:rPr>
        <w:t>obs</w:t>
      </w:r>
      <w:r>
        <w:rPr>
          <w:shd w:val="clear" w:color="auto" w:fill="FFFFFF"/>
        </w:rPr>
        <w:t xml:space="preserve"> was 0.286 and A</w:t>
      </w:r>
      <w:r w:rsidRPr="00BD7E0D">
        <w:rPr>
          <w:shd w:val="clear" w:color="auto" w:fill="FFFFFF"/>
          <w:vertAlign w:val="subscript"/>
        </w:rPr>
        <w:t>R</w:t>
      </w:r>
      <w:r>
        <w:rPr>
          <w:shd w:val="clear" w:color="auto" w:fill="FFFFFF"/>
        </w:rPr>
        <w:t xml:space="preserve"> was 2.04. There was a slight excess of heterozygotes (F</w:t>
      </w:r>
      <w:r w:rsidRPr="00FC0C86">
        <w:rPr>
          <w:shd w:val="clear" w:color="auto" w:fill="FFFFFF"/>
          <w:vertAlign w:val="subscript"/>
        </w:rPr>
        <w:t>is</w:t>
      </w:r>
      <w:r w:rsidRPr="00B61547">
        <w:rPr>
          <w:shd w:val="clear" w:color="auto" w:fill="FFFFFF"/>
        </w:rPr>
        <w:t xml:space="preserve"> </w:t>
      </w:r>
      <w:r>
        <w:rPr>
          <w:shd w:val="clear" w:color="auto" w:fill="FFFFFF"/>
        </w:rPr>
        <w:t>= -0.050) and N</w:t>
      </w:r>
      <w:r w:rsidRPr="00BD7E0D">
        <w:rPr>
          <w:shd w:val="clear" w:color="auto" w:fill="FFFFFF"/>
          <w:vertAlign w:val="subscript"/>
        </w:rPr>
        <w:t>e</w:t>
      </w:r>
      <w:r>
        <w:rPr>
          <w:shd w:val="clear" w:color="auto" w:fill="FFFFFF"/>
          <w:vertAlign w:val="subscript"/>
        </w:rPr>
        <w:t xml:space="preserve">-LD </w:t>
      </w:r>
      <w:r>
        <w:rPr>
          <w:shd w:val="clear" w:color="auto" w:fill="FFFFFF"/>
        </w:rPr>
        <w:t xml:space="preserve">was 46 (parametric 95% CI </w:t>
      </w:r>
      <w:r w:rsidR="00B61547">
        <w:rPr>
          <w:shd w:val="clear" w:color="auto" w:fill="FFFFFF"/>
        </w:rPr>
        <w:t xml:space="preserve">from </w:t>
      </w:r>
      <w:r>
        <w:rPr>
          <w:shd w:val="clear" w:color="auto" w:fill="FFFFFF"/>
        </w:rPr>
        <w:t xml:space="preserve">45 </w:t>
      </w:r>
      <w:r w:rsidR="00B61547">
        <w:rPr>
          <w:shd w:val="clear" w:color="auto" w:fill="FFFFFF"/>
        </w:rPr>
        <w:t>to</w:t>
      </w:r>
      <w:r>
        <w:rPr>
          <w:shd w:val="clear" w:color="auto" w:fill="FFFFFF"/>
        </w:rPr>
        <w:t xml:space="preserve"> </w:t>
      </w:r>
      <w:r>
        <w:rPr>
          <w:shd w:val="clear" w:color="auto" w:fill="FFFFFF"/>
        </w:rPr>
        <w:lastRenderedPageBreak/>
        <w:t xml:space="preserve">47). </w:t>
      </w:r>
      <w:r w:rsidRPr="00B61547">
        <w:rPr>
          <w:bCs/>
        </w:rPr>
        <w:t>C</w:t>
      </w:r>
      <w:r w:rsidRPr="00804414">
        <w:rPr>
          <w:bCs/>
        </w:rPr>
        <w:t>OLONY</w:t>
      </w:r>
      <w:r w:rsidRPr="005A5A44">
        <w:rPr>
          <w:shd w:val="clear" w:color="auto" w:fill="FFFFFF"/>
        </w:rPr>
        <w:t xml:space="preserve"> </w:t>
      </w:r>
      <w:r>
        <w:rPr>
          <w:shd w:val="clear" w:color="auto" w:fill="FFFFFF"/>
        </w:rPr>
        <w:t>identified 20 of the genotyped F</w:t>
      </w:r>
      <w:r w:rsidRPr="007F2C19">
        <w:rPr>
          <w:shd w:val="clear" w:color="auto" w:fill="FFFFFF"/>
          <w:vertAlign w:val="subscript"/>
        </w:rPr>
        <w:t>1</w:t>
      </w:r>
      <w:r>
        <w:rPr>
          <w:shd w:val="clear" w:color="auto" w:fill="FFFFFF"/>
        </w:rPr>
        <w:t xml:space="preserve">s as well as many unknowns as parents of the SNARRC broodstocks. </w:t>
      </w:r>
      <w:r w:rsidRPr="005A5A44">
        <w:rPr>
          <w:shd w:val="clear" w:color="auto" w:fill="FFFFFF"/>
        </w:rPr>
        <w:t>N</w:t>
      </w:r>
      <w:r w:rsidRPr="005A5A44">
        <w:rPr>
          <w:shd w:val="clear" w:color="auto" w:fill="FFFFFF"/>
          <w:vertAlign w:val="subscript"/>
        </w:rPr>
        <w:t>e-sib</w:t>
      </w:r>
      <w:r w:rsidRPr="005A5A44">
        <w:rPr>
          <w:shd w:val="clear" w:color="auto" w:fill="FFFFFF"/>
        </w:rPr>
        <w:t xml:space="preserve"> was </w:t>
      </w:r>
      <w:r>
        <w:rPr>
          <w:shd w:val="clear" w:color="auto" w:fill="FFFFFF"/>
        </w:rPr>
        <w:t>317</w:t>
      </w:r>
      <w:r w:rsidRPr="005A5A44">
        <w:rPr>
          <w:shd w:val="clear" w:color="auto" w:fill="FFFFFF"/>
        </w:rPr>
        <w:t xml:space="preserve"> (</w:t>
      </w:r>
      <w:r>
        <w:rPr>
          <w:shd w:val="clear" w:color="auto" w:fill="FFFFFF"/>
        </w:rPr>
        <w:t xml:space="preserve">95% </w:t>
      </w:r>
      <w:r w:rsidRPr="005A5A44">
        <w:rPr>
          <w:shd w:val="clear" w:color="auto" w:fill="FFFFFF"/>
        </w:rPr>
        <w:t xml:space="preserve">CI </w:t>
      </w:r>
      <w:r w:rsidR="007863FC">
        <w:rPr>
          <w:shd w:val="clear" w:color="auto" w:fill="FFFFFF"/>
        </w:rPr>
        <w:t>from</w:t>
      </w:r>
      <w:r w:rsidRPr="005A5A44">
        <w:rPr>
          <w:shd w:val="clear" w:color="auto" w:fill="FFFFFF"/>
        </w:rPr>
        <w:t xml:space="preserve"> </w:t>
      </w:r>
      <w:r>
        <w:rPr>
          <w:shd w:val="clear" w:color="auto" w:fill="FFFFFF"/>
        </w:rPr>
        <w:t>273 to 373</w:t>
      </w:r>
      <w:r w:rsidRPr="005A5A44">
        <w:rPr>
          <w:shd w:val="clear" w:color="auto" w:fill="FFFFFF"/>
        </w:rPr>
        <w:t>)</w:t>
      </w:r>
      <w:r>
        <w:rPr>
          <w:shd w:val="clear" w:color="auto" w:fill="FFFFFF"/>
        </w:rPr>
        <w:t>.</w:t>
      </w:r>
    </w:p>
    <w:p w14:paraId="01E2628B" w14:textId="1EBB423C" w:rsidR="001D6735" w:rsidRPr="00FF2071" w:rsidRDefault="001D6735" w:rsidP="001D6735">
      <w:pPr>
        <w:spacing w:line="276" w:lineRule="auto"/>
        <w:rPr>
          <w:shd w:val="clear" w:color="auto" w:fill="FFFFFF"/>
        </w:rPr>
      </w:pPr>
      <w:r w:rsidRPr="00A73B65">
        <w:rPr>
          <w:shd w:val="clear" w:color="auto" w:fill="FFFFFF"/>
        </w:rPr>
        <w:t>The F</w:t>
      </w:r>
      <w:r w:rsidRPr="00A73B65">
        <w:rPr>
          <w:shd w:val="clear" w:color="auto" w:fill="FFFFFF"/>
          <w:vertAlign w:val="subscript"/>
        </w:rPr>
        <w:t>2</w:t>
      </w:r>
      <w:r w:rsidRPr="00A73B65">
        <w:rPr>
          <w:shd w:val="clear" w:color="auto" w:fill="FFFFFF"/>
        </w:rPr>
        <w:t xml:space="preserve"> broodstock (N</w:t>
      </w:r>
      <w:r>
        <w:rPr>
          <w:shd w:val="clear" w:color="auto" w:fill="FFFFFF"/>
        </w:rPr>
        <w:t xml:space="preserve"> </w:t>
      </w:r>
      <w:r w:rsidRPr="00A73B65">
        <w:rPr>
          <w:shd w:val="clear" w:color="auto" w:fill="FFFFFF"/>
        </w:rPr>
        <w:t>=</w:t>
      </w:r>
      <w:r>
        <w:rPr>
          <w:shd w:val="clear" w:color="auto" w:fill="FFFFFF"/>
        </w:rPr>
        <w:t xml:space="preserve"> </w:t>
      </w:r>
      <w:r w:rsidRPr="00A73B65">
        <w:rPr>
          <w:shd w:val="clear" w:color="auto" w:fill="FFFFFF"/>
        </w:rPr>
        <w:t>13,812) was created from crosses between 120 unrelated pairs representing the five founding families (USFWS 2004</w:t>
      </w:r>
      <w:r w:rsidR="00956943">
        <w:rPr>
          <w:shd w:val="clear" w:color="auto" w:fill="FFFFFF"/>
        </w:rPr>
        <w:t>;</w:t>
      </w:r>
      <w:r w:rsidRPr="00A73B65">
        <w:rPr>
          <w:shd w:val="clear" w:color="auto" w:fill="FFFFFF"/>
        </w:rPr>
        <w:t xml:space="preserve"> Wilson</w:t>
      </w:r>
      <w:r w:rsidR="002E3788">
        <w:rPr>
          <w:shd w:val="clear" w:color="auto" w:fill="FFFFFF"/>
        </w:rPr>
        <w:t>, W.</w:t>
      </w:r>
      <w:r w:rsidR="00B23F4F">
        <w:rPr>
          <w:shd w:val="clear" w:color="auto" w:fill="FFFFFF"/>
        </w:rPr>
        <w:t xml:space="preserve"> </w:t>
      </w:r>
      <w:r w:rsidR="00CA62DC">
        <w:rPr>
          <w:shd w:val="clear" w:color="auto" w:fill="FFFFFF"/>
        </w:rPr>
        <w:t>2025</w:t>
      </w:r>
      <w:r w:rsidR="00B23F4F">
        <w:rPr>
          <w:shd w:val="clear" w:color="auto" w:fill="FFFFFF"/>
        </w:rPr>
        <w:t>,</w:t>
      </w:r>
      <w:r w:rsidRPr="00A73B65">
        <w:rPr>
          <w:shd w:val="clear" w:color="auto" w:fill="FFFFFF"/>
        </w:rPr>
        <w:t xml:space="preserve"> </w:t>
      </w:r>
      <w:r w:rsidR="002E3788">
        <w:rPr>
          <w:shd w:val="clear" w:color="auto" w:fill="FFFFFF"/>
        </w:rPr>
        <w:t xml:space="preserve">USFWS, Dexter, New Mexico, </w:t>
      </w:r>
      <w:r w:rsidRPr="00A73B65">
        <w:rPr>
          <w:shd w:val="clear" w:color="auto" w:fill="FFFFFF"/>
        </w:rPr>
        <w:t>pers</w:t>
      </w:r>
      <w:r w:rsidR="00B23F4F">
        <w:rPr>
          <w:shd w:val="clear" w:color="auto" w:fill="FFFFFF"/>
        </w:rPr>
        <w:t>onal</w:t>
      </w:r>
      <w:r w:rsidRPr="00A73B65">
        <w:rPr>
          <w:shd w:val="clear" w:color="auto" w:fill="FFFFFF"/>
        </w:rPr>
        <w:t xml:space="preserve"> </w:t>
      </w:r>
      <w:r w:rsidR="0067133D">
        <w:rPr>
          <w:shd w:val="clear" w:color="auto" w:fill="FFFFFF"/>
        </w:rPr>
        <w:t>c</w:t>
      </w:r>
      <w:r w:rsidRPr="00A73B65">
        <w:rPr>
          <w:shd w:val="clear" w:color="auto" w:fill="FFFFFF"/>
        </w:rPr>
        <w:t>om</w:t>
      </w:r>
      <w:r w:rsidR="00B23F4F">
        <w:rPr>
          <w:shd w:val="clear" w:color="auto" w:fill="FFFFFF"/>
        </w:rPr>
        <w:t>munication</w:t>
      </w:r>
      <w:r w:rsidRPr="00A73B65">
        <w:rPr>
          <w:shd w:val="clear" w:color="auto" w:fill="FFFFFF"/>
        </w:rPr>
        <w:t>).</w:t>
      </w:r>
      <w:r>
        <w:rPr>
          <w:shd w:val="clear" w:color="auto" w:fill="FFFFFF"/>
        </w:rPr>
        <w:t xml:space="preserve"> </w:t>
      </w:r>
      <w:r w:rsidRPr="00FF2071">
        <w:rPr>
          <w:shd w:val="clear" w:color="auto" w:fill="FFFFFF"/>
        </w:rPr>
        <w:t xml:space="preserve">This stock </w:t>
      </w:r>
      <w:r>
        <w:rPr>
          <w:shd w:val="clear" w:color="auto" w:fill="FFFFFF"/>
        </w:rPr>
        <w:t>and the F</w:t>
      </w:r>
      <w:r w:rsidRPr="00CF3D36">
        <w:rPr>
          <w:shd w:val="clear" w:color="auto" w:fill="FFFFFF"/>
          <w:vertAlign w:val="subscript"/>
        </w:rPr>
        <w:t>3</w:t>
      </w:r>
      <w:r>
        <w:rPr>
          <w:shd w:val="clear" w:color="auto" w:fill="FFFFFF"/>
        </w:rPr>
        <w:t xml:space="preserve"> broodstocks </w:t>
      </w:r>
      <w:r w:rsidRPr="00FF2071">
        <w:rPr>
          <w:shd w:val="clear" w:color="auto" w:fill="FFFFFF"/>
        </w:rPr>
        <w:t>w</w:t>
      </w:r>
      <w:r>
        <w:rPr>
          <w:shd w:val="clear" w:color="auto" w:fill="FFFFFF"/>
        </w:rPr>
        <w:t>ere</w:t>
      </w:r>
      <w:r w:rsidRPr="00FF2071">
        <w:rPr>
          <w:shd w:val="clear" w:color="auto" w:fill="FFFFFF"/>
        </w:rPr>
        <w:t xml:space="preserve"> created to protect genetic diversity in the face of attrition of the F</w:t>
      </w:r>
      <w:r w:rsidRPr="00F173B4">
        <w:rPr>
          <w:shd w:val="clear" w:color="auto" w:fill="FFFFFF"/>
          <w:vertAlign w:val="subscript"/>
        </w:rPr>
        <w:t>1</w:t>
      </w:r>
      <w:r w:rsidRPr="00FF2071">
        <w:rPr>
          <w:shd w:val="clear" w:color="auto" w:fill="FFFFFF"/>
        </w:rPr>
        <w:t xml:space="preserve"> stock due to aging. Genetic analysis presented here shows that </w:t>
      </w:r>
      <w:r>
        <w:rPr>
          <w:shd w:val="clear" w:color="auto" w:fill="FFFFFF"/>
        </w:rPr>
        <w:t>the F</w:t>
      </w:r>
      <w:r w:rsidRPr="00CF3D36">
        <w:rPr>
          <w:shd w:val="clear" w:color="auto" w:fill="FFFFFF"/>
          <w:vertAlign w:val="subscript"/>
        </w:rPr>
        <w:t>2</w:t>
      </w:r>
      <w:r w:rsidR="007863FC">
        <w:rPr>
          <w:shd w:val="clear" w:color="auto" w:fill="FFFFFF"/>
        </w:rPr>
        <w:t xml:space="preserve"> and </w:t>
      </w:r>
      <w:r>
        <w:rPr>
          <w:shd w:val="clear" w:color="auto" w:fill="FFFFFF"/>
        </w:rPr>
        <w:t>F</w:t>
      </w:r>
      <w:r w:rsidRPr="00CF3D36">
        <w:rPr>
          <w:shd w:val="clear" w:color="auto" w:fill="FFFFFF"/>
          <w:vertAlign w:val="subscript"/>
        </w:rPr>
        <w:t xml:space="preserve">3 </w:t>
      </w:r>
      <w:r w:rsidRPr="00FF2071">
        <w:rPr>
          <w:shd w:val="clear" w:color="auto" w:fill="FFFFFF"/>
        </w:rPr>
        <w:t>stock</w:t>
      </w:r>
      <w:r w:rsidR="007863FC">
        <w:rPr>
          <w:shd w:val="clear" w:color="auto" w:fill="FFFFFF"/>
        </w:rPr>
        <w:t>s</w:t>
      </w:r>
      <w:r w:rsidRPr="00FF2071">
        <w:rPr>
          <w:shd w:val="clear" w:color="auto" w:fill="FFFFFF"/>
        </w:rPr>
        <w:t xml:space="preserve"> contain similar levels of allelic richness and heterozygosity</w:t>
      </w:r>
      <w:r>
        <w:rPr>
          <w:shd w:val="clear" w:color="auto" w:fill="FFFFFF"/>
        </w:rPr>
        <w:t xml:space="preserve"> </w:t>
      </w:r>
      <w:r w:rsidRPr="00FF2071">
        <w:rPr>
          <w:shd w:val="clear" w:color="auto" w:fill="FFFFFF"/>
        </w:rPr>
        <w:t>to the F</w:t>
      </w:r>
      <w:r w:rsidRPr="00FF2071">
        <w:rPr>
          <w:shd w:val="clear" w:color="auto" w:fill="FFFFFF"/>
          <w:vertAlign w:val="subscript"/>
        </w:rPr>
        <w:t>1</w:t>
      </w:r>
      <w:r w:rsidRPr="00FF2071">
        <w:rPr>
          <w:shd w:val="clear" w:color="auto" w:fill="FFFFFF"/>
        </w:rPr>
        <w:t>s and N</w:t>
      </w:r>
      <w:r w:rsidRPr="00FF2071">
        <w:rPr>
          <w:shd w:val="clear" w:color="auto" w:fill="FFFFFF"/>
          <w:vertAlign w:val="subscript"/>
        </w:rPr>
        <w:t>e</w:t>
      </w:r>
      <w:r>
        <w:rPr>
          <w:shd w:val="clear" w:color="auto" w:fill="FFFFFF"/>
          <w:vertAlign w:val="subscript"/>
        </w:rPr>
        <w:t>-sib</w:t>
      </w:r>
      <w:r w:rsidRPr="00FF2071">
        <w:rPr>
          <w:shd w:val="clear" w:color="auto" w:fill="FFFFFF"/>
        </w:rPr>
        <w:t xml:space="preserve"> was relatively large. The genetics management and captive propagation plan described a suite of different strategies to protect the genetic diversity remaining in the species including (</w:t>
      </w:r>
      <w:proofErr w:type="spellStart"/>
      <w:r w:rsidRPr="00FF2071">
        <w:rPr>
          <w:shd w:val="clear" w:color="auto" w:fill="FFFFFF"/>
        </w:rPr>
        <w:t>i</w:t>
      </w:r>
      <w:proofErr w:type="spellEnd"/>
      <w:r w:rsidRPr="00FF2071">
        <w:rPr>
          <w:shd w:val="clear" w:color="auto" w:fill="FFFFFF"/>
        </w:rPr>
        <w:t>) only use non-sib matings for production, (ii) use of genetic data to assess relatedness of brood fish, (iii) use a relatedness matrices to categorize relatedness of potential male and female brood fish</w:t>
      </w:r>
      <w:r w:rsidR="007863FC">
        <w:rPr>
          <w:shd w:val="clear" w:color="auto" w:fill="FFFFFF"/>
        </w:rPr>
        <w:t>,</w:t>
      </w:r>
      <w:r w:rsidRPr="00FF2071">
        <w:rPr>
          <w:shd w:val="clear" w:color="auto" w:fill="FFFFFF"/>
        </w:rPr>
        <w:t xml:space="preserve"> and (iv) prohibit spawning of pairs with high relatedness (USFWS </w:t>
      </w:r>
      <w:r w:rsidR="00292A8E">
        <w:rPr>
          <w:shd w:val="clear" w:color="auto" w:fill="FFFFFF"/>
        </w:rPr>
        <w:t xml:space="preserve">1991b, </w:t>
      </w:r>
      <w:r w:rsidRPr="00FF2071">
        <w:rPr>
          <w:shd w:val="clear" w:color="auto" w:fill="FFFFFF"/>
        </w:rPr>
        <w:t>2004). The data presented here shows that in general</w:t>
      </w:r>
      <w:r>
        <w:rPr>
          <w:shd w:val="clear" w:color="auto" w:fill="FFFFFF"/>
        </w:rPr>
        <w:t>,</w:t>
      </w:r>
      <w:r w:rsidRPr="00FF2071">
        <w:rPr>
          <w:shd w:val="clear" w:color="auto" w:fill="FFFFFF"/>
        </w:rPr>
        <w:t xml:space="preserve"> these strategies have been successful at protecting the remnant diversity in BONY. Individual genetic data of the F</w:t>
      </w:r>
      <w:r w:rsidRPr="00FF2071">
        <w:rPr>
          <w:shd w:val="clear" w:color="auto" w:fill="FFFFFF"/>
          <w:vertAlign w:val="subscript"/>
        </w:rPr>
        <w:t>2</w:t>
      </w:r>
      <w:r w:rsidR="007863FC">
        <w:rPr>
          <w:shd w:val="clear" w:color="auto" w:fill="FFFFFF"/>
        </w:rPr>
        <w:t xml:space="preserve"> and </w:t>
      </w:r>
      <w:r w:rsidRPr="00FF2071">
        <w:rPr>
          <w:shd w:val="clear" w:color="auto" w:fill="FFFFFF"/>
        </w:rPr>
        <w:t>F</w:t>
      </w:r>
      <w:r w:rsidRPr="00FF2071">
        <w:rPr>
          <w:shd w:val="clear" w:color="auto" w:fill="FFFFFF"/>
          <w:vertAlign w:val="subscript"/>
        </w:rPr>
        <w:t xml:space="preserve">3 </w:t>
      </w:r>
      <w:r w:rsidRPr="00FF2071">
        <w:rPr>
          <w:shd w:val="clear" w:color="auto" w:fill="FFFFFF"/>
        </w:rPr>
        <w:t xml:space="preserve">BONY broodstocks obtained with the new GT-panel could be leveraged by SNARRC in the future to minimize relatedness and maximize diversity when developing future broodstocks. </w:t>
      </w:r>
    </w:p>
    <w:p w14:paraId="1C1DCD65" w14:textId="75509BA7" w:rsidR="001D6735" w:rsidRPr="00C76F4E" w:rsidRDefault="001D6735" w:rsidP="007863FC">
      <w:pPr>
        <w:pStyle w:val="Heading4-noextraspace"/>
        <w:spacing w:before="240"/>
        <w:rPr>
          <w:shd w:val="clear" w:color="auto" w:fill="FFFFFF"/>
        </w:rPr>
      </w:pPr>
      <w:r>
        <w:rPr>
          <w:shd w:val="clear" w:color="auto" w:fill="FFFFFF"/>
        </w:rPr>
        <w:t>C</w:t>
      </w:r>
      <w:r w:rsidR="00CA62DC">
        <w:rPr>
          <w:shd w:val="clear" w:color="auto" w:fill="FFFFFF"/>
        </w:rPr>
        <w:t xml:space="preserve">ibola </w:t>
      </w:r>
      <w:r>
        <w:rPr>
          <w:shd w:val="clear" w:color="auto" w:fill="FFFFFF"/>
        </w:rPr>
        <w:t>H</w:t>
      </w:r>
      <w:r w:rsidR="00CA62DC">
        <w:rPr>
          <w:shd w:val="clear" w:color="auto" w:fill="FFFFFF"/>
        </w:rPr>
        <w:t xml:space="preserve">igh </w:t>
      </w:r>
      <w:r>
        <w:rPr>
          <w:shd w:val="clear" w:color="auto" w:fill="FFFFFF"/>
        </w:rPr>
        <w:t>L</w:t>
      </w:r>
      <w:r w:rsidR="00CA62DC">
        <w:rPr>
          <w:shd w:val="clear" w:color="auto" w:fill="FFFFFF"/>
        </w:rPr>
        <w:t xml:space="preserve">evee </w:t>
      </w:r>
      <w:r>
        <w:rPr>
          <w:shd w:val="clear" w:color="auto" w:fill="FFFFFF"/>
        </w:rPr>
        <w:t>P</w:t>
      </w:r>
      <w:r w:rsidR="00CA62DC">
        <w:rPr>
          <w:shd w:val="clear" w:color="auto" w:fill="FFFFFF"/>
        </w:rPr>
        <w:t>ond</w:t>
      </w:r>
    </w:p>
    <w:p w14:paraId="3E5D55D6" w14:textId="77777777" w:rsidR="001D6735" w:rsidRDefault="001D6735" w:rsidP="001D6735">
      <w:pPr>
        <w:spacing w:line="276" w:lineRule="auto"/>
        <w:rPr>
          <w:shd w:val="clear" w:color="auto" w:fill="FFFFFF"/>
        </w:rPr>
      </w:pPr>
      <w:r>
        <w:rPr>
          <w:shd w:val="clear" w:color="auto" w:fill="FFFFFF"/>
        </w:rPr>
        <w:t>W</w:t>
      </w:r>
      <w:r w:rsidRPr="00A73B65">
        <w:rPr>
          <w:shd w:val="clear" w:color="auto" w:fill="FFFFFF"/>
        </w:rPr>
        <w:t>e conducted the first assessment of genetic diversity, relatedness, and N</w:t>
      </w:r>
      <w:r w:rsidRPr="00A73B65">
        <w:rPr>
          <w:shd w:val="clear" w:color="auto" w:fill="FFFFFF"/>
          <w:vertAlign w:val="subscript"/>
        </w:rPr>
        <w:t xml:space="preserve">e </w:t>
      </w:r>
      <w:r w:rsidRPr="00A73B65">
        <w:rPr>
          <w:shd w:val="clear" w:color="auto" w:fill="FFFFFF"/>
        </w:rPr>
        <w:t xml:space="preserve">for BONY </w:t>
      </w:r>
      <w:r>
        <w:rPr>
          <w:shd w:val="clear" w:color="auto" w:fill="FFFFFF"/>
        </w:rPr>
        <w:t>at CHLP</w:t>
      </w:r>
      <w:r w:rsidRPr="00A73B65">
        <w:rPr>
          <w:shd w:val="clear" w:color="auto" w:fill="FFFFFF"/>
        </w:rPr>
        <w:t>.</w:t>
      </w:r>
    </w:p>
    <w:p w14:paraId="1DB2CAC9" w14:textId="01FF7A6D" w:rsidR="001D6735" w:rsidRDefault="001D6735" w:rsidP="001D6735">
      <w:pPr>
        <w:spacing w:line="276" w:lineRule="auto"/>
        <w:rPr>
          <w:bCs/>
        </w:rPr>
      </w:pPr>
      <w:r w:rsidRPr="00ED046E">
        <w:rPr>
          <w:shd w:val="clear" w:color="auto" w:fill="FFFFFF"/>
        </w:rPr>
        <w:t xml:space="preserve">Genotype data was obtained from 150 samples collected from CHLP in 2023. </w:t>
      </w:r>
      <w:proofErr w:type="spellStart"/>
      <w:r w:rsidRPr="00ED046E">
        <w:rPr>
          <w:shd w:val="clear" w:color="auto" w:fill="FFFFFF"/>
        </w:rPr>
        <w:t>H</w:t>
      </w:r>
      <w:r w:rsidRPr="00ED046E">
        <w:rPr>
          <w:shd w:val="clear" w:color="auto" w:fill="FFFFFF"/>
          <w:vertAlign w:val="subscript"/>
        </w:rPr>
        <w:t>exp</w:t>
      </w:r>
      <w:proofErr w:type="spellEnd"/>
      <w:r w:rsidRPr="00ED046E">
        <w:rPr>
          <w:shd w:val="clear" w:color="auto" w:fill="FFFFFF"/>
        </w:rPr>
        <w:t xml:space="preserve"> and H</w:t>
      </w:r>
      <w:r w:rsidRPr="00ED046E">
        <w:rPr>
          <w:shd w:val="clear" w:color="auto" w:fill="FFFFFF"/>
          <w:vertAlign w:val="subscript"/>
        </w:rPr>
        <w:t>obs</w:t>
      </w:r>
      <w:r w:rsidRPr="00ED046E">
        <w:rPr>
          <w:shd w:val="clear" w:color="auto" w:fill="FFFFFF"/>
        </w:rPr>
        <w:t xml:space="preserve"> were 0.264 and 0.272, respectively, and A</w:t>
      </w:r>
      <w:r w:rsidRPr="00ED046E">
        <w:rPr>
          <w:shd w:val="clear" w:color="auto" w:fill="FFFFFF"/>
          <w:vertAlign w:val="subscript"/>
        </w:rPr>
        <w:t>R</w:t>
      </w:r>
      <w:r w:rsidRPr="00ED046E">
        <w:rPr>
          <w:shd w:val="clear" w:color="auto" w:fill="FFFFFF"/>
        </w:rPr>
        <w:t xml:space="preserve"> was 2.04. N</w:t>
      </w:r>
      <w:r w:rsidRPr="00ED046E">
        <w:rPr>
          <w:shd w:val="clear" w:color="auto" w:fill="FFFFFF"/>
          <w:vertAlign w:val="subscript"/>
        </w:rPr>
        <w:t xml:space="preserve">e-LD </w:t>
      </w:r>
      <w:r w:rsidRPr="00ED046E">
        <w:rPr>
          <w:shd w:val="clear" w:color="auto" w:fill="FFFFFF"/>
        </w:rPr>
        <w:t xml:space="preserve">was 106 (parametric 95% CI </w:t>
      </w:r>
      <w:r w:rsidR="007863FC">
        <w:rPr>
          <w:shd w:val="clear" w:color="auto" w:fill="FFFFFF"/>
        </w:rPr>
        <w:t>from</w:t>
      </w:r>
      <w:r w:rsidRPr="00ED046E">
        <w:rPr>
          <w:shd w:val="clear" w:color="auto" w:fill="FFFFFF"/>
        </w:rPr>
        <w:t xml:space="preserve"> 100</w:t>
      </w:r>
      <w:r w:rsidRPr="00ED046E">
        <w:rPr>
          <w:bCs/>
        </w:rPr>
        <w:t xml:space="preserve"> </w:t>
      </w:r>
      <w:r w:rsidR="007863FC">
        <w:rPr>
          <w:shd w:val="clear" w:color="auto" w:fill="FFFFFF"/>
        </w:rPr>
        <w:t>to</w:t>
      </w:r>
      <w:r w:rsidRPr="00ED046E">
        <w:rPr>
          <w:bCs/>
        </w:rPr>
        <w:t xml:space="preserve"> </w:t>
      </w:r>
      <w:r w:rsidRPr="00ED046E">
        <w:rPr>
          <w:shd w:val="clear" w:color="auto" w:fill="FFFFFF"/>
        </w:rPr>
        <w:t xml:space="preserve">112), </w:t>
      </w:r>
      <w:r w:rsidRPr="00D06148">
        <w:t>and N</w:t>
      </w:r>
      <w:r w:rsidRPr="00D06148">
        <w:rPr>
          <w:vertAlign w:val="subscript"/>
        </w:rPr>
        <w:t>e-sib</w:t>
      </w:r>
      <w:r w:rsidRPr="00D06148">
        <w:t xml:space="preserve"> was 121 (</w:t>
      </w:r>
      <w:r w:rsidR="007863FC">
        <w:t xml:space="preserve">95% </w:t>
      </w:r>
      <w:r w:rsidRPr="00D06148">
        <w:t xml:space="preserve">CI </w:t>
      </w:r>
      <w:r w:rsidR="007863FC">
        <w:t>from</w:t>
      </w:r>
      <w:r w:rsidRPr="00D06148">
        <w:t xml:space="preserve"> 92 </w:t>
      </w:r>
      <w:r w:rsidR="007863FC">
        <w:t>to</w:t>
      </w:r>
      <w:r w:rsidRPr="00D06148">
        <w:t xml:space="preserve"> 1</w:t>
      </w:r>
      <w:r w:rsidR="007863FC">
        <w:t>,</w:t>
      </w:r>
      <w:r w:rsidRPr="00D06148">
        <w:t xml:space="preserve">159).  Allelic diversity in the CHLP population slightly exceeded that observed in all others including the stock held at SNARRC. Both </w:t>
      </w:r>
      <w:proofErr w:type="spellStart"/>
      <w:r w:rsidRPr="00D06148">
        <w:t>H</w:t>
      </w:r>
      <w:r w:rsidRPr="00D06148">
        <w:rPr>
          <w:vertAlign w:val="subscript"/>
        </w:rPr>
        <w:t>exp</w:t>
      </w:r>
      <w:proofErr w:type="spellEnd"/>
      <w:r w:rsidRPr="00D06148">
        <w:rPr>
          <w:vertAlign w:val="subscript"/>
        </w:rPr>
        <w:t xml:space="preserve"> </w:t>
      </w:r>
      <w:r w:rsidRPr="00D06148">
        <w:t>and H</w:t>
      </w:r>
      <w:r w:rsidRPr="00D06148">
        <w:rPr>
          <w:vertAlign w:val="subscript"/>
        </w:rPr>
        <w:t>obs</w:t>
      </w:r>
      <w:r w:rsidRPr="00D06148">
        <w:t xml:space="preserve"> were lower when compared to SNARRC</w:t>
      </w:r>
      <w:r w:rsidR="007863FC">
        <w:t>,</w:t>
      </w:r>
      <w:r w:rsidRPr="00D06148">
        <w:t xml:space="preserve"> but these metrics were within the range seen at INWR ponds. </w:t>
      </w:r>
      <w:r w:rsidRPr="00D06148">
        <w:rPr>
          <w:color w:val="000000"/>
          <w:bdr w:val="none" w:sz="0" w:space="0" w:color="auto" w:frame="1"/>
        </w:rPr>
        <w:t>For CHLP</w:t>
      </w:r>
      <w:r w:rsidR="007863FC">
        <w:rPr>
          <w:color w:val="000000"/>
          <w:bdr w:val="none" w:sz="0" w:space="0" w:color="auto" w:frame="1"/>
        </w:rPr>
        <w:t>,</w:t>
      </w:r>
      <w:r w:rsidRPr="00D06148">
        <w:rPr>
          <w:color w:val="000000"/>
          <w:bdr w:val="none" w:sz="0" w:space="0" w:color="auto" w:frame="1"/>
        </w:rPr>
        <w:t xml:space="preserve"> the sampled individuals exhibited generally low levels of relatedness, but first-, second-, third-degree relationships, and intermediate states were identified (figure 4). Results from parentage analysis identified </w:t>
      </w:r>
      <w:r w:rsidR="0002262F">
        <w:rPr>
          <w:bCs/>
        </w:rPr>
        <w:t>32</w:t>
      </w:r>
      <w:r w:rsidRPr="00D06148">
        <w:rPr>
          <w:bCs/>
        </w:rPr>
        <w:t xml:space="preserve"> sampled/genotyped adults</w:t>
      </w:r>
      <w:r w:rsidR="00214378" w:rsidRPr="00D06148">
        <w:rPr>
          <w:bCs/>
        </w:rPr>
        <w:t xml:space="preserve"> </w:t>
      </w:r>
      <w:r w:rsidRPr="00D06148">
        <w:rPr>
          <w:bCs/>
        </w:rPr>
        <w:t xml:space="preserve">as likely parents of sampled individuals. The mean number of offspring per adult was 1.9 (variance </w:t>
      </w:r>
      <w:r w:rsidR="00087317">
        <w:rPr>
          <w:bCs/>
        </w:rPr>
        <w:t xml:space="preserve">[VAR] </w:t>
      </w:r>
      <w:r w:rsidRPr="00D06148">
        <w:rPr>
          <w:bCs/>
        </w:rPr>
        <w:t>= 1.19, range = 1</w:t>
      </w:r>
      <w:r w:rsidR="007863FC">
        <w:rPr>
          <w:bCs/>
        </w:rPr>
        <w:t>–</w:t>
      </w:r>
      <w:r w:rsidRPr="00D06148">
        <w:rPr>
          <w:bCs/>
        </w:rPr>
        <w:t>6) (table 2, figure 6).</w:t>
      </w:r>
    </w:p>
    <w:p w14:paraId="6F1A44E7" w14:textId="77777777" w:rsidR="001D6735" w:rsidRDefault="001D6735" w:rsidP="001D6735">
      <w:pPr>
        <w:spacing w:line="276" w:lineRule="auto"/>
        <w:rPr>
          <w:shd w:val="clear" w:color="auto" w:fill="FFFFFF"/>
        </w:rPr>
      </w:pPr>
    </w:p>
    <w:p w14:paraId="41DC47BA" w14:textId="1DEF4C1E" w:rsidR="009302C4" w:rsidRDefault="009302C4" w:rsidP="009302C4">
      <w:pPr>
        <w:spacing w:line="276" w:lineRule="auto"/>
        <w:rPr>
          <w:shd w:val="clear" w:color="auto" w:fill="FFFFFF"/>
        </w:rPr>
      </w:pPr>
      <w:r>
        <w:rPr>
          <w:shd w:val="clear" w:color="auto" w:fill="FFFFFF"/>
        </w:rPr>
        <w:t>R</w:t>
      </w:r>
      <w:r w:rsidRPr="00A73B65">
        <w:rPr>
          <w:shd w:val="clear" w:color="auto" w:fill="FFFFFF"/>
        </w:rPr>
        <w:t>esults</w:t>
      </w:r>
      <w:r>
        <w:rPr>
          <w:shd w:val="clear" w:color="auto" w:fill="FFFFFF"/>
        </w:rPr>
        <w:t xml:space="preserve"> presented here</w:t>
      </w:r>
      <w:r w:rsidRPr="00A73B65">
        <w:rPr>
          <w:shd w:val="clear" w:color="auto" w:fill="FFFFFF"/>
        </w:rPr>
        <w:t xml:space="preserve"> highlight the importance of CHLP as a site for a semi-sustainable population of BONY. Occasional augmentation of this population likely helped maintain diversity and minimize breeding between close</w:t>
      </w:r>
      <w:r>
        <w:rPr>
          <w:shd w:val="clear" w:color="auto" w:fill="FFFFFF"/>
        </w:rPr>
        <w:t xml:space="preserve"> kin</w:t>
      </w:r>
      <w:r w:rsidRPr="00A73B65">
        <w:rPr>
          <w:shd w:val="clear" w:color="auto" w:fill="FFFFFF"/>
        </w:rPr>
        <w:t>. Identifying features of this site that make it conducive to reproduction, recruitment</w:t>
      </w:r>
      <w:r>
        <w:rPr>
          <w:shd w:val="clear" w:color="auto" w:fill="FFFFFF"/>
        </w:rPr>
        <w:t>,</w:t>
      </w:r>
      <w:r w:rsidRPr="00A73B65">
        <w:rPr>
          <w:shd w:val="clear" w:color="auto" w:fill="FFFFFF"/>
        </w:rPr>
        <w:t xml:space="preserve"> and persistence of BONY could be instructive as </w:t>
      </w:r>
      <w:r>
        <w:rPr>
          <w:shd w:val="clear" w:color="auto" w:fill="FFFFFF"/>
        </w:rPr>
        <w:t xml:space="preserve">conservation </w:t>
      </w:r>
      <w:r w:rsidRPr="00A73B65">
        <w:rPr>
          <w:shd w:val="clear" w:color="auto" w:fill="FFFFFF"/>
        </w:rPr>
        <w:t xml:space="preserve">actions for IWNR ponds are developed. </w:t>
      </w:r>
    </w:p>
    <w:p w14:paraId="5DD2417C" w14:textId="1622159F" w:rsidR="001D6735" w:rsidRDefault="001D6735" w:rsidP="001D6735">
      <w:pPr>
        <w:spacing w:line="276" w:lineRule="auto"/>
        <w:rPr>
          <w:shd w:val="clear" w:color="auto" w:fill="FFFFFF"/>
        </w:rPr>
      </w:pPr>
    </w:p>
    <w:p w14:paraId="2845B5C0" w14:textId="77777777" w:rsidR="00F74C7D" w:rsidRDefault="00F74C7D" w:rsidP="00F74C7D">
      <w:pPr>
        <w:spacing w:line="276" w:lineRule="auto"/>
        <w:rPr>
          <w:b/>
          <w:bCs/>
        </w:rPr>
        <w:sectPr w:rsidR="00F74C7D" w:rsidSect="00911205">
          <w:headerReference w:type="default" r:id="rId27"/>
          <w:footerReference w:type="even" r:id="rId28"/>
          <w:footerReference w:type="default" r:id="rId29"/>
          <w:pgSz w:w="12240" w:h="15840"/>
          <w:pgMar w:top="1440" w:right="1440" w:bottom="1440" w:left="1440" w:header="720" w:footer="720" w:gutter="0"/>
          <w:pgNumType w:start="1"/>
          <w:cols w:space="720"/>
          <w:docGrid w:linePitch="360"/>
        </w:sectPr>
      </w:pPr>
    </w:p>
    <w:tbl>
      <w:tblPr>
        <w:tblpPr w:leftFromText="180" w:rightFromText="180" w:vertAnchor="page" w:horzAnchor="margin" w:tblpY="1936"/>
        <w:tblW w:w="13062" w:type="dxa"/>
        <w:tblLook w:val="04A0" w:firstRow="1" w:lastRow="0" w:firstColumn="1" w:lastColumn="0" w:noHBand="0" w:noVBand="1"/>
      </w:tblPr>
      <w:tblGrid>
        <w:gridCol w:w="1295"/>
        <w:gridCol w:w="928"/>
        <w:gridCol w:w="947"/>
        <w:gridCol w:w="1166"/>
        <w:gridCol w:w="652"/>
        <w:gridCol w:w="652"/>
        <w:gridCol w:w="693"/>
        <w:gridCol w:w="1206"/>
        <w:gridCol w:w="693"/>
        <w:gridCol w:w="1234"/>
        <w:gridCol w:w="867"/>
        <w:gridCol w:w="1358"/>
        <w:gridCol w:w="593"/>
        <w:gridCol w:w="779"/>
      </w:tblGrid>
      <w:tr w:rsidR="004E485C" w:rsidRPr="00D822E9" w14:paraId="1CD5AA5A" w14:textId="77777777" w:rsidTr="009302C4">
        <w:trPr>
          <w:cantSplit/>
          <w:trHeight w:val="450"/>
          <w:tblHeader/>
        </w:trPr>
        <w:tc>
          <w:tcPr>
            <w:tcW w:w="13062" w:type="dxa"/>
            <w:gridSpan w:val="14"/>
            <w:tcBorders>
              <w:bottom w:val="single" w:sz="12" w:space="0" w:color="auto"/>
            </w:tcBorders>
            <w:shd w:val="clear" w:color="auto" w:fill="BFBFBF" w:themeFill="background1" w:themeFillShade="BF"/>
            <w:noWrap/>
            <w:vAlign w:val="bottom"/>
          </w:tcPr>
          <w:p w14:paraId="2D31862D" w14:textId="7DC66293" w:rsidR="009302C4" w:rsidRDefault="009302C4" w:rsidP="009302C4">
            <w:pPr>
              <w:pStyle w:val="TablecaptionMSCP"/>
              <w:spacing w:after="0"/>
            </w:pPr>
            <w:bookmarkStart w:id="69" w:name="_Toc223339418"/>
            <w:bookmarkStart w:id="70" w:name="_Toc223340298"/>
            <w:r w:rsidRPr="002F115C">
              <w:lastRenderedPageBreak/>
              <w:t xml:space="preserve">Table </w:t>
            </w:r>
            <w:fldSimple w:instr=" SEQ Table \* ARABIC ">
              <w:r w:rsidR="0070714D">
                <w:rPr>
                  <w:noProof/>
                </w:rPr>
                <w:t>1</w:t>
              </w:r>
            </w:fldSimple>
            <w:r w:rsidRPr="002F115C">
              <w:t>.—Estimates of population genetic parameters from BONY estimated using the GT-seq panel</w:t>
            </w:r>
            <w:bookmarkEnd w:id="69"/>
            <w:bookmarkEnd w:id="70"/>
          </w:p>
          <w:p w14:paraId="399ED171" w14:textId="5FF528F7" w:rsidR="004E485C" w:rsidRPr="00A9250A" w:rsidRDefault="009302C4" w:rsidP="008E7091">
            <w:pPr>
              <w:spacing w:line="276" w:lineRule="auto"/>
              <w:rPr>
                <w:rFonts w:ascii="Segoe UI" w:hAnsi="Segoe UI" w:cs="Segoe UI"/>
                <w:b/>
                <w:bCs/>
                <w:color w:val="000000"/>
                <w:sz w:val="20"/>
                <w:szCs w:val="20"/>
              </w:rPr>
            </w:pPr>
            <w:r w:rsidRPr="00A9250A">
              <w:rPr>
                <w:rFonts w:ascii="Segoe UI" w:hAnsi="Segoe UI" w:cs="Segoe UI"/>
                <w:sz w:val="18"/>
                <w:szCs w:val="18"/>
              </w:rPr>
              <w:t xml:space="preserve">(Genetic diversity metrics include: </w:t>
            </w:r>
            <w:proofErr w:type="spellStart"/>
            <w:r w:rsidRPr="00A9250A">
              <w:rPr>
                <w:rFonts w:ascii="Segoe UI" w:hAnsi="Segoe UI" w:cs="Segoe UI"/>
                <w:sz w:val="18"/>
                <w:szCs w:val="18"/>
              </w:rPr>
              <w:t>H</w:t>
            </w:r>
            <w:r w:rsidRPr="00A9250A">
              <w:rPr>
                <w:rFonts w:ascii="Segoe UI" w:hAnsi="Segoe UI" w:cs="Segoe UI"/>
                <w:sz w:val="18"/>
                <w:szCs w:val="18"/>
                <w:vertAlign w:val="subscript"/>
              </w:rPr>
              <w:t>exp</w:t>
            </w:r>
            <w:proofErr w:type="spellEnd"/>
            <w:r w:rsidRPr="00A9250A">
              <w:rPr>
                <w:rFonts w:ascii="Segoe UI" w:hAnsi="Segoe UI" w:cs="Segoe UI"/>
                <w:sz w:val="18"/>
                <w:szCs w:val="18"/>
                <w:vertAlign w:val="subscript"/>
              </w:rPr>
              <w:t xml:space="preserve">, </w:t>
            </w:r>
            <w:r w:rsidRPr="00A9250A">
              <w:rPr>
                <w:rFonts w:ascii="Segoe UI" w:hAnsi="Segoe UI" w:cs="Segoe UI"/>
                <w:sz w:val="18"/>
                <w:szCs w:val="18"/>
              </w:rPr>
              <w:t>H</w:t>
            </w:r>
            <w:r w:rsidRPr="00A9250A">
              <w:rPr>
                <w:rFonts w:ascii="Segoe UI" w:hAnsi="Segoe UI" w:cs="Segoe UI"/>
                <w:sz w:val="18"/>
                <w:szCs w:val="18"/>
                <w:vertAlign w:val="subscript"/>
              </w:rPr>
              <w:t>obs,</w:t>
            </w:r>
            <w:r w:rsidRPr="00A9250A">
              <w:rPr>
                <w:rFonts w:ascii="Segoe UI" w:hAnsi="Segoe UI" w:cs="Segoe UI"/>
                <w:sz w:val="18"/>
                <w:szCs w:val="18"/>
              </w:rPr>
              <w:t xml:space="preserve"> F</w:t>
            </w:r>
            <w:r w:rsidRPr="00A9250A">
              <w:rPr>
                <w:rFonts w:ascii="Segoe UI" w:hAnsi="Segoe UI" w:cs="Segoe UI"/>
                <w:sz w:val="18"/>
                <w:szCs w:val="18"/>
                <w:vertAlign w:val="subscript"/>
              </w:rPr>
              <w:t>is</w:t>
            </w:r>
            <w:r w:rsidRPr="00A9250A">
              <w:rPr>
                <w:rFonts w:ascii="Segoe UI" w:hAnsi="Segoe UI" w:cs="Segoe UI"/>
                <w:sz w:val="18"/>
                <w:szCs w:val="18"/>
              </w:rPr>
              <w:t xml:space="preserve">, % polymorphic loci </w:t>
            </w:r>
            <w:proofErr w:type="gramStart"/>
            <w:r w:rsidRPr="00A9250A">
              <w:rPr>
                <w:rFonts w:ascii="Segoe UI" w:hAnsi="Segoe UI" w:cs="Segoe UI"/>
                <w:sz w:val="18"/>
                <w:szCs w:val="18"/>
              </w:rPr>
              <w:t>( %</w:t>
            </w:r>
            <w:proofErr w:type="gramEnd"/>
            <w:r w:rsidRPr="00A9250A">
              <w:rPr>
                <w:rFonts w:ascii="Segoe UI" w:hAnsi="Segoe UI" w:cs="Segoe UI"/>
                <w:sz w:val="18"/>
                <w:szCs w:val="18"/>
              </w:rPr>
              <w:t>PL), and A</w:t>
            </w:r>
            <w:r w:rsidRPr="00A9250A">
              <w:rPr>
                <w:rFonts w:ascii="Segoe UI" w:hAnsi="Segoe UI" w:cs="Segoe UI"/>
                <w:sz w:val="18"/>
                <w:szCs w:val="18"/>
                <w:vertAlign w:val="subscript"/>
              </w:rPr>
              <w:t>R</w:t>
            </w:r>
            <w:r w:rsidRPr="00A9250A">
              <w:rPr>
                <w:rFonts w:ascii="Segoe UI" w:hAnsi="Segoe UI" w:cs="Segoe UI"/>
                <w:sz w:val="18"/>
                <w:szCs w:val="18"/>
              </w:rPr>
              <w:t xml:space="preserve"> estimated from F</w:t>
            </w:r>
            <w:r w:rsidRPr="00A9250A">
              <w:rPr>
                <w:rFonts w:ascii="Segoe UI" w:hAnsi="Segoe UI" w:cs="Segoe UI"/>
                <w:sz w:val="18"/>
                <w:szCs w:val="18"/>
                <w:vertAlign w:val="subscript"/>
              </w:rPr>
              <w:t>1</w:t>
            </w:r>
            <w:r w:rsidRPr="00A9250A">
              <w:rPr>
                <w:rFonts w:ascii="Segoe UI" w:hAnsi="Segoe UI" w:cs="Segoe UI"/>
                <w:sz w:val="18"/>
                <w:szCs w:val="18"/>
              </w:rPr>
              <w:t xml:space="preserve"> SNARRC broodstock, CHLP, and IP2, IP5, and IP6. The lower (LB) and upper (UB) bound for </w:t>
            </w:r>
            <w:proofErr w:type="spellStart"/>
            <w:r w:rsidRPr="00A9250A">
              <w:rPr>
                <w:rFonts w:ascii="Segoe UI" w:hAnsi="Segoe UI" w:cs="Segoe UI"/>
                <w:color w:val="000000"/>
                <w:sz w:val="18"/>
                <w:szCs w:val="18"/>
              </w:rPr>
              <w:t>H</w:t>
            </w:r>
            <w:r w:rsidRPr="00A9250A">
              <w:rPr>
                <w:rFonts w:ascii="Segoe UI" w:hAnsi="Segoe UI" w:cs="Segoe UI"/>
                <w:color w:val="000000"/>
                <w:sz w:val="18"/>
                <w:szCs w:val="18"/>
                <w:vertAlign w:val="subscript"/>
              </w:rPr>
              <w:t>exp</w:t>
            </w:r>
            <w:proofErr w:type="spellEnd"/>
            <w:r w:rsidRPr="00A9250A">
              <w:rPr>
                <w:rFonts w:ascii="Segoe UI" w:hAnsi="Segoe UI" w:cs="Segoe UI"/>
                <w:sz w:val="18"/>
                <w:szCs w:val="18"/>
              </w:rPr>
              <w:t xml:space="preserve">, </w:t>
            </w:r>
            <w:r w:rsidRPr="00A9250A">
              <w:rPr>
                <w:rFonts w:ascii="Segoe UI" w:hAnsi="Segoe UI" w:cs="Segoe UI"/>
                <w:color w:val="000000"/>
                <w:sz w:val="18"/>
                <w:szCs w:val="18"/>
              </w:rPr>
              <w:t>H</w:t>
            </w:r>
            <w:r w:rsidRPr="00A9250A">
              <w:rPr>
                <w:rFonts w:ascii="Segoe UI" w:hAnsi="Segoe UI" w:cs="Segoe UI"/>
                <w:color w:val="000000"/>
                <w:sz w:val="18"/>
                <w:szCs w:val="18"/>
                <w:vertAlign w:val="subscript"/>
              </w:rPr>
              <w:t>obs</w:t>
            </w:r>
            <w:r w:rsidRPr="00A9250A">
              <w:rPr>
                <w:rFonts w:ascii="Segoe UI" w:hAnsi="Segoe UI" w:cs="Segoe UI"/>
                <w:sz w:val="18"/>
                <w:szCs w:val="18"/>
              </w:rPr>
              <w:t>, and F</w:t>
            </w:r>
            <w:r w:rsidRPr="00A9250A">
              <w:rPr>
                <w:rFonts w:ascii="Segoe UI" w:hAnsi="Segoe UI" w:cs="Segoe UI"/>
                <w:sz w:val="18"/>
                <w:szCs w:val="18"/>
                <w:vertAlign w:val="subscript"/>
              </w:rPr>
              <w:t>is</w:t>
            </w:r>
            <w:r w:rsidRPr="00A9250A">
              <w:rPr>
                <w:rFonts w:ascii="Segoe UI" w:hAnsi="Segoe UI" w:cs="Segoe UI"/>
                <w:sz w:val="18"/>
                <w:szCs w:val="18"/>
              </w:rPr>
              <w:t xml:space="preserve"> 95% CIs are also provided. Museum of Southwestern Biology (MSB) id, database LOTID, population (Pop), sample date, number of samples genotyped (N</w:t>
            </w:r>
            <w:r w:rsidRPr="00A9250A">
              <w:rPr>
                <w:rFonts w:ascii="Segoe UI" w:hAnsi="Segoe UI" w:cs="Segoe UI"/>
                <w:sz w:val="18"/>
                <w:szCs w:val="18"/>
                <w:vertAlign w:val="subscript"/>
              </w:rPr>
              <w:t>s</w:t>
            </w:r>
            <w:r w:rsidRPr="00A9250A">
              <w:rPr>
                <w:rFonts w:ascii="Segoe UI" w:hAnsi="Segoe UI" w:cs="Segoe UI"/>
                <w:sz w:val="18"/>
                <w:szCs w:val="18"/>
              </w:rPr>
              <w:t>), and number of samples after filtering (</w:t>
            </w:r>
            <w:proofErr w:type="spellStart"/>
            <w:r w:rsidRPr="00A9250A">
              <w:rPr>
                <w:rFonts w:ascii="Segoe UI" w:hAnsi="Segoe UI" w:cs="Segoe UI"/>
                <w:sz w:val="18"/>
                <w:szCs w:val="18"/>
              </w:rPr>
              <w:t>N</w:t>
            </w:r>
            <w:r w:rsidRPr="00A9250A">
              <w:rPr>
                <w:rFonts w:ascii="Segoe UI" w:hAnsi="Segoe UI" w:cs="Segoe UI"/>
                <w:sz w:val="18"/>
                <w:szCs w:val="18"/>
                <w:vertAlign w:val="subscript"/>
              </w:rPr>
              <w:t>f</w:t>
            </w:r>
            <w:proofErr w:type="spellEnd"/>
            <w:r w:rsidRPr="00A9250A">
              <w:rPr>
                <w:rFonts w:ascii="Segoe UI" w:hAnsi="Segoe UI" w:cs="Segoe UI"/>
                <w:sz w:val="18"/>
                <w:szCs w:val="18"/>
              </w:rPr>
              <w:t>) are also provided.)</w:t>
            </w:r>
          </w:p>
        </w:tc>
      </w:tr>
      <w:tr w:rsidR="00D17066" w:rsidRPr="00D822E9" w14:paraId="6D6C968A" w14:textId="77777777" w:rsidTr="009302C4">
        <w:trPr>
          <w:cantSplit/>
          <w:trHeight w:val="450"/>
          <w:tblHeader/>
        </w:trPr>
        <w:tc>
          <w:tcPr>
            <w:tcW w:w="0" w:type="auto"/>
            <w:tcBorders>
              <w:bottom w:val="single" w:sz="12" w:space="0" w:color="auto"/>
            </w:tcBorders>
            <w:shd w:val="clear" w:color="auto" w:fill="BFBFBF" w:themeFill="background1" w:themeFillShade="BF"/>
            <w:noWrap/>
            <w:vAlign w:val="bottom"/>
            <w:hideMark/>
          </w:tcPr>
          <w:p w14:paraId="137F04C9" w14:textId="77777777" w:rsidR="00B00B68" w:rsidRPr="00A9250A" w:rsidRDefault="00B00B68" w:rsidP="00911205">
            <w:pPr>
              <w:spacing w:line="276" w:lineRule="auto"/>
              <w:jc w:val="center"/>
              <w:rPr>
                <w:rFonts w:ascii="Segoe UI" w:hAnsi="Segoe UI" w:cs="Segoe UI"/>
                <w:b/>
                <w:bCs/>
                <w:color w:val="000000"/>
                <w:sz w:val="20"/>
                <w:szCs w:val="20"/>
              </w:rPr>
            </w:pPr>
            <w:bookmarkStart w:id="71" w:name="_Hlk206832944"/>
            <w:r w:rsidRPr="00A9250A">
              <w:rPr>
                <w:rFonts w:ascii="Segoe UI" w:hAnsi="Segoe UI" w:cs="Segoe UI"/>
                <w:b/>
                <w:bCs/>
                <w:color w:val="000000"/>
                <w:sz w:val="20"/>
                <w:szCs w:val="20"/>
              </w:rPr>
              <w:t>ID</w:t>
            </w:r>
          </w:p>
        </w:tc>
        <w:tc>
          <w:tcPr>
            <w:tcW w:w="0" w:type="auto"/>
            <w:tcBorders>
              <w:bottom w:val="single" w:sz="12" w:space="0" w:color="auto"/>
            </w:tcBorders>
            <w:shd w:val="clear" w:color="auto" w:fill="BFBFBF" w:themeFill="background1" w:themeFillShade="BF"/>
            <w:noWrap/>
            <w:vAlign w:val="bottom"/>
            <w:hideMark/>
          </w:tcPr>
          <w:p w14:paraId="0AE75ABB"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LOTID</w:t>
            </w:r>
          </w:p>
        </w:tc>
        <w:tc>
          <w:tcPr>
            <w:tcW w:w="0" w:type="auto"/>
            <w:tcBorders>
              <w:bottom w:val="single" w:sz="12" w:space="0" w:color="auto"/>
            </w:tcBorders>
            <w:shd w:val="clear" w:color="auto" w:fill="BFBFBF" w:themeFill="background1" w:themeFillShade="BF"/>
            <w:noWrap/>
            <w:vAlign w:val="bottom"/>
            <w:hideMark/>
          </w:tcPr>
          <w:p w14:paraId="689064E3"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Pop</w:t>
            </w:r>
          </w:p>
        </w:tc>
        <w:tc>
          <w:tcPr>
            <w:tcW w:w="1003" w:type="dxa"/>
            <w:tcBorders>
              <w:bottom w:val="single" w:sz="12" w:space="0" w:color="auto"/>
            </w:tcBorders>
            <w:shd w:val="clear" w:color="auto" w:fill="BFBFBF" w:themeFill="background1" w:themeFillShade="BF"/>
            <w:noWrap/>
            <w:vAlign w:val="bottom"/>
            <w:hideMark/>
          </w:tcPr>
          <w:p w14:paraId="067B5812"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Sample</w:t>
            </w:r>
          </w:p>
          <w:p w14:paraId="44EE6AD4" w14:textId="4F95A7A5" w:rsidR="00B00B68" w:rsidRPr="00A9250A" w:rsidRDefault="00B00B68" w:rsidP="00911205">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d</w:t>
            </w:r>
            <w:r w:rsidRPr="00A9250A">
              <w:rPr>
                <w:rFonts w:ascii="Segoe UI" w:hAnsi="Segoe UI" w:cs="Segoe UI"/>
                <w:b/>
                <w:bCs/>
                <w:color w:val="000000"/>
                <w:sz w:val="20"/>
                <w:szCs w:val="20"/>
              </w:rPr>
              <w:t>ate</w:t>
            </w:r>
          </w:p>
        </w:tc>
        <w:tc>
          <w:tcPr>
            <w:tcW w:w="0" w:type="auto"/>
            <w:tcBorders>
              <w:bottom w:val="single" w:sz="12" w:space="0" w:color="auto"/>
            </w:tcBorders>
            <w:shd w:val="clear" w:color="auto" w:fill="BFBFBF" w:themeFill="background1" w:themeFillShade="BF"/>
            <w:noWrap/>
            <w:vAlign w:val="bottom"/>
            <w:hideMark/>
          </w:tcPr>
          <w:p w14:paraId="09851B04"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N</w:t>
            </w:r>
            <w:r w:rsidRPr="00A9250A">
              <w:rPr>
                <w:rFonts w:ascii="Segoe UI" w:hAnsi="Segoe UI" w:cs="Segoe UI"/>
                <w:b/>
                <w:bCs/>
                <w:color w:val="000000"/>
                <w:sz w:val="20"/>
                <w:szCs w:val="20"/>
                <w:vertAlign w:val="subscript"/>
              </w:rPr>
              <w:t>S</w:t>
            </w:r>
          </w:p>
        </w:tc>
        <w:tc>
          <w:tcPr>
            <w:tcW w:w="0" w:type="auto"/>
            <w:tcBorders>
              <w:bottom w:val="single" w:sz="12" w:space="0" w:color="auto"/>
            </w:tcBorders>
            <w:shd w:val="clear" w:color="auto" w:fill="BFBFBF" w:themeFill="background1" w:themeFillShade="BF"/>
            <w:noWrap/>
            <w:vAlign w:val="bottom"/>
            <w:hideMark/>
          </w:tcPr>
          <w:p w14:paraId="526A0D51"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N</w:t>
            </w:r>
            <w:r w:rsidRPr="00A9250A">
              <w:rPr>
                <w:rFonts w:ascii="Segoe UI" w:hAnsi="Segoe UI" w:cs="Segoe UI"/>
                <w:b/>
                <w:bCs/>
                <w:color w:val="000000"/>
                <w:sz w:val="20"/>
                <w:szCs w:val="20"/>
                <w:vertAlign w:val="subscript"/>
              </w:rPr>
              <w:t>F</w:t>
            </w:r>
          </w:p>
        </w:tc>
        <w:tc>
          <w:tcPr>
            <w:tcW w:w="0" w:type="auto"/>
            <w:tcBorders>
              <w:bottom w:val="single" w:sz="12" w:space="0" w:color="auto"/>
            </w:tcBorders>
            <w:shd w:val="clear" w:color="auto" w:fill="BFBFBF" w:themeFill="background1" w:themeFillShade="BF"/>
            <w:noWrap/>
            <w:vAlign w:val="bottom"/>
            <w:hideMark/>
          </w:tcPr>
          <w:p w14:paraId="498DC45A" w14:textId="77777777" w:rsidR="00B00B68" w:rsidRPr="00A9250A" w:rsidRDefault="00B00B68" w:rsidP="00911205">
            <w:pPr>
              <w:spacing w:line="276" w:lineRule="auto"/>
              <w:jc w:val="center"/>
              <w:rPr>
                <w:rFonts w:ascii="Segoe UI" w:hAnsi="Segoe UI" w:cs="Segoe UI"/>
                <w:b/>
                <w:bCs/>
                <w:color w:val="000000"/>
                <w:sz w:val="20"/>
                <w:szCs w:val="20"/>
              </w:rPr>
            </w:pPr>
            <w:proofErr w:type="spellStart"/>
            <w:r w:rsidRPr="00A9250A">
              <w:rPr>
                <w:rFonts w:ascii="Segoe UI" w:hAnsi="Segoe UI" w:cs="Segoe UI"/>
                <w:b/>
                <w:bCs/>
                <w:color w:val="000000"/>
                <w:sz w:val="20"/>
                <w:szCs w:val="20"/>
              </w:rPr>
              <w:t>H</w:t>
            </w:r>
            <w:r w:rsidRPr="00A9250A">
              <w:rPr>
                <w:rFonts w:ascii="Segoe UI" w:hAnsi="Segoe UI" w:cs="Segoe UI"/>
                <w:b/>
                <w:bCs/>
                <w:color w:val="000000"/>
                <w:sz w:val="20"/>
                <w:szCs w:val="20"/>
                <w:vertAlign w:val="subscript"/>
              </w:rPr>
              <w:t>exp</w:t>
            </w:r>
            <w:proofErr w:type="spellEnd"/>
          </w:p>
        </w:tc>
        <w:tc>
          <w:tcPr>
            <w:tcW w:w="0" w:type="auto"/>
            <w:tcBorders>
              <w:bottom w:val="single" w:sz="12" w:space="0" w:color="auto"/>
            </w:tcBorders>
            <w:shd w:val="clear" w:color="auto" w:fill="BFBFBF" w:themeFill="background1" w:themeFillShade="BF"/>
            <w:noWrap/>
            <w:vAlign w:val="bottom"/>
            <w:hideMark/>
          </w:tcPr>
          <w:p w14:paraId="51DC1E93" w14:textId="6F0C0FD0" w:rsidR="00B00B68" w:rsidRPr="00A9250A" w:rsidRDefault="00B00B68" w:rsidP="00A9250A">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LB/UB</w:t>
            </w:r>
          </w:p>
        </w:tc>
        <w:tc>
          <w:tcPr>
            <w:tcW w:w="0" w:type="auto"/>
            <w:tcBorders>
              <w:bottom w:val="single" w:sz="12" w:space="0" w:color="auto"/>
            </w:tcBorders>
            <w:shd w:val="clear" w:color="auto" w:fill="BFBFBF" w:themeFill="background1" w:themeFillShade="BF"/>
            <w:noWrap/>
            <w:vAlign w:val="bottom"/>
            <w:hideMark/>
          </w:tcPr>
          <w:p w14:paraId="526DD10C"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H</w:t>
            </w:r>
            <w:r w:rsidRPr="00A9250A">
              <w:rPr>
                <w:rFonts w:ascii="Segoe UI" w:hAnsi="Segoe UI" w:cs="Segoe UI"/>
                <w:b/>
                <w:bCs/>
                <w:color w:val="000000"/>
                <w:sz w:val="20"/>
                <w:szCs w:val="20"/>
                <w:vertAlign w:val="subscript"/>
              </w:rPr>
              <w:t>obs</w:t>
            </w:r>
          </w:p>
        </w:tc>
        <w:tc>
          <w:tcPr>
            <w:tcW w:w="0" w:type="auto"/>
            <w:tcBorders>
              <w:bottom w:val="single" w:sz="12" w:space="0" w:color="auto"/>
            </w:tcBorders>
            <w:shd w:val="clear" w:color="auto" w:fill="BFBFBF" w:themeFill="background1" w:themeFillShade="BF"/>
            <w:noWrap/>
            <w:vAlign w:val="center"/>
            <w:hideMark/>
          </w:tcPr>
          <w:p w14:paraId="0D8C212E" w14:textId="77777777" w:rsidR="006A342B" w:rsidRDefault="006A342B" w:rsidP="00911205">
            <w:pPr>
              <w:spacing w:line="276" w:lineRule="auto"/>
              <w:jc w:val="center"/>
              <w:rPr>
                <w:rFonts w:ascii="Segoe UI" w:hAnsi="Segoe UI" w:cs="Segoe UI"/>
                <w:b/>
                <w:bCs/>
                <w:color w:val="000000"/>
                <w:sz w:val="20"/>
                <w:szCs w:val="20"/>
              </w:rPr>
            </w:pPr>
          </w:p>
          <w:p w14:paraId="59F9A196" w14:textId="34A42BD6" w:rsidR="00B00B68" w:rsidRPr="008E7091" w:rsidRDefault="006A342B" w:rsidP="00911205">
            <w:pPr>
              <w:spacing w:line="276" w:lineRule="auto"/>
              <w:jc w:val="center"/>
              <w:rPr>
                <w:rFonts w:ascii="Segoe Script" w:hAnsi="Segoe Script" w:cs="Segoe UI"/>
                <w:b/>
                <w:bCs/>
                <w:color w:val="000000"/>
                <w:sz w:val="20"/>
                <w:szCs w:val="20"/>
              </w:rPr>
            </w:pPr>
            <w:r>
              <w:rPr>
                <w:rFonts w:ascii="Segoe UI" w:hAnsi="Segoe UI" w:cs="Segoe UI"/>
                <w:b/>
                <w:bCs/>
                <w:color w:val="000000"/>
                <w:sz w:val="20"/>
                <w:szCs w:val="20"/>
              </w:rPr>
              <w:t>LB/UB</w:t>
            </w:r>
            <w:r w:rsidRPr="006A342B" w:rsidDel="00A9151D">
              <w:rPr>
                <w:rFonts w:ascii="Segoe Script" w:hAnsi="Segoe Script" w:cs="Segoe UI"/>
                <w:b/>
                <w:bCs/>
                <w:color w:val="000000"/>
                <w:sz w:val="20"/>
                <w:szCs w:val="20"/>
              </w:rPr>
              <w:t xml:space="preserve"> </w:t>
            </w:r>
          </w:p>
        </w:tc>
        <w:tc>
          <w:tcPr>
            <w:tcW w:w="0" w:type="auto"/>
            <w:tcBorders>
              <w:bottom w:val="single" w:sz="12" w:space="0" w:color="auto"/>
            </w:tcBorders>
            <w:shd w:val="clear" w:color="auto" w:fill="BFBFBF" w:themeFill="background1" w:themeFillShade="BF"/>
            <w:noWrap/>
            <w:vAlign w:val="bottom"/>
            <w:hideMark/>
          </w:tcPr>
          <w:p w14:paraId="46C4AA39"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F</w:t>
            </w:r>
            <w:r w:rsidRPr="00A9250A">
              <w:rPr>
                <w:rFonts w:ascii="Segoe UI" w:hAnsi="Segoe UI" w:cs="Segoe UI"/>
                <w:b/>
                <w:bCs/>
                <w:color w:val="000000"/>
                <w:sz w:val="20"/>
                <w:szCs w:val="20"/>
                <w:vertAlign w:val="subscript"/>
              </w:rPr>
              <w:t>is</w:t>
            </w:r>
          </w:p>
        </w:tc>
        <w:tc>
          <w:tcPr>
            <w:tcW w:w="0" w:type="auto"/>
            <w:tcBorders>
              <w:bottom w:val="single" w:sz="12" w:space="0" w:color="auto"/>
            </w:tcBorders>
            <w:shd w:val="clear" w:color="auto" w:fill="BFBFBF" w:themeFill="background1" w:themeFillShade="BF"/>
            <w:noWrap/>
            <w:vAlign w:val="center"/>
            <w:hideMark/>
          </w:tcPr>
          <w:p w14:paraId="2B031BB9" w14:textId="77777777" w:rsidR="006A342B" w:rsidRDefault="006A342B" w:rsidP="00911205">
            <w:pPr>
              <w:spacing w:line="276" w:lineRule="auto"/>
              <w:jc w:val="center"/>
              <w:rPr>
                <w:rFonts w:ascii="Segoe UI" w:hAnsi="Segoe UI" w:cs="Segoe UI"/>
                <w:b/>
                <w:bCs/>
                <w:color w:val="000000"/>
                <w:sz w:val="20"/>
                <w:szCs w:val="20"/>
              </w:rPr>
            </w:pPr>
          </w:p>
          <w:p w14:paraId="01C316F7" w14:textId="193277A1" w:rsidR="00B00B68" w:rsidRPr="00A9250A" w:rsidRDefault="006A342B" w:rsidP="00911205">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LB/UB</w:t>
            </w:r>
            <w:r w:rsidRPr="00A9250A" w:rsidDel="0031007C">
              <w:rPr>
                <w:rFonts w:ascii="Segoe UI" w:hAnsi="Segoe UI" w:cs="Segoe UI"/>
                <w:b/>
                <w:bCs/>
                <w:color w:val="000000"/>
                <w:sz w:val="20"/>
                <w:szCs w:val="20"/>
              </w:rPr>
              <w:t xml:space="preserve"> </w:t>
            </w:r>
          </w:p>
        </w:tc>
        <w:tc>
          <w:tcPr>
            <w:tcW w:w="0" w:type="auto"/>
            <w:tcBorders>
              <w:bottom w:val="single" w:sz="12" w:space="0" w:color="auto"/>
            </w:tcBorders>
            <w:shd w:val="clear" w:color="auto" w:fill="BFBFBF" w:themeFill="background1" w:themeFillShade="BF"/>
            <w:noWrap/>
            <w:vAlign w:val="bottom"/>
            <w:hideMark/>
          </w:tcPr>
          <w:p w14:paraId="30C1238B"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A</w:t>
            </w:r>
            <w:r w:rsidRPr="00A9250A">
              <w:rPr>
                <w:rFonts w:ascii="Segoe UI" w:hAnsi="Segoe UI" w:cs="Segoe UI"/>
                <w:b/>
                <w:bCs/>
                <w:color w:val="000000"/>
                <w:sz w:val="20"/>
                <w:szCs w:val="20"/>
                <w:vertAlign w:val="subscript"/>
              </w:rPr>
              <w:t>R</w:t>
            </w:r>
          </w:p>
        </w:tc>
        <w:tc>
          <w:tcPr>
            <w:tcW w:w="0" w:type="auto"/>
            <w:tcBorders>
              <w:bottom w:val="single" w:sz="12" w:space="0" w:color="auto"/>
            </w:tcBorders>
            <w:shd w:val="clear" w:color="auto" w:fill="BFBFBF" w:themeFill="background1" w:themeFillShade="BF"/>
            <w:noWrap/>
            <w:vAlign w:val="bottom"/>
            <w:hideMark/>
          </w:tcPr>
          <w:p w14:paraId="7C7D4929" w14:textId="77777777" w:rsidR="00B00B68" w:rsidRPr="00A9250A" w:rsidRDefault="00B00B68" w:rsidP="00911205">
            <w:pPr>
              <w:spacing w:line="276" w:lineRule="auto"/>
              <w:jc w:val="center"/>
              <w:rPr>
                <w:rFonts w:ascii="Segoe UI" w:hAnsi="Segoe UI" w:cs="Segoe UI"/>
                <w:b/>
                <w:bCs/>
                <w:color w:val="000000"/>
                <w:sz w:val="20"/>
                <w:szCs w:val="20"/>
              </w:rPr>
            </w:pPr>
            <w:r w:rsidRPr="00A9250A">
              <w:rPr>
                <w:rFonts w:ascii="Segoe UI" w:hAnsi="Segoe UI" w:cs="Segoe UI"/>
                <w:b/>
                <w:bCs/>
                <w:color w:val="000000"/>
                <w:sz w:val="20"/>
                <w:szCs w:val="20"/>
              </w:rPr>
              <w:t>% PL</w:t>
            </w:r>
          </w:p>
        </w:tc>
      </w:tr>
      <w:tr w:rsidR="00B00B68" w:rsidRPr="00D822E9" w14:paraId="1037C1BD" w14:textId="77777777" w:rsidTr="008E7091">
        <w:trPr>
          <w:trHeight w:val="20"/>
        </w:trPr>
        <w:tc>
          <w:tcPr>
            <w:tcW w:w="0" w:type="auto"/>
            <w:tcBorders>
              <w:top w:val="single" w:sz="12" w:space="0" w:color="auto"/>
            </w:tcBorders>
            <w:noWrap/>
            <w:vAlign w:val="center"/>
            <w:hideMark/>
          </w:tcPr>
          <w:p w14:paraId="79D814A8" w14:textId="77777777" w:rsidR="00B00B68" w:rsidRPr="00A9250A" w:rsidRDefault="00B00B68" w:rsidP="00911205">
            <w:pPr>
              <w:spacing w:line="276" w:lineRule="auto"/>
              <w:jc w:val="center"/>
              <w:rPr>
                <w:rFonts w:ascii="Segoe UI" w:hAnsi="Segoe UI" w:cs="Segoe UI"/>
                <w:b/>
                <w:color w:val="000000"/>
                <w:sz w:val="16"/>
                <w:szCs w:val="16"/>
              </w:rPr>
            </w:pPr>
            <w:r w:rsidRPr="00A9250A">
              <w:rPr>
                <w:rFonts w:ascii="Segoe UI" w:hAnsi="Segoe UI" w:cs="Segoe UI"/>
                <w:b/>
                <w:color w:val="000000"/>
                <w:sz w:val="16"/>
                <w:szCs w:val="16"/>
              </w:rPr>
              <w:t>Dexter_F1</w:t>
            </w:r>
          </w:p>
        </w:tc>
        <w:tc>
          <w:tcPr>
            <w:tcW w:w="0" w:type="auto"/>
            <w:tcBorders>
              <w:top w:val="single" w:sz="12" w:space="0" w:color="auto"/>
            </w:tcBorders>
            <w:noWrap/>
            <w:vAlign w:val="center"/>
            <w:hideMark/>
          </w:tcPr>
          <w:p w14:paraId="719D59D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w:t>
            </w:r>
          </w:p>
        </w:tc>
        <w:tc>
          <w:tcPr>
            <w:tcW w:w="0" w:type="auto"/>
            <w:tcBorders>
              <w:top w:val="single" w:sz="12" w:space="0" w:color="auto"/>
            </w:tcBorders>
            <w:noWrap/>
            <w:vAlign w:val="center"/>
            <w:hideMark/>
          </w:tcPr>
          <w:p w14:paraId="3C8D04E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1981_F1</w:t>
            </w:r>
          </w:p>
        </w:tc>
        <w:tc>
          <w:tcPr>
            <w:tcW w:w="1003" w:type="dxa"/>
            <w:tcBorders>
              <w:top w:val="single" w:sz="12" w:space="0" w:color="auto"/>
            </w:tcBorders>
            <w:noWrap/>
            <w:vAlign w:val="center"/>
            <w:hideMark/>
          </w:tcPr>
          <w:p w14:paraId="0901930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w:t>
            </w:r>
          </w:p>
        </w:tc>
        <w:tc>
          <w:tcPr>
            <w:tcW w:w="0" w:type="auto"/>
            <w:tcBorders>
              <w:top w:val="single" w:sz="12" w:space="0" w:color="auto"/>
            </w:tcBorders>
            <w:noWrap/>
            <w:vAlign w:val="center"/>
            <w:hideMark/>
          </w:tcPr>
          <w:p w14:paraId="1C72DC4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23</w:t>
            </w:r>
          </w:p>
        </w:tc>
        <w:tc>
          <w:tcPr>
            <w:tcW w:w="0" w:type="auto"/>
            <w:tcBorders>
              <w:top w:val="single" w:sz="12" w:space="0" w:color="auto"/>
            </w:tcBorders>
            <w:noWrap/>
            <w:vAlign w:val="center"/>
            <w:hideMark/>
          </w:tcPr>
          <w:p w14:paraId="7D7923A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21</w:t>
            </w:r>
          </w:p>
        </w:tc>
        <w:tc>
          <w:tcPr>
            <w:tcW w:w="0" w:type="auto"/>
            <w:tcBorders>
              <w:top w:val="single" w:sz="12" w:space="0" w:color="auto"/>
            </w:tcBorders>
            <w:noWrap/>
            <w:vAlign w:val="center"/>
            <w:hideMark/>
          </w:tcPr>
          <w:p w14:paraId="2B59765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0.284</w:t>
            </w:r>
          </w:p>
        </w:tc>
        <w:tc>
          <w:tcPr>
            <w:tcW w:w="0" w:type="auto"/>
            <w:tcBorders>
              <w:top w:val="single" w:sz="12" w:space="0" w:color="auto"/>
            </w:tcBorders>
            <w:noWrap/>
            <w:vAlign w:val="center"/>
            <w:hideMark/>
          </w:tcPr>
          <w:p w14:paraId="221CC131" w14:textId="5146330A"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0.259</w:t>
            </w:r>
            <w:r>
              <w:rPr>
                <w:rFonts w:ascii="Segoe UI" w:hAnsi="Segoe UI" w:cs="Segoe UI"/>
                <w:color w:val="000000"/>
                <w:sz w:val="16"/>
                <w:szCs w:val="16"/>
              </w:rPr>
              <w:t>/0.309</w:t>
            </w:r>
          </w:p>
        </w:tc>
        <w:tc>
          <w:tcPr>
            <w:tcW w:w="0" w:type="auto"/>
            <w:tcBorders>
              <w:top w:val="single" w:sz="12" w:space="0" w:color="auto"/>
            </w:tcBorders>
            <w:noWrap/>
            <w:vAlign w:val="center"/>
            <w:hideMark/>
          </w:tcPr>
          <w:p w14:paraId="7061F75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0.369</w:t>
            </w:r>
          </w:p>
        </w:tc>
        <w:tc>
          <w:tcPr>
            <w:tcW w:w="0" w:type="auto"/>
            <w:tcBorders>
              <w:top w:val="single" w:sz="12" w:space="0" w:color="auto"/>
            </w:tcBorders>
            <w:noWrap/>
            <w:vAlign w:val="center"/>
            <w:hideMark/>
          </w:tcPr>
          <w:p w14:paraId="79599D5D" w14:textId="40240885"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0.333/0.406</w:t>
            </w:r>
          </w:p>
        </w:tc>
        <w:tc>
          <w:tcPr>
            <w:tcW w:w="0" w:type="auto"/>
            <w:tcBorders>
              <w:top w:val="single" w:sz="12" w:space="0" w:color="auto"/>
            </w:tcBorders>
            <w:noWrap/>
            <w:vAlign w:val="center"/>
            <w:hideMark/>
          </w:tcPr>
          <w:p w14:paraId="044DEF9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-0.277</w:t>
            </w:r>
          </w:p>
        </w:tc>
        <w:tc>
          <w:tcPr>
            <w:tcW w:w="0" w:type="auto"/>
            <w:tcBorders>
              <w:top w:val="single" w:sz="12" w:space="0" w:color="auto"/>
            </w:tcBorders>
            <w:noWrap/>
            <w:vAlign w:val="bottom"/>
            <w:hideMark/>
          </w:tcPr>
          <w:p w14:paraId="3CED5C15" w14:textId="4167B686"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-0.336/-0.219</w:t>
            </w:r>
          </w:p>
        </w:tc>
        <w:tc>
          <w:tcPr>
            <w:tcW w:w="0" w:type="auto"/>
            <w:tcBorders>
              <w:top w:val="single" w:sz="12" w:space="0" w:color="auto"/>
            </w:tcBorders>
            <w:noWrap/>
            <w:vAlign w:val="center"/>
            <w:hideMark/>
          </w:tcPr>
          <w:p w14:paraId="052062A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1.99</w:t>
            </w:r>
          </w:p>
        </w:tc>
        <w:tc>
          <w:tcPr>
            <w:tcW w:w="0" w:type="auto"/>
            <w:tcBorders>
              <w:top w:val="single" w:sz="12" w:space="0" w:color="auto"/>
            </w:tcBorders>
            <w:noWrap/>
            <w:vAlign w:val="center"/>
            <w:hideMark/>
          </w:tcPr>
          <w:p w14:paraId="4674F71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97.07</w:t>
            </w:r>
          </w:p>
        </w:tc>
      </w:tr>
      <w:tr w:rsidR="00B00B68" w:rsidRPr="00D822E9" w14:paraId="126C8DF3" w14:textId="77777777" w:rsidTr="008E7091">
        <w:trPr>
          <w:trHeight w:val="414"/>
        </w:trPr>
        <w:tc>
          <w:tcPr>
            <w:tcW w:w="0" w:type="auto"/>
            <w:tcBorders>
              <w:bottom w:val="single" w:sz="4" w:space="0" w:color="auto"/>
            </w:tcBorders>
            <w:noWrap/>
            <w:vAlign w:val="center"/>
            <w:hideMark/>
          </w:tcPr>
          <w:p w14:paraId="461032B9" w14:textId="77777777" w:rsidR="00B00B68" w:rsidRPr="00A9250A" w:rsidRDefault="00B00B68" w:rsidP="00911205">
            <w:pPr>
              <w:spacing w:line="276" w:lineRule="auto"/>
              <w:jc w:val="center"/>
              <w:rPr>
                <w:rFonts w:ascii="Segoe UI" w:hAnsi="Segoe UI" w:cs="Segoe UI"/>
                <w:b/>
                <w:color w:val="000000"/>
                <w:sz w:val="16"/>
                <w:szCs w:val="16"/>
              </w:rPr>
            </w:pPr>
            <w:r w:rsidRPr="00A9250A">
              <w:rPr>
                <w:rFonts w:ascii="Segoe UI" w:hAnsi="Segoe UI" w:cs="Segoe UI"/>
                <w:b/>
                <w:color w:val="000000"/>
                <w:sz w:val="16"/>
                <w:szCs w:val="16"/>
              </w:rPr>
              <w:t>MSB109811</w:t>
            </w:r>
          </w:p>
          <w:p w14:paraId="7676AC7C" w14:textId="77777777" w:rsidR="00B00B68" w:rsidRPr="00A9250A" w:rsidRDefault="00B00B68" w:rsidP="00911205">
            <w:pPr>
              <w:spacing w:line="276" w:lineRule="auto"/>
              <w:jc w:val="center"/>
              <w:rPr>
                <w:rFonts w:ascii="Segoe UI" w:hAnsi="Segoe UI" w:cs="Segoe UI"/>
                <w:b/>
                <w:color w:val="000000"/>
                <w:sz w:val="16"/>
                <w:szCs w:val="16"/>
              </w:rPr>
            </w:pPr>
            <w:r w:rsidRPr="00A9250A">
              <w:rPr>
                <w:rFonts w:ascii="Segoe UI" w:hAnsi="Segoe UI" w:cs="Segoe UI"/>
                <w:b/>
                <w:color w:val="000000"/>
                <w:sz w:val="16"/>
                <w:szCs w:val="16"/>
              </w:rPr>
              <w:t>MSB110782</w:t>
            </w:r>
          </w:p>
        </w:tc>
        <w:tc>
          <w:tcPr>
            <w:tcW w:w="0" w:type="auto"/>
            <w:tcBorders>
              <w:bottom w:val="single" w:sz="4" w:space="0" w:color="auto"/>
            </w:tcBorders>
            <w:noWrap/>
            <w:vAlign w:val="center"/>
            <w:hideMark/>
          </w:tcPr>
          <w:p w14:paraId="41C4039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10416</w:t>
            </w:r>
          </w:p>
          <w:p w14:paraId="17CB6D8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10417</w:t>
            </w:r>
          </w:p>
        </w:tc>
        <w:tc>
          <w:tcPr>
            <w:tcW w:w="0" w:type="auto"/>
            <w:tcBorders>
              <w:bottom w:val="single" w:sz="4" w:space="0" w:color="auto"/>
            </w:tcBorders>
            <w:noWrap/>
            <w:vAlign w:val="center"/>
            <w:hideMark/>
          </w:tcPr>
          <w:p w14:paraId="7235EFE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SNARRC</w:t>
            </w:r>
          </w:p>
        </w:tc>
        <w:tc>
          <w:tcPr>
            <w:tcW w:w="1003" w:type="dxa"/>
            <w:tcBorders>
              <w:bottom w:val="single" w:sz="4" w:space="0" w:color="auto"/>
            </w:tcBorders>
            <w:noWrap/>
            <w:vAlign w:val="center"/>
            <w:hideMark/>
          </w:tcPr>
          <w:p w14:paraId="1A40F6D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2021</w:t>
            </w:r>
          </w:p>
        </w:tc>
        <w:tc>
          <w:tcPr>
            <w:tcW w:w="0" w:type="auto"/>
            <w:tcBorders>
              <w:bottom w:val="single" w:sz="4" w:space="0" w:color="auto"/>
            </w:tcBorders>
            <w:noWrap/>
            <w:vAlign w:val="center"/>
            <w:hideMark/>
          </w:tcPr>
          <w:p w14:paraId="494A5711" w14:textId="77777777" w:rsidR="00B00B68" w:rsidRPr="00A9250A" w:rsidRDefault="00B00B68" w:rsidP="00911205">
            <w:pPr>
              <w:spacing w:line="276" w:lineRule="auto"/>
              <w:jc w:val="center"/>
              <w:rPr>
                <w:rFonts w:ascii="Segoe UI" w:hAnsi="Segoe UI" w:cs="Segoe UI"/>
                <w:color w:val="000000"/>
                <w:sz w:val="16"/>
                <w:szCs w:val="16"/>
                <w:highlight w:val="yellow"/>
              </w:rPr>
            </w:pPr>
            <w:r w:rsidRPr="00A9250A">
              <w:rPr>
                <w:rFonts w:ascii="Segoe UI" w:hAnsi="Segoe UI" w:cs="Segoe UI"/>
                <w:color w:val="000000"/>
                <w:sz w:val="16"/>
                <w:szCs w:val="16"/>
              </w:rPr>
              <w:t>1965</w:t>
            </w:r>
          </w:p>
        </w:tc>
        <w:tc>
          <w:tcPr>
            <w:tcW w:w="0" w:type="auto"/>
            <w:tcBorders>
              <w:bottom w:val="single" w:sz="4" w:space="0" w:color="auto"/>
            </w:tcBorders>
            <w:noWrap/>
            <w:vAlign w:val="center"/>
            <w:hideMark/>
          </w:tcPr>
          <w:p w14:paraId="43FB1386" w14:textId="77777777" w:rsidR="00B00B68" w:rsidRPr="00A9250A" w:rsidRDefault="00B00B68" w:rsidP="00911205">
            <w:pPr>
              <w:spacing w:line="276" w:lineRule="auto"/>
              <w:jc w:val="center"/>
              <w:rPr>
                <w:rFonts w:ascii="Segoe UI" w:hAnsi="Segoe UI" w:cs="Segoe UI"/>
                <w:sz w:val="16"/>
                <w:szCs w:val="16"/>
              </w:rPr>
            </w:pPr>
            <w:r w:rsidRPr="00A9250A">
              <w:rPr>
                <w:rFonts w:ascii="Segoe UI" w:hAnsi="Segoe UI" w:cs="Segoe UI"/>
                <w:sz w:val="16"/>
                <w:szCs w:val="16"/>
              </w:rPr>
              <w:t>1889</w:t>
            </w:r>
          </w:p>
        </w:tc>
        <w:tc>
          <w:tcPr>
            <w:tcW w:w="0" w:type="auto"/>
            <w:tcBorders>
              <w:bottom w:val="single" w:sz="4" w:space="0" w:color="auto"/>
            </w:tcBorders>
            <w:noWrap/>
            <w:vAlign w:val="center"/>
            <w:hideMark/>
          </w:tcPr>
          <w:p w14:paraId="1228C82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0.272</w:t>
            </w:r>
          </w:p>
        </w:tc>
        <w:tc>
          <w:tcPr>
            <w:tcW w:w="0" w:type="auto"/>
            <w:tcBorders>
              <w:bottom w:val="single" w:sz="4" w:space="0" w:color="auto"/>
            </w:tcBorders>
            <w:noWrap/>
            <w:vAlign w:val="center"/>
            <w:hideMark/>
          </w:tcPr>
          <w:p w14:paraId="41947802" w14:textId="5277741A"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0.252</w:t>
            </w:r>
            <w:r>
              <w:rPr>
                <w:rFonts w:ascii="Segoe UI" w:hAnsi="Segoe UI" w:cs="Segoe UI"/>
                <w:color w:val="000000"/>
                <w:sz w:val="16"/>
                <w:szCs w:val="16"/>
              </w:rPr>
              <w:t>/0.292</w:t>
            </w:r>
          </w:p>
        </w:tc>
        <w:tc>
          <w:tcPr>
            <w:tcW w:w="0" w:type="auto"/>
            <w:tcBorders>
              <w:bottom w:val="single" w:sz="4" w:space="0" w:color="auto"/>
            </w:tcBorders>
            <w:noWrap/>
            <w:vAlign w:val="center"/>
            <w:hideMark/>
          </w:tcPr>
          <w:p w14:paraId="05588B1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0.286</w:t>
            </w:r>
          </w:p>
        </w:tc>
        <w:tc>
          <w:tcPr>
            <w:tcW w:w="0" w:type="auto"/>
            <w:tcBorders>
              <w:bottom w:val="single" w:sz="4" w:space="0" w:color="auto"/>
            </w:tcBorders>
            <w:noWrap/>
            <w:vAlign w:val="center"/>
            <w:hideMark/>
          </w:tcPr>
          <w:p w14:paraId="30DD63C0" w14:textId="42D21536"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0.264/0.308</w:t>
            </w:r>
          </w:p>
        </w:tc>
        <w:tc>
          <w:tcPr>
            <w:tcW w:w="0" w:type="auto"/>
            <w:tcBorders>
              <w:bottom w:val="single" w:sz="4" w:space="0" w:color="auto"/>
            </w:tcBorders>
            <w:noWrap/>
            <w:vAlign w:val="center"/>
            <w:hideMark/>
          </w:tcPr>
          <w:p w14:paraId="51842A8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-0.050</w:t>
            </w:r>
          </w:p>
        </w:tc>
        <w:tc>
          <w:tcPr>
            <w:tcW w:w="0" w:type="auto"/>
            <w:tcBorders>
              <w:bottom w:val="single" w:sz="4" w:space="0" w:color="auto"/>
            </w:tcBorders>
            <w:noWrap/>
            <w:vAlign w:val="bottom"/>
            <w:hideMark/>
          </w:tcPr>
          <w:p w14:paraId="56602068" w14:textId="10848CFD"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-0.057/-0.044</w:t>
            </w:r>
          </w:p>
        </w:tc>
        <w:tc>
          <w:tcPr>
            <w:tcW w:w="0" w:type="auto"/>
            <w:tcBorders>
              <w:bottom w:val="single" w:sz="4" w:space="0" w:color="auto"/>
            </w:tcBorders>
            <w:noWrap/>
            <w:vAlign w:val="center"/>
            <w:hideMark/>
          </w:tcPr>
          <w:p w14:paraId="5A44E7C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2.04</w:t>
            </w:r>
          </w:p>
        </w:tc>
        <w:tc>
          <w:tcPr>
            <w:tcW w:w="0" w:type="auto"/>
            <w:tcBorders>
              <w:bottom w:val="single" w:sz="4" w:space="0" w:color="auto"/>
            </w:tcBorders>
            <w:noWrap/>
            <w:vAlign w:val="center"/>
            <w:hideMark/>
          </w:tcPr>
          <w:p w14:paraId="207DBA9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99.85</w:t>
            </w:r>
          </w:p>
        </w:tc>
      </w:tr>
      <w:tr w:rsidR="00B00B68" w:rsidRPr="00D822E9" w14:paraId="363E64B2" w14:textId="77777777" w:rsidTr="008E7091">
        <w:trPr>
          <w:trHeight w:val="360"/>
        </w:trPr>
        <w:tc>
          <w:tcPr>
            <w:tcW w:w="0" w:type="auto"/>
            <w:tcBorders>
              <w:top w:val="single" w:sz="4" w:space="0" w:color="auto"/>
            </w:tcBorders>
            <w:noWrap/>
            <w:vAlign w:val="center"/>
            <w:hideMark/>
          </w:tcPr>
          <w:p w14:paraId="698E5B3F" w14:textId="77777777" w:rsidR="00B00B68" w:rsidRPr="00A9250A" w:rsidRDefault="00B00B68" w:rsidP="00911205">
            <w:pPr>
              <w:spacing w:line="276" w:lineRule="auto"/>
              <w:jc w:val="center"/>
              <w:rPr>
                <w:rFonts w:ascii="Segoe UI" w:hAnsi="Segoe UI" w:cs="Segoe UI"/>
                <w:b/>
                <w:color w:val="000000"/>
                <w:sz w:val="16"/>
                <w:szCs w:val="16"/>
              </w:rPr>
            </w:pPr>
            <w:r w:rsidRPr="00A9250A">
              <w:rPr>
                <w:rFonts w:ascii="Segoe UI" w:hAnsi="Segoe UI" w:cs="Segoe UI"/>
                <w:b/>
                <w:color w:val="000000"/>
                <w:sz w:val="16"/>
                <w:szCs w:val="16"/>
              </w:rPr>
              <w:t>CHLP23</w:t>
            </w:r>
          </w:p>
        </w:tc>
        <w:tc>
          <w:tcPr>
            <w:tcW w:w="0" w:type="auto"/>
            <w:tcBorders>
              <w:top w:val="single" w:sz="4" w:space="0" w:color="auto"/>
            </w:tcBorders>
            <w:noWrap/>
            <w:vAlign w:val="center"/>
            <w:hideMark/>
          </w:tcPr>
          <w:p w14:paraId="154F740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118124</w:t>
            </w:r>
          </w:p>
        </w:tc>
        <w:tc>
          <w:tcPr>
            <w:tcW w:w="0" w:type="auto"/>
            <w:tcBorders>
              <w:top w:val="single" w:sz="4" w:space="0" w:color="auto"/>
            </w:tcBorders>
            <w:noWrap/>
            <w:vAlign w:val="center"/>
            <w:hideMark/>
          </w:tcPr>
          <w:p w14:paraId="2422F8DA" w14:textId="3A454354"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CHL</w:t>
            </w:r>
            <w:r>
              <w:rPr>
                <w:rFonts w:ascii="Segoe UI" w:hAnsi="Segoe UI" w:cs="Segoe UI"/>
                <w:color w:val="000000"/>
                <w:sz w:val="16"/>
                <w:szCs w:val="16"/>
              </w:rPr>
              <w:t>P</w:t>
            </w:r>
          </w:p>
        </w:tc>
        <w:tc>
          <w:tcPr>
            <w:tcW w:w="1003" w:type="dxa"/>
            <w:tcBorders>
              <w:top w:val="single" w:sz="4" w:space="0" w:color="auto"/>
            </w:tcBorders>
            <w:noWrap/>
            <w:vAlign w:val="center"/>
            <w:hideMark/>
          </w:tcPr>
          <w:p w14:paraId="6CB1818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2/13/23</w:t>
            </w:r>
          </w:p>
        </w:tc>
        <w:tc>
          <w:tcPr>
            <w:tcW w:w="0" w:type="auto"/>
            <w:tcBorders>
              <w:top w:val="single" w:sz="4" w:space="0" w:color="auto"/>
            </w:tcBorders>
            <w:noWrap/>
            <w:vAlign w:val="center"/>
            <w:hideMark/>
          </w:tcPr>
          <w:p w14:paraId="70C3436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159</w:t>
            </w:r>
          </w:p>
        </w:tc>
        <w:tc>
          <w:tcPr>
            <w:tcW w:w="0" w:type="auto"/>
            <w:tcBorders>
              <w:top w:val="single" w:sz="4" w:space="0" w:color="auto"/>
            </w:tcBorders>
            <w:noWrap/>
            <w:vAlign w:val="center"/>
            <w:hideMark/>
          </w:tcPr>
          <w:p w14:paraId="0DFDB02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150</w:t>
            </w:r>
          </w:p>
        </w:tc>
        <w:tc>
          <w:tcPr>
            <w:tcW w:w="0" w:type="auto"/>
            <w:tcBorders>
              <w:top w:val="single" w:sz="4" w:space="0" w:color="auto"/>
            </w:tcBorders>
            <w:noWrap/>
            <w:vAlign w:val="center"/>
            <w:hideMark/>
          </w:tcPr>
          <w:p w14:paraId="585B3A4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0.264</w:t>
            </w:r>
          </w:p>
        </w:tc>
        <w:tc>
          <w:tcPr>
            <w:tcW w:w="0" w:type="auto"/>
            <w:tcBorders>
              <w:top w:val="single" w:sz="4" w:space="0" w:color="auto"/>
            </w:tcBorders>
            <w:noWrap/>
            <w:vAlign w:val="center"/>
            <w:hideMark/>
          </w:tcPr>
          <w:p w14:paraId="3ED8AB63" w14:textId="2D176192"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0.244</w:t>
            </w:r>
            <w:r>
              <w:rPr>
                <w:rFonts w:ascii="Segoe UI" w:hAnsi="Segoe UI" w:cs="Segoe UI"/>
                <w:color w:val="000000"/>
                <w:sz w:val="16"/>
                <w:szCs w:val="16"/>
              </w:rPr>
              <w:t>/0.284</w:t>
            </w:r>
          </w:p>
        </w:tc>
        <w:tc>
          <w:tcPr>
            <w:tcW w:w="0" w:type="auto"/>
            <w:tcBorders>
              <w:top w:val="single" w:sz="4" w:space="0" w:color="auto"/>
            </w:tcBorders>
            <w:noWrap/>
            <w:vAlign w:val="center"/>
            <w:hideMark/>
          </w:tcPr>
          <w:p w14:paraId="719D5D0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0.272</w:t>
            </w:r>
          </w:p>
        </w:tc>
        <w:tc>
          <w:tcPr>
            <w:tcW w:w="0" w:type="auto"/>
            <w:tcBorders>
              <w:top w:val="single" w:sz="4" w:space="0" w:color="auto"/>
            </w:tcBorders>
            <w:noWrap/>
            <w:vAlign w:val="center"/>
            <w:hideMark/>
          </w:tcPr>
          <w:p w14:paraId="3D0609A4" w14:textId="48218D9E"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0.25/0.294</w:t>
            </w:r>
          </w:p>
        </w:tc>
        <w:tc>
          <w:tcPr>
            <w:tcW w:w="0" w:type="auto"/>
            <w:tcBorders>
              <w:top w:val="single" w:sz="4" w:space="0" w:color="auto"/>
            </w:tcBorders>
            <w:noWrap/>
            <w:vAlign w:val="center"/>
            <w:hideMark/>
          </w:tcPr>
          <w:p w14:paraId="1B45848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-0.034</w:t>
            </w:r>
          </w:p>
        </w:tc>
        <w:tc>
          <w:tcPr>
            <w:tcW w:w="0" w:type="auto"/>
            <w:tcBorders>
              <w:top w:val="single" w:sz="4" w:space="0" w:color="auto"/>
            </w:tcBorders>
            <w:noWrap/>
            <w:vAlign w:val="bottom"/>
            <w:hideMark/>
          </w:tcPr>
          <w:p w14:paraId="54FAA1E2" w14:textId="4A42B9B8"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-0.052/-0.018</w:t>
            </w:r>
          </w:p>
        </w:tc>
        <w:tc>
          <w:tcPr>
            <w:tcW w:w="0" w:type="auto"/>
            <w:tcBorders>
              <w:top w:val="single" w:sz="4" w:space="0" w:color="auto"/>
            </w:tcBorders>
            <w:noWrap/>
            <w:vAlign w:val="center"/>
            <w:hideMark/>
          </w:tcPr>
          <w:p w14:paraId="4EFB050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2.06</w:t>
            </w:r>
          </w:p>
        </w:tc>
        <w:tc>
          <w:tcPr>
            <w:tcW w:w="0" w:type="auto"/>
            <w:tcBorders>
              <w:top w:val="single" w:sz="4" w:space="0" w:color="auto"/>
            </w:tcBorders>
            <w:noWrap/>
            <w:vAlign w:val="center"/>
            <w:hideMark/>
          </w:tcPr>
          <w:p w14:paraId="0EFDB61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100</w:t>
            </w:r>
          </w:p>
        </w:tc>
      </w:tr>
      <w:tr w:rsidR="00B00B68" w:rsidRPr="00D822E9" w14:paraId="69AF3FCE" w14:textId="77777777" w:rsidTr="008E7091">
        <w:trPr>
          <w:trHeight w:val="320"/>
        </w:trPr>
        <w:tc>
          <w:tcPr>
            <w:tcW w:w="0" w:type="auto"/>
            <w:noWrap/>
            <w:vAlign w:val="center"/>
            <w:hideMark/>
          </w:tcPr>
          <w:p w14:paraId="12A9D530" w14:textId="77777777" w:rsidR="00B00B68" w:rsidRPr="00A9250A" w:rsidRDefault="00B00B68" w:rsidP="00911205">
            <w:pPr>
              <w:spacing w:line="276" w:lineRule="auto"/>
              <w:jc w:val="center"/>
              <w:rPr>
                <w:rFonts w:ascii="Segoe UI" w:hAnsi="Segoe UI" w:cs="Segoe UI"/>
                <w:b/>
                <w:color w:val="000000"/>
                <w:sz w:val="16"/>
                <w:szCs w:val="16"/>
              </w:rPr>
            </w:pPr>
            <w:r w:rsidRPr="00A9250A">
              <w:rPr>
                <w:rFonts w:ascii="Segoe UI" w:hAnsi="Segoe UI" w:cs="Segoe UI"/>
                <w:b/>
                <w:color w:val="000000"/>
                <w:sz w:val="16"/>
                <w:szCs w:val="16"/>
              </w:rPr>
              <w:t>INWR</w:t>
            </w:r>
          </w:p>
        </w:tc>
        <w:tc>
          <w:tcPr>
            <w:tcW w:w="0" w:type="auto"/>
            <w:noWrap/>
            <w:vAlign w:val="center"/>
            <w:hideMark/>
          </w:tcPr>
          <w:p w14:paraId="186441B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5939FAE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1003" w:type="dxa"/>
            <w:noWrap/>
            <w:vAlign w:val="center"/>
            <w:hideMark/>
          </w:tcPr>
          <w:p w14:paraId="205C09B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05EDDDD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11636C1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2E35E3E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6473F37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301FE7E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5310AD4F" w14:textId="7CDBA114"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 xml:space="preserve"> </w:t>
            </w:r>
          </w:p>
        </w:tc>
        <w:tc>
          <w:tcPr>
            <w:tcW w:w="0" w:type="auto"/>
            <w:noWrap/>
            <w:vAlign w:val="center"/>
            <w:hideMark/>
          </w:tcPr>
          <w:p w14:paraId="3B06E26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bottom"/>
            <w:hideMark/>
          </w:tcPr>
          <w:p w14:paraId="12287325" w14:textId="10BF8949"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 xml:space="preserve">  </w:t>
            </w:r>
          </w:p>
        </w:tc>
        <w:tc>
          <w:tcPr>
            <w:tcW w:w="0" w:type="auto"/>
            <w:noWrap/>
            <w:vAlign w:val="center"/>
            <w:hideMark/>
          </w:tcPr>
          <w:p w14:paraId="135FE68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xml:space="preserve"> </w:t>
            </w:r>
          </w:p>
        </w:tc>
        <w:tc>
          <w:tcPr>
            <w:tcW w:w="0" w:type="auto"/>
            <w:noWrap/>
            <w:vAlign w:val="center"/>
            <w:hideMark/>
          </w:tcPr>
          <w:p w14:paraId="611B26E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 </w:t>
            </w:r>
          </w:p>
        </w:tc>
      </w:tr>
      <w:tr w:rsidR="00B00B68" w:rsidRPr="00D822E9" w14:paraId="2BC53548" w14:textId="77777777" w:rsidTr="008E7091">
        <w:trPr>
          <w:trHeight w:val="320"/>
        </w:trPr>
        <w:tc>
          <w:tcPr>
            <w:tcW w:w="0" w:type="auto"/>
            <w:noWrap/>
            <w:vAlign w:val="center"/>
            <w:hideMark/>
          </w:tcPr>
          <w:p w14:paraId="032FB94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MSB111489</w:t>
            </w:r>
          </w:p>
        </w:tc>
        <w:tc>
          <w:tcPr>
            <w:tcW w:w="0" w:type="auto"/>
            <w:noWrap/>
            <w:vAlign w:val="center"/>
            <w:hideMark/>
          </w:tcPr>
          <w:p w14:paraId="58E37A6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10122</w:t>
            </w:r>
          </w:p>
        </w:tc>
        <w:tc>
          <w:tcPr>
            <w:tcW w:w="0" w:type="auto"/>
            <w:noWrap/>
            <w:vAlign w:val="center"/>
            <w:hideMark/>
          </w:tcPr>
          <w:p w14:paraId="29DCE38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IP2</w:t>
            </w:r>
          </w:p>
        </w:tc>
        <w:tc>
          <w:tcPr>
            <w:tcW w:w="1003" w:type="dxa"/>
            <w:noWrap/>
            <w:vAlign w:val="center"/>
            <w:hideMark/>
          </w:tcPr>
          <w:p w14:paraId="1A11451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1/6/22</w:t>
            </w:r>
          </w:p>
        </w:tc>
        <w:tc>
          <w:tcPr>
            <w:tcW w:w="0" w:type="auto"/>
            <w:noWrap/>
            <w:vAlign w:val="center"/>
            <w:hideMark/>
          </w:tcPr>
          <w:p w14:paraId="2393C8F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110</w:t>
            </w:r>
          </w:p>
        </w:tc>
        <w:tc>
          <w:tcPr>
            <w:tcW w:w="0" w:type="auto"/>
            <w:noWrap/>
            <w:vAlign w:val="center"/>
            <w:hideMark/>
          </w:tcPr>
          <w:p w14:paraId="779258A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108</w:t>
            </w:r>
          </w:p>
        </w:tc>
        <w:tc>
          <w:tcPr>
            <w:tcW w:w="0" w:type="auto"/>
            <w:noWrap/>
            <w:vAlign w:val="center"/>
            <w:hideMark/>
          </w:tcPr>
          <w:p w14:paraId="445F776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0.266</w:t>
            </w:r>
          </w:p>
        </w:tc>
        <w:tc>
          <w:tcPr>
            <w:tcW w:w="0" w:type="auto"/>
            <w:noWrap/>
            <w:vAlign w:val="center"/>
            <w:hideMark/>
          </w:tcPr>
          <w:p w14:paraId="1D746C95" w14:textId="0EEA3021"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0.247</w:t>
            </w:r>
            <w:r>
              <w:rPr>
                <w:rFonts w:ascii="Segoe UI" w:hAnsi="Segoe UI" w:cs="Segoe UI"/>
                <w:color w:val="000000"/>
                <w:sz w:val="16"/>
                <w:szCs w:val="16"/>
              </w:rPr>
              <w:t>/0.286</w:t>
            </w:r>
          </w:p>
        </w:tc>
        <w:tc>
          <w:tcPr>
            <w:tcW w:w="0" w:type="auto"/>
            <w:noWrap/>
            <w:vAlign w:val="center"/>
            <w:hideMark/>
          </w:tcPr>
          <w:p w14:paraId="5448693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0.272</w:t>
            </w:r>
          </w:p>
        </w:tc>
        <w:tc>
          <w:tcPr>
            <w:tcW w:w="0" w:type="auto"/>
            <w:noWrap/>
            <w:vAlign w:val="center"/>
            <w:hideMark/>
          </w:tcPr>
          <w:p w14:paraId="78FA60D0" w14:textId="1F02634E"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0.252/0.292</w:t>
            </w:r>
          </w:p>
        </w:tc>
        <w:tc>
          <w:tcPr>
            <w:tcW w:w="0" w:type="auto"/>
            <w:noWrap/>
            <w:vAlign w:val="center"/>
            <w:hideMark/>
          </w:tcPr>
          <w:p w14:paraId="7BFC47B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-0.026</w:t>
            </w:r>
          </w:p>
        </w:tc>
        <w:tc>
          <w:tcPr>
            <w:tcW w:w="0" w:type="auto"/>
            <w:noWrap/>
            <w:vAlign w:val="bottom"/>
            <w:hideMark/>
          </w:tcPr>
          <w:p w14:paraId="185941C2" w14:textId="39A85A23"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-0.043/-0.008</w:t>
            </w:r>
          </w:p>
        </w:tc>
        <w:tc>
          <w:tcPr>
            <w:tcW w:w="0" w:type="auto"/>
            <w:noWrap/>
            <w:vAlign w:val="center"/>
            <w:hideMark/>
          </w:tcPr>
          <w:p w14:paraId="2D8209C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2.04</w:t>
            </w:r>
          </w:p>
        </w:tc>
        <w:tc>
          <w:tcPr>
            <w:tcW w:w="0" w:type="auto"/>
            <w:noWrap/>
            <w:vAlign w:val="center"/>
            <w:hideMark/>
          </w:tcPr>
          <w:p w14:paraId="70BD5DD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99.4</w:t>
            </w:r>
          </w:p>
        </w:tc>
      </w:tr>
      <w:tr w:rsidR="00B00B68" w:rsidRPr="00D822E9" w14:paraId="316B898B" w14:textId="77777777" w:rsidTr="008E7091">
        <w:trPr>
          <w:trHeight w:val="320"/>
        </w:trPr>
        <w:tc>
          <w:tcPr>
            <w:tcW w:w="0" w:type="auto"/>
            <w:noWrap/>
            <w:vAlign w:val="center"/>
            <w:hideMark/>
          </w:tcPr>
          <w:p w14:paraId="4799C58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MSB118791</w:t>
            </w:r>
          </w:p>
        </w:tc>
        <w:tc>
          <w:tcPr>
            <w:tcW w:w="0" w:type="auto"/>
            <w:noWrap/>
            <w:vAlign w:val="center"/>
            <w:hideMark/>
          </w:tcPr>
          <w:p w14:paraId="713B929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10418</w:t>
            </w:r>
          </w:p>
        </w:tc>
        <w:tc>
          <w:tcPr>
            <w:tcW w:w="0" w:type="auto"/>
            <w:noWrap/>
            <w:vAlign w:val="center"/>
            <w:hideMark/>
          </w:tcPr>
          <w:p w14:paraId="1574E20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IP2</w:t>
            </w:r>
          </w:p>
        </w:tc>
        <w:tc>
          <w:tcPr>
            <w:tcW w:w="1003" w:type="dxa"/>
            <w:noWrap/>
            <w:vAlign w:val="center"/>
            <w:hideMark/>
          </w:tcPr>
          <w:p w14:paraId="400F577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2/22/23</w:t>
            </w:r>
          </w:p>
        </w:tc>
        <w:tc>
          <w:tcPr>
            <w:tcW w:w="0" w:type="auto"/>
            <w:noWrap/>
            <w:vAlign w:val="center"/>
            <w:hideMark/>
          </w:tcPr>
          <w:p w14:paraId="279C64C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300</w:t>
            </w:r>
          </w:p>
        </w:tc>
        <w:tc>
          <w:tcPr>
            <w:tcW w:w="0" w:type="auto"/>
            <w:noWrap/>
            <w:vAlign w:val="center"/>
            <w:hideMark/>
          </w:tcPr>
          <w:p w14:paraId="35D2DE4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289</w:t>
            </w:r>
          </w:p>
        </w:tc>
        <w:tc>
          <w:tcPr>
            <w:tcW w:w="0" w:type="auto"/>
            <w:noWrap/>
            <w:vAlign w:val="center"/>
            <w:hideMark/>
          </w:tcPr>
          <w:p w14:paraId="75A5A47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0.264</w:t>
            </w:r>
          </w:p>
        </w:tc>
        <w:tc>
          <w:tcPr>
            <w:tcW w:w="0" w:type="auto"/>
            <w:noWrap/>
            <w:vAlign w:val="center"/>
            <w:hideMark/>
          </w:tcPr>
          <w:p w14:paraId="6EA3CAFD" w14:textId="541C91BB"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0.243</w:t>
            </w:r>
            <w:r>
              <w:rPr>
                <w:rFonts w:ascii="Segoe UI" w:hAnsi="Segoe UI" w:cs="Segoe UI"/>
                <w:color w:val="000000"/>
                <w:sz w:val="16"/>
                <w:szCs w:val="16"/>
              </w:rPr>
              <w:t>/0.284</w:t>
            </w:r>
          </w:p>
        </w:tc>
        <w:tc>
          <w:tcPr>
            <w:tcW w:w="0" w:type="auto"/>
            <w:noWrap/>
            <w:vAlign w:val="center"/>
            <w:hideMark/>
          </w:tcPr>
          <w:p w14:paraId="07EBB59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0.274</w:t>
            </w:r>
          </w:p>
        </w:tc>
        <w:tc>
          <w:tcPr>
            <w:tcW w:w="0" w:type="auto"/>
            <w:noWrap/>
            <w:vAlign w:val="center"/>
            <w:hideMark/>
          </w:tcPr>
          <w:p w14:paraId="78A33487" w14:textId="0A96D067"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0.252/0.297</w:t>
            </w:r>
          </w:p>
        </w:tc>
        <w:tc>
          <w:tcPr>
            <w:tcW w:w="0" w:type="auto"/>
            <w:noWrap/>
            <w:vAlign w:val="center"/>
            <w:hideMark/>
          </w:tcPr>
          <w:p w14:paraId="6689849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-0.042</w:t>
            </w:r>
          </w:p>
        </w:tc>
        <w:tc>
          <w:tcPr>
            <w:tcW w:w="0" w:type="auto"/>
            <w:noWrap/>
            <w:vAlign w:val="bottom"/>
            <w:hideMark/>
          </w:tcPr>
          <w:p w14:paraId="44B0C756" w14:textId="56C5B12B"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-0.054/-0.03</w:t>
            </w:r>
          </w:p>
        </w:tc>
        <w:tc>
          <w:tcPr>
            <w:tcW w:w="0" w:type="auto"/>
            <w:noWrap/>
            <w:vAlign w:val="center"/>
            <w:hideMark/>
          </w:tcPr>
          <w:p w14:paraId="2E46354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2.01</w:t>
            </w:r>
          </w:p>
        </w:tc>
        <w:tc>
          <w:tcPr>
            <w:tcW w:w="0" w:type="auto"/>
            <w:noWrap/>
            <w:vAlign w:val="center"/>
            <w:hideMark/>
          </w:tcPr>
          <w:p w14:paraId="567714F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97.8</w:t>
            </w:r>
          </w:p>
        </w:tc>
      </w:tr>
      <w:tr w:rsidR="00B00B68" w:rsidRPr="00D822E9" w14:paraId="72A9E34D" w14:textId="77777777" w:rsidTr="008E7091">
        <w:trPr>
          <w:trHeight w:val="320"/>
        </w:trPr>
        <w:tc>
          <w:tcPr>
            <w:tcW w:w="0" w:type="auto"/>
            <w:noWrap/>
            <w:vAlign w:val="center"/>
            <w:hideMark/>
          </w:tcPr>
          <w:p w14:paraId="0588561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MSB120194</w:t>
            </w:r>
          </w:p>
        </w:tc>
        <w:tc>
          <w:tcPr>
            <w:tcW w:w="0" w:type="auto"/>
            <w:noWrap/>
            <w:vAlign w:val="center"/>
            <w:hideMark/>
          </w:tcPr>
          <w:p w14:paraId="5A5C6E5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10296</w:t>
            </w:r>
          </w:p>
          <w:p w14:paraId="2702480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10297</w:t>
            </w:r>
          </w:p>
        </w:tc>
        <w:tc>
          <w:tcPr>
            <w:tcW w:w="0" w:type="auto"/>
            <w:noWrap/>
            <w:vAlign w:val="center"/>
            <w:hideMark/>
          </w:tcPr>
          <w:p w14:paraId="1D927D3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IP2</w:t>
            </w:r>
          </w:p>
        </w:tc>
        <w:tc>
          <w:tcPr>
            <w:tcW w:w="1003" w:type="dxa"/>
            <w:noWrap/>
            <w:vAlign w:val="center"/>
            <w:hideMark/>
          </w:tcPr>
          <w:p w14:paraId="17D9F80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1/26/24</w:t>
            </w:r>
          </w:p>
        </w:tc>
        <w:tc>
          <w:tcPr>
            <w:tcW w:w="0" w:type="auto"/>
            <w:noWrap/>
            <w:vAlign w:val="center"/>
            <w:hideMark/>
          </w:tcPr>
          <w:p w14:paraId="200BF61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380</w:t>
            </w:r>
          </w:p>
        </w:tc>
        <w:tc>
          <w:tcPr>
            <w:tcW w:w="0" w:type="auto"/>
            <w:noWrap/>
            <w:vAlign w:val="center"/>
            <w:hideMark/>
          </w:tcPr>
          <w:p w14:paraId="05ED6F6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375</w:t>
            </w:r>
          </w:p>
        </w:tc>
        <w:tc>
          <w:tcPr>
            <w:tcW w:w="0" w:type="auto"/>
            <w:noWrap/>
            <w:vAlign w:val="center"/>
            <w:hideMark/>
          </w:tcPr>
          <w:p w14:paraId="00D7BD7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0.263</w:t>
            </w:r>
          </w:p>
        </w:tc>
        <w:tc>
          <w:tcPr>
            <w:tcW w:w="0" w:type="auto"/>
            <w:noWrap/>
            <w:vAlign w:val="center"/>
            <w:hideMark/>
          </w:tcPr>
          <w:p w14:paraId="6F8BC85B" w14:textId="1A2730A0"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0.242</w:t>
            </w:r>
            <w:r>
              <w:rPr>
                <w:rFonts w:ascii="Segoe UI" w:hAnsi="Segoe UI" w:cs="Segoe UI"/>
                <w:color w:val="000000"/>
                <w:sz w:val="16"/>
                <w:szCs w:val="16"/>
              </w:rPr>
              <w:t>/0.284</w:t>
            </w:r>
          </w:p>
        </w:tc>
        <w:tc>
          <w:tcPr>
            <w:tcW w:w="0" w:type="auto"/>
            <w:noWrap/>
            <w:vAlign w:val="center"/>
            <w:hideMark/>
          </w:tcPr>
          <w:p w14:paraId="63EBAE4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0.276</w:t>
            </w:r>
          </w:p>
        </w:tc>
        <w:tc>
          <w:tcPr>
            <w:tcW w:w="0" w:type="auto"/>
            <w:noWrap/>
            <w:vAlign w:val="center"/>
            <w:hideMark/>
          </w:tcPr>
          <w:p w14:paraId="6388CB21" w14:textId="792AAFD6"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0.253/0.299</w:t>
            </w:r>
          </w:p>
        </w:tc>
        <w:tc>
          <w:tcPr>
            <w:tcW w:w="0" w:type="auto"/>
            <w:noWrap/>
            <w:vAlign w:val="center"/>
            <w:hideMark/>
          </w:tcPr>
          <w:p w14:paraId="2EF1AE5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-0.051</w:t>
            </w:r>
          </w:p>
        </w:tc>
        <w:tc>
          <w:tcPr>
            <w:tcW w:w="0" w:type="auto"/>
            <w:noWrap/>
            <w:vAlign w:val="bottom"/>
            <w:hideMark/>
          </w:tcPr>
          <w:p w14:paraId="08BA2895" w14:textId="75A89030"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-0.066/-0.036</w:t>
            </w:r>
          </w:p>
        </w:tc>
        <w:tc>
          <w:tcPr>
            <w:tcW w:w="0" w:type="auto"/>
            <w:noWrap/>
            <w:vAlign w:val="center"/>
            <w:hideMark/>
          </w:tcPr>
          <w:p w14:paraId="4E593F4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2.01</w:t>
            </w:r>
          </w:p>
        </w:tc>
        <w:tc>
          <w:tcPr>
            <w:tcW w:w="0" w:type="auto"/>
            <w:noWrap/>
            <w:vAlign w:val="center"/>
            <w:hideMark/>
          </w:tcPr>
          <w:p w14:paraId="50DE13C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98.31</w:t>
            </w:r>
          </w:p>
        </w:tc>
      </w:tr>
      <w:tr w:rsidR="00B00B68" w:rsidRPr="00D822E9" w14:paraId="482179C9" w14:textId="77777777" w:rsidTr="008E7091">
        <w:trPr>
          <w:trHeight w:val="320"/>
        </w:trPr>
        <w:tc>
          <w:tcPr>
            <w:tcW w:w="0" w:type="auto"/>
            <w:noWrap/>
            <w:vAlign w:val="center"/>
          </w:tcPr>
          <w:p w14:paraId="252450C6"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7D3B8C79"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70890846" w14:textId="77777777" w:rsidR="00B00B68" w:rsidRPr="00A9250A" w:rsidRDefault="00B00B68" w:rsidP="00911205">
            <w:pPr>
              <w:spacing w:line="276" w:lineRule="auto"/>
              <w:jc w:val="center"/>
              <w:rPr>
                <w:rFonts w:ascii="Segoe UI" w:hAnsi="Segoe UI" w:cs="Segoe UI"/>
                <w:color w:val="000000"/>
                <w:sz w:val="16"/>
                <w:szCs w:val="16"/>
              </w:rPr>
            </w:pPr>
          </w:p>
        </w:tc>
        <w:tc>
          <w:tcPr>
            <w:tcW w:w="1003" w:type="dxa"/>
            <w:noWrap/>
            <w:vAlign w:val="center"/>
          </w:tcPr>
          <w:p w14:paraId="540F4B42"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69C6F71E"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1103396E"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43BEEA48"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0E2EA446"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54EFA19A"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08177CEC"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5194E33B"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bottom"/>
          </w:tcPr>
          <w:p w14:paraId="57DE2A98"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1BBEAC73"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7CEA6B40" w14:textId="77777777" w:rsidR="00B00B68" w:rsidRPr="00A9250A" w:rsidRDefault="00B00B68" w:rsidP="00911205">
            <w:pPr>
              <w:spacing w:line="276" w:lineRule="auto"/>
              <w:jc w:val="center"/>
              <w:rPr>
                <w:rFonts w:ascii="Segoe UI" w:hAnsi="Segoe UI" w:cs="Segoe UI"/>
                <w:color w:val="000000"/>
                <w:sz w:val="16"/>
                <w:szCs w:val="16"/>
              </w:rPr>
            </w:pPr>
          </w:p>
        </w:tc>
      </w:tr>
      <w:tr w:rsidR="00B00B68" w:rsidRPr="00D822E9" w14:paraId="26DC66B4" w14:textId="77777777" w:rsidTr="008E7091">
        <w:trPr>
          <w:trHeight w:val="320"/>
        </w:trPr>
        <w:tc>
          <w:tcPr>
            <w:tcW w:w="0" w:type="auto"/>
            <w:noWrap/>
            <w:vAlign w:val="center"/>
            <w:hideMark/>
          </w:tcPr>
          <w:p w14:paraId="53E0476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MSB111720</w:t>
            </w:r>
          </w:p>
        </w:tc>
        <w:tc>
          <w:tcPr>
            <w:tcW w:w="0" w:type="auto"/>
            <w:noWrap/>
            <w:vAlign w:val="center"/>
            <w:hideMark/>
          </w:tcPr>
          <w:p w14:paraId="5E20AF4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10123</w:t>
            </w:r>
          </w:p>
        </w:tc>
        <w:tc>
          <w:tcPr>
            <w:tcW w:w="0" w:type="auto"/>
            <w:noWrap/>
            <w:vAlign w:val="center"/>
            <w:hideMark/>
          </w:tcPr>
          <w:p w14:paraId="26F14E1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IP5</w:t>
            </w:r>
          </w:p>
        </w:tc>
        <w:tc>
          <w:tcPr>
            <w:tcW w:w="1003" w:type="dxa"/>
            <w:noWrap/>
            <w:vAlign w:val="center"/>
            <w:hideMark/>
          </w:tcPr>
          <w:p w14:paraId="124CFE7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2/22/22</w:t>
            </w:r>
          </w:p>
        </w:tc>
        <w:tc>
          <w:tcPr>
            <w:tcW w:w="0" w:type="auto"/>
            <w:noWrap/>
            <w:vAlign w:val="center"/>
            <w:hideMark/>
          </w:tcPr>
          <w:p w14:paraId="2ECB646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300</w:t>
            </w:r>
          </w:p>
        </w:tc>
        <w:tc>
          <w:tcPr>
            <w:tcW w:w="0" w:type="auto"/>
            <w:noWrap/>
            <w:vAlign w:val="center"/>
            <w:hideMark/>
          </w:tcPr>
          <w:p w14:paraId="4BD8050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293</w:t>
            </w:r>
          </w:p>
        </w:tc>
        <w:tc>
          <w:tcPr>
            <w:tcW w:w="0" w:type="auto"/>
            <w:noWrap/>
            <w:vAlign w:val="center"/>
            <w:hideMark/>
          </w:tcPr>
          <w:p w14:paraId="3945EB8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0.261</w:t>
            </w:r>
          </w:p>
        </w:tc>
        <w:tc>
          <w:tcPr>
            <w:tcW w:w="0" w:type="auto"/>
            <w:noWrap/>
            <w:vAlign w:val="center"/>
            <w:hideMark/>
          </w:tcPr>
          <w:p w14:paraId="4A69A243" w14:textId="06308152"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0.241</w:t>
            </w:r>
            <w:r>
              <w:rPr>
                <w:rFonts w:ascii="Segoe UI" w:hAnsi="Segoe UI" w:cs="Segoe UI"/>
                <w:color w:val="000000"/>
                <w:sz w:val="16"/>
                <w:szCs w:val="16"/>
              </w:rPr>
              <w:t>/0.283</w:t>
            </w:r>
          </w:p>
        </w:tc>
        <w:tc>
          <w:tcPr>
            <w:tcW w:w="0" w:type="auto"/>
            <w:noWrap/>
            <w:vAlign w:val="center"/>
            <w:hideMark/>
          </w:tcPr>
          <w:p w14:paraId="210E6DA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0.271</w:t>
            </w:r>
          </w:p>
        </w:tc>
        <w:tc>
          <w:tcPr>
            <w:tcW w:w="0" w:type="auto"/>
            <w:noWrap/>
            <w:vAlign w:val="center"/>
            <w:hideMark/>
          </w:tcPr>
          <w:p w14:paraId="4190FC87" w14:textId="5EB06D8F"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0.249/0.293</w:t>
            </w:r>
          </w:p>
        </w:tc>
        <w:tc>
          <w:tcPr>
            <w:tcW w:w="0" w:type="auto"/>
            <w:noWrap/>
            <w:vAlign w:val="center"/>
            <w:hideMark/>
          </w:tcPr>
          <w:p w14:paraId="66F5FC5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-0.037</w:t>
            </w:r>
          </w:p>
        </w:tc>
        <w:tc>
          <w:tcPr>
            <w:tcW w:w="0" w:type="auto"/>
            <w:noWrap/>
            <w:vAlign w:val="bottom"/>
            <w:hideMark/>
          </w:tcPr>
          <w:p w14:paraId="05DD9901" w14:textId="3167E4FC"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-0.05/-0.026</w:t>
            </w:r>
          </w:p>
        </w:tc>
        <w:tc>
          <w:tcPr>
            <w:tcW w:w="0" w:type="auto"/>
            <w:noWrap/>
            <w:vAlign w:val="center"/>
            <w:hideMark/>
          </w:tcPr>
          <w:p w14:paraId="329B644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1.59</w:t>
            </w:r>
          </w:p>
        </w:tc>
        <w:tc>
          <w:tcPr>
            <w:tcW w:w="0" w:type="auto"/>
            <w:noWrap/>
            <w:vAlign w:val="center"/>
            <w:hideMark/>
          </w:tcPr>
          <w:p w14:paraId="0E63D48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100</w:t>
            </w:r>
          </w:p>
        </w:tc>
      </w:tr>
      <w:tr w:rsidR="00B00B68" w:rsidRPr="00D822E9" w14:paraId="370ADB1C" w14:textId="77777777" w:rsidTr="008E7091">
        <w:trPr>
          <w:trHeight w:val="320"/>
        </w:trPr>
        <w:tc>
          <w:tcPr>
            <w:tcW w:w="0" w:type="auto"/>
            <w:noWrap/>
            <w:vAlign w:val="center"/>
            <w:hideMark/>
          </w:tcPr>
          <w:p w14:paraId="705CDB4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MSB118137</w:t>
            </w:r>
          </w:p>
        </w:tc>
        <w:tc>
          <w:tcPr>
            <w:tcW w:w="0" w:type="auto"/>
            <w:noWrap/>
            <w:vAlign w:val="center"/>
            <w:hideMark/>
          </w:tcPr>
          <w:p w14:paraId="3556505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10327</w:t>
            </w:r>
          </w:p>
        </w:tc>
        <w:tc>
          <w:tcPr>
            <w:tcW w:w="0" w:type="auto"/>
            <w:noWrap/>
            <w:vAlign w:val="center"/>
            <w:hideMark/>
          </w:tcPr>
          <w:p w14:paraId="4B5445E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IP5</w:t>
            </w:r>
          </w:p>
        </w:tc>
        <w:tc>
          <w:tcPr>
            <w:tcW w:w="1003" w:type="dxa"/>
            <w:noWrap/>
            <w:vAlign w:val="center"/>
            <w:hideMark/>
          </w:tcPr>
          <w:p w14:paraId="7B0AD99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12/14/22</w:t>
            </w:r>
          </w:p>
        </w:tc>
        <w:tc>
          <w:tcPr>
            <w:tcW w:w="0" w:type="auto"/>
            <w:noWrap/>
            <w:vAlign w:val="center"/>
            <w:hideMark/>
          </w:tcPr>
          <w:p w14:paraId="6A4AE09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w:t>
            </w:r>
          </w:p>
        </w:tc>
        <w:tc>
          <w:tcPr>
            <w:tcW w:w="0" w:type="auto"/>
            <w:noWrap/>
            <w:vAlign w:val="center"/>
            <w:hideMark/>
          </w:tcPr>
          <w:p w14:paraId="5597774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w:t>
            </w:r>
          </w:p>
        </w:tc>
        <w:tc>
          <w:tcPr>
            <w:tcW w:w="0" w:type="auto"/>
            <w:noWrap/>
            <w:vAlign w:val="center"/>
            <w:hideMark/>
          </w:tcPr>
          <w:p w14:paraId="2EC8620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0.247</w:t>
            </w:r>
          </w:p>
        </w:tc>
        <w:tc>
          <w:tcPr>
            <w:tcW w:w="0" w:type="auto"/>
            <w:noWrap/>
            <w:vAlign w:val="center"/>
            <w:hideMark/>
          </w:tcPr>
          <w:p w14:paraId="58662C1E" w14:textId="73FC2D2C"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0.215</w:t>
            </w:r>
            <w:r>
              <w:rPr>
                <w:rFonts w:ascii="Segoe UI" w:hAnsi="Segoe UI" w:cs="Segoe UI"/>
                <w:color w:val="000000"/>
                <w:sz w:val="16"/>
                <w:szCs w:val="16"/>
              </w:rPr>
              <w:t>/0.279</w:t>
            </w:r>
          </w:p>
        </w:tc>
        <w:tc>
          <w:tcPr>
            <w:tcW w:w="0" w:type="auto"/>
            <w:noWrap/>
            <w:vAlign w:val="center"/>
            <w:hideMark/>
          </w:tcPr>
          <w:p w14:paraId="2ED8C13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0.226</w:t>
            </w:r>
          </w:p>
        </w:tc>
        <w:tc>
          <w:tcPr>
            <w:tcW w:w="0" w:type="auto"/>
            <w:noWrap/>
            <w:vAlign w:val="center"/>
            <w:hideMark/>
          </w:tcPr>
          <w:p w14:paraId="4C795E41" w14:textId="79C86FCF"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0.192/0.26</w:t>
            </w:r>
          </w:p>
        </w:tc>
        <w:tc>
          <w:tcPr>
            <w:tcW w:w="0" w:type="auto"/>
            <w:noWrap/>
            <w:vAlign w:val="center"/>
            <w:hideMark/>
          </w:tcPr>
          <w:p w14:paraId="15C6CD4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-0.117</w:t>
            </w:r>
          </w:p>
        </w:tc>
        <w:tc>
          <w:tcPr>
            <w:tcW w:w="0" w:type="auto"/>
            <w:noWrap/>
            <w:vAlign w:val="bottom"/>
            <w:hideMark/>
          </w:tcPr>
          <w:p w14:paraId="06BE93D6" w14:textId="1976575B"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-0.774/0.109</w:t>
            </w:r>
          </w:p>
        </w:tc>
        <w:tc>
          <w:tcPr>
            <w:tcW w:w="0" w:type="auto"/>
            <w:noWrap/>
            <w:vAlign w:val="center"/>
            <w:hideMark/>
          </w:tcPr>
          <w:p w14:paraId="49FE9AA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1.45</w:t>
            </w:r>
          </w:p>
        </w:tc>
        <w:tc>
          <w:tcPr>
            <w:tcW w:w="0" w:type="auto"/>
            <w:noWrap/>
            <w:vAlign w:val="center"/>
            <w:hideMark/>
          </w:tcPr>
          <w:p w14:paraId="4780E62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78.19</w:t>
            </w:r>
          </w:p>
        </w:tc>
      </w:tr>
      <w:tr w:rsidR="00B00B68" w:rsidRPr="00D822E9" w14:paraId="013F25E6" w14:textId="77777777" w:rsidTr="008E7091">
        <w:trPr>
          <w:trHeight w:val="320"/>
        </w:trPr>
        <w:tc>
          <w:tcPr>
            <w:tcW w:w="0" w:type="auto"/>
            <w:noWrap/>
            <w:vAlign w:val="center"/>
            <w:hideMark/>
          </w:tcPr>
          <w:p w14:paraId="368492B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MSB120192</w:t>
            </w:r>
          </w:p>
        </w:tc>
        <w:tc>
          <w:tcPr>
            <w:tcW w:w="0" w:type="auto"/>
            <w:noWrap/>
            <w:vAlign w:val="center"/>
            <w:hideMark/>
          </w:tcPr>
          <w:p w14:paraId="16FC821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10294</w:t>
            </w:r>
          </w:p>
        </w:tc>
        <w:tc>
          <w:tcPr>
            <w:tcW w:w="0" w:type="auto"/>
            <w:noWrap/>
            <w:vAlign w:val="center"/>
            <w:hideMark/>
          </w:tcPr>
          <w:p w14:paraId="70188F5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IP5</w:t>
            </w:r>
          </w:p>
        </w:tc>
        <w:tc>
          <w:tcPr>
            <w:tcW w:w="1003" w:type="dxa"/>
            <w:noWrap/>
            <w:vAlign w:val="center"/>
            <w:hideMark/>
          </w:tcPr>
          <w:p w14:paraId="7940D42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1/26/24</w:t>
            </w:r>
          </w:p>
        </w:tc>
        <w:tc>
          <w:tcPr>
            <w:tcW w:w="0" w:type="auto"/>
            <w:noWrap/>
            <w:vAlign w:val="center"/>
            <w:hideMark/>
          </w:tcPr>
          <w:p w14:paraId="4717AF4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8</w:t>
            </w:r>
          </w:p>
        </w:tc>
        <w:tc>
          <w:tcPr>
            <w:tcW w:w="0" w:type="auto"/>
            <w:noWrap/>
            <w:vAlign w:val="center"/>
            <w:hideMark/>
          </w:tcPr>
          <w:p w14:paraId="72AB881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w:t>
            </w:r>
          </w:p>
        </w:tc>
        <w:tc>
          <w:tcPr>
            <w:tcW w:w="0" w:type="auto"/>
            <w:noWrap/>
            <w:vAlign w:val="center"/>
            <w:hideMark/>
          </w:tcPr>
          <w:p w14:paraId="3991942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w:t>
            </w:r>
          </w:p>
        </w:tc>
        <w:tc>
          <w:tcPr>
            <w:tcW w:w="0" w:type="auto"/>
            <w:noWrap/>
            <w:vAlign w:val="center"/>
            <w:hideMark/>
          </w:tcPr>
          <w:p w14:paraId="20ED9148" w14:textId="7E4BCF45"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0.225</w:t>
            </w:r>
            <w:r>
              <w:rPr>
                <w:rFonts w:ascii="Segoe UI" w:hAnsi="Segoe UI" w:cs="Segoe UI"/>
                <w:color w:val="000000"/>
                <w:sz w:val="16"/>
                <w:szCs w:val="16"/>
              </w:rPr>
              <w:t>/0.274</w:t>
            </w:r>
          </w:p>
        </w:tc>
        <w:tc>
          <w:tcPr>
            <w:tcW w:w="0" w:type="auto"/>
            <w:noWrap/>
            <w:vAlign w:val="center"/>
            <w:hideMark/>
          </w:tcPr>
          <w:p w14:paraId="62023EA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0.245</w:t>
            </w:r>
          </w:p>
        </w:tc>
        <w:tc>
          <w:tcPr>
            <w:tcW w:w="0" w:type="auto"/>
            <w:noWrap/>
            <w:vAlign w:val="center"/>
            <w:hideMark/>
          </w:tcPr>
          <w:p w14:paraId="0B2A2373" w14:textId="6C01FAF9"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0.219/0.271</w:t>
            </w:r>
          </w:p>
        </w:tc>
        <w:tc>
          <w:tcPr>
            <w:tcW w:w="0" w:type="auto"/>
            <w:noWrap/>
            <w:vAlign w:val="center"/>
            <w:hideMark/>
          </w:tcPr>
          <w:p w14:paraId="649ECEC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-0.048</w:t>
            </w:r>
          </w:p>
        </w:tc>
        <w:tc>
          <w:tcPr>
            <w:tcW w:w="0" w:type="auto"/>
            <w:noWrap/>
            <w:vAlign w:val="bottom"/>
            <w:hideMark/>
          </w:tcPr>
          <w:p w14:paraId="3B7066AA" w14:textId="23061626"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-0.148/0.012</w:t>
            </w:r>
          </w:p>
        </w:tc>
        <w:tc>
          <w:tcPr>
            <w:tcW w:w="0" w:type="auto"/>
            <w:noWrap/>
            <w:vAlign w:val="center"/>
            <w:hideMark/>
          </w:tcPr>
          <w:p w14:paraId="67BC6A1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1.53</w:t>
            </w:r>
          </w:p>
        </w:tc>
        <w:tc>
          <w:tcPr>
            <w:tcW w:w="0" w:type="auto"/>
            <w:noWrap/>
            <w:vAlign w:val="center"/>
            <w:hideMark/>
          </w:tcPr>
          <w:p w14:paraId="423EE0B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89.65</w:t>
            </w:r>
          </w:p>
        </w:tc>
      </w:tr>
      <w:tr w:rsidR="00B00B68" w:rsidRPr="00D822E9" w14:paraId="201AD05F" w14:textId="77777777" w:rsidTr="008E7091">
        <w:trPr>
          <w:trHeight w:val="320"/>
        </w:trPr>
        <w:tc>
          <w:tcPr>
            <w:tcW w:w="0" w:type="auto"/>
            <w:noWrap/>
            <w:vAlign w:val="center"/>
          </w:tcPr>
          <w:p w14:paraId="4E518F39"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29F055C0"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04166AA4" w14:textId="77777777" w:rsidR="00B00B68" w:rsidRPr="00A9250A" w:rsidRDefault="00B00B68" w:rsidP="00911205">
            <w:pPr>
              <w:spacing w:line="276" w:lineRule="auto"/>
              <w:jc w:val="center"/>
              <w:rPr>
                <w:rFonts w:ascii="Segoe UI" w:hAnsi="Segoe UI" w:cs="Segoe UI"/>
                <w:color w:val="000000"/>
                <w:sz w:val="16"/>
                <w:szCs w:val="16"/>
              </w:rPr>
            </w:pPr>
          </w:p>
        </w:tc>
        <w:tc>
          <w:tcPr>
            <w:tcW w:w="1003" w:type="dxa"/>
            <w:noWrap/>
            <w:vAlign w:val="center"/>
          </w:tcPr>
          <w:p w14:paraId="6B05B86B"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5580CC78"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4930EB23"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74B98BDB"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0D375137"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33094832"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06237285"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59715657"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bottom"/>
          </w:tcPr>
          <w:p w14:paraId="6C0A1F1F"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780126D8" w14:textId="77777777" w:rsidR="00B00B68" w:rsidRPr="00A9250A" w:rsidRDefault="00B00B68" w:rsidP="00911205">
            <w:pPr>
              <w:spacing w:line="276" w:lineRule="auto"/>
              <w:jc w:val="center"/>
              <w:rPr>
                <w:rFonts w:ascii="Segoe UI" w:hAnsi="Segoe UI" w:cs="Segoe UI"/>
                <w:color w:val="000000"/>
                <w:sz w:val="16"/>
                <w:szCs w:val="16"/>
              </w:rPr>
            </w:pPr>
          </w:p>
        </w:tc>
        <w:tc>
          <w:tcPr>
            <w:tcW w:w="0" w:type="auto"/>
            <w:noWrap/>
            <w:vAlign w:val="center"/>
          </w:tcPr>
          <w:p w14:paraId="5F3C1C69" w14:textId="77777777" w:rsidR="00B00B68" w:rsidRPr="00A9250A" w:rsidRDefault="00B00B68" w:rsidP="00911205">
            <w:pPr>
              <w:spacing w:line="276" w:lineRule="auto"/>
              <w:jc w:val="center"/>
              <w:rPr>
                <w:rFonts w:ascii="Segoe UI" w:hAnsi="Segoe UI" w:cs="Segoe UI"/>
                <w:color w:val="000000"/>
                <w:sz w:val="16"/>
                <w:szCs w:val="16"/>
              </w:rPr>
            </w:pPr>
          </w:p>
        </w:tc>
      </w:tr>
      <w:tr w:rsidR="00B00B68" w:rsidRPr="00D822E9" w14:paraId="78301624" w14:textId="77777777" w:rsidTr="008E7091">
        <w:trPr>
          <w:trHeight w:val="320"/>
        </w:trPr>
        <w:tc>
          <w:tcPr>
            <w:tcW w:w="0" w:type="auto"/>
            <w:noWrap/>
            <w:vAlign w:val="center"/>
            <w:hideMark/>
          </w:tcPr>
          <w:p w14:paraId="16D9BA1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INWR_6_AD</w:t>
            </w:r>
          </w:p>
        </w:tc>
        <w:tc>
          <w:tcPr>
            <w:tcW w:w="0" w:type="auto"/>
            <w:noWrap/>
            <w:vAlign w:val="center"/>
            <w:hideMark/>
          </w:tcPr>
          <w:p w14:paraId="39C510E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w:t>
            </w:r>
          </w:p>
        </w:tc>
        <w:tc>
          <w:tcPr>
            <w:tcW w:w="0" w:type="auto"/>
            <w:noWrap/>
            <w:vAlign w:val="center"/>
            <w:hideMark/>
          </w:tcPr>
          <w:p w14:paraId="5826FE4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6AF5F41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2017</w:t>
            </w:r>
          </w:p>
        </w:tc>
        <w:tc>
          <w:tcPr>
            <w:tcW w:w="0" w:type="auto"/>
            <w:noWrap/>
            <w:vAlign w:val="center"/>
            <w:hideMark/>
          </w:tcPr>
          <w:p w14:paraId="78A2BBD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300</w:t>
            </w:r>
          </w:p>
        </w:tc>
        <w:tc>
          <w:tcPr>
            <w:tcW w:w="0" w:type="auto"/>
            <w:noWrap/>
            <w:vAlign w:val="center"/>
            <w:hideMark/>
          </w:tcPr>
          <w:p w14:paraId="160D606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271</w:t>
            </w:r>
          </w:p>
        </w:tc>
        <w:tc>
          <w:tcPr>
            <w:tcW w:w="0" w:type="auto"/>
            <w:noWrap/>
            <w:vAlign w:val="center"/>
            <w:hideMark/>
          </w:tcPr>
          <w:p w14:paraId="1A3830E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0.269</w:t>
            </w:r>
          </w:p>
        </w:tc>
        <w:tc>
          <w:tcPr>
            <w:tcW w:w="0" w:type="auto"/>
            <w:noWrap/>
            <w:vAlign w:val="center"/>
            <w:hideMark/>
          </w:tcPr>
          <w:p w14:paraId="78B8CD74" w14:textId="204F773F"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w:t>
            </w:r>
            <w:r>
              <w:rPr>
                <w:rFonts w:ascii="Segoe UI" w:hAnsi="Segoe UI" w:cs="Segoe UI"/>
                <w:color w:val="000000"/>
                <w:sz w:val="16"/>
                <w:szCs w:val="16"/>
              </w:rPr>
              <w:t>/0.288</w:t>
            </w:r>
          </w:p>
        </w:tc>
        <w:tc>
          <w:tcPr>
            <w:tcW w:w="0" w:type="auto"/>
            <w:noWrap/>
            <w:vAlign w:val="center"/>
            <w:hideMark/>
          </w:tcPr>
          <w:p w14:paraId="234F8EA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0.275</w:t>
            </w:r>
          </w:p>
        </w:tc>
        <w:tc>
          <w:tcPr>
            <w:tcW w:w="0" w:type="auto"/>
            <w:noWrap/>
            <w:vAlign w:val="center"/>
            <w:hideMark/>
          </w:tcPr>
          <w:p w14:paraId="3E203B17" w14:textId="3B8C74AA"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0.255/0.296</w:t>
            </w:r>
          </w:p>
        </w:tc>
        <w:tc>
          <w:tcPr>
            <w:tcW w:w="0" w:type="auto"/>
            <w:noWrap/>
            <w:vAlign w:val="center"/>
            <w:hideMark/>
          </w:tcPr>
          <w:p w14:paraId="71AF8FA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-0.0254</w:t>
            </w:r>
          </w:p>
        </w:tc>
        <w:tc>
          <w:tcPr>
            <w:tcW w:w="0" w:type="auto"/>
            <w:noWrap/>
            <w:vAlign w:val="bottom"/>
            <w:hideMark/>
          </w:tcPr>
          <w:p w14:paraId="7726AB58" w14:textId="166474D4"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-0.04/-0.01</w:t>
            </w:r>
          </w:p>
        </w:tc>
        <w:tc>
          <w:tcPr>
            <w:tcW w:w="0" w:type="auto"/>
            <w:noWrap/>
            <w:vAlign w:val="center"/>
            <w:hideMark/>
          </w:tcPr>
          <w:p w14:paraId="020AC28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1.93</w:t>
            </w:r>
          </w:p>
        </w:tc>
        <w:tc>
          <w:tcPr>
            <w:tcW w:w="0" w:type="auto"/>
            <w:noWrap/>
            <w:vAlign w:val="center"/>
            <w:hideMark/>
          </w:tcPr>
          <w:p w14:paraId="71D44A3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99.89</w:t>
            </w:r>
          </w:p>
        </w:tc>
      </w:tr>
      <w:tr w:rsidR="00B00B68" w:rsidRPr="00D822E9" w14:paraId="2FD77647" w14:textId="77777777" w:rsidTr="008E7091">
        <w:trPr>
          <w:trHeight w:val="320"/>
        </w:trPr>
        <w:tc>
          <w:tcPr>
            <w:tcW w:w="0" w:type="auto"/>
            <w:noWrap/>
            <w:vAlign w:val="center"/>
            <w:hideMark/>
          </w:tcPr>
          <w:p w14:paraId="67CE651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MSB109845</w:t>
            </w:r>
          </w:p>
        </w:tc>
        <w:tc>
          <w:tcPr>
            <w:tcW w:w="0" w:type="auto"/>
            <w:noWrap/>
            <w:vAlign w:val="center"/>
            <w:hideMark/>
          </w:tcPr>
          <w:p w14:paraId="74088FC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10427</w:t>
            </w:r>
          </w:p>
        </w:tc>
        <w:tc>
          <w:tcPr>
            <w:tcW w:w="0" w:type="auto"/>
            <w:noWrap/>
            <w:vAlign w:val="center"/>
            <w:hideMark/>
          </w:tcPr>
          <w:p w14:paraId="078175A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0C8B5AE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2/4/21</w:t>
            </w:r>
          </w:p>
        </w:tc>
        <w:tc>
          <w:tcPr>
            <w:tcW w:w="0" w:type="auto"/>
            <w:noWrap/>
            <w:vAlign w:val="center"/>
            <w:hideMark/>
          </w:tcPr>
          <w:p w14:paraId="592B954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23</w:t>
            </w:r>
          </w:p>
        </w:tc>
        <w:tc>
          <w:tcPr>
            <w:tcW w:w="0" w:type="auto"/>
            <w:noWrap/>
            <w:vAlign w:val="center"/>
            <w:hideMark/>
          </w:tcPr>
          <w:p w14:paraId="780AAF9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22</w:t>
            </w:r>
          </w:p>
        </w:tc>
        <w:tc>
          <w:tcPr>
            <w:tcW w:w="0" w:type="auto"/>
            <w:noWrap/>
            <w:vAlign w:val="center"/>
            <w:hideMark/>
          </w:tcPr>
          <w:p w14:paraId="4CFE214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0.269</w:t>
            </w:r>
          </w:p>
        </w:tc>
        <w:tc>
          <w:tcPr>
            <w:tcW w:w="0" w:type="auto"/>
            <w:noWrap/>
            <w:vAlign w:val="center"/>
            <w:hideMark/>
          </w:tcPr>
          <w:p w14:paraId="4C502F5C" w14:textId="36CF884C"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0.248</w:t>
            </w:r>
            <w:r>
              <w:rPr>
                <w:rFonts w:ascii="Segoe UI" w:hAnsi="Segoe UI" w:cs="Segoe UI"/>
                <w:color w:val="000000"/>
                <w:sz w:val="16"/>
                <w:szCs w:val="16"/>
              </w:rPr>
              <w:t>/0.291</w:t>
            </w:r>
          </w:p>
        </w:tc>
        <w:tc>
          <w:tcPr>
            <w:tcW w:w="0" w:type="auto"/>
            <w:noWrap/>
            <w:vAlign w:val="center"/>
            <w:hideMark/>
          </w:tcPr>
          <w:p w14:paraId="1611205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0.268</w:t>
            </w:r>
          </w:p>
        </w:tc>
        <w:tc>
          <w:tcPr>
            <w:tcW w:w="0" w:type="auto"/>
            <w:noWrap/>
            <w:vAlign w:val="center"/>
            <w:hideMark/>
          </w:tcPr>
          <w:p w14:paraId="2A12D9D7" w14:textId="26E29F0A"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0.245/0.291</w:t>
            </w:r>
          </w:p>
        </w:tc>
        <w:tc>
          <w:tcPr>
            <w:tcW w:w="0" w:type="auto"/>
            <w:noWrap/>
            <w:vAlign w:val="center"/>
            <w:hideMark/>
          </w:tcPr>
          <w:p w14:paraId="0099D75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-0.017</w:t>
            </w:r>
          </w:p>
        </w:tc>
        <w:tc>
          <w:tcPr>
            <w:tcW w:w="0" w:type="auto"/>
            <w:noWrap/>
            <w:vAlign w:val="bottom"/>
            <w:hideMark/>
          </w:tcPr>
          <w:p w14:paraId="28E6169E" w14:textId="5EFC1B0C"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-0.06/0.025</w:t>
            </w:r>
          </w:p>
        </w:tc>
        <w:tc>
          <w:tcPr>
            <w:tcW w:w="0" w:type="auto"/>
            <w:noWrap/>
            <w:vAlign w:val="center"/>
            <w:hideMark/>
          </w:tcPr>
          <w:p w14:paraId="4716C02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1.88</w:t>
            </w:r>
          </w:p>
        </w:tc>
        <w:tc>
          <w:tcPr>
            <w:tcW w:w="0" w:type="auto"/>
            <w:noWrap/>
            <w:vAlign w:val="center"/>
            <w:hideMark/>
          </w:tcPr>
          <w:p w14:paraId="4ED72C9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96.37</w:t>
            </w:r>
          </w:p>
        </w:tc>
      </w:tr>
      <w:tr w:rsidR="00B00B68" w:rsidRPr="00D822E9" w14:paraId="5A585404" w14:textId="77777777" w:rsidTr="008E7091">
        <w:trPr>
          <w:trHeight w:val="320"/>
        </w:trPr>
        <w:tc>
          <w:tcPr>
            <w:tcW w:w="0" w:type="auto"/>
            <w:noWrap/>
            <w:vAlign w:val="center"/>
            <w:hideMark/>
          </w:tcPr>
          <w:p w14:paraId="77E1433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IP6_2021</w:t>
            </w:r>
          </w:p>
        </w:tc>
        <w:tc>
          <w:tcPr>
            <w:tcW w:w="0" w:type="auto"/>
            <w:noWrap/>
            <w:vAlign w:val="center"/>
            <w:hideMark/>
          </w:tcPr>
          <w:p w14:paraId="17DC11B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w:t>
            </w:r>
          </w:p>
        </w:tc>
        <w:tc>
          <w:tcPr>
            <w:tcW w:w="0" w:type="auto"/>
            <w:noWrap/>
            <w:vAlign w:val="center"/>
            <w:hideMark/>
          </w:tcPr>
          <w:p w14:paraId="709F40B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288273A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4/1/21</w:t>
            </w:r>
          </w:p>
        </w:tc>
        <w:tc>
          <w:tcPr>
            <w:tcW w:w="0" w:type="auto"/>
            <w:noWrap/>
            <w:vAlign w:val="center"/>
            <w:hideMark/>
          </w:tcPr>
          <w:p w14:paraId="2F9C09D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51</w:t>
            </w:r>
          </w:p>
        </w:tc>
        <w:tc>
          <w:tcPr>
            <w:tcW w:w="0" w:type="auto"/>
            <w:noWrap/>
            <w:vAlign w:val="center"/>
            <w:hideMark/>
          </w:tcPr>
          <w:p w14:paraId="10314E3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45</w:t>
            </w:r>
          </w:p>
        </w:tc>
        <w:tc>
          <w:tcPr>
            <w:tcW w:w="0" w:type="auto"/>
            <w:noWrap/>
            <w:vAlign w:val="center"/>
            <w:hideMark/>
          </w:tcPr>
          <w:p w14:paraId="4E92BC7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0.274</w:t>
            </w:r>
          </w:p>
        </w:tc>
        <w:tc>
          <w:tcPr>
            <w:tcW w:w="0" w:type="auto"/>
            <w:noWrap/>
            <w:vAlign w:val="center"/>
            <w:hideMark/>
          </w:tcPr>
          <w:p w14:paraId="6E561B2B" w14:textId="08A6821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w:t>
            </w:r>
            <w:r>
              <w:rPr>
                <w:rFonts w:ascii="Segoe UI" w:hAnsi="Segoe UI" w:cs="Segoe UI"/>
                <w:color w:val="000000"/>
                <w:sz w:val="16"/>
                <w:szCs w:val="16"/>
              </w:rPr>
              <w:t>4/0.294</w:t>
            </w:r>
          </w:p>
        </w:tc>
        <w:tc>
          <w:tcPr>
            <w:tcW w:w="0" w:type="auto"/>
            <w:noWrap/>
            <w:vAlign w:val="center"/>
            <w:hideMark/>
          </w:tcPr>
          <w:p w14:paraId="27EC65A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0.281</w:t>
            </w:r>
          </w:p>
        </w:tc>
        <w:tc>
          <w:tcPr>
            <w:tcW w:w="0" w:type="auto"/>
            <w:noWrap/>
            <w:vAlign w:val="center"/>
            <w:hideMark/>
          </w:tcPr>
          <w:p w14:paraId="3305AE89" w14:textId="76D960F4"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0.259/0.302</w:t>
            </w:r>
          </w:p>
        </w:tc>
        <w:tc>
          <w:tcPr>
            <w:tcW w:w="0" w:type="auto"/>
            <w:noWrap/>
            <w:vAlign w:val="center"/>
            <w:hideMark/>
          </w:tcPr>
          <w:p w14:paraId="7C233E0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-0.0352</w:t>
            </w:r>
          </w:p>
        </w:tc>
        <w:tc>
          <w:tcPr>
            <w:tcW w:w="0" w:type="auto"/>
            <w:noWrap/>
            <w:vAlign w:val="bottom"/>
            <w:hideMark/>
          </w:tcPr>
          <w:p w14:paraId="6F0F6689" w14:textId="0C695E1D"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-0.06/-0.011</w:t>
            </w:r>
          </w:p>
        </w:tc>
        <w:tc>
          <w:tcPr>
            <w:tcW w:w="0" w:type="auto"/>
            <w:noWrap/>
            <w:vAlign w:val="center"/>
            <w:hideMark/>
          </w:tcPr>
          <w:p w14:paraId="19A19C4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1.91</w:t>
            </w:r>
          </w:p>
        </w:tc>
        <w:tc>
          <w:tcPr>
            <w:tcW w:w="0" w:type="auto"/>
            <w:noWrap/>
            <w:vAlign w:val="center"/>
            <w:hideMark/>
          </w:tcPr>
          <w:p w14:paraId="67F5C37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97.94</w:t>
            </w:r>
          </w:p>
        </w:tc>
      </w:tr>
      <w:tr w:rsidR="00B00B68" w:rsidRPr="00D822E9" w14:paraId="4430A676" w14:textId="77777777" w:rsidTr="008E7091">
        <w:trPr>
          <w:trHeight w:val="320"/>
        </w:trPr>
        <w:tc>
          <w:tcPr>
            <w:tcW w:w="0" w:type="auto"/>
            <w:noWrap/>
            <w:vAlign w:val="center"/>
            <w:hideMark/>
          </w:tcPr>
          <w:p w14:paraId="099C089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MSB111488</w:t>
            </w:r>
          </w:p>
        </w:tc>
        <w:tc>
          <w:tcPr>
            <w:tcW w:w="0" w:type="auto"/>
            <w:noWrap/>
            <w:vAlign w:val="center"/>
            <w:hideMark/>
          </w:tcPr>
          <w:p w14:paraId="4202CC0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10121</w:t>
            </w:r>
          </w:p>
        </w:tc>
        <w:tc>
          <w:tcPr>
            <w:tcW w:w="0" w:type="auto"/>
            <w:noWrap/>
            <w:vAlign w:val="center"/>
            <w:hideMark/>
          </w:tcPr>
          <w:p w14:paraId="005AA28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301906E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12/14/21</w:t>
            </w:r>
          </w:p>
        </w:tc>
        <w:tc>
          <w:tcPr>
            <w:tcW w:w="0" w:type="auto"/>
            <w:noWrap/>
            <w:vAlign w:val="center"/>
            <w:hideMark/>
          </w:tcPr>
          <w:p w14:paraId="4B2AB62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50</w:t>
            </w:r>
          </w:p>
        </w:tc>
        <w:tc>
          <w:tcPr>
            <w:tcW w:w="0" w:type="auto"/>
            <w:noWrap/>
            <w:vAlign w:val="center"/>
            <w:hideMark/>
          </w:tcPr>
          <w:p w14:paraId="409B6736"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44</w:t>
            </w:r>
          </w:p>
        </w:tc>
        <w:tc>
          <w:tcPr>
            <w:tcW w:w="0" w:type="auto"/>
            <w:noWrap/>
            <w:vAlign w:val="center"/>
            <w:hideMark/>
          </w:tcPr>
          <w:p w14:paraId="24D3696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0.267</w:t>
            </w:r>
          </w:p>
        </w:tc>
        <w:tc>
          <w:tcPr>
            <w:tcW w:w="0" w:type="auto"/>
            <w:noWrap/>
            <w:vAlign w:val="center"/>
            <w:hideMark/>
          </w:tcPr>
          <w:p w14:paraId="5D800FCD" w14:textId="478AAC3C"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0.247</w:t>
            </w:r>
            <w:r>
              <w:rPr>
                <w:rFonts w:ascii="Segoe UI" w:hAnsi="Segoe UI" w:cs="Segoe UI"/>
                <w:color w:val="000000"/>
                <w:sz w:val="16"/>
                <w:szCs w:val="16"/>
              </w:rPr>
              <w:t>/0.287</w:t>
            </w:r>
          </w:p>
        </w:tc>
        <w:tc>
          <w:tcPr>
            <w:tcW w:w="0" w:type="auto"/>
            <w:noWrap/>
            <w:vAlign w:val="center"/>
            <w:hideMark/>
          </w:tcPr>
          <w:p w14:paraId="198AA4F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w:t>
            </w:r>
          </w:p>
        </w:tc>
        <w:tc>
          <w:tcPr>
            <w:tcW w:w="0" w:type="auto"/>
            <w:noWrap/>
            <w:vAlign w:val="center"/>
            <w:hideMark/>
          </w:tcPr>
          <w:p w14:paraId="76E7680D" w14:textId="414C408C"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0.249/0.291</w:t>
            </w:r>
          </w:p>
        </w:tc>
        <w:tc>
          <w:tcPr>
            <w:tcW w:w="0" w:type="auto"/>
            <w:noWrap/>
            <w:vAlign w:val="center"/>
            <w:hideMark/>
          </w:tcPr>
          <w:p w14:paraId="7164FA7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-0.0223</w:t>
            </w:r>
          </w:p>
        </w:tc>
        <w:tc>
          <w:tcPr>
            <w:tcW w:w="0" w:type="auto"/>
            <w:noWrap/>
            <w:vAlign w:val="bottom"/>
            <w:hideMark/>
          </w:tcPr>
          <w:p w14:paraId="49E99992" w14:textId="255515AD"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-0.047/0.001</w:t>
            </w:r>
          </w:p>
        </w:tc>
        <w:tc>
          <w:tcPr>
            <w:tcW w:w="0" w:type="auto"/>
            <w:noWrap/>
            <w:vAlign w:val="center"/>
            <w:hideMark/>
          </w:tcPr>
          <w:p w14:paraId="44DA2FFF"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1.91</w:t>
            </w:r>
          </w:p>
        </w:tc>
        <w:tc>
          <w:tcPr>
            <w:tcW w:w="0" w:type="auto"/>
            <w:noWrap/>
            <w:vAlign w:val="center"/>
            <w:hideMark/>
          </w:tcPr>
          <w:p w14:paraId="0170170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98.9</w:t>
            </w:r>
          </w:p>
        </w:tc>
      </w:tr>
      <w:tr w:rsidR="00B00B68" w:rsidRPr="00D822E9" w14:paraId="1D411C60" w14:textId="77777777" w:rsidTr="008E7091">
        <w:trPr>
          <w:trHeight w:val="320"/>
        </w:trPr>
        <w:tc>
          <w:tcPr>
            <w:tcW w:w="0" w:type="auto"/>
            <w:noWrap/>
            <w:vAlign w:val="center"/>
            <w:hideMark/>
          </w:tcPr>
          <w:p w14:paraId="196ECFD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MSB114541</w:t>
            </w:r>
          </w:p>
        </w:tc>
        <w:tc>
          <w:tcPr>
            <w:tcW w:w="0" w:type="auto"/>
            <w:noWrap/>
            <w:vAlign w:val="center"/>
            <w:hideMark/>
          </w:tcPr>
          <w:p w14:paraId="4B2746C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10124</w:t>
            </w:r>
          </w:p>
        </w:tc>
        <w:tc>
          <w:tcPr>
            <w:tcW w:w="0" w:type="auto"/>
            <w:noWrap/>
            <w:vAlign w:val="center"/>
            <w:hideMark/>
          </w:tcPr>
          <w:p w14:paraId="3CD3804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18EC4BC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3/10/22</w:t>
            </w:r>
          </w:p>
        </w:tc>
        <w:tc>
          <w:tcPr>
            <w:tcW w:w="0" w:type="auto"/>
            <w:noWrap/>
            <w:vAlign w:val="center"/>
            <w:hideMark/>
          </w:tcPr>
          <w:p w14:paraId="3C22F48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46</w:t>
            </w:r>
          </w:p>
        </w:tc>
        <w:tc>
          <w:tcPr>
            <w:tcW w:w="0" w:type="auto"/>
            <w:noWrap/>
            <w:vAlign w:val="center"/>
            <w:hideMark/>
          </w:tcPr>
          <w:p w14:paraId="240C52A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46</w:t>
            </w:r>
          </w:p>
        </w:tc>
        <w:tc>
          <w:tcPr>
            <w:tcW w:w="0" w:type="auto"/>
            <w:noWrap/>
            <w:vAlign w:val="center"/>
            <w:hideMark/>
          </w:tcPr>
          <w:p w14:paraId="07CAFE6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0.273</w:t>
            </w:r>
          </w:p>
        </w:tc>
        <w:tc>
          <w:tcPr>
            <w:tcW w:w="0" w:type="auto"/>
            <w:noWrap/>
            <w:vAlign w:val="center"/>
            <w:hideMark/>
          </w:tcPr>
          <w:p w14:paraId="118E57F7" w14:textId="4264BB3F"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0.252</w:t>
            </w:r>
            <w:r>
              <w:rPr>
                <w:rFonts w:ascii="Segoe UI" w:hAnsi="Segoe UI" w:cs="Segoe UI"/>
                <w:color w:val="000000"/>
                <w:sz w:val="16"/>
                <w:szCs w:val="16"/>
              </w:rPr>
              <w:t>/0.293</w:t>
            </w:r>
          </w:p>
        </w:tc>
        <w:tc>
          <w:tcPr>
            <w:tcW w:w="0" w:type="auto"/>
            <w:noWrap/>
            <w:vAlign w:val="center"/>
            <w:hideMark/>
          </w:tcPr>
          <w:p w14:paraId="23C77E6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0.273</w:t>
            </w:r>
          </w:p>
        </w:tc>
        <w:tc>
          <w:tcPr>
            <w:tcW w:w="0" w:type="auto"/>
            <w:noWrap/>
            <w:vAlign w:val="center"/>
            <w:hideMark/>
          </w:tcPr>
          <w:p w14:paraId="37486240" w14:textId="4C2D4704"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0.251/0.295</w:t>
            </w:r>
          </w:p>
        </w:tc>
        <w:tc>
          <w:tcPr>
            <w:tcW w:w="0" w:type="auto"/>
            <w:noWrap/>
            <w:vAlign w:val="center"/>
            <w:hideMark/>
          </w:tcPr>
          <w:p w14:paraId="399A2C2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-0.0124</w:t>
            </w:r>
          </w:p>
        </w:tc>
        <w:tc>
          <w:tcPr>
            <w:tcW w:w="0" w:type="auto"/>
            <w:noWrap/>
            <w:vAlign w:val="bottom"/>
            <w:hideMark/>
          </w:tcPr>
          <w:p w14:paraId="6A9CB3B3" w14:textId="000A5500"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-0.039/0.011</w:t>
            </w:r>
          </w:p>
        </w:tc>
        <w:tc>
          <w:tcPr>
            <w:tcW w:w="0" w:type="auto"/>
            <w:noWrap/>
            <w:vAlign w:val="center"/>
            <w:hideMark/>
          </w:tcPr>
          <w:p w14:paraId="51B6162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1.91</w:t>
            </w:r>
          </w:p>
        </w:tc>
        <w:tc>
          <w:tcPr>
            <w:tcW w:w="0" w:type="auto"/>
            <w:noWrap/>
            <w:vAlign w:val="center"/>
            <w:hideMark/>
          </w:tcPr>
          <w:p w14:paraId="517C010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98.61</w:t>
            </w:r>
          </w:p>
        </w:tc>
      </w:tr>
      <w:tr w:rsidR="00B00B68" w:rsidRPr="00D822E9" w14:paraId="0DE04BBD" w14:textId="77777777" w:rsidTr="008E7091">
        <w:trPr>
          <w:trHeight w:val="320"/>
        </w:trPr>
        <w:tc>
          <w:tcPr>
            <w:tcW w:w="0" w:type="auto"/>
            <w:noWrap/>
            <w:vAlign w:val="center"/>
            <w:hideMark/>
          </w:tcPr>
          <w:p w14:paraId="65EA61B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MSB118136</w:t>
            </w:r>
          </w:p>
        </w:tc>
        <w:tc>
          <w:tcPr>
            <w:tcW w:w="0" w:type="auto"/>
            <w:noWrap/>
            <w:vAlign w:val="center"/>
            <w:hideMark/>
          </w:tcPr>
          <w:p w14:paraId="6BB4B22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10331</w:t>
            </w:r>
          </w:p>
        </w:tc>
        <w:tc>
          <w:tcPr>
            <w:tcW w:w="0" w:type="auto"/>
            <w:noWrap/>
            <w:vAlign w:val="center"/>
            <w:hideMark/>
          </w:tcPr>
          <w:p w14:paraId="0E2467B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25AC1C5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12/15/22</w:t>
            </w:r>
          </w:p>
        </w:tc>
        <w:tc>
          <w:tcPr>
            <w:tcW w:w="0" w:type="auto"/>
            <w:noWrap/>
            <w:vAlign w:val="center"/>
            <w:hideMark/>
          </w:tcPr>
          <w:p w14:paraId="56C72FC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93</w:t>
            </w:r>
          </w:p>
        </w:tc>
        <w:tc>
          <w:tcPr>
            <w:tcW w:w="0" w:type="auto"/>
            <w:noWrap/>
            <w:vAlign w:val="center"/>
            <w:hideMark/>
          </w:tcPr>
          <w:p w14:paraId="3280FC2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93</w:t>
            </w:r>
          </w:p>
        </w:tc>
        <w:tc>
          <w:tcPr>
            <w:tcW w:w="0" w:type="auto"/>
            <w:noWrap/>
            <w:vAlign w:val="center"/>
            <w:hideMark/>
          </w:tcPr>
          <w:p w14:paraId="195523C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0.273</w:t>
            </w:r>
          </w:p>
        </w:tc>
        <w:tc>
          <w:tcPr>
            <w:tcW w:w="0" w:type="auto"/>
            <w:noWrap/>
            <w:vAlign w:val="center"/>
            <w:hideMark/>
          </w:tcPr>
          <w:p w14:paraId="72496B91" w14:textId="253D3AFF"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0.253</w:t>
            </w:r>
            <w:r>
              <w:rPr>
                <w:rFonts w:ascii="Segoe UI" w:hAnsi="Segoe UI" w:cs="Segoe UI"/>
                <w:color w:val="000000"/>
                <w:sz w:val="16"/>
                <w:szCs w:val="16"/>
              </w:rPr>
              <w:t>/0.292</w:t>
            </w:r>
          </w:p>
        </w:tc>
        <w:tc>
          <w:tcPr>
            <w:tcW w:w="0" w:type="auto"/>
            <w:noWrap/>
            <w:vAlign w:val="center"/>
            <w:hideMark/>
          </w:tcPr>
          <w:p w14:paraId="6103D5F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0.277</w:t>
            </w:r>
          </w:p>
        </w:tc>
        <w:tc>
          <w:tcPr>
            <w:tcW w:w="0" w:type="auto"/>
            <w:noWrap/>
            <w:vAlign w:val="center"/>
            <w:hideMark/>
          </w:tcPr>
          <w:p w14:paraId="6B345D10" w14:textId="276B8DBC"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0.256/0.298</w:t>
            </w:r>
          </w:p>
        </w:tc>
        <w:tc>
          <w:tcPr>
            <w:tcW w:w="0" w:type="auto"/>
            <w:noWrap/>
            <w:vAlign w:val="center"/>
            <w:hideMark/>
          </w:tcPr>
          <w:p w14:paraId="6EEBD11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-0.0204</w:t>
            </w:r>
          </w:p>
        </w:tc>
        <w:tc>
          <w:tcPr>
            <w:tcW w:w="0" w:type="auto"/>
            <w:noWrap/>
            <w:vAlign w:val="bottom"/>
            <w:hideMark/>
          </w:tcPr>
          <w:p w14:paraId="67C0E6D9" w14:textId="642929A2"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-0.045/0.002</w:t>
            </w:r>
          </w:p>
        </w:tc>
        <w:tc>
          <w:tcPr>
            <w:tcW w:w="0" w:type="auto"/>
            <w:noWrap/>
            <w:vAlign w:val="center"/>
            <w:hideMark/>
          </w:tcPr>
          <w:p w14:paraId="31C9C94B"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1.92</w:t>
            </w:r>
          </w:p>
        </w:tc>
        <w:tc>
          <w:tcPr>
            <w:tcW w:w="0" w:type="auto"/>
            <w:noWrap/>
            <w:vAlign w:val="center"/>
            <w:hideMark/>
          </w:tcPr>
          <w:p w14:paraId="253C1AE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99.12</w:t>
            </w:r>
          </w:p>
        </w:tc>
      </w:tr>
      <w:tr w:rsidR="00B00B68" w:rsidRPr="00D822E9" w14:paraId="342EB815" w14:textId="77777777" w:rsidTr="008E7091">
        <w:trPr>
          <w:trHeight w:val="320"/>
        </w:trPr>
        <w:tc>
          <w:tcPr>
            <w:tcW w:w="0" w:type="auto"/>
            <w:noWrap/>
            <w:vAlign w:val="center"/>
            <w:hideMark/>
          </w:tcPr>
          <w:p w14:paraId="70C639E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MSB120198</w:t>
            </w:r>
          </w:p>
        </w:tc>
        <w:tc>
          <w:tcPr>
            <w:tcW w:w="0" w:type="auto"/>
            <w:noWrap/>
            <w:vAlign w:val="center"/>
            <w:hideMark/>
          </w:tcPr>
          <w:p w14:paraId="7FA7F4C8"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10299</w:t>
            </w:r>
          </w:p>
        </w:tc>
        <w:tc>
          <w:tcPr>
            <w:tcW w:w="0" w:type="auto"/>
            <w:noWrap/>
            <w:vAlign w:val="center"/>
            <w:hideMark/>
          </w:tcPr>
          <w:p w14:paraId="6966A0C1"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noWrap/>
            <w:vAlign w:val="center"/>
            <w:hideMark/>
          </w:tcPr>
          <w:p w14:paraId="2131EEF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12/20/23</w:t>
            </w:r>
          </w:p>
        </w:tc>
        <w:tc>
          <w:tcPr>
            <w:tcW w:w="0" w:type="auto"/>
            <w:noWrap/>
            <w:vAlign w:val="center"/>
            <w:hideMark/>
          </w:tcPr>
          <w:p w14:paraId="13A883C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47</w:t>
            </w:r>
          </w:p>
        </w:tc>
        <w:tc>
          <w:tcPr>
            <w:tcW w:w="0" w:type="auto"/>
            <w:noWrap/>
            <w:vAlign w:val="center"/>
            <w:hideMark/>
          </w:tcPr>
          <w:p w14:paraId="42D4E05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47</w:t>
            </w:r>
          </w:p>
        </w:tc>
        <w:tc>
          <w:tcPr>
            <w:tcW w:w="0" w:type="auto"/>
            <w:noWrap/>
            <w:vAlign w:val="center"/>
            <w:hideMark/>
          </w:tcPr>
          <w:p w14:paraId="7BAEF1B2"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0.272</w:t>
            </w:r>
          </w:p>
        </w:tc>
        <w:tc>
          <w:tcPr>
            <w:tcW w:w="0" w:type="auto"/>
            <w:noWrap/>
            <w:vAlign w:val="center"/>
            <w:hideMark/>
          </w:tcPr>
          <w:p w14:paraId="017B2B2F" w14:textId="70DEB083"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0.252</w:t>
            </w:r>
            <w:r>
              <w:rPr>
                <w:rFonts w:ascii="Segoe UI" w:hAnsi="Segoe UI" w:cs="Segoe UI"/>
                <w:color w:val="000000"/>
                <w:sz w:val="16"/>
                <w:szCs w:val="16"/>
              </w:rPr>
              <w:t>/0.291</w:t>
            </w:r>
          </w:p>
        </w:tc>
        <w:tc>
          <w:tcPr>
            <w:tcW w:w="0" w:type="auto"/>
            <w:noWrap/>
            <w:vAlign w:val="center"/>
            <w:hideMark/>
          </w:tcPr>
          <w:p w14:paraId="0E09AF7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0.270</w:t>
            </w:r>
          </w:p>
        </w:tc>
        <w:tc>
          <w:tcPr>
            <w:tcW w:w="0" w:type="auto"/>
            <w:noWrap/>
            <w:vAlign w:val="center"/>
            <w:hideMark/>
          </w:tcPr>
          <w:p w14:paraId="249DDAA0" w14:textId="1A2F0625"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0.249/0.291</w:t>
            </w:r>
          </w:p>
        </w:tc>
        <w:tc>
          <w:tcPr>
            <w:tcW w:w="0" w:type="auto"/>
            <w:noWrap/>
            <w:vAlign w:val="center"/>
            <w:hideMark/>
          </w:tcPr>
          <w:p w14:paraId="5C84E065"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-0.0041</w:t>
            </w:r>
          </w:p>
        </w:tc>
        <w:tc>
          <w:tcPr>
            <w:tcW w:w="0" w:type="auto"/>
            <w:noWrap/>
            <w:vAlign w:val="bottom"/>
            <w:hideMark/>
          </w:tcPr>
          <w:p w14:paraId="70A172C8" w14:textId="190B6833"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-0.03/0.02</w:t>
            </w:r>
          </w:p>
        </w:tc>
        <w:tc>
          <w:tcPr>
            <w:tcW w:w="0" w:type="auto"/>
            <w:noWrap/>
            <w:vAlign w:val="center"/>
            <w:hideMark/>
          </w:tcPr>
          <w:p w14:paraId="06FF754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1.92</w:t>
            </w:r>
          </w:p>
        </w:tc>
        <w:tc>
          <w:tcPr>
            <w:tcW w:w="0" w:type="auto"/>
            <w:noWrap/>
            <w:vAlign w:val="center"/>
            <w:hideMark/>
          </w:tcPr>
          <w:p w14:paraId="1142366D"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98.24</w:t>
            </w:r>
          </w:p>
        </w:tc>
      </w:tr>
      <w:tr w:rsidR="00B00B68" w:rsidRPr="00D822E9" w14:paraId="5F9A89A9" w14:textId="77777777" w:rsidTr="008E7091">
        <w:trPr>
          <w:trHeight w:val="320"/>
        </w:trPr>
        <w:tc>
          <w:tcPr>
            <w:tcW w:w="0" w:type="auto"/>
            <w:tcBorders>
              <w:bottom w:val="single" w:sz="4" w:space="0" w:color="auto"/>
            </w:tcBorders>
            <w:noWrap/>
            <w:vAlign w:val="center"/>
            <w:hideMark/>
          </w:tcPr>
          <w:p w14:paraId="7F58D83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MSB122759</w:t>
            </w:r>
          </w:p>
        </w:tc>
        <w:tc>
          <w:tcPr>
            <w:tcW w:w="0" w:type="auto"/>
            <w:tcBorders>
              <w:bottom w:val="single" w:sz="4" w:space="0" w:color="auto"/>
            </w:tcBorders>
            <w:noWrap/>
            <w:vAlign w:val="center"/>
            <w:hideMark/>
          </w:tcPr>
          <w:p w14:paraId="0E6BA6F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10343</w:t>
            </w:r>
          </w:p>
        </w:tc>
        <w:tc>
          <w:tcPr>
            <w:tcW w:w="0" w:type="auto"/>
            <w:tcBorders>
              <w:bottom w:val="single" w:sz="4" w:space="0" w:color="auto"/>
            </w:tcBorders>
            <w:noWrap/>
            <w:vAlign w:val="center"/>
            <w:hideMark/>
          </w:tcPr>
          <w:p w14:paraId="52F17500"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IP6</w:t>
            </w:r>
          </w:p>
        </w:tc>
        <w:tc>
          <w:tcPr>
            <w:tcW w:w="1003" w:type="dxa"/>
            <w:tcBorders>
              <w:bottom w:val="single" w:sz="4" w:space="0" w:color="auto"/>
            </w:tcBorders>
            <w:noWrap/>
            <w:vAlign w:val="center"/>
            <w:hideMark/>
          </w:tcPr>
          <w:p w14:paraId="142252F9"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1/30/24</w:t>
            </w:r>
          </w:p>
        </w:tc>
        <w:tc>
          <w:tcPr>
            <w:tcW w:w="0" w:type="auto"/>
            <w:tcBorders>
              <w:bottom w:val="single" w:sz="4" w:space="0" w:color="auto"/>
            </w:tcBorders>
            <w:noWrap/>
            <w:vAlign w:val="center"/>
            <w:hideMark/>
          </w:tcPr>
          <w:p w14:paraId="03D5E95C"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13</w:t>
            </w:r>
          </w:p>
        </w:tc>
        <w:tc>
          <w:tcPr>
            <w:tcW w:w="0" w:type="auto"/>
            <w:tcBorders>
              <w:bottom w:val="single" w:sz="4" w:space="0" w:color="auto"/>
            </w:tcBorders>
            <w:noWrap/>
            <w:vAlign w:val="center"/>
            <w:hideMark/>
          </w:tcPr>
          <w:p w14:paraId="40662C2A"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13</w:t>
            </w:r>
          </w:p>
        </w:tc>
        <w:tc>
          <w:tcPr>
            <w:tcW w:w="0" w:type="auto"/>
            <w:tcBorders>
              <w:bottom w:val="single" w:sz="4" w:space="0" w:color="auto"/>
            </w:tcBorders>
            <w:noWrap/>
            <w:vAlign w:val="center"/>
            <w:hideMark/>
          </w:tcPr>
          <w:p w14:paraId="2AB91483"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0.277</w:t>
            </w:r>
          </w:p>
        </w:tc>
        <w:tc>
          <w:tcPr>
            <w:tcW w:w="0" w:type="auto"/>
            <w:tcBorders>
              <w:bottom w:val="single" w:sz="4" w:space="0" w:color="auto"/>
            </w:tcBorders>
            <w:noWrap/>
            <w:vAlign w:val="center"/>
            <w:hideMark/>
          </w:tcPr>
          <w:p w14:paraId="1954A37C" w14:textId="744D25A5"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0.256</w:t>
            </w:r>
            <w:r>
              <w:rPr>
                <w:rFonts w:ascii="Segoe UI" w:hAnsi="Segoe UI" w:cs="Segoe UI"/>
                <w:color w:val="000000"/>
                <w:sz w:val="16"/>
                <w:szCs w:val="16"/>
              </w:rPr>
              <w:t>/0.299</w:t>
            </w:r>
          </w:p>
        </w:tc>
        <w:tc>
          <w:tcPr>
            <w:tcW w:w="0" w:type="auto"/>
            <w:tcBorders>
              <w:bottom w:val="single" w:sz="4" w:space="0" w:color="auto"/>
            </w:tcBorders>
            <w:noWrap/>
            <w:vAlign w:val="center"/>
            <w:hideMark/>
          </w:tcPr>
          <w:p w14:paraId="172CC707"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0.287</w:t>
            </w:r>
          </w:p>
        </w:tc>
        <w:tc>
          <w:tcPr>
            <w:tcW w:w="0" w:type="auto"/>
            <w:tcBorders>
              <w:bottom w:val="single" w:sz="4" w:space="0" w:color="auto"/>
            </w:tcBorders>
            <w:noWrap/>
            <w:vAlign w:val="center"/>
            <w:hideMark/>
          </w:tcPr>
          <w:p w14:paraId="2BDC0D1E" w14:textId="65A92D30"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0.262/0.313</w:t>
            </w:r>
          </w:p>
        </w:tc>
        <w:tc>
          <w:tcPr>
            <w:tcW w:w="0" w:type="auto"/>
            <w:tcBorders>
              <w:bottom w:val="single" w:sz="4" w:space="0" w:color="auto"/>
            </w:tcBorders>
            <w:noWrap/>
            <w:vAlign w:val="center"/>
            <w:hideMark/>
          </w:tcPr>
          <w:p w14:paraId="1B2A79B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-0.0757</w:t>
            </w:r>
          </w:p>
        </w:tc>
        <w:tc>
          <w:tcPr>
            <w:tcW w:w="0" w:type="auto"/>
            <w:tcBorders>
              <w:bottom w:val="single" w:sz="4" w:space="0" w:color="auto"/>
            </w:tcBorders>
            <w:noWrap/>
            <w:vAlign w:val="bottom"/>
            <w:hideMark/>
          </w:tcPr>
          <w:p w14:paraId="478D2060" w14:textId="26378147" w:rsidR="00B00B68" w:rsidRPr="00A9250A" w:rsidRDefault="00B00B68" w:rsidP="00911205">
            <w:pPr>
              <w:spacing w:line="276" w:lineRule="auto"/>
              <w:jc w:val="center"/>
              <w:rPr>
                <w:rFonts w:ascii="Segoe UI" w:hAnsi="Segoe UI" w:cs="Segoe UI"/>
                <w:color w:val="000000"/>
                <w:sz w:val="16"/>
                <w:szCs w:val="16"/>
              </w:rPr>
            </w:pPr>
            <w:r>
              <w:rPr>
                <w:rFonts w:ascii="Arial" w:hAnsi="Arial" w:cs="Arial"/>
                <w:color w:val="000000"/>
                <w:sz w:val="16"/>
                <w:szCs w:val="16"/>
              </w:rPr>
              <w:t>-0.168/-0.01</w:t>
            </w:r>
          </w:p>
        </w:tc>
        <w:tc>
          <w:tcPr>
            <w:tcW w:w="0" w:type="auto"/>
            <w:tcBorders>
              <w:bottom w:val="single" w:sz="4" w:space="0" w:color="auto"/>
            </w:tcBorders>
            <w:noWrap/>
            <w:vAlign w:val="center"/>
            <w:hideMark/>
          </w:tcPr>
          <w:p w14:paraId="3DBF2604"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1.89</w:t>
            </w:r>
          </w:p>
        </w:tc>
        <w:tc>
          <w:tcPr>
            <w:tcW w:w="0" w:type="auto"/>
            <w:tcBorders>
              <w:bottom w:val="single" w:sz="4" w:space="0" w:color="auto"/>
            </w:tcBorders>
            <w:noWrap/>
            <w:vAlign w:val="center"/>
            <w:hideMark/>
          </w:tcPr>
          <w:p w14:paraId="6922300E" w14:textId="77777777" w:rsidR="00B00B68" w:rsidRPr="00A9250A" w:rsidRDefault="00B00B68" w:rsidP="00911205">
            <w:pPr>
              <w:spacing w:line="276" w:lineRule="auto"/>
              <w:jc w:val="center"/>
              <w:rPr>
                <w:rFonts w:ascii="Segoe UI" w:hAnsi="Segoe UI" w:cs="Segoe UI"/>
                <w:color w:val="000000"/>
                <w:sz w:val="16"/>
                <w:szCs w:val="16"/>
              </w:rPr>
            </w:pPr>
            <w:r w:rsidRPr="00A9250A">
              <w:rPr>
                <w:rFonts w:ascii="Segoe UI" w:hAnsi="Segoe UI" w:cs="Segoe UI"/>
                <w:color w:val="000000"/>
                <w:sz w:val="16"/>
                <w:szCs w:val="16"/>
              </w:rPr>
              <w:t>96.48</w:t>
            </w:r>
          </w:p>
        </w:tc>
      </w:tr>
      <w:bookmarkEnd w:id="71"/>
    </w:tbl>
    <w:p w14:paraId="72BB82C9" w14:textId="77777777" w:rsidR="00292B7A" w:rsidRPr="00292B7A" w:rsidRDefault="00292B7A" w:rsidP="00292B7A"/>
    <w:p w14:paraId="4BE981E6" w14:textId="0725C222" w:rsidR="00292B7A" w:rsidRPr="00292B7A" w:rsidRDefault="00292B7A" w:rsidP="00292B7A">
      <w:pPr>
        <w:sectPr w:rsidR="00292B7A" w:rsidRPr="00292B7A" w:rsidSect="003B166E">
          <w:headerReference w:type="even" r:id="rId30"/>
          <w:headerReference w:type="default" r:id="rId31"/>
          <w:footerReference w:type="even" r:id="rId32"/>
          <w:footerReference w:type="default" r:id="rId33"/>
          <w:headerReference w:type="first" r:id="rId34"/>
          <w:footerReference w:type="first" r:id="rId35"/>
          <w:pgSz w:w="15840" w:h="12240" w:orient="landscape"/>
          <w:pgMar w:top="1440" w:right="1440" w:bottom="1440" w:left="1440" w:header="720" w:footer="720" w:gutter="0"/>
          <w:cols w:space="720"/>
          <w:docGrid w:linePitch="360"/>
        </w:sectPr>
      </w:pPr>
    </w:p>
    <w:tbl>
      <w:tblPr>
        <w:tblW w:w="0" w:type="auto"/>
        <w:jc w:val="center"/>
        <w:tblLook w:val="04A0" w:firstRow="1" w:lastRow="0" w:firstColumn="1" w:lastColumn="0" w:noHBand="0" w:noVBand="1"/>
      </w:tblPr>
      <w:tblGrid>
        <w:gridCol w:w="9360"/>
      </w:tblGrid>
      <w:tr w:rsidR="00A272ED" w:rsidRPr="00F62BB2" w14:paraId="0077AC08" w14:textId="77777777" w:rsidTr="004E2698">
        <w:trPr>
          <w:trHeight w:val="320"/>
          <w:jc w:val="center"/>
        </w:trPr>
        <w:tc>
          <w:tcPr>
            <w:tcW w:w="9360" w:type="dxa"/>
            <w:noWrap/>
            <w:vAlign w:val="bottom"/>
          </w:tcPr>
          <w:p w14:paraId="072698D4" w14:textId="04B18AA4" w:rsidR="00C51540" w:rsidRDefault="00C51540" w:rsidP="00C51540">
            <w:pPr>
              <w:pStyle w:val="Caption"/>
              <w:keepNext/>
              <w:rPr>
                <w:rFonts w:ascii="Segoe UI" w:hAnsi="Segoe UI" w:cs="Segoe UI"/>
                <w:b/>
                <w:bCs/>
                <w:i/>
                <w:iCs w:val="0"/>
              </w:rPr>
            </w:pPr>
            <w:bookmarkStart w:id="72" w:name="_Toc223340299"/>
            <w:r w:rsidRPr="008E7091">
              <w:rPr>
                <w:rFonts w:ascii="Segoe UI" w:hAnsi="Segoe UI" w:cs="Segoe UI"/>
                <w:b/>
                <w:bCs/>
                <w:iCs w:val="0"/>
              </w:rPr>
              <w:lastRenderedPageBreak/>
              <w:t xml:space="preserve">Table </w:t>
            </w:r>
            <w:r w:rsidRPr="008E7091">
              <w:rPr>
                <w:rFonts w:ascii="Segoe UI" w:hAnsi="Segoe UI" w:cs="Segoe UI"/>
                <w:b/>
                <w:bCs/>
                <w:iCs w:val="0"/>
              </w:rPr>
              <w:fldChar w:fldCharType="begin"/>
            </w:r>
            <w:r w:rsidRPr="008E7091">
              <w:rPr>
                <w:rFonts w:ascii="Segoe UI" w:hAnsi="Segoe UI" w:cs="Segoe UI"/>
                <w:b/>
                <w:bCs/>
                <w:iCs w:val="0"/>
              </w:rPr>
              <w:instrText xml:space="preserve"> SEQ Table \* ARABIC </w:instrText>
            </w:r>
            <w:r w:rsidRPr="008E7091">
              <w:rPr>
                <w:rFonts w:ascii="Segoe UI" w:hAnsi="Segoe UI" w:cs="Segoe UI"/>
                <w:b/>
                <w:bCs/>
                <w:iCs w:val="0"/>
              </w:rPr>
              <w:fldChar w:fldCharType="separate"/>
            </w:r>
            <w:r w:rsidR="0070714D">
              <w:rPr>
                <w:rFonts w:ascii="Segoe UI" w:hAnsi="Segoe UI" w:cs="Segoe UI"/>
                <w:b/>
                <w:bCs/>
                <w:iCs w:val="0"/>
                <w:noProof/>
              </w:rPr>
              <w:t>2</w:t>
            </w:r>
            <w:r w:rsidRPr="008E7091">
              <w:rPr>
                <w:rFonts w:ascii="Segoe UI" w:hAnsi="Segoe UI" w:cs="Segoe UI"/>
                <w:b/>
                <w:bCs/>
                <w:iCs w:val="0"/>
              </w:rPr>
              <w:fldChar w:fldCharType="end"/>
            </w:r>
            <w:r w:rsidRPr="008E7091">
              <w:rPr>
                <w:rFonts w:ascii="Segoe UI" w:hAnsi="Segoe UI" w:cs="Segoe UI"/>
                <w:b/>
                <w:bCs/>
                <w:iCs w:val="0"/>
              </w:rPr>
              <w:t>. — LD N</w:t>
            </w:r>
            <w:r w:rsidRPr="008E7091">
              <w:rPr>
                <w:rFonts w:ascii="Segoe UI" w:hAnsi="Segoe UI" w:cs="Segoe UI"/>
                <w:b/>
                <w:bCs/>
                <w:iCs w:val="0"/>
                <w:vertAlign w:val="subscript"/>
              </w:rPr>
              <w:t>e</w:t>
            </w:r>
            <w:r w:rsidRPr="008E7091">
              <w:rPr>
                <w:rFonts w:ascii="Segoe UI" w:hAnsi="Segoe UI" w:cs="Segoe UI"/>
                <w:b/>
                <w:bCs/>
                <w:iCs w:val="0"/>
              </w:rPr>
              <w:t xml:space="preserve"> and </w:t>
            </w:r>
            <w:proofErr w:type="gramStart"/>
            <w:r w:rsidRPr="008E7091">
              <w:rPr>
                <w:rFonts w:ascii="Segoe UI" w:hAnsi="Segoe UI" w:cs="Segoe UI"/>
                <w:b/>
                <w:bCs/>
                <w:iCs w:val="0"/>
              </w:rPr>
              <w:t>sibship</w:t>
            </w:r>
            <w:proofErr w:type="gramEnd"/>
            <w:r w:rsidRPr="008E7091">
              <w:rPr>
                <w:rFonts w:ascii="Segoe UI" w:hAnsi="Segoe UI" w:cs="Segoe UI"/>
                <w:b/>
                <w:bCs/>
                <w:iCs w:val="0"/>
              </w:rPr>
              <w:t xml:space="preserve"> N</w:t>
            </w:r>
            <w:r w:rsidRPr="008E7091">
              <w:rPr>
                <w:rFonts w:ascii="Segoe UI" w:hAnsi="Segoe UI" w:cs="Segoe UI"/>
                <w:b/>
                <w:bCs/>
                <w:iCs w:val="0"/>
                <w:vertAlign w:val="subscript"/>
              </w:rPr>
              <w:t>e</w:t>
            </w:r>
            <w:r w:rsidRPr="008E7091">
              <w:rPr>
                <w:rFonts w:ascii="Segoe UI" w:hAnsi="Segoe UI" w:cs="Segoe UI"/>
                <w:b/>
                <w:bCs/>
                <w:iCs w:val="0"/>
              </w:rPr>
              <w:t xml:space="preserve"> for archived (Dexter F</w:t>
            </w:r>
            <w:r w:rsidRPr="008E7091">
              <w:rPr>
                <w:rFonts w:ascii="Segoe UI" w:hAnsi="Segoe UI" w:cs="Segoe UI"/>
                <w:b/>
                <w:bCs/>
                <w:iCs w:val="0"/>
                <w:vertAlign w:val="subscript"/>
              </w:rPr>
              <w:t>1</w:t>
            </w:r>
            <w:r w:rsidRPr="008E7091">
              <w:rPr>
                <w:rFonts w:ascii="Segoe UI" w:hAnsi="Segoe UI" w:cs="Segoe UI"/>
                <w:b/>
                <w:bCs/>
                <w:iCs w:val="0"/>
              </w:rPr>
              <w:t>) and contemporary hatchery stocks (MSB109811), Cibola High Levee Pond (CHLP) and ponds at INWR</w:t>
            </w:r>
            <w:bookmarkEnd w:id="72"/>
          </w:p>
          <w:p w14:paraId="73F7F444" w14:textId="31403463" w:rsidR="00C51540" w:rsidRDefault="00C51540" w:rsidP="00C51540">
            <w:pPr>
              <w:pStyle w:val="Caption"/>
              <w:keepNext/>
              <w:rPr>
                <w:rFonts w:ascii="Segoe UI" w:hAnsi="Segoe UI" w:cs="Segoe UI"/>
                <w:i/>
                <w:iCs w:val="0"/>
                <w:color w:val="000000"/>
              </w:rPr>
            </w:pPr>
            <w:r>
              <w:rPr>
                <w:rFonts w:ascii="Segoe UI" w:hAnsi="Segoe UI" w:cs="Segoe UI"/>
                <w:iCs w:val="0"/>
                <w:color w:val="000000"/>
              </w:rPr>
              <w:t>(</w:t>
            </w:r>
            <w:r w:rsidRPr="00C437DE">
              <w:rPr>
                <w:rFonts w:ascii="Segoe UI" w:hAnsi="Segoe UI" w:cs="Segoe UI"/>
                <w:iCs w:val="0"/>
                <w:color w:val="000000"/>
              </w:rPr>
              <w:t>95% confidence intervals are provided (LB/UB).</w:t>
            </w:r>
            <w:r>
              <w:rPr>
                <w:rFonts w:ascii="Segoe UI" w:hAnsi="Segoe UI" w:cs="Segoe UI"/>
                <w:iCs w:val="0"/>
                <w:color w:val="000000"/>
              </w:rPr>
              <w:t>)</w:t>
            </w:r>
          </w:p>
          <w:p w14:paraId="09834DA6" w14:textId="77777777" w:rsidR="00C51540" w:rsidRPr="008E7091" w:rsidRDefault="00C51540" w:rsidP="008E7091">
            <w:pPr>
              <w:rPr>
                <w:i/>
                <w:iCs/>
              </w:rPr>
            </w:pPr>
          </w:p>
          <w:tbl>
            <w:tblPr>
              <w:tblW w:w="0" w:type="auto"/>
              <w:tblBorders>
                <w:top w:val="single" w:sz="4" w:space="0" w:color="auto"/>
                <w:bottom w:val="single" w:sz="4" w:space="0" w:color="auto"/>
              </w:tblBorders>
              <w:tblLook w:val="04A0" w:firstRow="1" w:lastRow="0" w:firstColumn="1" w:lastColumn="0" w:noHBand="0" w:noVBand="1"/>
            </w:tblPr>
            <w:tblGrid>
              <w:gridCol w:w="1097"/>
              <w:gridCol w:w="1213"/>
              <w:gridCol w:w="750"/>
              <w:gridCol w:w="839"/>
              <w:gridCol w:w="672"/>
              <w:gridCol w:w="839"/>
            </w:tblGrid>
            <w:tr w:rsidR="00730B8C" w:rsidRPr="00F62BB2" w14:paraId="3B18615F" w14:textId="77777777" w:rsidTr="004E2698">
              <w:trPr>
                <w:trHeight w:val="350"/>
              </w:trPr>
              <w:tc>
                <w:tcPr>
                  <w:tcW w:w="0" w:type="auto"/>
                  <w:gridSpan w:val="2"/>
                  <w:tcBorders>
                    <w:top w:val="single" w:sz="4" w:space="0" w:color="auto"/>
                    <w:bottom w:val="single" w:sz="4" w:space="0" w:color="auto"/>
                  </w:tcBorders>
                  <w:shd w:val="clear" w:color="auto" w:fill="BFBFBF" w:themeFill="background1" w:themeFillShade="BF"/>
                  <w:noWrap/>
                  <w:vAlign w:val="bottom"/>
                  <w:hideMark/>
                </w:tcPr>
                <w:p w14:paraId="7D9B6B22" w14:textId="7B776115" w:rsidR="00730B8C" w:rsidRPr="004E2698" w:rsidRDefault="00730B8C" w:rsidP="004E2698">
                  <w:pPr>
                    <w:rPr>
                      <w:rFonts w:ascii="Segoe UI" w:hAnsi="Segoe UI" w:cs="Segoe UI"/>
                      <w:b/>
                      <w:bCs/>
                      <w:color w:val="000000"/>
                      <w:sz w:val="20"/>
                      <w:szCs w:val="20"/>
                    </w:rPr>
                  </w:pPr>
                  <w:r w:rsidRPr="004E2698">
                    <w:rPr>
                      <w:rFonts w:ascii="Segoe UI" w:hAnsi="Segoe UI" w:cs="Segoe UI"/>
                      <w:b/>
                      <w:bCs/>
                      <w:color w:val="000000"/>
                      <w:sz w:val="20"/>
                      <w:szCs w:val="20"/>
                    </w:rPr>
                    <w:t>Collection</w:t>
                  </w:r>
                </w:p>
              </w:tc>
              <w:tc>
                <w:tcPr>
                  <w:tcW w:w="0" w:type="auto"/>
                  <w:tcBorders>
                    <w:top w:val="single" w:sz="4" w:space="0" w:color="auto"/>
                    <w:bottom w:val="single" w:sz="4" w:space="0" w:color="auto"/>
                  </w:tcBorders>
                  <w:shd w:val="clear" w:color="auto" w:fill="BFBFBF" w:themeFill="background1" w:themeFillShade="BF"/>
                  <w:noWrap/>
                  <w:vAlign w:val="bottom"/>
                  <w:hideMark/>
                </w:tcPr>
                <w:p w14:paraId="4E6A015E" w14:textId="77777777" w:rsidR="00730B8C" w:rsidRPr="004E2698" w:rsidRDefault="00730B8C">
                  <w:pPr>
                    <w:jc w:val="center"/>
                    <w:rPr>
                      <w:rFonts w:ascii="Segoe UI" w:hAnsi="Segoe UI" w:cs="Segoe UI"/>
                      <w:b/>
                      <w:bCs/>
                      <w:color w:val="000000"/>
                      <w:sz w:val="20"/>
                      <w:szCs w:val="20"/>
                    </w:rPr>
                  </w:pPr>
                  <w:r w:rsidRPr="004E2698">
                    <w:rPr>
                      <w:rFonts w:ascii="Segoe UI" w:hAnsi="Segoe UI" w:cs="Segoe UI"/>
                      <w:b/>
                      <w:bCs/>
                      <w:color w:val="000000"/>
                      <w:sz w:val="20"/>
                      <w:szCs w:val="20"/>
                    </w:rPr>
                    <w:t>LD N</w:t>
                  </w:r>
                  <w:r w:rsidRPr="004E2698">
                    <w:rPr>
                      <w:rFonts w:ascii="Segoe UI" w:hAnsi="Segoe UI" w:cs="Segoe UI"/>
                      <w:b/>
                      <w:bCs/>
                      <w:color w:val="000000"/>
                      <w:sz w:val="20"/>
                      <w:szCs w:val="20"/>
                      <w:vertAlign w:val="subscript"/>
                    </w:rPr>
                    <w:t>e</w:t>
                  </w:r>
                </w:p>
              </w:tc>
              <w:tc>
                <w:tcPr>
                  <w:tcW w:w="0" w:type="auto"/>
                  <w:tcBorders>
                    <w:top w:val="single" w:sz="4" w:space="0" w:color="auto"/>
                    <w:bottom w:val="single" w:sz="4" w:space="0" w:color="auto"/>
                  </w:tcBorders>
                  <w:shd w:val="clear" w:color="auto" w:fill="BFBFBF" w:themeFill="background1" w:themeFillShade="BF"/>
                  <w:noWrap/>
                  <w:vAlign w:val="bottom"/>
                  <w:hideMark/>
                </w:tcPr>
                <w:p w14:paraId="53C36377" w14:textId="1095F172" w:rsidR="00730B8C" w:rsidRPr="004E2698" w:rsidRDefault="00730B8C" w:rsidP="006E612C">
                  <w:pPr>
                    <w:jc w:val="center"/>
                    <w:rPr>
                      <w:rFonts w:ascii="Segoe UI" w:hAnsi="Segoe UI" w:cs="Segoe UI"/>
                      <w:b/>
                      <w:bCs/>
                      <w:color w:val="000000"/>
                      <w:sz w:val="20"/>
                      <w:szCs w:val="20"/>
                    </w:rPr>
                  </w:pPr>
                  <w:r w:rsidRPr="004E2698">
                    <w:rPr>
                      <w:rFonts w:ascii="Segoe UI" w:hAnsi="Segoe UI" w:cs="Segoe UI"/>
                      <w:b/>
                      <w:bCs/>
                      <w:color w:val="000000"/>
                      <w:sz w:val="20"/>
                      <w:szCs w:val="20"/>
                    </w:rPr>
                    <w:t>LB/UB</w:t>
                  </w:r>
                </w:p>
              </w:tc>
              <w:tc>
                <w:tcPr>
                  <w:tcW w:w="0" w:type="auto"/>
                  <w:tcBorders>
                    <w:top w:val="single" w:sz="4" w:space="0" w:color="auto"/>
                    <w:bottom w:val="single" w:sz="4" w:space="0" w:color="auto"/>
                  </w:tcBorders>
                  <w:shd w:val="clear" w:color="auto" w:fill="BFBFBF" w:themeFill="background1" w:themeFillShade="BF"/>
                  <w:noWrap/>
                  <w:vAlign w:val="bottom"/>
                  <w:hideMark/>
                </w:tcPr>
                <w:p w14:paraId="09CBB0CA" w14:textId="7A73AD6D" w:rsidR="00730B8C" w:rsidRPr="004E2698" w:rsidRDefault="00730B8C">
                  <w:pPr>
                    <w:jc w:val="center"/>
                    <w:rPr>
                      <w:rFonts w:ascii="Segoe UI" w:hAnsi="Segoe UI" w:cs="Segoe UI"/>
                      <w:b/>
                      <w:bCs/>
                      <w:color w:val="000000"/>
                      <w:sz w:val="20"/>
                      <w:szCs w:val="20"/>
                    </w:rPr>
                  </w:pPr>
                  <w:r w:rsidRPr="004E2698">
                    <w:rPr>
                      <w:rFonts w:ascii="Segoe UI" w:hAnsi="Segoe UI" w:cs="Segoe UI"/>
                      <w:b/>
                      <w:bCs/>
                      <w:color w:val="000000"/>
                      <w:sz w:val="20"/>
                      <w:szCs w:val="20"/>
                    </w:rPr>
                    <w:t>N</w:t>
                  </w:r>
                  <w:r w:rsidRPr="004E2698">
                    <w:rPr>
                      <w:rFonts w:ascii="Segoe UI" w:hAnsi="Segoe UI" w:cs="Segoe UI"/>
                      <w:b/>
                      <w:bCs/>
                      <w:color w:val="000000"/>
                      <w:sz w:val="20"/>
                      <w:szCs w:val="20"/>
                      <w:vertAlign w:val="subscript"/>
                    </w:rPr>
                    <w:t>e-sib</w:t>
                  </w:r>
                </w:p>
              </w:tc>
              <w:tc>
                <w:tcPr>
                  <w:tcW w:w="0" w:type="auto"/>
                  <w:tcBorders>
                    <w:top w:val="single" w:sz="4" w:space="0" w:color="auto"/>
                    <w:bottom w:val="single" w:sz="4" w:space="0" w:color="auto"/>
                  </w:tcBorders>
                  <w:shd w:val="clear" w:color="auto" w:fill="BFBFBF" w:themeFill="background1" w:themeFillShade="BF"/>
                  <w:noWrap/>
                  <w:vAlign w:val="bottom"/>
                  <w:hideMark/>
                </w:tcPr>
                <w:p w14:paraId="6649DFB7" w14:textId="77777777" w:rsidR="00730B8C" w:rsidRPr="004E2698" w:rsidRDefault="00730B8C">
                  <w:pPr>
                    <w:jc w:val="center"/>
                    <w:rPr>
                      <w:rFonts w:ascii="Segoe UI" w:hAnsi="Segoe UI" w:cs="Segoe UI"/>
                      <w:b/>
                      <w:bCs/>
                      <w:color w:val="000000"/>
                      <w:sz w:val="20"/>
                      <w:szCs w:val="20"/>
                    </w:rPr>
                  </w:pPr>
                  <w:r w:rsidRPr="004E2698">
                    <w:rPr>
                      <w:rFonts w:ascii="Segoe UI" w:hAnsi="Segoe UI" w:cs="Segoe UI"/>
                      <w:b/>
                      <w:bCs/>
                      <w:color w:val="000000"/>
                      <w:sz w:val="20"/>
                      <w:szCs w:val="20"/>
                    </w:rPr>
                    <w:t>LB/UB</w:t>
                  </w:r>
                </w:p>
              </w:tc>
            </w:tr>
            <w:tr w:rsidR="006E612C" w:rsidRPr="00F62BB2" w14:paraId="1B393352" w14:textId="77777777" w:rsidTr="004E2698">
              <w:trPr>
                <w:trHeight w:val="324"/>
              </w:trPr>
              <w:tc>
                <w:tcPr>
                  <w:tcW w:w="0" w:type="auto"/>
                  <w:tcBorders>
                    <w:top w:val="single" w:sz="4" w:space="0" w:color="auto"/>
                  </w:tcBorders>
                  <w:noWrap/>
                  <w:vAlign w:val="bottom"/>
                  <w:hideMark/>
                </w:tcPr>
                <w:p w14:paraId="315C56F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Dexter_F1</w:t>
                  </w:r>
                </w:p>
              </w:tc>
              <w:tc>
                <w:tcPr>
                  <w:tcW w:w="0" w:type="auto"/>
                  <w:tcBorders>
                    <w:top w:val="single" w:sz="4" w:space="0" w:color="auto"/>
                  </w:tcBorders>
                  <w:noWrap/>
                  <w:vAlign w:val="bottom"/>
                  <w:hideMark/>
                </w:tcPr>
                <w:p w14:paraId="3E806F29"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1981_F1</w:t>
                  </w:r>
                </w:p>
              </w:tc>
              <w:tc>
                <w:tcPr>
                  <w:tcW w:w="0" w:type="auto"/>
                  <w:tcBorders>
                    <w:top w:val="single" w:sz="4" w:space="0" w:color="auto"/>
                  </w:tcBorders>
                  <w:noWrap/>
                  <w:vAlign w:val="bottom"/>
                  <w:hideMark/>
                </w:tcPr>
                <w:p w14:paraId="60354B4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10</w:t>
                  </w:r>
                </w:p>
              </w:tc>
              <w:tc>
                <w:tcPr>
                  <w:tcW w:w="0" w:type="auto"/>
                  <w:tcBorders>
                    <w:top w:val="single" w:sz="4" w:space="0" w:color="auto"/>
                  </w:tcBorders>
                  <w:noWrap/>
                  <w:vAlign w:val="bottom"/>
                  <w:hideMark/>
                </w:tcPr>
                <w:p w14:paraId="77963616"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9, 11</w:t>
                  </w:r>
                </w:p>
              </w:tc>
              <w:tc>
                <w:tcPr>
                  <w:tcW w:w="0" w:type="auto"/>
                  <w:tcBorders>
                    <w:top w:val="single" w:sz="4" w:space="0" w:color="auto"/>
                  </w:tcBorders>
                  <w:noWrap/>
                  <w:vAlign w:val="bottom"/>
                  <w:hideMark/>
                </w:tcPr>
                <w:p w14:paraId="58A5F2E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12</w:t>
                  </w:r>
                </w:p>
              </w:tc>
              <w:tc>
                <w:tcPr>
                  <w:tcW w:w="0" w:type="auto"/>
                  <w:tcBorders>
                    <w:top w:val="single" w:sz="4" w:space="0" w:color="auto"/>
                  </w:tcBorders>
                  <w:noWrap/>
                  <w:vAlign w:val="bottom"/>
                  <w:hideMark/>
                </w:tcPr>
                <w:p w14:paraId="7163C2E8"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6, 30</w:t>
                  </w:r>
                </w:p>
              </w:tc>
            </w:tr>
            <w:tr w:rsidR="006E612C" w:rsidRPr="00F62BB2" w14:paraId="2D361B15" w14:textId="77777777" w:rsidTr="00F62BB2">
              <w:trPr>
                <w:trHeight w:val="351"/>
              </w:trPr>
              <w:tc>
                <w:tcPr>
                  <w:tcW w:w="0" w:type="auto"/>
                  <w:noWrap/>
                  <w:vAlign w:val="bottom"/>
                  <w:hideMark/>
                </w:tcPr>
                <w:p w14:paraId="7C72A022"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MSB109811</w:t>
                  </w:r>
                </w:p>
              </w:tc>
              <w:tc>
                <w:tcPr>
                  <w:tcW w:w="0" w:type="auto"/>
                  <w:noWrap/>
                  <w:vAlign w:val="bottom"/>
                  <w:hideMark/>
                </w:tcPr>
                <w:p w14:paraId="54764644"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SNARRC</w:t>
                  </w:r>
                </w:p>
              </w:tc>
              <w:tc>
                <w:tcPr>
                  <w:tcW w:w="0" w:type="auto"/>
                  <w:noWrap/>
                  <w:vAlign w:val="bottom"/>
                  <w:hideMark/>
                </w:tcPr>
                <w:p w14:paraId="587279BD"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46</w:t>
                  </w:r>
                </w:p>
              </w:tc>
              <w:tc>
                <w:tcPr>
                  <w:tcW w:w="0" w:type="auto"/>
                  <w:noWrap/>
                  <w:vAlign w:val="bottom"/>
                  <w:hideMark/>
                </w:tcPr>
                <w:p w14:paraId="3AB53C19"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45, 47</w:t>
                  </w:r>
                </w:p>
              </w:tc>
              <w:tc>
                <w:tcPr>
                  <w:tcW w:w="0" w:type="auto"/>
                  <w:noWrap/>
                  <w:vAlign w:val="bottom"/>
                  <w:hideMark/>
                </w:tcPr>
                <w:p w14:paraId="55CF6F4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317</w:t>
                  </w:r>
                </w:p>
              </w:tc>
              <w:tc>
                <w:tcPr>
                  <w:tcW w:w="0" w:type="auto"/>
                  <w:noWrap/>
                  <w:vAlign w:val="bottom"/>
                  <w:hideMark/>
                </w:tcPr>
                <w:p w14:paraId="11EC319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273, 373</w:t>
                  </w:r>
                </w:p>
              </w:tc>
            </w:tr>
            <w:tr w:rsidR="006E612C" w:rsidRPr="00F62BB2" w14:paraId="1FEEF585" w14:textId="77777777" w:rsidTr="00F62BB2">
              <w:trPr>
                <w:trHeight w:val="320"/>
              </w:trPr>
              <w:tc>
                <w:tcPr>
                  <w:tcW w:w="0" w:type="auto"/>
                  <w:noWrap/>
                  <w:vAlign w:val="bottom"/>
                  <w:hideMark/>
                </w:tcPr>
                <w:p w14:paraId="0FB9D032" w14:textId="173D14AE"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CHLP23</w:t>
                  </w:r>
                </w:p>
              </w:tc>
              <w:tc>
                <w:tcPr>
                  <w:tcW w:w="0" w:type="auto"/>
                  <w:noWrap/>
                  <w:vAlign w:val="bottom"/>
                  <w:hideMark/>
                </w:tcPr>
                <w:p w14:paraId="6674C04A" w14:textId="1D4F06A5"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CHLP</w:t>
                  </w:r>
                </w:p>
              </w:tc>
              <w:tc>
                <w:tcPr>
                  <w:tcW w:w="0" w:type="auto"/>
                  <w:noWrap/>
                  <w:vAlign w:val="bottom"/>
                  <w:hideMark/>
                </w:tcPr>
                <w:p w14:paraId="2801C494"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106</w:t>
                  </w:r>
                </w:p>
              </w:tc>
              <w:tc>
                <w:tcPr>
                  <w:tcW w:w="0" w:type="auto"/>
                  <w:noWrap/>
                  <w:vAlign w:val="bottom"/>
                  <w:hideMark/>
                </w:tcPr>
                <w:p w14:paraId="66DF389B"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100, 112</w:t>
                  </w:r>
                </w:p>
              </w:tc>
              <w:tc>
                <w:tcPr>
                  <w:tcW w:w="0" w:type="auto"/>
                  <w:noWrap/>
                  <w:vAlign w:val="bottom"/>
                  <w:hideMark/>
                </w:tcPr>
                <w:p w14:paraId="1C8B8028"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121</w:t>
                  </w:r>
                </w:p>
              </w:tc>
              <w:tc>
                <w:tcPr>
                  <w:tcW w:w="0" w:type="auto"/>
                  <w:noWrap/>
                  <w:vAlign w:val="bottom"/>
                  <w:hideMark/>
                </w:tcPr>
                <w:p w14:paraId="2EC03CF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92, 1159</w:t>
                  </w:r>
                </w:p>
              </w:tc>
            </w:tr>
            <w:tr w:rsidR="006E612C" w:rsidRPr="00F62BB2" w14:paraId="04C8F62B" w14:textId="77777777" w:rsidTr="004E2698">
              <w:trPr>
                <w:trHeight w:val="320"/>
              </w:trPr>
              <w:tc>
                <w:tcPr>
                  <w:tcW w:w="0" w:type="auto"/>
                  <w:noWrap/>
                  <w:vAlign w:val="bottom"/>
                  <w:hideMark/>
                </w:tcPr>
                <w:p w14:paraId="2D4DAE7C"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INWR</w:t>
                  </w:r>
                </w:p>
              </w:tc>
              <w:tc>
                <w:tcPr>
                  <w:tcW w:w="0" w:type="auto"/>
                  <w:noWrap/>
                  <w:vAlign w:val="bottom"/>
                  <w:hideMark/>
                </w:tcPr>
                <w:p w14:paraId="182B833F"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 </w:t>
                  </w:r>
                </w:p>
              </w:tc>
              <w:tc>
                <w:tcPr>
                  <w:tcW w:w="0" w:type="auto"/>
                  <w:noWrap/>
                  <w:vAlign w:val="bottom"/>
                  <w:hideMark/>
                </w:tcPr>
                <w:p w14:paraId="5856C434"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 </w:t>
                  </w:r>
                </w:p>
              </w:tc>
              <w:tc>
                <w:tcPr>
                  <w:tcW w:w="0" w:type="auto"/>
                  <w:noWrap/>
                  <w:vAlign w:val="bottom"/>
                  <w:hideMark/>
                </w:tcPr>
                <w:p w14:paraId="13B1E13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 </w:t>
                  </w:r>
                </w:p>
              </w:tc>
              <w:tc>
                <w:tcPr>
                  <w:tcW w:w="0" w:type="auto"/>
                  <w:noWrap/>
                  <w:vAlign w:val="bottom"/>
                  <w:hideMark/>
                </w:tcPr>
                <w:p w14:paraId="2A1920FE"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 </w:t>
                  </w:r>
                </w:p>
              </w:tc>
              <w:tc>
                <w:tcPr>
                  <w:tcW w:w="0" w:type="auto"/>
                  <w:noWrap/>
                  <w:vAlign w:val="bottom"/>
                  <w:hideMark/>
                </w:tcPr>
                <w:p w14:paraId="21138458"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 </w:t>
                  </w:r>
                </w:p>
              </w:tc>
            </w:tr>
            <w:tr w:rsidR="006E612C" w:rsidRPr="00F62BB2" w14:paraId="71999AA2" w14:textId="77777777" w:rsidTr="00F62BB2">
              <w:trPr>
                <w:trHeight w:val="320"/>
              </w:trPr>
              <w:tc>
                <w:tcPr>
                  <w:tcW w:w="0" w:type="auto"/>
                  <w:noWrap/>
                  <w:vAlign w:val="bottom"/>
                  <w:hideMark/>
                </w:tcPr>
                <w:p w14:paraId="2C988D1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2</w:t>
                  </w:r>
                </w:p>
              </w:tc>
              <w:tc>
                <w:tcPr>
                  <w:tcW w:w="0" w:type="auto"/>
                  <w:noWrap/>
                  <w:vAlign w:val="bottom"/>
                  <w:hideMark/>
                </w:tcPr>
                <w:p w14:paraId="7368768D"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Adults-2023</w:t>
                  </w:r>
                </w:p>
              </w:tc>
              <w:tc>
                <w:tcPr>
                  <w:tcW w:w="0" w:type="auto"/>
                  <w:noWrap/>
                  <w:vAlign w:val="bottom"/>
                  <w:hideMark/>
                </w:tcPr>
                <w:p w14:paraId="0998F3F7"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20</w:t>
                  </w:r>
                </w:p>
              </w:tc>
              <w:tc>
                <w:tcPr>
                  <w:tcW w:w="0" w:type="auto"/>
                  <w:noWrap/>
                  <w:vAlign w:val="bottom"/>
                  <w:hideMark/>
                </w:tcPr>
                <w:p w14:paraId="4BD3FE35"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19, 20</w:t>
                  </w:r>
                </w:p>
              </w:tc>
              <w:tc>
                <w:tcPr>
                  <w:tcW w:w="0" w:type="auto"/>
                  <w:vMerge w:val="restart"/>
                  <w:noWrap/>
                  <w:vAlign w:val="center"/>
                  <w:hideMark/>
                </w:tcPr>
                <w:p w14:paraId="1ECC08EE"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337</w:t>
                  </w:r>
                </w:p>
              </w:tc>
              <w:tc>
                <w:tcPr>
                  <w:tcW w:w="0" w:type="auto"/>
                  <w:vMerge w:val="restart"/>
                  <w:noWrap/>
                  <w:vAlign w:val="center"/>
                  <w:hideMark/>
                </w:tcPr>
                <w:p w14:paraId="147F457D"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286, 397</w:t>
                  </w:r>
                </w:p>
              </w:tc>
            </w:tr>
            <w:tr w:rsidR="006E612C" w:rsidRPr="00F62BB2" w14:paraId="5259C0E3" w14:textId="77777777" w:rsidTr="00F62BB2">
              <w:trPr>
                <w:trHeight w:val="320"/>
              </w:trPr>
              <w:tc>
                <w:tcPr>
                  <w:tcW w:w="0" w:type="auto"/>
                  <w:noWrap/>
                  <w:vAlign w:val="bottom"/>
                  <w:hideMark/>
                </w:tcPr>
                <w:p w14:paraId="2CCE2AF8" w14:textId="77777777" w:rsidR="00F62BB2" w:rsidRPr="00F62BB2" w:rsidRDefault="00F62BB2">
                  <w:pPr>
                    <w:jc w:val="center"/>
                    <w:rPr>
                      <w:rFonts w:ascii="Arial" w:hAnsi="Arial" w:cs="Arial"/>
                      <w:color w:val="000000"/>
                      <w:sz w:val="16"/>
                      <w:szCs w:val="16"/>
                    </w:rPr>
                  </w:pPr>
                </w:p>
              </w:tc>
              <w:tc>
                <w:tcPr>
                  <w:tcW w:w="0" w:type="auto"/>
                  <w:noWrap/>
                  <w:vAlign w:val="bottom"/>
                  <w:hideMark/>
                </w:tcPr>
                <w:p w14:paraId="7C533825"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Recruits-2024</w:t>
                  </w:r>
                </w:p>
              </w:tc>
              <w:tc>
                <w:tcPr>
                  <w:tcW w:w="0" w:type="auto"/>
                  <w:noWrap/>
                  <w:vAlign w:val="bottom"/>
                  <w:hideMark/>
                </w:tcPr>
                <w:p w14:paraId="1F9DCB4B"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82</w:t>
                  </w:r>
                </w:p>
              </w:tc>
              <w:tc>
                <w:tcPr>
                  <w:tcW w:w="0" w:type="auto"/>
                  <w:noWrap/>
                  <w:vAlign w:val="bottom"/>
                  <w:hideMark/>
                </w:tcPr>
                <w:p w14:paraId="038CCCCC"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77, 87</w:t>
                  </w:r>
                </w:p>
              </w:tc>
              <w:tc>
                <w:tcPr>
                  <w:tcW w:w="0" w:type="auto"/>
                  <w:vMerge/>
                  <w:vAlign w:val="center"/>
                  <w:hideMark/>
                </w:tcPr>
                <w:p w14:paraId="4B996BB3" w14:textId="77777777" w:rsidR="00F62BB2" w:rsidRPr="00F62BB2" w:rsidRDefault="00F62BB2">
                  <w:pPr>
                    <w:rPr>
                      <w:rFonts w:ascii="Arial" w:hAnsi="Arial" w:cs="Arial"/>
                      <w:color w:val="000000"/>
                      <w:sz w:val="16"/>
                      <w:szCs w:val="16"/>
                    </w:rPr>
                  </w:pPr>
                </w:p>
              </w:tc>
              <w:tc>
                <w:tcPr>
                  <w:tcW w:w="0" w:type="auto"/>
                  <w:vMerge/>
                  <w:vAlign w:val="center"/>
                  <w:hideMark/>
                </w:tcPr>
                <w:p w14:paraId="57C597B4" w14:textId="77777777" w:rsidR="00F62BB2" w:rsidRPr="00F62BB2" w:rsidRDefault="00F62BB2">
                  <w:pPr>
                    <w:rPr>
                      <w:rFonts w:ascii="Arial" w:hAnsi="Arial" w:cs="Arial"/>
                      <w:color w:val="000000"/>
                      <w:sz w:val="16"/>
                      <w:szCs w:val="16"/>
                    </w:rPr>
                  </w:pPr>
                </w:p>
              </w:tc>
            </w:tr>
            <w:tr w:rsidR="006E612C" w:rsidRPr="00F62BB2" w14:paraId="5ACEDF19" w14:textId="77777777" w:rsidTr="00F62BB2">
              <w:trPr>
                <w:trHeight w:val="320"/>
              </w:trPr>
              <w:tc>
                <w:tcPr>
                  <w:tcW w:w="0" w:type="auto"/>
                  <w:noWrap/>
                  <w:vAlign w:val="bottom"/>
                  <w:hideMark/>
                </w:tcPr>
                <w:p w14:paraId="58499EE7"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5</w:t>
                  </w:r>
                </w:p>
              </w:tc>
              <w:tc>
                <w:tcPr>
                  <w:tcW w:w="0" w:type="auto"/>
                  <w:noWrap/>
                  <w:vAlign w:val="bottom"/>
                  <w:hideMark/>
                </w:tcPr>
                <w:p w14:paraId="1B61E6F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w:t>
                  </w:r>
                </w:p>
              </w:tc>
              <w:tc>
                <w:tcPr>
                  <w:tcW w:w="0" w:type="auto"/>
                  <w:noWrap/>
                  <w:vAlign w:val="bottom"/>
                  <w:hideMark/>
                </w:tcPr>
                <w:p w14:paraId="15E6BD3F"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w:t>
                  </w:r>
                </w:p>
              </w:tc>
              <w:tc>
                <w:tcPr>
                  <w:tcW w:w="0" w:type="auto"/>
                  <w:noWrap/>
                  <w:vAlign w:val="bottom"/>
                  <w:hideMark/>
                </w:tcPr>
                <w:p w14:paraId="4FF6C4BF" w14:textId="77777777" w:rsidR="00F62BB2" w:rsidRPr="00F62BB2" w:rsidRDefault="00F62BB2">
                  <w:pPr>
                    <w:jc w:val="center"/>
                    <w:rPr>
                      <w:rFonts w:ascii="Arial" w:hAnsi="Arial" w:cs="Arial"/>
                      <w:color w:val="000000"/>
                      <w:sz w:val="16"/>
                      <w:szCs w:val="16"/>
                    </w:rPr>
                  </w:pPr>
                </w:p>
              </w:tc>
              <w:tc>
                <w:tcPr>
                  <w:tcW w:w="0" w:type="auto"/>
                  <w:noWrap/>
                  <w:vAlign w:val="bottom"/>
                  <w:hideMark/>
                </w:tcPr>
                <w:p w14:paraId="48E6A954"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w:t>
                  </w:r>
                </w:p>
              </w:tc>
              <w:tc>
                <w:tcPr>
                  <w:tcW w:w="0" w:type="auto"/>
                  <w:noWrap/>
                  <w:vAlign w:val="bottom"/>
                  <w:hideMark/>
                </w:tcPr>
                <w:p w14:paraId="53FAE277"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w:t>
                  </w:r>
                </w:p>
              </w:tc>
            </w:tr>
            <w:tr w:rsidR="006E612C" w:rsidRPr="00F62BB2" w14:paraId="3BF3D146" w14:textId="77777777" w:rsidTr="00F62BB2">
              <w:trPr>
                <w:trHeight w:val="320"/>
              </w:trPr>
              <w:tc>
                <w:tcPr>
                  <w:tcW w:w="0" w:type="auto"/>
                  <w:noWrap/>
                  <w:vAlign w:val="bottom"/>
                  <w:hideMark/>
                </w:tcPr>
                <w:p w14:paraId="4D51A33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6</w:t>
                  </w:r>
                </w:p>
              </w:tc>
              <w:tc>
                <w:tcPr>
                  <w:tcW w:w="0" w:type="auto"/>
                  <w:noWrap/>
                  <w:vAlign w:val="bottom"/>
                  <w:hideMark/>
                </w:tcPr>
                <w:p w14:paraId="4FEE51DC"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Adults-2017</w:t>
                  </w:r>
                </w:p>
              </w:tc>
              <w:tc>
                <w:tcPr>
                  <w:tcW w:w="0" w:type="auto"/>
                  <w:noWrap/>
                  <w:vAlign w:val="bottom"/>
                  <w:hideMark/>
                </w:tcPr>
                <w:p w14:paraId="04C75492"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52</w:t>
                  </w:r>
                </w:p>
              </w:tc>
              <w:tc>
                <w:tcPr>
                  <w:tcW w:w="0" w:type="auto"/>
                  <w:noWrap/>
                  <w:vAlign w:val="bottom"/>
                  <w:hideMark/>
                </w:tcPr>
                <w:p w14:paraId="6E040AE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50, 53</w:t>
                  </w:r>
                </w:p>
              </w:tc>
              <w:tc>
                <w:tcPr>
                  <w:tcW w:w="0" w:type="auto"/>
                  <w:vMerge w:val="restart"/>
                  <w:noWrap/>
                  <w:vAlign w:val="center"/>
                  <w:hideMark/>
                </w:tcPr>
                <w:p w14:paraId="2C22292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147</w:t>
                  </w:r>
                </w:p>
              </w:tc>
              <w:tc>
                <w:tcPr>
                  <w:tcW w:w="0" w:type="auto"/>
                  <w:vMerge w:val="restart"/>
                  <w:noWrap/>
                  <w:vAlign w:val="center"/>
                  <w:hideMark/>
                </w:tcPr>
                <w:p w14:paraId="3591F86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116, 191</w:t>
                  </w:r>
                </w:p>
              </w:tc>
            </w:tr>
            <w:tr w:rsidR="006E612C" w:rsidRPr="00F62BB2" w14:paraId="6EC1AE0F" w14:textId="77777777" w:rsidTr="00F62BB2">
              <w:trPr>
                <w:trHeight w:val="320"/>
              </w:trPr>
              <w:tc>
                <w:tcPr>
                  <w:tcW w:w="0" w:type="auto"/>
                  <w:noWrap/>
                  <w:vAlign w:val="bottom"/>
                  <w:hideMark/>
                </w:tcPr>
                <w:p w14:paraId="13B0514F"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6</w:t>
                  </w:r>
                </w:p>
              </w:tc>
              <w:tc>
                <w:tcPr>
                  <w:tcW w:w="0" w:type="auto"/>
                  <w:noWrap/>
                  <w:vAlign w:val="bottom"/>
                  <w:hideMark/>
                </w:tcPr>
                <w:p w14:paraId="6E2C063C"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Recruits-2021</w:t>
                  </w:r>
                </w:p>
              </w:tc>
              <w:tc>
                <w:tcPr>
                  <w:tcW w:w="0" w:type="auto"/>
                  <w:noWrap/>
                  <w:vAlign w:val="bottom"/>
                  <w:hideMark/>
                </w:tcPr>
                <w:p w14:paraId="29F81107"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79</w:t>
                  </w:r>
                </w:p>
              </w:tc>
              <w:tc>
                <w:tcPr>
                  <w:tcW w:w="0" w:type="auto"/>
                  <w:noWrap/>
                  <w:vAlign w:val="bottom"/>
                  <w:hideMark/>
                </w:tcPr>
                <w:p w14:paraId="2CB1FC4E"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73, 87</w:t>
                  </w:r>
                </w:p>
              </w:tc>
              <w:tc>
                <w:tcPr>
                  <w:tcW w:w="0" w:type="auto"/>
                  <w:vMerge/>
                  <w:vAlign w:val="center"/>
                  <w:hideMark/>
                </w:tcPr>
                <w:p w14:paraId="4329101B" w14:textId="77777777" w:rsidR="00F62BB2" w:rsidRPr="00F62BB2" w:rsidRDefault="00F62BB2">
                  <w:pPr>
                    <w:rPr>
                      <w:rFonts w:ascii="Arial" w:hAnsi="Arial" w:cs="Arial"/>
                      <w:color w:val="000000"/>
                      <w:sz w:val="16"/>
                      <w:szCs w:val="16"/>
                    </w:rPr>
                  </w:pPr>
                </w:p>
              </w:tc>
              <w:tc>
                <w:tcPr>
                  <w:tcW w:w="0" w:type="auto"/>
                  <w:vMerge/>
                  <w:vAlign w:val="center"/>
                  <w:hideMark/>
                </w:tcPr>
                <w:p w14:paraId="195BB87F" w14:textId="77777777" w:rsidR="00F62BB2" w:rsidRPr="00F62BB2" w:rsidRDefault="00F62BB2">
                  <w:pPr>
                    <w:rPr>
                      <w:rFonts w:ascii="Arial" w:hAnsi="Arial" w:cs="Arial"/>
                      <w:color w:val="000000"/>
                      <w:sz w:val="16"/>
                      <w:szCs w:val="16"/>
                    </w:rPr>
                  </w:pPr>
                </w:p>
              </w:tc>
            </w:tr>
            <w:tr w:rsidR="006E612C" w:rsidRPr="00F62BB2" w14:paraId="6F80D131" w14:textId="77777777" w:rsidTr="00F62BB2">
              <w:trPr>
                <w:trHeight w:val="320"/>
              </w:trPr>
              <w:tc>
                <w:tcPr>
                  <w:tcW w:w="0" w:type="auto"/>
                  <w:noWrap/>
                  <w:vAlign w:val="bottom"/>
                  <w:hideMark/>
                </w:tcPr>
                <w:p w14:paraId="173F720F"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6</w:t>
                  </w:r>
                </w:p>
              </w:tc>
              <w:tc>
                <w:tcPr>
                  <w:tcW w:w="0" w:type="auto"/>
                  <w:noWrap/>
                  <w:vAlign w:val="bottom"/>
                  <w:hideMark/>
                </w:tcPr>
                <w:p w14:paraId="78075F9F"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Recruits-2022</w:t>
                  </w:r>
                </w:p>
              </w:tc>
              <w:tc>
                <w:tcPr>
                  <w:tcW w:w="0" w:type="auto"/>
                  <w:noWrap/>
                  <w:vAlign w:val="bottom"/>
                  <w:hideMark/>
                </w:tcPr>
                <w:p w14:paraId="4DEC3D1D"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78</w:t>
                  </w:r>
                </w:p>
              </w:tc>
              <w:tc>
                <w:tcPr>
                  <w:tcW w:w="0" w:type="auto"/>
                  <w:noWrap/>
                  <w:vAlign w:val="bottom"/>
                  <w:hideMark/>
                </w:tcPr>
                <w:p w14:paraId="7AF1602B"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65, 98</w:t>
                  </w:r>
                </w:p>
              </w:tc>
              <w:tc>
                <w:tcPr>
                  <w:tcW w:w="0" w:type="auto"/>
                  <w:vMerge/>
                  <w:vAlign w:val="center"/>
                  <w:hideMark/>
                </w:tcPr>
                <w:p w14:paraId="19033B46" w14:textId="77777777" w:rsidR="00F62BB2" w:rsidRPr="00F62BB2" w:rsidRDefault="00F62BB2">
                  <w:pPr>
                    <w:rPr>
                      <w:rFonts w:ascii="Arial" w:hAnsi="Arial" w:cs="Arial"/>
                      <w:color w:val="000000"/>
                      <w:sz w:val="16"/>
                      <w:szCs w:val="16"/>
                    </w:rPr>
                  </w:pPr>
                </w:p>
              </w:tc>
              <w:tc>
                <w:tcPr>
                  <w:tcW w:w="0" w:type="auto"/>
                  <w:vMerge/>
                  <w:vAlign w:val="center"/>
                  <w:hideMark/>
                </w:tcPr>
                <w:p w14:paraId="2C05A467" w14:textId="77777777" w:rsidR="00F62BB2" w:rsidRPr="00F62BB2" w:rsidRDefault="00F62BB2">
                  <w:pPr>
                    <w:rPr>
                      <w:rFonts w:ascii="Arial" w:hAnsi="Arial" w:cs="Arial"/>
                      <w:color w:val="000000"/>
                      <w:sz w:val="16"/>
                      <w:szCs w:val="16"/>
                    </w:rPr>
                  </w:pPr>
                </w:p>
              </w:tc>
            </w:tr>
            <w:tr w:rsidR="006E612C" w:rsidRPr="00F62BB2" w14:paraId="0A54341C" w14:textId="77777777" w:rsidTr="00F62BB2">
              <w:trPr>
                <w:trHeight w:val="320"/>
              </w:trPr>
              <w:tc>
                <w:tcPr>
                  <w:tcW w:w="0" w:type="auto"/>
                  <w:noWrap/>
                  <w:vAlign w:val="bottom"/>
                  <w:hideMark/>
                </w:tcPr>
                <w:p w14:paraId="3BE63378"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6</w:t>
                  </w:r>
                </w:p>
              </w:tc>
              <w:tc>
                <w:tcPr>
                  <w:tcW w:w="0" w:type="auto"/>
                  <w:noWrap/>
                  <w:vAlign w:val="bottom"/>
                  <w:hideMark/>
                </w:tcPr>
                <w:p w14:paraId="0951676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Recruits-2023</w:t>
                  </w:r>
                </w:p>
              </w:tc>
              <w:tc>
                <w:tcPr>
                  <w:tcW w:w="0" w:type="auto"/>
                  <w:noWrap/>
                  <w:vAlign w:val="bottom"/>
                  <w:hideMark/>
                </w:tcPr>
                <w:p w14:paraId="12F78D1E"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73</w:t>
                  </w:r>
                </w:p>
              </w:tc>
              <w:tc>
                <w:tcPr>
                  <w:tcW w:w="0" w:type="auto"/>
                  <w:noWrap/>
                  <w:vAlign w:val="bottom"/>
                  <w:hideMark/>
                </w:tcPr>
                <w:p w14:paraId="3DED7710"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69, 78</w:t>
                  </w:r>
                </w:p>
              </w:tc>
              <w:tc>
                <w:tcPr>
                  <w:tcW w:w="0" w:type="auto"/>
                  <w:vMerge/>
                  <w:vAlign w:val="center"/>
                  <w:hideMark/>
                </w:tcPr>
                <w:p w14:paraId="59FD7F5F" w14:textId="77777777" w:rsidR="00F62BB2" w:rsidRPr="00F62BB2" w:rsidRDefault="00F62BB2">
                  <w:pPr>
                    <w:rPr>
                      <w:rFonts w:ascii="Arial" w:hAnsi="Arial" w:cs="Arial"/>
                      <w:color w:val="000000"/>
                      <w:sz w:val="16"/>
                      <w:szCs w:val="16"/>
                    </w:rPr>
                  </w:pPr>
                </w:p>
              </w:tc>
              <w:tc>
                <w:tcPr>
                  <w:tcW w:w="0" w:type="auto"/>
                  <w:vMerge/>
                  <w:vAlign w:val="center"/>
                  <w:hideMark/>
                </w:tcPr>
                <w:p w14:paraId="6D0C4231" w14:textId="77777777" w:rsidR="00F62BB2" w:rsidRPr="00F62BB2" w:rsidRDefault="00F62BB2">
                  <w:pPr>
                    <w:rPr>
                      <w:rFonts w:ascii="Arial" w:hAnsi="Arial" w:cs="Arial"/>
                      <w:color w:val="000000"/>
                      <w:sz w:val="16"/>
                      <w:szCs w:val="16"/>
                    </w:rPr>
                  </w:pPr>
                </w:p>
              </w:tc>
            </w:tr>
            <w:tr w:rsidR="006E612C" w:rsidRPr="00F62BB2" w14:paraId="643ABFF4" w14:textId="77777777" w:rsidTr="00F62BB2">
              <w:trPr>
                <w:trHeight w:val="320"/>
              </w:trPr>
              <w:tc>
                <w:tcPr>
                  <w:tcW w:w="0" w:type="auto"/>
                  <w:noWrap/>
                  <w:vAlign w:val="bottom"/>
                  <w:hideMark/>
                </w:tcPr>
                <w:p w14:paraId="5B5FD5A3"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Pond 6</w:t>
                  </w:r>
                </w:p>
              </w:tc>
              <w:tc>
                <w:tcPr>
                  <w:tcW w:w="0" w:type="auto"/>
                  <w:noWrap/>
                  <w:vAlign w:val="bottom"/>
                  <w:hideMark/>
                </w:tcPr>
                <w:p w14:paraId="0693A24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Recruits-2024</w:t>
                  </w:r>
                </w:p>
              </w:tc>
              <w:tc>
                <w:tcPr>
                  <w:tcW w:w="0" w:type="auto"/>
                  <w:noWrap/>
                  <w:vAlign w:val="bottom"/>
                  <w:hideMark/>
                </w:tcPr>
                <w:p w14:paraId="68C59CB7"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99</w:t>
                  </w:r>
                </w:p>
              </w:tc>
              <w:tc>
                <w:tcPr>
                  <w:tcW w:w="0" w:type="auto"/>
                  <w:noWrap/>
                  <w:vAlign w:val="bottom"/>
                  <w:hideMark/>
                </w:tcPr>
                <w:p w14:paraId="0019FC4A" w14:textId="77777777" w:rsidR="00F62BB2" w:rsidRPr="00F62BB2" w:rsidRDefault="00F62BB2">
                  <w:pPr>
                    <w:jc w:val="center"/>
                    <w:rPr>
                      <w:rFonts w:ascii="Arial" w:hAnsi="Arial" w:cs="Arial"/>
                      <w:color w:val="000000"/>
                      <w:sz w:val="16"/>
                      <w:szCs w:val="16"/>
                    </w:rPr>
                  </w:pPr>
                  <w:r w:rsidRPr="00F62BB2">
                    <w:rPr>
                      <w:rFonts w:ascii="Arial" w:hAnsi="Arial" w:cs="Arial"/>
                      <w:color w:val="000000"/>
                      <w:sz w:val="16"/>
                      <w:szCs w:val="16"/>
                    </w:rPr>
                    <w:t>89, 111</w:t>
                  </w:r>
                </w:p>
              </w:tc>
              <w:tc>
                <w:tcPr>
                  <w:tcW w:w="0" w:type="auto"/>
                  <w:vMerge/>
                  <w:vAlign w:val="center"/>
                  <w:hideMark/>
                </w:tcPr>
                <w:p w14:paraId="7FF05442" w14:textId="77777777" w:rsidR="00F62BB2" w:rsidRPr="00F62BB2" w:rsidRDefault="00F62BB2">
                  <w:pPr>
                    <w:rPr>
                      <w:rFonts w:ascii="Arial" w:hAnsi="Arial" w:cs="Arial"/>
                      <w:color w:val="000000"/>
                      <w:sz w:val="16"/>
                      <w:szCs w:val="16"/>
                    </w:rPr>
                  </w:pPr>
                </w:p>
              </w:tc>
              <w:tc>
                <w:tcPr>
                  <w:tcW w:w="0" w:type="auto"/>
                  <w:vMerge/>
                  <w:vAlign w:val="center"/>
                  <w:hideMark/>
                </w:tcPr>
                <w:p w14:paraId="41DD5CB7" w14:textId="77777777" w:rsidR="00F62BB2" w:rsidRPr="00F62BB2" w:rsidRDefault="00F62BB2">
                  <w:pPr>
                    <w:rPr>
                      <w:rFonts w:ascii="Arial" w:hAnsi="Arial" w:cs="Arial"/>
                      <w:color w:val="000000"/>
                      <w:sz w:val="16"/>
                      <w:szCs w:val="16"/>
                    </w:rPr>
                  </w:pPr>
                </w:p>
              </w:tc>
            </w:tr>
          </w:tbl>
          <w:p w14:paraId="7AD2B506" w14:textId="398490A7" w:rsidR="00A272ED" w:rsidRPr="00F62BB2" w:rsidRDefault="00A272ED" w:rsidP="00A272ED">
            <w:pPr>
              <w:rPr>
                <w:rFonts w:ascii="Segoe UI" w:hAnsi="Segoe UI" w:cs="Segoe UI"/>
                <w:sz w:val="20"/>
                <w:szCs w:val="20"/>
              </w:rPr>
            </w:pPr>
          </w:p>
        </w:tc>
      </w:tr>
    </w:tbl>
    <w:p w14:paraId="7E8301E6" w14:textId="77777777" w:rsidR="004909E1" w:rsidRDefault="004909E1" w:rsidP="004909E1">
      <w:pPr>
        <w:spacing w:line="276" w:lineRule="auto"/>
      </w:pPr>
    </w:p>
    <w:p w14:paraId="00523163" w14:textId="77777777" w:rsidR="0036590B" w:rsidRDefault="0036590B" w:rsidP="004909E1">
      <w:pPr>
        <w:spacing w:line="276" w:lineRule="auto"/>
      </w:pPr>
    </w:p>
    <w:p w14:paraId="4E225AA7" w14:textId="77777777" w:rsidR="0036590B" w:rsidRDefault="0036590B" w:rsidP="004909E1">
      <w:pPr>
        <w:spacing w:line="276" w:lineRule="auto"/>
      </w:pPr>
    </w:p>
    <w:p w14:paraId="207B1C30" w14:textId="77777777" w:rsidR="0036590B" w:rsidRPr="00B36AB7" w:rsidRDefault="0036590B" w:rsidP="004909E1">
      <w:pPr>
        <w:spacing w:line="276" w:lineRule="auto"/>
      </w:pPr>
    </w:p>
    <w:p w14:paraId="159C7481" w14:textId="11D87672" w:rsidR="00C437DE" w:rsidRPr="00024DCD" w:rsidRDefault="00C437DE" w:rsidP="00C437DE">
      <w:pPr>
        <w:pStyle w:val="Caption"/>
        <w:keepNext/>
        <w:rPr>
          <w:rFonts w:ascii="Segoe UI" w:hAnsi="Segoe UI" w:cs="Segoe UI"/>
          <w:b/>
          <w:bCs/>
          <w:i/>
          <w:iCs w:val="0"/>
          <w:color w:val="auto"/>
        </w:rPr>
      </w:pPr>
      <w:bookmarkStart w:id="73" w:name="_Toc223340300"/>
      <w:r w:rsidRPr="00024DCD">
        <w:rPr>
          <w:rFonts w:ascii="Segoe UI" w:hAnsi="Segoe UI" w:cs="Segoe UI"/>
          <w:b/>
          <w:bCs/>
          <w:iCs w:val="0"/>
          <w:color w:val="auto"/>
        </w:rPr>
        <w:t xml:space="preserve">Table </w:t>
      </w:r>
      <w:r w:rsidRPr="00024DCD">
        <w:rPr>
          <w:rFonts w:ascii="Segoe UI" w:hAnsi="Segoe UI" w:cs="Segoe UI"/>
          <w:b/>
          <w:bCs/>
          <w:i/>
          <w:iCs w:val="0"/>
          <w:color w:val="auto"/>
        </w:rPr>
        <w:fldChar w:fldCharType="begin"/>
      </w:r>
      <w:r w:rsidRPr="00024DCD">
        <w:rPr>
          <w:rFonts w:ascii="Segoe UI" w:hAnsi="Segoe UI" w:cs="Segoe UI"/>
          <w:b/>
          <w:bCs/>
          <w:iCs w:val="0"/>
          <w:color w:val="auto"/>
        </w:rPr>
        <w:instrText xml:space="preserve"> SEQ Table \* ARABIC </w:instrText>
      </w:r>
      <w:r w:rsidRPr="00024DCD">
        <w:rPr>
          <w:rFonts w:ascii="Segoe UI" w:hAnsi="Segoe UI" w:cs="Segoe UI"/>
          <w:b/>
          <w:bCs/>
          <w:i/>
          <w:iCs w:val="0"/>
          <w:color w:val="auto"/>
        </w:rPr>
        <w:fldChar w:fldCharType="separate"/>
      </w:r>
      <w:r w:rsidR="0070714D">
        <w:rPr>
          <w:rFonts w:ascii="Segoe UI" w:hAnsi="Segoe UI" w:cs="Segoe UI"/>
          <w:b/>
          <w:bCs/>
          <w:iCs w:val="0"/>
          <w:noProof/>
          <w:color w:val="auto"/>
        </w:rPr>
        <w:t>3</w:t>
      </w:r>
      <w:r w:rsidRPr="00024DCD">
        <w:rPr>
          <w:rFonts w:ascii="Segoe UI" w:hAnsi="Segoe UI" w:cs="Segoe UI"/>
          <w:b/>
          <w:bCs/>
          <w:i/>
          <w:iCs w:val="0"/>
          <w:color w:val="auto"/>
        </w:rPr>
        <w:fldChar w:fldCharType="end"/>
      </w:r>
      <w:r w:rsidRPr="00024DCD">
        <w:rPr>
          <w:rFonts w:ascii="Segoe UI" w:hAnsi="Segoe UI" w:cs="Segoe UI"/>
          <w:b/>
          <w:bCs/>
          <w:iCs w:val="0"/>
          <w:color w:val="auto"/>
        </w:rPr>
        <w:t>.—Summary statistics for reproductive success measured by the number of offspring per male and female for IP2, IP6, and CHLP</w:t>
      </w:r>
      <w:bookmarkEnd w:id="73"/>
    </w:p>
    <w:tbl>
      <w:tblPr>
        <w:tblW w:w="0" w:type="auto"/>
        <w:jc w:val="center"/>
        <w:tblLook w:val="04A0" w:firstRow="1" w:lastRow="0" w:firstColumn="1" w:lastColumn="0" w:noHBand="0" w:noVBand="1"/>
      </w:tblPr>
      <w:tblGrid>
        <w:gridCol w:w="1814"/>
        <w:gridCol w:w="1213"/>
        <w:gridCol w:w="1213"/>
        <w:gridCol w:w="1213"/>
        <w:gridCol w:w="1213"/>
        <w:gridCol w:w="2694"/>
      </w:tblGrid>
      <w:tr w:rsidR="001F5FBF" w:rsidRPr="00F62BB2" w14:paraId="7505FC79" w14:textId="77777777" w:rsidTr="00C437DE">
        <w:trPr>
          <w:trHeight w:val="384"/>
          <w:jc w:val="center"/>
        </w:trPr>
        <w:tc>
          <w:tcPr>
            <w:tcW w:w="1814" w:type="dxa"/>
            <w:tcBorders>
              <w:bottom w:val="single" w:sz="12" w:space="0" w:color="auto"/>
              <w:right w:val="nil"/>
            </w:tcBorders>
            <w:shd w:val="clear" w:color="auto" w:fill="BFBFBF" w:themeFill="background1" w:themeFillShade="BF"/>
            <w:noWrap/>
            <w:vAlign w:val="bottom"/>
            <w:hideMark/>
          </w:tcPr>
          <w:p w14:paraId="0D2A5490" w14:textId="77777777" w:rsidR="001F5FBF" w:rsidRPr="00F62BB2" w:rsidRDefault="001F5FBF" w:rsidP="00FA3FD4">
            <w:pPr>
              <w:spacing w:line="276" w:lineRule="auto"/>
              <w:rPr>
                <w:rFonts w:ascii="Segoe UI" w:hAnsi="Segoe UI" w:cs="Segoe UI"/>
                <w:color w:val="000000"/>
                <w:sz w:val="20"/>
                <w:szCs w:val="20"/>
              </w:rPr>
            </w:pPr>
            <w:r w:rsidRPr="00F62BB2">
              <w:rPr>
                <w:rFonts w:ascii="Segoe UI" w:hAnsi="Segoe UI" w:cs="Segoe UI"/>
                <w:color w:val="000000"/>
                <w:sz w:val="20"/>
                <w:szCs w:val="20"/>
              </w:rPr>
              <w:t xml:space="preserve"> </w:t>
            </w:r>
          </w:p>
        </w:tc>
        <w:tc>
          <w:tcPr>
            <w:tcW w:w="1213" w:type="dxa"/>
            <w:tcBorders>
              <w:left w:val="nil"/>
              <w:bottom w:val="single" w:sz="12" w:space="0" w:color="auto"/>
              <w:right w:val="nil"/>
            </w:tcBorders>
            <w:shd w:val="clear" w:color="auto" w:fill="BFBFBF" w:themeFill="background1" w:themeFillShade="BF"/>
            <w:noWrap/>
            <w:vAlign w:val="bottom"/>
            <w:hideMark/>
          </w:tcPr>
          <w:p w14:paraId="2BFAD5D5" w14:textId="77777777" w:rsidR="001F5FBF" w:rsidRPr="00F62BB2" w:rsidRDefault="001F5FBF" w:rsidP="00FA3FD4">
            <w:pPr>
              <w:spacing w:line="276" w:lineRule="auto"/>
              <w:jc w:val="center"/>
              <w:rPr>
                <w:rFonts w:ascii="Segoe UI" w:hAnsi="Segoe UI" w:cs="Segoe UI"/>
                <w:b/>
                <w:color w:val="000000"/>
                <w:sz w:val="20"/>
                <w:szCs w:val="20"/>
              </w:rPr>
            </w:pPr>
            <w:r w:rsidRPr="00F62BB2">
              <w:rPr>
                <w:rFonts w:ascii="Segoe UI" w:hAnsi="Segoe UI" w:cs="Segoe UI"/>
                <w:b/>
                <w:color w:val="000000"/>
                <w:sz w:val="20"/>
                <w:szCs w:val="20"/>
              </w:rPr>
              <w:t>IP2 Males</w:t>
            </w:r>
          </w:p>
        </w:tc>
        <w:tc>
          <w:tcPr>
            <w:tcW w:w="1213" w:type="dxa"/>
            <w:tcBorders>
              <w:left w:val="nil"/>
              <w:bottom w:val="single" w:sz="12" w:space="0" w:color="auto"/>
              <w:right w:val="nil"/>
            </w:tcBorders>
            <w:shd w:val="clear" w:color="auto" w:fill="BFBFBF" w:themeFill="background1" w:themeFillShade="BF"/>
            <w:noWrap/>
            <w:vAlign w:val="bottom"/>
            <w:hideMark/>
          </w:tcPr>
          <w:p w14:paraId="50EA04B9" w14:textId="77777777" w:rsidR="001F5FBF" w:rsidRPr="00F62BB2" w:rsidRDefault="001F5FBF" w:rsidP="00FA3FD4">
            <w:pPr>
              <w:spacing w:line="276" w:lineRule="auto"/>
              <w:jc w:val="center"/>
              <w:rPr>
                <w:rFonts w:ascii="Segoe UI" w:hAnsi="Segoe UI" w:cs="Segoe UI"/>
                <w:b/>
                <w:color w:val="000000"/>
                <w:sz w:val="20"/>
                <w:szCs w:val="20"/>
              </w:rPr>
            </w:pPr>
            <w:r w:rsidRPr="00F62BB2">
              <w:rPr>
                <w:rFonts w:ascii="Segoe UI" w:hAnsi="Segoe UI" w:cs="Segoe UI"/>
                <w:b/>
                <w:color w:val="000000"/>
                <w:sz w:val="20"/>
                <w:szCs w:val="20"/>
              </w:rPr>
              <w:t>IP2 Females</w:t>
            </w:r>
          </w:p>
        </w:tc>
        <w:tc>
          <w:tcPr>
            <w:tcW w:w="1213" w:type="dxa"/>
            <w:tcBorders>
              <w:left w:val="nil"/>
              <w:bottom w:val="single" w:sz="12" w:space="0" w:color="auto"/>
              <w:right w:val="nil"/>
            </w:tcBorders>
            <w:shd w:val="clear" w:color="auto" w:fill="BFBFBF" w:themeFill="background1" w:themeFillShade="BF"/>
            <w:noWrap/>
            <w:vAlign w:val="bottom"/>
            <w:hideMark/>
          </w:tcPr>
          <w:p w14:paraId="3CC41DD3" w14:textId="77777777" w:rsidR="001F5FBF" w:rsidRPr="00F62BB2" w:rsidRDefault="001F5FBF" w:rsidP="00FA3FD4">
            <w:pPr>
              <w:spacing w:line="276" w:lineRule="auto"/>
              <w:jc w:val="center"/>
              <w:rPr>
                <w:rFonts w:ascii="Segoe UI" w:hAnsi="Segoe UI" w:cs="Segoe UI"/>
                <w:b/>
                <w:color w:val="000000"/>
                <w:sz w:val="20"/>
                <w:szCs w:val="20"/>
              </w:rPr>
            </w:pPr>
            <w:r w:rsidRPr="00F62BB2">
              <w:rPr>
                <w:rFonts w:ascii="Segoe UI" w:hAnsi="Segoe UI" w:cs="Segoe UI"/>
                <w:b/>
                <w:color w:val="000000"/>
                <w:sz w:val="20"/>
                <w:szCs w:val="20"/>
              </w:rPr>
              <w:t>IP6 Males</w:t>
            </w:r>
          </w:p>
        </w:tc>
        <w:tc>
          <w:tcPr>
            <w:tcW w:w="1213" w:type="dxa"/>
            <w:tcBorders>
              <w:left w:val="nil"/>
              <w:bottom w:val="single" w:sz="12" w:space="0" w:color="auto"/>
              <w:right w:val="nil"/>
            </w:tcBorders>
            <w:shd w:val="clear" w:color="auto" w:fill="BFBFBF" w:themeFill="background1" w:themeFillShade="BF"/>
            <w:noWrap/>
            <w:vAlign w:val="bottom"/>
            <w:hideMark/>
          </w:tcPr>
          <w:p w14:paraId="4AB901B7" w14:textId="77777777" w:rsidR="001F5FBF" w:rsidRPr="00F62BB2" w:rsidRDefault="001F5FBF" w:rsidP="00FA3FD4">
            <w:pPr>
              <w:spacing w:line="276" w:lineRule="auto"/>
              <w:jc w:val="center"/>
              <w:rPr>
                <w:rFonts w:ascii="Segoe UI" w:hAnsi="Segoe UI" w:cs="Segoe UI"/>
                <w:b/>
                <w:color w:val="000000"/>
                <w:sz w:val="20"/>
                <w:szCs w:val="20"/>
              </w:rPr>
            </w:pPr>
            <w:r w:rsidRPr="00F62BB2">
              <w:rPr>
                <w:rFonts w:ascii="Segoe UI" w:hAnsi="Segoe UI" w:cs="Segoe UI"/>
                <w:b/>
                <w:color w:val="000000"/>
                <w:sz w:val="20"/>
                <w:szCs w:val="20"/>
              </w:rPr>
              <w:t>IP6 Females</w:t>
            </w:r>
          </w:p>
        </w:tc>
        <w:tc>
          <w:tcPr>
            <w:tcW w:w="2694" w:type="dxa"/>
            <w:tcBorders>
              <w:left w:val="nil"/>
              <w:bottom w:val="single" w:sz="12" w:space="0" w:color="auto"/>
            </w:tcBorders>
            <w:shd w:val="clear" w:color="auto" w:fill="BFBFBF" w:themeFill="background1" w:themeFillShade="BF"/>
            <w:noWrap/>
            <w:vAlign w:val="bottom"/>
            <w:hideMark/>
          </w:tcPr>
          <w:p w14:paraId="3683B00F" w14:textId="77777777" w:rsidR="001F5FBF" w:rsidRPr="00F62BB2" w:rsidRDefault="001F5FBF" w:rsidP="00FA3FD4">
            <w:pPr>
              <w:spacing w:line="276" w:lineRule="auto"/>
              <w:jc w:val="center"/>
              <w:rPr>
                <w:rFonts w:ascii="Segoe UI" w:hAnsi="Segoe UI" w:cs="Segoe UI"/>
                <w:b/>
                <w:color w:val="000000"/>
                <w:sz w:val="20"/>
                <w:szCs w:val="20"/>
              </w:rPr>
            </w:pPr>
            <w:r w:rsidRPr="00F62BB2">
              <w:rPr>
                <w:rFonts w:ascii="Segoe UI" w:hAnsi="Segoe UI" w:cs="Segoe UI"/>
                <w:b/>
                <w:color w:val="000000"/>
                <w:sz w:val="20"/>
                <w:szCs w:val="20"/>
              </w:rPr>
              <w:t>CHLP</w:t>
            </w:r>
          </w:p>
        </w:tc>
      </w:tr>
      <w:tr w:rsidR="001F5FBF" w:rsidRPr="00F62BB2" w14:paraId="68BEB5C7" w14:textId="77777777" w:rsidTr="00C437DE">
        <w:trPr>
          <w:trHeight w:val="320"/>
          <w:jc w:val="center"/>
        </w:trPr>
        <w:tc>
          <w:tcPr>
            <w:tcW w:w="1814" w:type="dxa"/>
            <w:tcBorders>
              <w:top w:val="single" w:sz="12" w:space="0" w:color="auto"/>
              <w:bottom w:val="nil"/>
              <w:right w:val="nil"/>
            </w:tcBorders>
            <w:noWrap/>
            <w:vAlign w:val="bottom"/>
            <w:hideMark/>
          </w:tcPr>
          <w:p w14:paraId="01B3A3AC" w14:textId="77777777" w:rsidR="001F5FBF" w:rsidRPr="00F62BB2" w:rsidRDefault="001F5FBF" w:rsidP="00FA3FD4">
            <w:pPr>
              <w:spacing w:line="276" w:lineRule="auto"/>
              <w:rPr>
                <w:rFonts w:ascii="Segoe UI" w:hAnsi="Segoe UI" w:cs="Segoe UI"/>
                <w:b/>
                <w:color w:val="000000"/>
                <w:sz w:val="20"/>
                <w:szCs w:val="20"/>
              </w:rPr>
            </w:pPr>
            <w:r w:rsidRPr="00F62BB2">
              <w:rPr>
                <w:rFonts w:ascii="Segoe UI" w:hAnsi="Segoe UI" w:cs="Segoe UI"/>
                <w:b/>
                <w:i/>
                <w:sz w:val="20"/>
                <w:szCs w:val="20"/>
              </w:rPr>
              <w:t>k</w:t>
            </w:r>
            <w:r w:rsidRPr="00F62BB2">
              <w:rPr>
                <w:rFonts w:ascii="Segoe UI" w:hAnsi="Segoe UI" w:cs="Segoe UI"/>
                <w:b/>
                <w:i/>
                <w:sz w:val="20"/>
                <w:szCs w:val="20"/>
                <w:vertAlign w:val="subscript"/>
              </w:rPr>
              <w:t xml:space="preserve"> (Offspring)</w:t>
            </w:r>
          </w:p>
        </w:tc>
        <w:tc>
          <w:tcPr>
            <w:tcW w:w="1213" w:type="dxa"/>
            <w:tcBorders>
              <w:top w:val="single" w:sz="12" w:space="0" w:color="auto"/>
              <w:left w:val="nil"/>
              <w:bottom w:val="nil"/>
              <w:right w:val="nil"/>
            </w:tcBorders>
            <w:noWrap/>
            <w:vAlign w:val="bottom"/>
            <w:hideMark/>
          </w:tcPr>
          <w:p w14:paraId="639ABEBF"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2.078</w:t>
            </w:r>
          </w:p>
        </w:tc>
        <w:tc>
          <w:tcPr>
            <w:tcW w:w="1213" w:type="dxa"/>
            <w:tcBorders>
              <w:top w:val="single" w:sz="12" w:space="0" w:color="auto"/>
              <w:left w:val="nil"/>
              <w:bottom w:val="nil"/>
              <w:right w:val="nil"/>
            </w:tcBorders>
            <w:noWrap/>
            <w:vAlign w:val="bottom"/>
            <w:hideMark/>
          </w:tcPr>
          <w:p w14:paraId="4294873F"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2.067</w:t>
            </w:r>
          </w:p>
        </w:tc>
        <w:tc>
          <w:tcPr>
            <w:tcW w:w="1213" w:type="dxa"/>
            <w:tcBorders>
              <w:top w:val="single" w:sz="12" w:space="0" w:color="auto"/>
              <w:left w:val="nil"/>
              <w:bottom w:val="nil"/>
              <w:right w:val="nil"/>
            </w:tcBorders>
            <w:noWrap/>
            <w:vAlign w:val="bottom"/>
            <w:hideMark/>
          </w:tcPr>
          <w:p w14:paraId="57154EE8"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1.685</w:t>
            </w:r>
          </w:p>
        </w:tc>
        <w:tc>
          <w:tcPr>
            <w:tcW w:w="1213" w:type="dxa"/>
            <w:tcBorders>
              <w:top w:val="single" w:sz="12" w:space="0" w:color="auto"/>
              <w:left w:val="nil"/>
              <w:bottom w:val="nil"/>
              <w:right w:val="nil"/>
            </w:tcBorders>
            <w:noWrap/>
            <w:vAlign w:val="bottom"/>
            <w:hideMark/>
          </w:tcPr>
          <w:p w14:paraId="6780FE02"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1.685</w:t>
            </w:r>
          </w:p>
        </w:tc>
        <w:tc>
          <w:tcPr>
            <w:tcW w:w="2694" w:type="dxa"/>
            <w:tcBorders>
              <w:top w:val="single" w:sz="12" w:space="0" w:color="auto"/>
              <w:left w:val="nil"/>
              <w:bottom w:val="nil"/>
            </w:tcBorders>
            <w:noWrap/>
            <w:vAlign w:val="bottom"/>
            <w:hideMark/>
          </w:tcPr>
          <w:p w14:paraId="5A9D89DC"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1.899</w:t>
            </w:r>
          </w:p>
        </w:tc>
      </w:tr>
      <w:tr w:rsidR="001F5FBF" w:rsidRPr="00F62BB2" w14:paraId="489335EF" w14:textId="77777777" w:rsidTr="00C437DE">
        <w:trPr>
          <w:trHeight w:val="320"/>
          <w:jc w:val="center"/>
        </w:trPr>
        <w:tc>
          <w:tcPr>
            <w:tcW w:w="1814" w:type="dxa"/>
            <w:tcBorders>
              <w:top w:val="nil"/>
              <w:bottom w:val="nil"/>
              <w:right w:val="nil"/>
            </w:tcBorders>
            <w:noWrap/>
            <w:vAlign w:val="bottom"/>
            <w:hideMark/>
          </w:tcPr>
          <w:p w14:paraId="775092F8" w14:textId="77777777" w:rsidR="001F5FBF" w:rsidRPr="00F62BB2" w:rsidRDefault="001F5FBF" w:rsidP="00FA3FD4">
            <w:pPr>
              <w:spacing w:line="276" w:lineRule="auto"/>
              <w:rPr>
                <w:rFonts w:ascii="Segoe UI" w:hAnsi="Segoe UI" w:cs="Segoe UI"/>
                <w:b/>
                <w:color w:val="000000"/>
                <w:sz w:val="20"/>
                <w:szCs w:val="20"/>
              </w:rPr>
            </w:pPr>
            <w:r w:rsidRPr="00F62BB2">
              <w:rPr>
                <w:rFonts w:ascii="Segoe UI" w:hAnsi="Segoe UI" w:cs="Segoe UI"/>
                <w:b/>
                <w:color w:val="000000"/>
                <w:sz w:val="20"/>
                <w:szCs w:val="20"/>
              </w:rPr>
              <w:t>SD</w:t>
            </w:r>
            <w:r w:rsidRPr="00F62BB2">
              <w:rPr>
                <w:rFonts w:ascii="Segoe UI" w:hAnsi="Segoe UI" w:cs="Segoe UI"/>
                <w:b/>
                <w:i/>
                <w:sz w:val="20"/>
                <w:szCs w:val="20"/>
              </w:rPr>
              <w:t xml:space="preserve"> k</w:t>
            </w:r>
          </w:p>
        </w:tc>
        <w:tc>
          <w:tcPr>
            <w:tcW w:w="1213" w:type="dxa"/>
            <w:tcBorders>
              <w:top w:val="nil"/>
              <w:left w:val="nil"/>
              <w:bottom w:val="nil"/>
              <w:right w:val="nil"/>
            </w:tcBorders>
            <w:noWrap/>
            <w:vAlign w:val="bottom"/>
            <w:hideMark/>
          </w:tcPr>
          <w:p w14:paraId="692321B6"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1.548</w:t>
            </w:r>
          </w:p>
        </w:tc>
        <w:tc>
          <w:tcPr>
            <w:tcW w:w="1213" w:type="dxa"/>
            <w:tcBorders>
              <w:top w:val="nil"/>
              <w:left w:val="nil"/>
              <w:bottom w:val="nil"/>
              <w:right w:val="nil"/>
            </w:tcBorders>
            <w:noWrap/>
            <w:vAlign w:val="bottom"/>
            <w:hideMark/>
          </w:tcPr>
          <w:p w14:paraId="03D1396F"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1.548</w:t>
            </w:r>
          </w:p>
        </w:tc>
        <w:tc>
          <w:tcPr>
            <w:tcW w:w="1213" w:type="dxa"/>
            <w:tcBorders>
              <w:top w:val="nil"/>
              <w:left w:val="nil"/>
              <w:bottom w:val="nil"/>
              <w:right w:val="nil"/>
            </w:tcBorders>
            <w:noWrap/>
            <w:vAlign w:val="bottom"/>
            <w:hideMark/>
          </w:tcPr>
          <w:p w14:paraId="0C950389"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1.185</w:t>
            </w:r>
          </w:p>
        </w:tc>
        <w:tc>
          <w:tcPr>
            <w:tcW w:w="1213" w:type="dxa"/>
            <w:tcBorders>
              <w:top w:val="nil"/>
              <w:left w:val="nil"/>
              <w:bottom w:val="nil"/>
              <w:right w:val="nil"/>
            </w:tcBorders>
            <w:noWrap/>
            <w:vAlign w:val="bottom"/>
            <w:hideMark/>
          </w:tcPr>
          <w:p w14:paraId="4BB558B0"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1.185</w:t>
            </w:r>
          </w:p>
        </w:tc>
        <w:tc>
          <w:tcPr>
            <w:tcW w:w="2694" w:type="dxa"/>
            <w:tcBorders>
              <w:top w:val="nil"/>
              <w:left w:val="nil"/>
              <w:bottom w:val="nil"/>
            </w:tcBorders>
            <w:noWrap/>
            <w:vAlign w:val="bottom"/>
            <w:hideMark/>
          </w:tcPr>
          <w:p w14:paraId="07184171"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1.090</w:t>
            </w:r>
          </w:p>
        </w:tc>
      </w:tr>
      <w:tr w:rsidR="001F5FBF" w:rsidRPr="00F62BB2" w14:paraId="19489667" w14:textId="77777777" w:rsidTr="00C437DE">
        <w:trPr>
          <w:trHeight w:val="320"/>
          <w:jc w:val="center"/>
        </w:trPr>
        <w:tc>
          <w:tcPr>
            <w:tcW w:w="1814" w:type="dxa"/>
            <w:tcBorders>
              <w:top w:val="nil"/>
              <w:bottom w:val="nil"/>
              <w:right w:val="nil"/>
            </w:tcBorders>
            <w:noWrap/>
            <w:vAlign w:val="bottom"/>
            <w:hideMark/>
          </w:tcPr>
          <w:p w14:paraId="52890045" w14:textId="77777777" w:rsidR="001F5FBF" w:rsidRPr="00F62BB2" w:rsidRDefault="001F5FBF" w:rsidP="00FA3FD4">
            <w:pPr>
              <w:spacing w:line="276" w:lineRule="auto"/>
              <w:rPr>
                <w:rFonts w:ascii="Segoe UI" w:hAnsi="Segoe UI" w:cs="Segoe UI"/>
                <w:b/>
                <w:color w:val="000000"/>
                <w:sz w:val="20"/>
                <w:szCs w:val="20"/>
              </w:rPr>
            </w:pPr>
            <w:r w:rsidRPr="00F62BB2">
              <w:rPr>
                <w:rFonts w:ascii="Segoe UI" w:hAnsi="Segoe UI" w:cs="Segoe UI"/>
                <w:b/>
                <w:color w:val="000000"/>
                <w:sz w:val="20"/>
                <w:szCs w:val="20"/>
              </w:rPr>
              <w:t xml:space="preserve">VAR of </w:t>
            </w:r>
            <w:r w:rsidRPr="00F62BB2">
              <w:rPr>
                <w:rFonts w:ascii="Segoe UI" w:hAnsi="Segoe UI" w:cs="Segoe UI"/>
                <w:b/>
                <w:i/>
                <w:sz w:val="20"/>
                <w:szCs w:val="20"/>
              </w:rPr>
              <w:t>k</w:t>
            </w:r>
          </w:p>
        </w:tc>
        <w:tc>
          <w:tcPr>
            <w:tcW w:w="1213" w:type="dxa"/>
            <w:tcBorders>
              <w:top w:val="nil"/>
              <w:left w:val="nil"/>
              <w:bottom w:val="nil"/>
              <w:right w:val="nil"/>
            </w:tcBorders>
            <w:noWrap/>
            <w:vAlign w:val="bottom"/>
            <w:hideMark/>
          </w:tcPr>
          <w:p w14:paraId="6CDC26DD"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2.396</w:t>
            </w:r>
          </w:p>
        </w:tc>
        <w:tc>
          <w:tcPr>
            <w:tcW w:w="1213" w:type="dxa"/>
            <w:tcBorders>
              <w:top w:val="nil"/>
              <w:left w:val="nil"/>
              <w:bottom w:val="nil"/>
              <w:right w:val="nil"/>
            </w:tcBorders>
            <w:noWrap/>
            <w:vAlign w:val="bottom"/>
            <w:hideMark/>
          </w:tcPr>
          <w:p w14:paraId="54CBD748"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2.398</w:t>
            </w:r>
          </w:p>
        </w:tc>
        <w:tc>
          <w:tcPr>
            <w:tcW w:w="1213" w:type="dxa"/>
            <w:tcBorders>
              <w:top w:val="nil"/>
              <w:left w:val="nil"/>
              <w:bottom w:val="nil"/>
              <w:right w:val="nil"/>
            </w:tcBorders>
            <w:noWrap/>
            <w:vAlign w:val="bottom"/>
            <w:hideMark/>
          </w:tcPr>
          <w:p w14:paraId="2B0ECDAF"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1.403</w:t>
            </w:r>
          </w:p>
        </w:tc>
        <w:tc>
          <w:tcPr>
            <w:tcW w:w="1213" w:type="dxa"/>
            <w:tcBorders>
              <w:top w:val="nil"/>
              <w:left w:val="nil"/>
              <w:bottom w:val="nil"/>
              <w:right w:val="nil"/>
            </w:tcBorders>
            <w:noWrap/>
            <w:vAlign w:val="bottom"/>
            <w:hideMark/>
          </w:tcPr>
          <w:p w14:paraId="71F574F5"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1.403</w:t>
            </w:r>
          </w:p>
        </w:tc>
        <w:tc>
          <w:tcPr>
            <w:tcW w:w="2694" w:type="dxa"/>
            <w:tcBorders>
              <w:top w:val="nil"/>
              <w:left w:val="nil"/>
              <w:bottom w:val="nil"/>
            </w:tcBorders>
            <w:noWrap/>
            <w:vAlign w:val="bottom"/>
            <w:hideMark/>
          </w:tcPr>
          <w:p w14:paraId="7094D8A8"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1.187</w:t>
            </w:r>
          </w:p>
        </w:tc>
      </w:tr>
      <w:tr w:rsidR="001F5FBF" w:rsidRPr="00F62BB2" w14:paraId="706AFACC" w14:textId="77777777" w:rsidTr="00C437DE">
        <w:trPr>
          <w:trHeight w:val="320"/>
          <w:jc w:val="center"/>
        </w:trPr>
        <w:tc>
          <w:tcPr>
            <w:tcW w:w="1814" w:type="dxa"/>
            <w:tcBorders>
              <w:top w:val="nil"/>
              <w:right w:val="nil"/>
            </w:tcBorders>
            <w:noWrap/>
            <w:vAlign w:val="bottom"/>
            <w:hideMark/>
          </w:tcPr>
          <w:p w14:paraId="10BE9A27" w14:textId="77777777" w:rsidR="001F5FBF" w:rsidRPr="00F62BB2" w:rsidRDefault="001F5FBF" w:rsidP="00FA3FD4">
            <w:pPr>
              <w:spacing w:line="276" w:lineRule="auto"/>
              <w:rPr>
                <w:rFonts w:ascii="Segoe UI" w:hAnsi="Segoe UI" w:cs="Segoe UI"/>
                <w:b/>
                <w:color w:val="000000"/>
                <w:sz w:val="20"/>
                <w:szCs w:val="20"/>
              </w:rPr>
            </w:pPr>
            <w:r w:rsidRPr="00F62BB2">
              <w:rPr>
                <w:rFonts w:ascii="Segoe UI" w:hAnsi="Segoe UI" w:cs="Segoe UI"/>
                <w:b/>
                <w:color w:val="000000"/>
                <w:sz w:val="20"/>
                <w:szCs w:val="20"/>
              </w:rPr>
              <w:t>MIN</w:t>
            </w:r>
          </w:p>
        </w:tc>
        <w:tc>
          <w:tcPr>
            <w:tcW w:w="1213" w:type="dxa"/>
            <w:tcBorders>
              <w:top w:val="nil"/>
              <w:left w:val="nil"/>
              <w:right w:val="nil"/>
            </w:tcBorders>
            <w:noWrap/>
            <w:vAlign w:val="bottom"/>
            <w:hideMark/>
          </w:tcPr>
          <w:p w14:paraId="7B2C8E80"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w:t>
            </w:r>
          </w:p>
        </w:tc>
        <w:tc>
          <w:tcPr>
            <w:tcW w:w="1213" w:type="dxa"/>
            <w:tcBorders>
              <w:top w:val="nil"/>
              <w:left w:val="nil"/>
              <w:right w:val="nil"/>
            </w:tcBorders>
            <w:noWrap/>
            <w:vAlign w:val="bottom"/>
            <w:hideMark/>
          </w:tcPr>
          <w:p w14:paraId="7763B783"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w:t>
            </w:r>
          </w:p>
        </w:tc>
        <w:tc>
          <w:tcPr>
            <w:tcW w:w="1213" w:type="dxa"/>
            <w:tcBorders>
              <w:top w:val="nil"/>
              <w:left w:val="nil"/>
              <w:right w:val="nil"/>
            </w:tcBorders>
            <w:noWrap/>
            <w:vAlign w:val="bottom"/>
            <w:hideMark/>
          </w:tcPr>
          <w:p w14:paraId="478415E6"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w:t>
            </w:r>
          </w:p>
        </w:tc>
        <w:tc>
          <w:tcPr>
            <w:tcW w:w="1213" w:type="dxa"/>
            <w:tcBorders>
              <w:top w:val="nil"/>
              <w:left w:val="nil"/>
              <w:right w:val="nil"/>
            </w:tcBorders>
            <w:noWrap/>
            <w:vAlign w:val="bottom"/>
            <w:hideMark/>
          </w:tcPr>
          <w:p w14:paraId="3148F564"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w:t>
            </w:r>
          </w:p>
        </w:tc>
        <w:tc>
          <w:tcPr>
            <w:tcW w:w="2694" w:type="dxa"/>
            <w:tcBorders>
              <w:top w:val="nil"/>
              <w:left w:val="nil"/>
            </w:tcBorders>
            <w:noWrap/>
            <w:vAlign w:val="bottom"/>
            <w:hideMark/>
          </w:tcPr>
          <w:p w14:paraId="56FAD930"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w:t>
            </w:r>
          </w:p>
        </w:tc>
      </w:tr>
      <w:tr w:rsidR="001F5FBF" w:rsidRPr="00F62BB2" w14:paraId="5C179B02" w14:textId="77777777" w:rsidTr="00C437DE">
        <w:trPr>
          <w:trHeight w:val="320"/>
          <w:jc w:val="center"/>
        </w:trPr>
        <w:tc>
          <w:tcPr>
            <w:tcW w:w="1814" w:type="dxa"/>
            <w:tcBorders>
              <w:top w:val="nil"/>
              <w:bottom w:val="single" w:sz="4" w:space="0" w:color="auto"/>
              <w:right w:val="nil"/>
            </w:tcBorders>
            <w:noWrap/>
            <w:vAlign w:val="bottom"/>
            <w:hideMark/>
          </w:tcPr>
          <w:p w14:paraId="532467AF" w14:textId="77777777" w:rsidR="001F5FBF" w:rsidRPr="00F62BB2" w:rsidRDefault="001F5FBF" w:rsidP="00FA3FD4">
            <w:pPr>
              <w:spacing w:line="276" w:lineRule="auto"/>
              <w:rPr>
                <w:rFonts w:ascii="Segoe UI" w:hAnsi="Segoe UI" w:cs="Segoe UI"/>
                <w:b/>
                <w:color w:val="000000"/>
                <w:sz w:val="20"/>
                <w:szCs w:val="20"/>
              </w:rPr>
            </w:pPr>
            <w:r w:rsidRPr="00F62BB2">
              <w:rPr>
                <w:rFonts w:ascii="Segoe UI" w:hAnsi="Segoe UI" w:cs="Segoe UI"/>
                <w:b/>
                <w:color w:val="000000"/>
                <w:sz w:val="20"/>
                <w:szCs w:val="20"/>
              </w:rPr>
              <w:t>MAX</w:t>
            </w:r>
          </w:p>
        </w:tc>
        <w:tc>
          <w:tcPr>
            <w:tcW w:w="1213" w:type="dxa"/>
            <w:tcBorders>
              <w:top w:val="nil"/>
              <w:left w:val="nil"/>
              <w:bottom w:val="single" w:sz="4" w:space="0" w:color="auto"/>
              <w:right w:val="nil"/>
            </w:tcBorders>
            <w:noWrap/>
            <w:vAlign w:val="bottom"/>
            <w:hideMark/>
          </w:tcPr>
          <w:p w14:paraId="36AA7CEA"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11</w:t>
            </w:r>
          </w:p>
        </w:tc>
        <w:tc>
          <w:tcPr>
            <w:tcW w:w="1213" w:type="dxa"/>
            <w:tcBorders>
              <w:top w:val="nil"/>
              <w:left w:val="nil"/>
              <w:bottom w:val="single" w:sz="4" w:space="0" w:color="auto"/>
              <w:right w:val="nil"/>
            </w:tcBorders>
            <w:noWrap/>
            <w:vAlign w:val="bottom"/>
            <w:hideMark/>
          </w:tcPr>
          <w:p w14:paraId="4586FCC4" w14:textId="77777777" w:rsidR="001F5FBF" w:rsidRPr="00F62BB2" w:rsidRDefault="001F5FBF" w:rsidP="00FA3FD4">
            <w:pPr>
              <w:spacing w:line="276" w:lineRule="auto"/>
              <w:jc w:val="center"/>
              <w:rPr>
                <w:rFonts w:ascii="Segoe UI" w:hAnsi="Segoe UI" w:cs="Segoe UI"/>
                <w:color w:val="000000"/>
                <w:sz w:val="20"/>
                <w:szCs w:val="20"/>
              </w:rPr>
            </w:pPr>
            <w:r w:rsidRPr="00F62BB2">
              <w:rPr>
                <w:rFonts w:ascii="Segoe UI" w:hAnsi="Segoe UI" w:cs="Segoe UI"/>
                <w:color w:val="000000"/>
                <w:sz w:val="20"/>
                <w:szCs w:val="20"/>
              </w:rPr>
              <w:t>11</w:t>
            </w:r>
          </w:p>
        </w:tc>
        <w:tc>
          <w:tcPr>
            <w:tcW w:w="1213" w:type="dxa"/>
            <w:tcBorders>
              <w:top w:val="nil"/>
              <w:left w:val="nil"/>
              <w:bottom w:val="single" w:sz="4" w:space="0" w:color="auto"/>
              <w:right w:val="nil"/>
            </w:tcBorders>
            <w:noWrap/>
            <w:vAlign w:val="bottom"/>
            <w:hideMark/>
          </w:tcPr>
          <w:p w14:paraId="669BCA49"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10</w:t>
            </w:r>
          </w:p>
        </w:tc>
        <w:tc>
          <w:tcPr>
            <w:tcW w:w="1213" w:type="dxa"/>
            <w:tcBorders>
              <w:top w:val="nil"/>
              <w:left w:val="nil"/>
              <w:bottom w:val="single" w:sz="4" w:space="0" w:color="auto"/>
              <w:right w:val="nil"/>
            </w:tcBorders>
            <w:noWrap/>
            <w:vAlign w:val="bottom"/>
            <w:hideMark/>
          </w:tcPr>
          <w:p w14:paraId="01AC3F9F"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10</w:t>
            </w:r>
          </w:p>
        </w:tc>
        <w:tc>
          <w:tcPr>
            <w:tcW w:w="2694" w:type="dxa"/>
            <w:tcBorders>
              <w:top w:val="nil"/>
              <w:left w:val="nil"/>
              <w:bottom w:val="single" w:sz="4" w:space="0" w:color="auto"/>
            </w:tcBorders>
            <w:noWrap/>
            <w:vAlign w:val="bottom"/>
            <w:hideMark/>
          </w:tcPr>
          <w:p w14:paraId="481155DB" w14:textId="77777777" w:rsidR="001F5FBF" w:rsidRPr="006E612C" w:rsidRDefault="001F5FBF" w:rsidP="00FA3FD4">
            <w:pPr>
              <w:spacing w:line="276" w:lineRule="auto"/>
              <w:jc w:val="center"/>
              <w:rPr>
                <w:rFonts w:ascii="Segoe UI" w:hAnsi="Segoe UI" w:cs="Segoe UI"/>
                <w:color w:val="000000"/>
                <w:sz w:val="20"/>
                <w:szCs w:val="20"/>
              </w:rPr>
            </w:pPr>
            <w:r w:rsidRPr="006E612C">
              <w:rPr>
                <w:rFonts w:ascii="Segoe UI" w:hAnsi="Segoe UI" w:cs="Segoe UI"/>
                <w:color w:val="000000"/>
                <w:sz w:val="20"/>
                <w:szCs w:val="20"/>
              </w:rPr>
              <w:t>6</w:t>
            </w:r>
          </w:p>
        </w:tc>
      </w:tr>
    </w:tbl>
    <w:p w14:paraId="70E61375" w14:textId="77777777" w:rsidR="002B6593" w:rsidRPr="00B36AB7" w:rsidRDefault="002B6593" w:rsidP="002B6593">
      <w:pPr>
        <w:spacing w:line="276" w:lineRule="auto"/>
        <w:rPr>
          <w:rFonts w:eastAsia="Calibri"/>
        </w:rPr>
      </w:pPr>
    </w:p>
    <w:p w14:paraId="476D9B8E" w14:textId="58E86114" w:rsidR="002B6593" w:rsidRDefault="003C3FF7" w:rsidP="002B6593">
      <w:pPr>
        <w:keepNext/>
        <w:spacing w:line="276" w:lineRule="auto"/>
      </w:pPr>
      <w:r>
        <w:rPr>
          <w:noProof/>
        </w:rPr>
        <w:lastRenderedPageBreak/>
        <w:drawing>
          <wp:inline distT="0" distB="0" distL="0" distR="0" wp14:anchorId="7B77009A" wp14:editId="461B2237">
            <wp:extent cx="6185535" cy="3793600"/>
            <wp:effectExtent l="0" t="0" r="1206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T_Fig4rev.pdf"/>
                    <pic:cNvPicPr/>
                  </pic:nvPicPr>
                  <pic:blipFill rotWithShape="1">
                    <a:blip r:embed="rId36">
                      <a:extLst>
                        <a:ext uri="{28A0092B-C50C-407E-A947-70E740481C1C}">
                          <a14:useLocalDpi xmlns:a14="http://schemas.microsoft.com/office/drawing/2010/main" val="0"/>
                        </a:ext>
                      </a:extLst>
                    </a:blip>
                    <a:srcRect l="13795" r="34716" b="43862"/>
                    <a:stretch/>
                  </pic:blipFill>
                  <pic:spPr bwMode="auto">
                    <a:xfrm>
                      <a:off x="0" y="0"/>
                      <a:ext cx="6209242" cy="3808139"/>
                    </a:xfrm>
                    <a:prstGeom prst="rect">
                      <a:avLst/>
                    </a:prstGeom>
                    <a:ln>
                      <a:noFill/>
                    </a:ln>
                    <a:extLst>
                      <a:ext uri="{53640926-AAD7-44D8-BBD7-CCE9431645EC}">
                        <a14:shadowObscured xmlns:a14="http://schemas.microsoft.com/office/drawing/2010/main"/>
                      </a:ext>
                    </a:extLst>
                  </pic:spPr>
                </pic:pic>
              </a:graphicData>
            </a:graphic>
          </wp:inline>
        </w:drawing>
      </w:r>
    </w:p>
    <w:p w14:paraId="565AE603" w14:textId="57EF09A2" w:rsidR="00B82B6D" w:rsidRPr="00B82B6D" w:rsidRDefault="002B6593" w:rsidP="00BD62C6">
      <w:pPr>
        <w:pStyle w:val="FigurecaptionMSCP"/>
        <w:spacing w:before="0"/>
      </w:pPr>
      <w:bookmarkStart w:id="74" w:name="_Toc209791687"/>
      <w:r w:rsidRPr="00B82B6D">
        <w:t xml:space="preserve">Figure </w:t>
      </w:r>
      <w:fldSimple w:instr=" SEQ Figure \* ARABIC ">
        <w:r w:rsidR="00BA2E4D">
          <w:rPr>
            <w:noProof/>
          </w:rPr>
          <w:t>4</w:t>
        </w:r>
      </w:fldSimple>
      <w:r w:rsidRPr="00B82B6D">
        <w:t>.</w:t>
      </w:r>
      <w:r w:rsidR="000A34D1" w:rsidRPr="00E464E3">
        <w:t>—</w:t>
      </w:r>
      <w:r w:rsidRPr="00B82B6D">
        <w:t xml:space="preserve">Maximum likelihood estimations of identity-by-descent for each pair of individuals obtained from </w:t>
      </w:r>
      <w:r w:rsidR="00D0224C">
        <w:t>a</w:t>
      </w:r>
      <w:r w:rsidRPr="00B82B6D">
        <w:t>rchived F1 individuals from original broodstock</w:t>
      </w:r>
      <w:r w:rsidR="00676BC8" w:rsidRPr="00B82B6D">
        <w:t xml:space="preserve"> </w:t>
      </w:r>
      <w:r w:rsidRPr="00B82B6D">
        <w:t>and for the 2023 CHL</w:t>
      </w:r>
      <w:r w:rsidR="00D0224C">
        <w:t>P</w:t>
      </w:r>
      <w:r w:rsidRPr="00B82B6D">
        <w:t xml:space="preserve"> sample.</w:t>
      </w:r>
      <w:bookmarkEnd w:id="74"/>
    </w:p>
    <w:p w14:paraId="52F5694E" w14:textId="1863460F" w:rsidR="002B6593" w:rsidRPr="00BD62C6" w:rsidRDefault="00B82B6D" w:rsidP="00BD62C6">
      <w:pPr>
        <w:rPr>
          <w:rFonts w:ascii="Segoe UI" w:eastAsia="Calibri" w:hAnsi="Segoe UI" w:cs="Segoe UI"/>
          <w:b/>
          <w:bCs/>
          <w:sz w:val="20"/>
          <w:szCs w:val="20"/>
        </w:rPr>
      </w:pPr>
      <w:r w:rsidRPr="00D0224C">
        <w:rPr>
          <w:rFonts w:ascii="Segoe UI" w:hAnsi="Segoe UI" w:cs="Segoe UI"/>
          <w:sz w:val="20"/>
          <w:szCs w:val="20"/>
        </w:rPr>
        <w:t>(</w:t>
      </w:r>
      <w:r w:rsidR="002B6593" w:rsidRPr="00D0224C">
        <w:rPr>
          <w:rFonts w:ascii="Segoe UI" w:hAnsi="Segoe UI" w:cs="Segoe UI"/>
          <w:sz w:val="20"/>
          <w:szCs w:val="20"/>
        </w:rPr>
        <w:t xml:space="preserve">Each circle represents a pairwise comparison and the red dashed line </w:t>
      </w:r>
      <w:proofErr w:type="gramStart"/>
      <w:r w:rsidR="002B6593" w:rsidRPr="00D0224C">
        <w:rPr>
          <w:rFonts w:ascii="Segoe UI" w:hAnsi="Segoe UI" w:cs="Segoe UI"/>
          <w:sz w:val="20"/>
          <w:szCs w:val="20"/>
        </w:rPr>
        <w:t>represents</w:t>
      </w:r>
      <w:proofErr w:type="gramEnd"/>
      <w:r w:rsidR="002B6593" w:rsidRPr="00D0224C">
        <w:rPr>
          <w:rFonts w:ascii="Segoe UI" w:hAnsi="Segoe UI" w:cs="Segoe UI"/>
          <w:sz w:val="20"/>
          <w:szCs w:val="20"/>
        </w:rPr>
        <w:t xml:space="preserve"> the maximum probability of two individuals sharing zero alleles (k0) or one allele (k1) by descent. On the left panel, theoretical location of different types of family relationships are provided: red circle (k1=1, k0=0) – parent-offspring; blue triangle (k1=0.5, k0=0.25) – full-siblings; green square (k1=0.5, k0=0.5) – half-siblings, avuncular, or grandparent-grandchild; inverted pink triangle (k1=0.25, k0=0.75) – first-cousins; orange diamond (k1=0, k0=0) – monozygotic twins. Individuals close to k1=0, k0 =1 </w:t>
      </w:r>
      <w:proofErr w:type="gramStart"/>
      <w:r w:rsidR="002B6593" w:rsidRPr="00D0224C">
        <w:rPr>
          <w:rFonts w:ascii="Segoe UI" w:hAnsi="Segoe UI" w:cs="Segoe UI"/>
          <w:sz w:val="20"/>
          <w:szCs w:val="20"/>
        </w:rPr>
        <w:t>are</w:t>
      </w:r>
      <w:proofErr w:type="gramEnd"/>
      <w:r w:rsidR="002B6593" w:rsidRPr="00D0224C">
        <w:rPr>
          <w:rFonts w:ascii="Segoe UI" w:hAnsi="Segoe UI" w:cs="Segoe UI"/>
          <w:sz w:val="20"/>
          <w:szCs w:val="20"/>
        </w:rPr>
        <w:t xml:space="preserve"> unrelated.</w:t>
      </w:r>
      <w:r w:rsidRPr="00D0224C">
        <w:rPr>
          <w:rFonts w:ascii="Segoe UI" w:hAnsi="Segoe UI" w:cs="Segoe UI"/>
          <w:sz w:val="20"/>
          <w:szCs w:val="20"/>
        </w:rPr>
        <w:t>)</w:t>
      </w:r>
    </w:p>
    <w:p w14:paraId="2BD5C38F" w14:textId="77777777" w:rsidR="002B6593" w:rsidRDefault="002B6593" w:rsidP="002B6593"/>
    <w:p w14:paraId="02AF3317" w14:textId="77777777" w:rsidR="00423BB6" w:rsidRDefault="00423BB6">
      <w:pPr>
        <w:rPr>
          <w:b/>
          <w:bCs/>
        </w:rPr>
      </w:pPr>
      <w:r>
        <w:rPr>
          <w:b/>
          <w:bCs/>
        </w:rPr>
        <w:br w:type="page"/>
      </w:r>
    </w:p>
    <w:p w14:paraId="133A096D" w14:textId="77777777" w:rsidR="00667D3A" w:rsidRDefault="00423BB6" w:rsidP="00667D3A">
      <w:pPr>
        <w:keepNext/>
        <w:spacing w:after="160" w:line="276" w:lineRule="auto"/>
      </w:pPr>
      <w:r>
        <w:rPr>
          <w:noProof/>
        </w:rPr>
        <w:lastRenderedPageBreak/>
        <w:drawing>
          <wp:inline distT="0" distB="0" distL="0" distR="0" wp14:anchorId="43E1FF92" wp14:editId="50166A04">
            <wp:extent cx="4825346" cy="434276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_3.pdf"/>
                    <pic:cNvPicPr/>
                  </pic:nvPicPr>
                  <pic:blipFill rotWithShape="1">
                    <a:blip r:embed="rId37">
                      <a:extLst>
                        <a:ext uri="{28A0092B-C50C-407E-A947-70E740481C1C}">
                          <a14:useLocalDpi xmlns:a14="http://schemas.microsoft.com/office/drawing/2010/main" val="0"/>
                        </a:ext>
                      </a:extLst>
                    </a:blip>
                    <a:srcRect l="10522" t="11888" r="5025" b="10904"/>
                    <a:stretch/>
                  </pic:blipFill>
                  <pic:spPr bwMode="auto">
                    <a:xfrm>
                      <a:off x="0" y="0"/>
                      <a:ext cx="4825346" cy="4342765"/>
                    </a:xfrm>
                    <a:prstGeom prst="rect">
                      <a:avLst/>
                    </a:prstGeom>
                    <a:ln>
                      <a:noFill/>
                    </a:ln>
                    <a:extLst>
                      <a:ext uri="{53640926-AAD7-44D8-BBD7-CCE9431645EC}">
                        <a14:shadowObscured xmlns:a14="http://schemas.microsoft.com/office/drawing/2010/main"/>
                      </a:ext>
                    </a:extLst>
                  </pic:spPr>
                </pic:pic>
              </a:graphicData>
            </a:graphic>
          </wp:inline>
        </w:drawing>
      </w:r>
    </w:p>
    <w:p w14:paraId="17E58965" w14:textId="4FE7AA28" w:rsidR="009475E5" w:rsidRPr="009475E5" w:rsidRDefault="00667D3A" w:rsidP="009475E5">
      <w:pPr>
        <w:pStyle w:val="FigurecaptionMSCP"/>
      </w:pPr>
      <w:bookmarkStart w:id="75" w:name="_Toc209791688"/>
      <w:r w:rsidRPr="009475E5">
        <w:t xml:space="preserve">Figure </w:t>
      </w:r>
      <w:fldSimple w:instr=" SEQ Figure \* ARABIC ">
        <w:r w:rsidR="00BA2E4D">
          <w:rPr>
            <w:noProof/>
          </w:rPr>
          <w:t>5</w:t>
        </w:r>
      </w:fldSimple>
      <w:r w:rsidRPr="009475E5">
        <w:t>.—Visualization of F1 pedigree from COLONY analysis.</w:t>
      </w:r>
      <w:bookmarkEnd w:id="75"/>
    </w:p>
    <w:p w14:paraId="28C2136F" w14:textId="005EC5EB" w:rsidR="00423BB6" w:rsidRPr="00B36AB7" w:rsidRDefault="009475E5" w:rsidP="00B36AB7">
      <w:pPr>
        <w:rPr>
          <w:rFonts w:ascii="Segoe UI" w:hAnsi="Segoe UI" w:cs="Segoe UI"/>
          <w:b/>
          <w:bCs/>
          <w:szCs w:val="20"/>
        </w:rPr>
      </w:pPr>
      <w:r w:rsidRPr="00B36AB7">
        <w:rPr>
          <w:rFonts w:ascii="Segoe UI" w:hAnsi="Segoe UI" w:cs="Segoe UI"/>
          <w:sz w:val="20"/>
          <w:szCs w:val="20"/>
        </w:rPr>
        <w:t>(</w:t>
      </w:r>
      <w:r w:rsidR="00667D3A" w:rsidRPr="00B36AB7">
        <w:rPr>
          <w:rFonts w:ascii="Segoe UI" w:hAnsi="Segoe UI" w:cs="Segoe UI"/>
          <w:sz w:val="20"/>
          <w:szCs w:val="20"/>
        </w:rPr>
        <w:t xml:space="preserve">The middle row of dots shows the genotyped F1 individuals and the black dots on the left and right of the panel show the inferred parents with grey lines connecting the parents and offspring. The sex was not available for all </w:t>
      </w:r>
      <w:r w:rsidR="00DE4BD6" w:rsidRPr="00B36AB7">
        <w:rPr>
          <w:rFonts w:ascii="Segoe UI" w:hAnsi="Segoe UI" w:cs="Segoe UI"/>
          <w:sz w:val="20"/>
          <w:szCs w:val="20"/>
        </w:rPr>
        <w:t>individuals,</w:t>
      </w:r>
      <w:r w:rsidR="00667D3A" w:rsidRPr="00B36AB7">
        <w:rPr>
          <w:rFonts w:ascii="Segoe UI" w:hAnsi="Segoe UI" w:cs="Segoe UI"/>
          <w:sz w:val="20"/>
          <w:szCs w:val="20"/>
        </w:rPr>
        <w:t xml:space="preserve"> so adults are referred to as parent 1 and parent 2.</w:t>
      </w:r>
      <w:r w:rsidRPr="00B36AB7">
        <w:rPr>
          <w:rFonts w:ascii="Segoe UI" w:hAnsi="Segoe UI" w:cs="Segoe UI"/>
          <w:sz w:val="20"/>
          <w:szCs w:val="20"/>
        </w:rPr>
        <w:t>)</w:t>
      </w:r>
    </w:p>
    <w:p w14:paraId="4D686071" w14:textId="2C5FACC1" w:rsidR="00267E68" w:rsidRDefault="00423BB6" w:rsidP="00267E68">
      <w:pPr>
        <w:keepNext/>
        <w:spacing w:after="160" w:line="276" w:lineRule="auto"/>
      </w:pPr>
      <w:r>
        <w:rPr>
          <w:b/>
          <w:bCs/>
          <w:noProof/>
        </w:rPr>
        <w:lastRenderedPageBreak/>
        <w:drawing>
          <wp:inline distT="0" distB="0" distL="0" distR="0" wp14:anchorId="06EDFD77" wp14:editId="732161D2">
            <wp:extent cx="5189648" cy="387604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ibola_ped.pdf"/>
                    <pic:cNvPicPr/>
                  </pic:nvPicPr>
                  <pic:blipFill rotWithShape="1">
                    <a:blip r:embed="rId38">
                      <a:extLst>
                        <a:ext uri="{28A0092B-C50C-407E-A947-70E740481C1C}">
                          <a14:useLocalDpi xmlns:a14="http://schemas.microsoft.com/office/drawing/2010/main" val="0"/>
                        </a:ext>
                      </a:extLst>
                    </a:blip>
                    <a:srcRect l="10401" t="10785" r="-4304" b="10898"/>
                    <a:stretch/>
                  </pic:blipFill>
                  <pic:spPr bwMode="auto">
                    <a:xfrm>
                      <a:off x="0" y="0"/>
                      <a:ext cx="5189648" cy="3876040"/>
                    </a:xfrm>
                    <a:prstGeom prst="rect">
                      <a:avLst/>
                    </a:prstGeom>
                    <a:ln>
                      <a:noFill/>
                    </a:ln>
                    <a:extLst>
                      <a:ext uri="{53640926-AAD7-44D8-BBD7-CCE9431645EC}">
                        <a14:shadowObscured xmlns:a14="http://schemas.microsoft.com/office/drawing/2010/main"/>
                      </a:ext>
                    </a:extLst>
                  </pic:spPr>
                </pic:pic>
              </a:graphicData>
            </a:graphic>
          </wp:inline>
        </w:drawing>
      </w:r>
    </w:p>
    <w:p w14:paraId="3FA3A11B" w14:textId="2DE2303B" w:rsidR="009475E5" w:rsidRPr="009475E5" w:rsidRDefault="00267E68" w:rsidP="00BD62C6">
      <w:pPr>
        <w:pStyle w:val="FigurecaptionMSCP"/>
        <w:spacing w:before="0"/>
      </w:pPr>
      <w:bookmarkStart w:id="76" w:name="_Toc209791689"/>
      <w:r w:rsidRPr="009475E5">
        <w:t xml:space="preserve">Figure </w:t>
      </w:r>
      <w:fldSimple w:instr=" SEQ Figure \* ARABIC ">
        <w:r w:rsidR="00BA2E4D">
          <w:rPr>
            <w:noProof/>
          </w:rPr>
          <w:t>6</w:t>
        </w:r>
      </w:fldSimple>
      <w:r w:rsidRPr="009475E5">
        <w:t>.—Visualization of pedigree for CHLP from COLONY analysis.</w:t>
      </w:r>
      <w:bookmarkEnd w:id="76"/>
    </w:p>
    <w:p w14:paraId="0CF3D512" w14:textId="6EA0B943" w:rsidR="00267E68" w:rsidRPr="00BD62C6" w:rsidRDefault="009475E5" w:rsidP="00BD62C6">
      <w:pPr>
        <w:rPr>
          <w:rFonts w:ascii="Segoe UI" w:hAnsi="Segoe UI" w:cs="Segoe UI"/>
          <w:sz w:val="20"/>
          <w:szCs w:val="20"/>
        </w:rPr>
      </w:pPr>
      <w:r w:rsidRPr="00BD62C6">
        <w:rPr>
          <w:rFonts w:ascii="Segoe UI" w:hAnsi="Segoe UI" w:cs="Segoe UI"/>
          <w:sz w:val="20"/>
          <w:szCs w:val="20"/>
        </w:rPr>
        <w:t>(</w:t>
      </w:r>
      <w:r w:rsidR="00267E68" w:rsidRPr="00BD62C6">
        <w:rPr>
          <w:rFonts w:ascii="Segoe UI" w:hAnsi="Segoe UI" w:cs="Segoe UI"/>
          <w:sz w:val="20"/>
          <w:szCs w:val="20"/>
        </w:rPr>
        <w:t xml:space="preserve">The middle row of dots shows the genotyped F1 individuals and the black dots on the left and right of the panel show the inferred parents with grey lines connecting the parents and offspring. The sex was not available for all </w:t>
      </w:r>
      <w:r w:rsidR="00DE4BD6" w:rsidRPr="00BD62C6">
        <w:rPr>
          <w:rFonts w:ascii="Segoe UI" w:hAnsi="Segoe UI" w:cs="Segoe UI"/>
          <w:sz w:val="20"/>
          <w:szCs w:val="20"/>
        </w:rPr>
        <w:t>individuals,</w:t>
      </w:r>
      <w:r w:rsidR="00267E68" w:rsidRPr="00BD62C6">
        <w:rPr>
          <w:rFonts w:ascii="Segoe UI" w:hAnsi="Segoe UI" w:cs="Segoe UI"/>
          <w:sz w:val="20"/>
          <w:szCs w:val="20"/>
        </w:rPr>
        <w:t xml:space="preserve"> so adults are referred to as parent 1 and parent 2.</w:t>
      </w:r>
      <w:r w:rsidRPr="00BD62C6">
        <w:rPr>
          <w:rFonts w:ascii="Segoe UI" w:hAnsi="Segoe UI" w:cs="Segoe UI"/>
          <w:sz w:val="20"/>
          <w:szCs w:val="20"/>
        </w:rPr>
        <w:t>)</w:t>
      </w:r>
    </w:p>
    <w:p w14:paraId="090DEC15" w14:textId="33A75012" w:rsidR="00423BB6" w:rsidRPr="00BD62C6" w:rsidRDefault="00423BB6" w:rsidP="00667D3A">
      <w:pPr>
        <w:pStyle w:val="FigurecaptionMSCP"/>
        <w:rPr>
          <w:rFonts w:ascii="Times New Roman" w:hAnsi="Times New Roman"/>
          <w:sz w:val="24"/>
          <w:szCs w:val="24"/>
        </w:rPr>
      </w:pPr>
    </w:p>
    <w:p w14:paraId="2F300015" w14:textId="77777777" w:rsidR="009302C4" w:rsidRDefault="009302C4" w:rsidP="009302C4">
      <w:pPr>
        <w:pStyle w:val="Heading4-noextraspace"/>
        <w:spacing w:before="240"/>
        <w:rPr>
          <w:shd w:val="clear" w:color="auto" w:fill="FFFFFF"/>
        </w:rPr>
      </w:pPr>
      <w:r>
        <w:t>INWR Ponds</w:t>
      </w:r>
    </w:p>
    <w:p w14:paraId="04DE3077" w14:textId="6A1CCDA3" w:rsidR="00944DC7" w:rsidRPr="005C7F5D" w:rsidRDefault="00944DC7" w:rsidP="00944DC7">
      <w:pPr>
        <w:spacing w:line="276" w:lineRule="auto"/>
      </w:pPr>
      <w:proofErr w:type="gramStart"/>
      <w:r w:rsidRPr="005C7F5D">
        <w:rPr>
          <w:b/>
          <w:i/>
        </w:rPr>
        <w:t>Microsatellites</w:t>
      </w:r>
      <w:r w:rsidR="00204A07">
        <w:rPr>
          <w:b/>
          <w:i/>
        </w:rPr>
        <w:t>.</w:t>
      </w:r>
      <w:r w:rsidR="00204A07" w:rsidRPr="00BD62C6">
        <w:rPr>
          <w:bCs/>
          <w:iCs/>
        </w:rPr>
        <w:t>—</w:t>
      </w:r>
      <w:proofErr w:type="gramEnd"/>
      <w:r w:rsidRPr="005C7F5D">
        <w:t xml:space="preserve">Genetic variation was assessed at 18 microsatellites in 36 samples collected from </w:t>
      </w:r>
      <w:r>
        <w:t>IP2</w:t>
      </w:r>
      <w:r w:rsidRPr="005C7F5D">
        <w:t xml:space="preserve"> and 74 individuals collected from </w:t>
      </w:r>
      <w:r>
        <w:t>IP</w:t>
      </w:r>
      <w:r w:rsidRPr="005C7F5D">
        <w:t xml:space="preserve">6 representing </w:t>
      </w:r>
      <w:r w:rsidR="00BD62C6">
        <w:t xml:space="preserve">year class </w:t>
      </w:r>
      <w:r w:rsidRPr="005C7F5D">
        <w:t xml:space="preserve">2020 recruits. Departures from Hardy-Weinberg equilibrium were detected in </w:t>
      </w:r>
      <w:r>
        <w:t>IP2</w:t>
      </w:r>
      <w:r w:rsidRPr="005C7F5D">
        <w:t xml:space="preserve"> at three loci (</w:t>
      </w:r>
      <w:r w:rsidRPr="005C7F5D">
        <w:rPr>
          <w:i/>
        </w:rPr>
        <w:t>G34</w:t>
      </w:r>
      <w:r w:rsidRPr="005C7F5D">
        <w:t xml:space="preserve">, </w:t>
      </w:r>
      <w:r w:rsidRPr="005C7F5D">
        <w:rPr>
          <w:i/>
        </w:rPr>
        <w:t>Gel225</w:t>
      </w:r>
      <w:r w:rsidRPr="005C7F5D">
        <w:t xml:space="preserve"> and </w:t>
      </w:r>
      <w:r w:rsidRPr="005C7F5D">
        <w:rPr>
          <w:i/>
        </w:rPr>
        <w:t>G87</w:t>
      </w:r>
      <w:r w:rsidRPr="005C7F5D">
        <w:t xml:space="preserve">) and at four loci in </w:t>
      </w:r>
      <w:r>
        <w:t>IP</w:t>
      </w:r>
      <w:r w:rsidRPr="005C7F5D">
        <w:t>6 (</w:t>
      </w:r>
      <w:r w:rsidRPr="005C7F5D">
        <w:rPr>
          <w:i/>
        </w:rPr>
        <w:t>Gel225</w:t>
      </w:r>
      <w:r w:rsidRPr="005C7F5D">
        <w:t xml:space="preserve">, </w:t>
      </w:r>
      <w:r w:rsidRPr="005C7F5D">
        <w:rPr>
          <w:i/>
        </w:rPr>
        <w:t>Gel300</w:t>
      </w:r>
      <w:r w:rsidRPr="005C7F5D">
        <w:t xml:space="preserve">, </w:t>
      </w:r>
      <w:r w:rsidRPr="005C7F5D">
        <w:rPr>
          <w:i/>
        </w:rPr>
        <w:t>Gel257</w:t>
      </w:r>
      <w:r w:rsidRPr="005C7F5D">
        <w:t xml:space="preserve"> and </w:t>
      </w:r>
      <w:r w:rsidRPr="005C7F5D">
        <w:rPr>
          <w:i/>
        </w:rPr>
        <w:t>G87</w:t>
      </w:r>
      <w:r w:rsidRPr="005C7F5D">
        <w:t xml:space="preserve">). Linkage disequilibrium was detected among four pairs of loci including </w:t>
      </w:r>
      <w:r w:rsidRPr="005C7F5D">
        <w:rPr>
          <w:i/>
        </w:rPr>
        <w:t>Ca3</w:t>
      </w:r>
      <w:r w:rsidRPr="005C7F5D">
        <w:t xml:space="preserve"> and </w:t>
      </w:r>
      <w:r w:rsidRPr="005C7F5D">
        <w:rPr>
          <w:i/>
        </w:rPr>
        <w:t>Ca8</w:t>
      </w:r>
      <w:r w:rsidRPr="005C7F5D">
        <w:t xml:space="preserve">, </w:t>
      </w:r>
      <w:r w:rsidRPr="005C7F5D">
        <w:rPr>
          <w:i/>
        </w:rPr>
        <w:t>Gel226</w:t>
      </w:r>
      <w:r w:rsidRPr="005C7F5D">
        <w:t xml:space="preserve"> and </w:t>
      </w:r>
      <w:r w:rsidRPr="005C7F5D">
        <w:rPr>
          <w:i/>
        </w:rPr>
        <w:t>Gel287</w:t>
      </w:r>
      <w:r w:rsidRPr="005C7F5D">
        <w:t xml:space="preserve">, </w:t>
      </w:r>
      <w:r w:rsidRPr="005C7F5D">
        <w:rPr>
          <w:i/>
        </w:rPr>
        <w:t>Gel223</w:t>
      </w:r>
      <w:r w:rsidRPr="005C7F5D">
        <w:t xml:space="preserve"> and </w:t>
      </w:r>
      <w:r w:rsidRPr="005C7F5D">
        <w:rPr>
          <w:i/>
        </w:rPr>
        <w:t>G13</w:t>
      </w:r>
      <w:r w:rsidR="00BD62C6" w:rsidRPr="00BD62C6">
        <w:rPr>
          <w:iCs/>
        </w:rPr>
        <w:t>,</w:t>
      </w:r>
      <w:r w:rsidRPr="005C7F5D">
        <w:t xml:space="preserve"> and </w:t>
      </w:r>
      <w:r w:rsidRPr="005C7F5D">
        <w:rPr>
          <w:i/>
        </w:rPr>
        <w:t>Gel225</w:t>
      </w:r>
      <w:r w:rsidRPr="005C7F5D">
        <w:t xml:space="preserve"> and </w:t>
      </w:r>
      <w:r w:rsidRPr="005C7F5D">
        <w:rPr>
          <w:i/>
        </w:rPr>
        <w:t>Gel300</w:t>
      </w:r>
      <w:r w:rsidRPr="005C7F5D">
        <w:t xml:space="preserve">. In all cases, there was a deficiency of heterozygotes. </w:t>
      </w:r>
      <w:proofErr w:type="spellStart"/>
      <w:r>
        <w:t>H</w:t>
      </w:r>
      <w:r w:rsidRPr="00FE7B8A">
        <w:rPr>
          <w:vertAlign w:val="subscript"/>
        </w:rPr>
        <w:t>exp</w:t>
      </w:r>
      <w:proofErr w:type="spellEnd"/>
      <w:r w:rsidRPr="00862F2E">
        <w:t xml:space="preserve"> and </w:t>
      </w:r>
      <w:r>
        <w:t>A</w:t>
      </w:r>
      <w:r w:rsidRPr="00214FF6">
        <w:rPr>
          <w:vertAlign w:val="subscript"/>
        </w:rPr>
        <w:t>R</w:t>
      </w:r>
      <w:r w:rsidRPr="005C7F5D">
        <w:t xml:space="preserve"> measured in the 2020 recruits in </w:t>
      </w:r>
      <w:r>
        <w:t>IP</w:t>
      </w:r>
      <w:r w:rsidRPr="005C7F5D">
        <w:t xml:space="preserve">2 and </w:t>
      </w:r>
      <w:r>
        <w:t>IP</w:t>
      </w:r>
      <w:r w:rsidRPr="005C7F5D">
        <w:t xml:space="preserve">6 were virtually unchanged from the adults </w:t>
      </w:r>
      <w:r w:rsidRPr="00D06148">
        <w:t>originally stocked (</w:t>
      </w:r>
      <w:r w:rsidR="00423BB6" w:rsidRPr="00D06148">
        <w:t>t</w:t>
      </w:r>
      <w:r w:rsidRPr="00D06148">
        <w:t>able 3). H</w:t>
      </w:r>
      <w:r w:rsidRPr="00D06148">
        <w:rPr>
          <w:vertAlign w:val="subscript"/>
        </w:rPr>
        <w:t>obs</w:t>
      </w:r>
      <w:r w:rsidRPr="00C76F4E">
        <w:rPr>
          <w:vertAlign w:val="subscript"/>
        </w:rPr>
        <w:t xml:space="preserve"> </w:t>
      </w:r>
      <w:proofErr w:type="gramStart"/>
      <w:r w:rsidRPr="005C7F5D">
        <w:t>was</w:t>
      </w:r>
      <w:proofErr w:type="gramEnd"/>
      <w:r w:rsidRPr="005C7F5D">
        <w:t xml:space="preserve"> less than in the broodstock and </w:t>
      </w:r>
      <w:r>
        <w:t>F</w:t>
      </w:r>
      <w:r w:rsidRPr="007F7BBF">
        <w:rPr>
          <w:vertAlign w:val="subscript"/>
        </w:rPr>
        <w:t>is</w:t>
      </w:r>
      <w:r w:rsidRPr="005C7F5D">
        <w:t xml:space="preserve"> increased compared to values measured in the stock adults. </w:t>
      </w:r>
    </w:p>
    <w:p w14:paraId="5AF5E96B" w14:textId="77777777" w:rsidR="00944DC7" w:rsidRPr="005C7F5D" w:rsidRDefault="00944DC7" w:rsidP="00944DC7">
      <w:pPr>
        <w:spacing w:line="276" w:lineRule="auto"/>
      </w:pPr>
    </w:p>
    <w:p w14:paraId="2708A3CF" w14:textId="4CE460E4" w:rsidR="00944DC7" w:rsidRDefault="00944DC7" w:rsidP="00944DC7">
      <w:pPr>
        <w:spacing w:line="276" w:lineRule="auto"/>
      </w:pPr>
      <w:r w:rsidRPr="005C7F5D">
        <w:t xml:space="preserve">Parentage of the 2020 recruits from </w:t>
      </w:r>
      <w:r w:rsidR="009262E4">
        <w:t>IP</w:t>
      </w:r>
      <w:r w:rsidRPr="005C7F5D">
        <w:t>2 were attributed to 12 of the males and 14 of the females stocked in 2017. The remainder of the parents were unsampled adults (</w:t>
      </w:r>
      <w:r w:rsidR="003D02B5">
        <w:t xml:space="preserve">N </w:t>
      </w:r>
      <w:r w:rsidRPr="005C7F5D">
        <w:t>=</w:t>
      </w:r>
      <w:r w:rsidR="003D02B5">
        <w:t xml:space="preserve"> </w:t>
      </w:r>
      <w:r w:rsidRPr="005C7F5D">
        <w:t xml:space="preserve">27) and a single male individual sampled in 2018. Between </w:t>
      </w:r>
      <w:r>
        <w:t>one and four</w:t>
      </w:r>
      <w:r w:rsidRPr="005C7F5D">
        <w:t xml:space="preserve"> recruits were attributed to the adults. In </w:t>
      </w:r>
      <w:r>
        <w:t>IP</w:t>
      </w:r>
      <w:r w:rsidRPr="005C7F5D">
        <w:t xml:space="preserve">6, 29 females and 30 males of 2017 broodstock produced between </w:t>
      </w:r>
      <w:r>
        <w:t>one and four</w:t>
      </w:r>
      <w:r w:rsidRPr="005C7F5D">
        <w:t xml:space="preserve"> of the 2020 </w:t>
      </w:r>
      <w:r w:rsidR="009302C4" w:rsidRPr="005C7F5D">
        <w:lastRenderedPageBreak/>
        <w:t xml:space="preserve">recruits. Additionally, three recruits sampled in 2018 and 39 unsampled adults were identified as parents of between </w:t>
      </w:r>
      <w:r w:rsidR="009302C4">
        <w:t>one and three</w:t>
      </w:r>
      <w:r w:rsidR="009302C4" w:rsidRPr="005C7F5D">
        <w:t xml:space="preserve"> of the 2020 recruits sampled. </w:t>
      </w:r>
      <w:r w:rsidR="009302C4" w:rsidRPr="005C7F5D">
        <w:rPr>
          <w:shd w:val="clear" w:color="auto" w:fill="FFFFFF"/>
        </w:rPr>
        <w:t>N</w:t>
      </w:r>
      <w:r w:rsidR="009302C4" w:rsidRPr="005C7F5D">
        <w:rPr>
          <w:shd w:val="clear" w:color="auto" w:fill="FFFFFF"/>
          <w:vertAlign w:val="subscript"/>
        </w:rPr>
        <w:t>e-sib</w:t>
      </w:r>
      <w:r w:rsidR="009302C4" w:rsidRPr="005C7F5D">
        <w:rPr>
          <w:shd w:val="clear" w:color="auto" w:fill="FFFFFF"/>
        </w:rPr>
        <w:t xml:space="preserve"> </w:t>
      </w:r>
      <w:r w:rsidR="009302C4" w:rsidRPr="005C7F5D">
        <w:t xml:space="preserve">was 235 for 2020 recruits (95% CI </w:t>
      </w:r>
      <w:r w:rsidR="009302C4">
        <w:t xml:space="preserve">from </w:t>
      </w:r>
      <w:r w:rsidR="009302C4" w:rsidRPr="005C7F5D">
        <w:t>184</w:t>
      </w:r>
      <w:r w:rsidR="009302C4">
        <w:t xml:space="preserve"> to </w:t>
      </w:r>
      <w:r w:rsidR="009302C4" w:rsidRPr="005C7F5D">
        <w:t>1</w:t>
      </w:r>
      <w:r w:rsidR="009302C4">
        <w:t>,</w:t>
      </w:r>
      <w:r w:rsidR="009302C4" w:rsidRPr="005C7F5D">
        <w:t xml:space="preserve">299) in </w:t>
      </w:r>
      <w:r w:rsidR="009302C4">
        <w:t>IP</w:t>
      </w:r>
      <w:r w:rsidR="009302C4" w:rsidRPr="005C7F5D">
        <w:t xml:space="preserve">2 and </w:t>
      </w:r>
      <w:r w:rsidR="009302C4" w:rsidRPr="005C7F5D">
        <w:rPr>
          <w:shd w:val="clear" w:color="auto" w:fill="FFFFFF"/>
        </w:rPr>
        <w:t>N</w:t>
      </w:r>
      <w:r w:rsidR="009302C4" w:rsidRPr="005C7F5D">
        <w:rPr>
          <w:shd w:val="clear" w:color="auto" w:fill="FFFFFF"/>
          <w:vertAlign w:val="subscript"/>
        </w:rPr>
        <w:t>e-sib</w:t>
      </w:r>
      <w:r w:rsidR="009302C4" w:rsidRPr="005C7F5D">
        <w:rPr>
          <w:shd w:val="clear" w:color="auto" w:fill="FFFFFF"/>
        </w:rPr>
        <w:t xml:space="preserve"> was </w:t>
      </w:r>
      <w:r w:rsidR="009302C4" w:rsidRPr="005C7F5D">
        <w:t xml:space="preserve">174 for 2020 recruits in </w:t>
      </w:r>
      <w:r w:rsidR="009302C4">
        <w:t>IP</w:t>
      </w:r>
      <w:r w:rsidR="009302C4" w:rsidRPr="005C7F5D">
        <w:t xml:space="preserve">6 (95% CI </w:t>
      </w:r>
      <w:r w:rsidR="009302C4">
        <w:t xml:space="preserve">from </w:t>
      </w:r>
      <w:r w:rsidR="009302C4" w:rsidRPr="005C7F5D">
        <w:t xml:space="preserve">136 </w:t>
      </w:r>
      <w:r w:rsidR="009302C4">
        <w:t>to</w:t>
      </w:r>
      <w:r w:rsidR="009302C4" w:rsidRPr="005C7F5D">
        <w:t xml:space="preserve"> 222).</w:t>
      </w:r>
    </w:p>
    <w:p w14:paraId="130F093F" w14:textId="77777777" w:rsidR="00423BB6" w:rsidRPr="005C7F5D" w:rsidRDefault="00423BB6" w:rsidP="00423BB6">
      <w:pPr>
        <w:spacing w:line="276" w:lineRule="auto"/>
      </w:pPr>
    </w:p>
    <w:p w14:paraId="05A5A74B" w14:textId="05FF1366" w:rsidR="00423BB6" w:rsidRPr="00204A07" w:rsidRDefault="00423BB6" w:rsidP="00423BB6">
      <w:pPr>
        <w:spacing w:after="160" w:line="276" w:lineRule="auto"/>
        <w:rPr>
          <w:bCs/>
        </w:rPr>
      </w:pPr>
      <w:r w:rsidRPr="00204A07">
        <w:rPr>
          <w:b/>
          <w:bCs/>
          <w:i/>
        </w:rPr>
        <w:t xml:space="preserve">GT-seq </w:t>
      </w:r>
      <w:proofErr w:type="gramStart"/>
      <w:r w:rsidRPr="00204A07">
        <w:rPr>
          <w:b/>
          <w:bCs/>
          <w:i/>
        </w:rPr>
        <w:t>panel.</w:t>
      </w:r>
      <w:r w:rsidRPr="00BD62C6">
        <w:rPr>
          <w:bCs/>
          <w:iCs/>
        </w:rPr>
        <w:t>—</w:t>
      </w:r>
      <w:proofErr w:type="gramEnd"/>
      <w:r w:rsidRPr="00204A07">
        <w:rPr>
          <w:bCs/>
        </w:rPr>
        <w:t>Genotype data was obtained for 289 adults used to restock IP2 in 2023. The N</w:t>
      </w:r>
      <w:r w:rsidRPr="00204A07">
        <w:rPr>
          <w:bCs/>
          <w:vertAlign w:val="subscript"/>
        </w:rPr>
        <w:t>e-LD</w:t>
      </w:r>
      <w:r w:rsidRPr="00204A07">
        <w:rPr>
          <w:bCs/>
        </w:rPr>
        <w:t xml:space="preserve"> estimate for this stock was 20 (95% </w:t>
      </w:r>
      <w:r w:rsidR="009262E4">
        <w:rPr>
          <w:bCs/>
        </w:rPr>
        <w:t>CI</w:t>
      </w:r>
      <w:r w:rsidRPr="00204A07">
        <w:rPr>
          <w:bCs/>
        </w:rPr>
        <w:t xml:space="preserve"> </w:t>
      </w:r>
      <w:r w:rsidR="00BD62C6">
        <w:rPr>
          <w:bCs/>
        </w:rPr>
        <w:t xml:space="preserve">from </w:t>
      </w:r>
      <w:r w:rsidRPr="00204A07">
        <w:rPr>
          <w:bCs/>
        </w:rPr>
        <w:t xml:space="preserve">19 </w:t>
      </w:r>
      <w:r w:rsidR="00BD62C6">
        <w:rPr>
          <w:bCs/>
        </w:rPr>
        <w:t>to</w:t>
      </w:r>
      <w:r w:rsidRPr="00204A07">
        <w:rPr>
          <w:bCs/>
        </w:rPr>
        <w:t xml:space="preserve"> 20). </w:t>
      </w:r>
      <w:proofErr w:type="spellStart"/>
      <w:r w:rsidRPr="00204A07">
        <w:t>H</w:t>
      </w:r>
      <w:r w:rsidRPr="00204A07">
        <w:rPr>
          <w:vertAlign w:val="subscript"/>
        </w:rPr>
        <w:t>exp</w:t>
      </w:r>
      <w:proofErr w:type="spellEnd"/>
      <w:r w:rsidRPr="00204A07">
        <w:t xml:space="preserve"> and H</w:t>
      </w:r>
      <w:r w:rsidRPr="00204A07">
        <w:rPr>
          <w:vertAlign w:val="subscript"/>
        </w:rPr>
        <w:t xml:space="preserve">obs </w:t>
      </w:r>
      <w:r w:rsidRPr="00204A07">
        <w:t xml:space="preserve">were 0.264 and 0.274, respectively, </w:t>
      </w:r>
      <w:r w:rsidRPr="00D06148">
        <w:t>and</w:t>
      </w:r>
      <w:r w:rsidRPr="00D06148">
        <w:rPr>
          <w:bCs/>
        </w:rPr>
        <w:t xml:space="preserve"> </w:t>
      </w:r>
      <w:r w:rsidRPr="00D06148">
        <w:rPr>
          <w:shd w:val="clear" w:color="auto" w:fill="FFFFFF"/>
        </w:rPr>
        <w:t>A</w:t>
      </w:r>
      <w:r w:rsidRPr="00D06148">
        <w:rPr>
          <w:shd w:val="clear" w:color="auto" w:fill="FFFFFF"/>
          <w:vertAlign w:val="subscript"/>
        </w:rPr>
        <w:t xml:space="preserve">R </w:t>
      </w:r>
      <w:r w:rsidRPr="00D06148">
        <w:rPr>
          <w:bCs/>
        </w:rPr>
        <w:t>was 2.01 (</w:t>
      </w:r>
      <w:r w:rsidR="00BD62C6">
        <w:rPr>
          <w:bCs/>
        </w:rPr>
        <w:t xml:space="preserve">see </w:t>
      </w:r>
      <w:r w:rsidRPr="00D06148">
        <w:rPr>
          <w:bCs/>
        </w:rPr>
        <w:t>table 1). In</w:t>
      </w:r>
      <w:r w:rsidRPr="00204A07">
        <w:rPr>
          <w:bCs/>
        </w:rPr>
        <w:t xml:space="preserve"> recruits sampled prior to the die-off and produced after the die-off (by the restocked adults), all diversity values were virtually identical when compared to the adults and N</w:t>
      </w:r>
      <w:r w:rsidRPr="00204A07">
        <w:rPr>
          <w:bCs/>
          <w:vertAlign w:val="subscript"/>
        </w:rPr>
        <w:t>e-LD</w:t>
      </w:r>
      <w:r w:rsidRPr="00204A07">
        <w:rPr>
          <w:bCs/>
        </w:rPr>
        <w:t xml:space="preserve"> was 82 (95% </w:t>
      </w:r>
      <w:r w:rsidR="009262E4">
        <w:rPr>
          <w:bCs/>
        </w:rPr>
        <w:t>CI</w:t>
      </w:r>
      <w:r w:rsidR="00BD62C6">
        <w:rPr>
          <w:bCs/>
        </w:rPr>
        <w:t xml:space="preserve"> from </w:t>
      </w:r>
      <w:r w:rsidRPr="00204A07">
        <w:rPr>
          <w:bCs/>
        </w:rPr>
        <w:t xml:space="preserve">77 </w:t>
      </w:r>
      <w:r w:rsidR="00BD62C6">
        <w:rPr>
          <w:bCs/>
        </w:rPr>
        <w:t>to</w:t>
      </w:r>
      <w:r w:rsidRPr="00204A07">
        <w:rPr>
          <w:bCs/>
        </w:rPr>
        <w:t xml:space="preserve"> 87). Based on analysis of parents stocked in 2023 and recruits sampled following restocking, N</w:t>
      </w:r>
      <w:r w:rsidRPr="00204A07">
        <w:rPr>
          <w:bCs/>
          <w:vertAlign w:val="subscript"/>
        </w:rPr>
        <w:t>e-sib</w:t>
      </w:r>
      <w:r w:rsidRPr="00204A07">
        <w:rPr>
          <w:bCs/>
        </w:rPr>
        <w:t xml:space="preserve"> for IP2 was 337 (95% </w:t>
      </w:r>
      <w:r w:rsidR="009262E4">
        <w:rPr>
          <w:bCs/>
        </w:rPr>
        <w:t>CI</w:t>
      </w:r>
      <w:r w:rsidRPr="00204A07">
        <w:rPr>
          <w:bCs/>
        </w:rPr>
        <w:t xml:space="preserve"> </w:t>
      </w:r>
      <w:r w:rsidR="00BD62C6">
        <w:rPr>
          <w:bCs/>
        </w:rPr>
        <w:t xml:space="preserve">from </w:t>
      </w:r>
      <w:r w:rsidRPr="00204A07">
        <w:rPr>
          <w:bCs/>
        </w:rPr>
        <w:t xml:space="preserve">286 </w:t>
      </w:r>
      <w:r w:rsidR="00BD62C6">
        <w:rPr>
          <w:bCs/>
        </w:rPr>
        <w:t>to</w:t>
      </w:r>
      <w:r w:rsidRPr="00204A07">
        <w:rPr>
          <w:bCs/>
        </w:rPr>
        <w:t xml:space="preserve"> 397).</w:t>
      </w:r>
    </w:p>
    <w:p w14:paraId="3F0F9F8B" w14:textId="373973F7" w:rsidR="00423BB6" w:rsidRPr="00D06148" w:rsidRDefault="00423BB6" w:rsidP="00423BB6">
      <w:pPr>
        <w:spacing w:after="160" w:line="276" w:lineRule="auto"/>
        <w:rPr>
          <w:b/>
          <w:bCs/>
        </w:rPr>
      </w:pPr>
      <w:r w:rsidRPr="00204A07">
        <w:rPr>
          <w:color w:val="000000"/>
        </w:rPr>
        <w:t xml:space="preserve">Relatedness patterns among individuals stocked in </w:t>
      </w:r>
      <w:r w:rsidR="009262E4">
        <w:rPr>
          <w:color w:val="000000"/>
        </w:rPr>
        <w:t>IP</w:t>
      </w:r>
      <w:r w:rsidRPr="00204A07">
        <w:rPr>
          <w:color w:val="000000"/>
        </w:rPr>
        <w:t xml:space="preserve">2 (2023) and </w:t>
      </w:r>
      <w:r w:rsidR="009262E4">
        <w:rPr>
          <w:color w:val="000000"/>
        </w:rPr>
        <w:t>IP</w:t>
      </w:r>
      <w:r w:rsidRPr="00204A07">
        <w:rPr>
          <w:color w:val="000000"/>
        </w:rPr>
        <w:t>5 (2022) were similar. Although many pairwise comparisons revealed unrelated individuals, there are many related individuals, including parent-offspring, full-siblings</w:t>
      </w:r>
      <w:r w:rsidRPr="00D06148">
        <w:rPr>
          <w:color w:val="000000"/>
        </w:rPr>
        <w:t>, second and third-degree relationships</w:t>
      </w:r>
      <w:r w:rsidR="00CF3D36">
        <w:rPr>
          <w:color w:val="000000"/>
        </w:rPr>
        <w:t>,</w:t>
      </w:r>
      <w:r w:rsidRPr="00D06148">
        <w:rPr>
          <w:color w:val="000000"/>
        </w:rPr>
        <w:t xml:space="preserve"> and all kinds of intermediate situations. Fewer highly related individuals were identified among recruits produced in IP2 when compared to the stocked adults (figure 7).</w:t>
      </w:r>
    </w:p>
    <w:p w14:paraId="55687348" w14:textId="00057C0F" w:rsidR="00423BB6" w:rsidRPr="00204A07" w:rsidRDefault="00423BB6" w:rsidP="00423BB6">
      <w:pPr>
        <w:spacing w:after="160" w:line="276" w:lineRule="auto"/>
        <w:rPr>
          <w:bCs/>
        </w:rPr>
      </w:pPr>
      <w:r w:rsidRPr="00D06148">
        <w:rPr>
          <w:bCs/>
        </w:rPr>
        <w:t>Based on results from COLONY (</w:t>
      </w:r>
      <w:r w:rsidR="009262E4">
        <w:rPr>
          <w:bCs/>
        </w:rPr>
        <w:t>including</w:t>
      </w:r>
      <w:r w:rsidR="009262E4" w:rsidRPr="00D06148">
        <w:rPr>
          <w:bCs/>
        </w:rPr>
        <w:t xml:space="preserve"> </w:t>
      </w:r>
      <w:r w:rsidRPr="00D06148">
        <w:rPr>
          <w:bCs/>
        </w:rPr>
        <w:t xml:space="preserve">microhaplotypes) in </w:t>
      </w:r>
      <w:r w:rsidR="009262E4">
        <w:rPr>
          <w:bCs/>
        </w:rPr>
        <w:t>IP</w:t>
      </w:r>
      <w:r w:rsidRPr="00D06148">
        <w:rPr>
          <w:bCs/>
        </w:rPr>
        <w:t xml:space="preserve">2, 92% of genotyped males and female adults contributed at least one offspring. The </w:t>
      </w:r>
      <w:r w:rsidR="00087317">
        <w:rPr>
          <w:bCs/>
        </w:rPr>
        <w:t>AVE</w:t>
      </w:r>
      <w:r w:rsidRPr="00D06148">
        <w:rPr>
          <w:bCs/>
        </w:rPr>
        <w:t xml:space="preserve">, range, and </w:t>
      </w:r>
      <w:r w:rsidR="00087317">
        <w:rPr>
          <w:bCs/>
        </w:rPr>
        <w:t>VAR</w:t>
      </w:r>
      <w:r w:rsidRPr="00D06148">
        <w:rPr>
          <w:bCs/>
        </w:rPr>
        <w:t xml:space="preserve"> in the number </w:t>
      </w:r>
      <w:r w:rsidR="00216201">
        <w:rPr>
          <w:bCs/>
        </w:rPr>
        <w:t xml:space="preserve">of </w:t>
      </w:r>
      <w:r w:rsidRPr="00D06148">
        <w:rPr>
          <w:bCs/>
        </w:rPr>
        <w:t>offspring attributed to adults was very similar between males and females (</w:t>
      </w:r>
      <w:r w:rsidR="00BD62C6">
        <w:rPr>
          <w:bCs/>
        </w:rPr>
        <w:t xml:space="preserve">see </w:t>
      </w:r>
      <w:r w:rsidRPr="00D06148">
        <w:rPr>
          <w:bCs/>
        </w:rPr>
        <w:t>table 2). The</w:t>
      </w:r>
      <w:r w:rsidRPr="00204A07">
        <w:rPr>
          <w:bCs/>
        </w:rPr>
        <w:t xml:space="preserve"> mean number of offspring per male and female was 1.9.</w:t>
      </w:r>
    </w:p>
    <w:p w14:paraId="38996011" w14:textId="3A67376B" w:rsidR="008008CE" w:rsidRDefault="001905C1">
      <w:pPr>
        <w:rPr>
          <w:rFonts w:ascii="Segoe UI Semibold" w:hAnsi="Segoe UI Semibold" w:cs="Arial"/>
          <w:b/>
          <w:bCs/>
          <w:sz w:val="20"/>
          <w:szCs w:val="20"/>
        </w:rPr>
      </w:pPr>
      <w:r w:rsidRPr="00B36AB7">
        <w:rPr>
          <w:b/>
          <w:bCs/>
          <w:noProof/>
        </w:rPr>
        <w:lastRenderedPageBreak/>
        <w:drawing>
          <wp:inline distT="0" distB="0" distL="0" distR="0" wp14:anchorId="652B085C" wp14:editId="0EDCBC16">
            <wp:extent cx="5423535" cy="4291532"/>
            <wp:effectExtent l="0" t="0" r="1206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Fig_BT.pdf"/>
                    <pic:cNvPicPr/>
                  </pic:nvPicPr>
                  <pic:blipFill rotWithShape="1">
                    <a:blip r:embed="rId39">
                      <a:extLst>
                        <a:ext uri="{28A0092B-C50C-407E-A947-70E740481C1C}">
                          <a14:useLocalDpi xmlns:a14="http://schemas.microsoft.com/office/drawing/2010/main" val="0"/>
                        </a:ext>
                      </a:extLst>
                    </a:blip>
                    <a:srcRect l="5570" r="23342"/>
                    <a:stretch/>
                  </pic:blipFill>
                  <pic:spPr bwMode="auto">
                    <a:xfrm>
                      <a:off x="0" y="0"/>
                      <a:ext cx="5428058" cy="4295111"/>
                    </a:xfrm>
                    <a:prstGeom prst="rect">
                      <a:avLst/>
                    </a:prstGeom>
                    <a:ln>
                      <a:noFill/>
                    </a:ln>
                    <a:extLst>
                      <a:ext uri="{53640926-AAD7-44D8-BBD7-CCE9431645EC}">
                        <a14:shadowObscured xmlns:a14="http://schemas.microsoft.com/office/drawing/2010/main"/>
                      </a:ext>
                    </a:extLst>
                  </pic:spPr>
                </pic:pic>
              </a:graphicData>
            </a:graphic>
          </wp:inline>
        </w:drawing>
      </w:r>
    </w:p>
    <w:p w14:paraId="2AE85363" w14:textId="4C22A0D8" w:rsidR="00EC61BC" w:rsidRDefault="00EC61BC" w:rsidP="00EC61BC">
      <w:pPr>
        <w:keepNext/>
      </w:pPr>
      <w:bookmarkStart w:id="77" w:name="_Hlk206834035"/>
    </w:p>
    <w:p w14:paraId="118EFDA8" w14:textId="35084ABE" w:rsidR="009302C4" w:rsidRDefault="009302C4" w:rsidP="009302C4">
      <w:pPr>
        <w:pStyle w:val="FigurecaptionMSCP"/>
      </w:pPr>
      <w:bookmarkStart w:id="78" w:name="_Toc209791690"/>
      <w:r>
        <w:t xml:space="preserve">Figure </w:t>
      </w:r>
      <w:fldSimple w:instr=" SEQ Figure \* ARABIC ">
        <w:r w:rsidR="00BA2E4D">
          <w:rPr>
            <w:noProof/>
          </w:rPr>
          <w:t>7</w:t>
        </w:r>
      </w:fldSimple>
      <w:r>
        <w:t>.—</w:t>
      </w:r>
      <w:r w:rsidRPr="009475E5">
        <w:t>Relative number of offspring per adult from CHL</w:t>
      </w:r>
      <w:r>
        <w:t>P</w:t>
      </w:r>
      <w:r w:rsidRPr="009475E5">
        <w:t xml:space="preserve"> (panel A), IP2 (panel B) and IP6 (panel C).</w:t>
      </w:r>
      <w:bookmarkEnd w:id="78"/>
    </w:p>
    <w:p w14:paraId="35A5D1E6" w14:textId="77777777" w:rsidR="009302C4" w:rsidRPr="00B36AB7" w:rsidRDefault="009302C4" w:rsidP="009302C4">
      <w:pPr>
        <w:rPr>
          <w:rFonts w:ascii="Segoe UI" w:hAnsi="Segoe UI" w:cs="Segoe UI"/>
          <w:sz w:val="20"/>
          <w:szCs w:val="20"/>
        </w:rPr>
      </w:pPr>
      <w:r w:rsidRPr="00B36AB7">
        <w:rPr>
          <w:rFonts w:ascii="Segoe UI" w:hAnsi="Segoe UI" w:cs="Segoe UI"/>
          <w:sz w:val="20"/>
          <w:szCs w:val="20"/>
        </w:rPr>
        <w:t>(Relative number of offspring for males and females are identified by green and purple bars, respectively.)</w:t>
      </w:r>
      <w:r>
        <w:rPr>
          <w:rFonts w:ascii="Segoe UI" w:hAnsi="Segoe UI" w:cs="Segoe UI"/>
          <w:sz w:val="20"/>
          <w:szCs w:val="20"/>
        </w:rPr>
        <w:t xml:space="preserve"> Note that the scales are different in panels A, B and C.</w:t>
      </w:r>
    </w:p>
    <w:p w14:paraId="62E2A26C" w14:textId="08DD3FE1" w:rsidR="008008CE" w:rsidRPr="000A73AE" w:rsidRDefault="008008CE" w:rsidP="008008CE">
      <w:pPr>
        <w:rPr>
          <w:bCs/>
          <w:highlight w:val="yellow"/>
        </w:rPr>
      </w:pPr>
      <w:r>
        <w:rPr>
          <w:rFonts w:ascii="Segoe UI Semibold" w:hAnsi="Segoe UI Semibold"/>
          <w:b/>
          <w:sz w:val="20"/>
          <w:szCs w:val="18"/>
          <w:highlight w:val="yellow"/>
        </w:rPr>
        <w:br w:type="page"/>
      </w:r>
    </w:p>
    <w:tbl>
      <w:tblPr>
        <w:tblW w:w="0" w:type="auto"/>
        <w:tblLook w:val="04A0" w:firstRow="1" w:lastRow="0" w:firstColumn="1" w:lastColumn="0" w:noHBand="0" w:noVBand="1"/>
      </w:tblPr>
      <w:tblGrid>
        <w:gridCol w:w="1147"/>
        <w:gridCol w:w="1847"/>
        <w:gridCol w:w="890"/>
        <w:gridCol w:w="1284"/>
        <w:gridCol w:w="1094"/>
        <w:gridCol w:w="1094"/>
        <w:gridCol w:w="1202"/>
        <w:gridCol w:w="802"/>
      </w:tblGrid>
      <w:tr w:rsidR="000A73AE" w:rsidRPr="002061D4" w14:paraId="10B45D08" w14:textId="77777777" w:rsidTr="00B36AB7">
        <w:trPr>
          <w:trHeight w:val="295"/>
        </w:trPr>
        <w:tc>
          <w:tcPr>
            <w:tcW w:w="0" w:type="auto"/>
            <w:gridSpan w:val="8"/>
            <w:tcBorders>
              <w:bottom w:val="single" w:sz="12" w:space="0" w:color="auto"/>
            </w:tcBorders>
            <w:shd w:val="clear" w:color="auto" w:fill="BFBFBF" w:themeFill="background1" w:themeFillShade="BF"/>
            <w:noWrap/>
          </w:tcPr>
          <w:p w14:paraId="6063CC8A" w14:textId="034708C7" w:rsidR="000A73AE" w:rsidRPr="00A718FD" w:rsidRDefault="000A73AE" w:rsidP="00B36AB7">
            <w:pPr>
              <w:pStyle w:val="TablecaptionMSCP"/>
              <w:spacing w:after="0"/>
            </w:pPr>
            <w:bookmarkStart w:id="79" w:name="_Toc223339419"/>
            <w:bookmarkStart w:id="80" w:name="_Toc223340301"/>
            <w:bookmarkEnd w:id="77"/>
            <w:r w:rsidRPr="00A718FD">
              <w:lastRenderedPageBreak/>
              <w:t xml:space="preserve">Table </w:t>
            </w:r>
            <w:fldSimple w:instr=" SEQ Table \* ARABIC ">
              <w:r w:rsidR="0070714D">
                <w:rPr>
                  <w:noProof/>
                </w:rPr>
                <w:t>4</w:t>
              </w:r>
            </w:fldSimple>
            <w:r w:rsidRPr="00A718FD">
              <w:t>.—Genetic diversity statistics calculated from microsatellite data prior to development and optimization of the GT-seq panel</w:t>
            </w:r>
            <w:bookmarkEnd w:id="79"/>
            <w:bookmarkEnd w:id="80"/>
          </w:p>
          <w:p w14:paraId="67004718" w14:textId="7E0D74A2" w:rsidR="000A73AE" w:rsidRPr="00D822E9" w:rsidRDefault="000A73AE" w:rsidP="00B36AB7">
            <w:pPr>
              <w:rPr>
                <w:rFonts w:ascii="Calibri" w:hAnsi="Calibri" w:cs="Calibri"/>
                <w:b/>
                <w:bCs/>
                <w:color w:val="000000"/>
                <w:sz w:val="22"/>
                <w:szCs w:val="22"/>
              </w:rPr>
            </w:pPr>
            <w:r w:rsidRPr="00A718FD">
              <w:rPr>
                <w:rFonts w:ascii="Segoe UI" w:hAnsi="Segoe UI" w:cs="Segoe UI"/>
                <w:sz w:val="20"/>
                <w:szCs w:val="20"/>
              </w:rPr>
              <w:t>(Sample size (N) for adult BONY stocked into IP2, IP5 and IP6 and for progeny produced in these ponds, gene diversity (</w:t>
            </w:r>
            <w:proofErr w:type="spellStart"/>
            <w:r w:rsidRPr="00A718FD">
              <w:rPr>
                <w:rFonts w:ascii="Segoe UI" w:hAnsi="Segoe UI" w:cs="Segoe UI"/>
                <w:sz w:val="20"/>
                <w:szCs w:val="20"/>
              </w:rPr>
              <w:t>H</w:t>
            </w:r>
            <w:r w:rsidRPr="0070658C">
              <w:rPr>
                <w:rFonts w:ascii="Segoe UI" w:hAnsi="Segoe UI" w:cs="Segoe UI"/>
                <w:sz w:val="20"/>
                <w:szCs w:val="20"/>
                <w:vertAlign w:val="subscript"/>
              </w:rPr>
              <w:t>exp</w:t>
            </w:r>
            <w:proofErr w:type="spellEnd"/>
            <w:r w:rsidRPr="00A718FD">
              <w:rPr>
                <w:rFonts w:ascii="Segoe UI" w:hAnsi="Segoe UI" w:cs="Segoe UI"/>
                <w:sz w:val="20"/>
                <w:szCs w:val="20"/>
              </w:rPr>
              <w:t>), heterozygosity (H</w:t>
            </w:r>
            <w:r w:rsidRPr="0070658C">
              <w:rPr>
                <w:rFonts w:ascii="Segoe UI" w:hAnsi="Segoe UI" w:cs="Segoe UI"/>
                <w:sz w:val="20"/>
                <w:szCs w:val="20"/>
                <w:vertAlign w:val="subscript"/>
              </w:rPr>
              <w:t>obs</w:t>
            </w:r>
            <w:r w:rsidRPr="00A718FD">
              <w:rPr>
                <w:rFonts w:ascii="Segoe UI" w:hAnsi="Segoe UI" w:cs="Segoe UI"/>
                <w:sz w:val="20"/>
                <w:szCs w:val="20"/>
              </w:rPr>
              <w:t>), average inbreeding coefficient (F</w:t>
            </w:r>
            <w:r w:rsidRPr="0070658C">
              <w:rPr>
                <w:rFonts w:ascii="Segoe UI" w:hAnsi="Segoe UI" w:cs="Segoe UI"/>
                <w:sz w:val="20"/>
                <w:szCs w:val="20"/>
                <w:vertAlign w:val="subscript"/>
              </w:rPr>
              <w:t>is</w:t>
            </w:r>
            <w:r w:rsidRPr="00A718FD">
              <w:rPr>
                <w:rFonts w:ascii="Segoe UI" w:hAnsi="Segoe UI" w:cs="Segoe UI"/>
                <w:sz w:val="20"/>
                <w:szCs w:val="20"/>
              </w:rPr>
              <w:t>)</w:t>
            </w:r>
            <w:r>
              <w:rPr>
                <w:rFonts w:ascii="Segoe UI" w:hAnsi="Segoe UI" w:cs="Segoe UI"/>
                <w:sz w:val="20"/>
                <w:szCs w:val="20"/>
              </w:rPr>
              <w:t>,</w:t>
            </w:r>
            <w:r w:rsidRPr="00A718FD">
              <w:rPr>
                <w:rFonts w:ascii="Segoe UI" w:hAnsi="Segoe UI" w:cs="Segoe UI"/>
                <w:sz w:val="20"/>
                <w:szCs w:val="20"/>
              </w:rPr>
              <w:t xml:space="preserve"> and allelic richness (A</w:t>
            </w:r>
            <w:r w:rsidRPr="0070658C">
              <w:rPr>
                <w:rFonts w:ascii="Segoe UI" w:hAnsi="Segoe UI" w:cs="Segoe UI"/>
                <w:sz w:val="20"/>
                <w:szCs w:val="20"/>
                <w:vertAlign w:val="subscript"/>
              </w:rPr>
              <w:t>R</w:t>
            </w:r>
            <w:r w:rsidRPr="00A718FD">
              <w:rPr>
                <w:rFonts w:ascii="Segoe UI" w:hAnsi="Segoe UI" w:cs="Segoe UI"/>
                <w:sz w:val="20"/>
                <w:szCs w:val="20"/>
              </w:rPr>
              <w:t xml:space="preserve">) are provided. Asterisks indicate samples genotyped under this agreement and the other data is provided for reference purposes. YOY is </w:t>
            </w:r>
            <w:proofErr w:type="gramStart"/>
            <w:r w:rsidRPr="00A718FD">
              <w:rPr>
                <w:rFonts w:ascii="Segoe UI" w:hAnsi="Segoe UI" w:cs="Segoe UI"/>
                <w:sz w:val="20"/>
                <w:szCs w:val="20"/>
              </w:rPr>
              <w:t>a young</w:t>
            </w:r>
            <w:proofErr w:type="gramEnd"/>
            <w:r w:rsidRPr="00A718FD">
              <w:rPr>
                <w:rFonts w:ascii="Segoe UI" w:hAnsi="Segoe UI" w:cs="Segoe UI"/>
                <w:sz w:val="20"/>
                <w:szCs w:val="20"/>
              </w:rPr>
              <w:t xml:space="preserve"> of year sample.)</w:t>
            </w:r>
          </w:p>
        </w:tc>
      </w:tr>
      <w:tr w:rsidR="0005351E" w:rsidRPr="002061D4" w14:paraId="6656FFEE" w14:textId="77777777" w:rsidTr="000A73AE">
        <w:trPr>
          <w:trHeight w:val="295"/>
        </w:trPr>
        <w:tc>
          <w:tcPr>
            <w:tcW w:w="0" w:type="auto"/>
            <w:tcBorders>
              <w:bottom w:val="single" w:sz="12" w:space="0" w:color="auto"/>
            </w:tcBorders>
            <w:shd w:val="clear" w:color="auto" w:fill="BFBFBF" w:themeFill="background1" w:themeFillShade="BF"/>
            <w:noWrap/>
            <w:hideMark/>
          </w:tcPr>
          <w:p w14:paraId="1A687FF4"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Year</w:t>
            </w:r>
          </w:p>
        </w:tc>
        <w:tc>
          <w:tcPr>
            <w:tcW w:w="0" w:type="auto"/>
            <w:tcBorders>
              <w:bottom w:val="single" w:sz="12" w:space="0" w:color="auto"/>
            </w:tcBorders>
            <w:shd w:val="clear" w:color="auto" w:fill="BFBFBF" w:themeFill="background1" w:themeFillShade="BF"/>
            <w:noWrap/>
            <w:hideMark/>
          </w:tcPr>
          <w:p w14:paraId="3601695D"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Population</w:t>
            </w:r>
          </w:p>
        </w:tc>
        <w:tc>
          <w:tcPr>
            <w:tcW w:w="0" w:type="auto"/>
            <w:tcBorders>
              <w:bottom w:val="single" w:sz="12" w:space="0" w:color="auto"/>
            </w:tcBorders>
            <w:shd w:val="clear" w:color="auto" w:fill="BFBFBF" w:themeFill="background1" w:themeFillShade="BF"/>
            <w:noWrap/>
            <w:hideMark/>
          </w:tcPr>
          <w:p w14:paraId="6F33F7B0"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N</w:t>
            </w:r>
          </w:p>
        </w:tc>
        <w:tc>
          <w:tcPr>
            <w:tcW w:w="0" w:type="auto"/>
            <w:tcBorders>
              <w:bottom w:val="single" w:sz="12" w:space="0" w:color="auto"/>
            </w:tcBorders>
            <w:shd w:val="clear" w:color="auto" w:fill="BFBFBF" w:themeFill="background1" w:themeFillShade="BF"/>
            <w:noWrap/>
            <w:hideMark/>
          </w:tcPr>
          <w:p w14:paraId="37B21226"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Stage</w:t>
            </w:r>
          </w:p>
        </w:tc>
        <w:tc>
          <w:tcPr>
            <w:tcW w:w="0" w:type="auto"/>
            <w:tcBorders>
              <w:bottom w:val="single" w:sz="12" w:space="0" w:color="auto"/>
            </w:tcBorders>
            <w:shd w:val="clear" w:color="auto" w:fill="BFBFBF" w:themeFill="background1" w:themeFillShade="BF"/>
            <w:noWrap/>
            <w:hideMark/>
          </w:tcPr>
          <w:p w14:paraId="456F1558" w14:textId="77777777" w:rsidR="008008CE" w:rsidRPr="00B36AB7" w:rsidRDefault="008008CE" w:rsidP="000A73AE">
            <w:pPr>
              <w:jc w:val="center"/>
              <w:rPr>
                <w:rFonts w:ascii="Segoe UI" w:hAnsi="Segoe UI" w:cs="Segoe UI"/>
                <w:b/>
                <w:bCs/>
                <w:color w:val="000000"/>
                <w:sz w:val="20"/>
                <w:szCs w:val="20"/>
              </w:rPr>
            </w:pPr>
            <w:proofErr w:type="spellStart"/>
            <w:r w:rsidRPr="00B36AB7">
              <w:rPr>
                <w:rFonts w:ascii="Segoe UI" w:hAnsi="Segoe UI" w:cs="Segoe UI"/>
                <w:b/>
                <w:bCs/>
                <w:color w:val="000000"/>
                <w:sz w:val="20"/>
                <w:szCs w:val="20"/>
              </w:rPr>
              <w:t>H</w:t>
            </w:r>
            <w:r w:rsidRPr="00B36AB7">
              <w:rPr>
                <w:rFonts w:ascii="Segoe UI" w:hAnsi="Segoe UI" w:cs="Segoe UI"/>
                <w:b/>
                <w:bCs/>
                <w:color w:val="000000"/>
                <w:sz w:val="20"/>
                <w:szCs w:val="20"/>
                <w:vertAlign w:val="subscript"/>
              </w:rPr>
              <w:t>exp</w:t>
            </w:r>
            <w:proofErr w:type="spellEnd"/>
          </w:p>
        </w:tc>
        <w:tc>
          <w:tcPr>
            <w:tcW w:w="0" w:type="auto"/>
            <w:tcBorders>
              <w:bottom w:val="single" w:sz="12" w:space="0" w:color="auto"/>
            </w:tcBorders>
            <w:shd w:val="clear" w:color="auto" w:fill="BFBFBF" w:themeFill="background1" w:themeFillShade="BF"/>
            <w:noWrap/>
            <w:hideMark/>
          </w:tcPr>
          <w:p w14:paraId="5192AD21"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H</w:t>
            </w:r>
            <w:r w:rsidRPr="00B36AB7">
              <w:rPr>
                <w:rFonts w:ascii="Segoe UI" w:hAnsi="Segoe UI" w:cs="Segoe UI"/>
                <w:b/>
                <w:bCs/>
                <w:color w:val="000000"/>
                <w:sz w:val="20"/>
                <w:szCs w:val="20"/>
                <w:vertAlign w:val="subscript"/>
              </w:rPr>
              <w:t>obs</w:t>
            </w:r>
          </w:p>
        </w:tc>
        <w:tc>
          <w:tcPr>
            <w:tcW w:w="0" w:type="auto"/>
            <w:tcBorders>
              <w:bottom w:val="single" w:sz="12" w:space="0" w:color="auto"/>
            </w:tcBorders>
            <w:shd w:val="clear" w:color="auto" w:fill="BFBFBF" w:themeFill="background1" w:themeFillShade="BF"/>
            <w:noWrap/>
            <w:hideMark/>
          </w:tcPr>
          <w:p w14:paraId="0308B4DE"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F</w:t>
            </w:r>
            <w:r w:rsidRPr="00B36AB7">
              <w:rPr>
                <w:rFonts w:ascii="Segoe UI" w:hAnsi="Segoe UI" w:cs="Segoe UI"/>
                <w:b/>
                <w:bCs/>
                <w:color w:val="000000"/>
                <w:sz w:val="20"/>
                <w:szCs w:val="20"/>
                <w:vertAlign w:val="subscript"/>
              </w:rPr>
              <w:t>is</w:t>
            </w:r>
          </w:p>
        </w:tc>
        <w:tc>
          <w:tcPr>
            <w:tcW w:w="0" w:type="auto"/>
            <w:tcBorders>
              <w:bottom w:val="single" w:sz="12" w:space="0" w:color="auto"/>
            </w:tcBorders>
            <w:shd w:val="clear" w:color="auto" w:fill="BFBFBF" w:themeFill="background1" w:themeFillShade="BF"/>
            <w:noWrap/>
            <w:hideMark/>
          </w:tcPr>
          <w:p w14:paraId="000F4F04" w14:textId="77777777" w:rsidR="008008CE" w:rsidRPr="00B36AB7" w:rsidRDefault="008008CE" w:rsidP="000A73AE">
            <w:pPr>
              <w:jc w:val="center"/>
              <w:rPr>
                <w:rFonts w:ascii="Segoe UI" w:hAnsi="Segoe UI" w:cs="Segoe UI"/>
                <w:b/>
                <w:bCs/>
                <w:color w:val="000000"/>
                <w:sz w:val="20"/>
                <w:szCs w:val="20"/>
              </w:rPr>
            </w:pPr>
            <w:r w:rsidRPr="00B36AB7">
              <w:rPr>
                <w:rFonts w:ascii="Segoe UI" w:hAnsi="Segoe UI" w:cs="Segoe UI"/>
                <w:b/>
                <w:bCs/>
                <w:color w:val="000000"/>
                <w:sz w:val="20"/>
                <w:szCs w:val="20"/>
              </w:rPr>
              <w:t>A</w:t>
            </w:r>
            <w:r w:rsidRPr="00B36AB7">
              <w:rPr>
                <w:rFonts w:ascii="Segoe UI" w:hAnsi="Segoe UI" w:cs="Segoe UI"/>
                <w:b/>
                <w:bCs/>
                <w:color w:val="000000"/>
                <w:sz w:val="20"/>
                <w:szCs w:val="20"/>
                <w:vertAlign w:val="subscript"/>
              </w:rPr>
              <w:t>R</w:t>
            </w:r>
          </w:p>
        </w:tc>
      </w:tr>
      <w:tr w:rsidR="008008CE" w:rsidRPr="002061D4" w14:paraId="343D75EB" w14:textId="77777777" w:rsidTr="00572A19">
        <w:trPr>
          <w:trHeight w:val="20"/>
        </w:trPr>
        <w:tc>
          <w:tcPr>
            <w:tcW w:w="0" w:type="auto"/>
            <w:noWrap/>
            <w:hideMark/>
          </w:tcPr>
          <w:p w14:paraId="3FF4DBA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2F9A985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w:t>
            </w:r>
          </w:p>
        </w:tc>
        <w:tc>
          <w:tcPr>
            <w:tcW w:w="0" w:type="auto"/>
            <w:noWrap/>
            <w:hideMark/>
          </w:tcPr>
          <w:p w14:paraId="58D2135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300</w:t>
            </w:r>
          </w:p>
        </w:tc>
        <w:tc>
          <w:tcPr>
            <w:tcW w:w="0" w:type="auto"/>
            <w:noWrap/>
            <w:hideMark/>
          </w:tcPr>
          <w:p w14:paraId="0E3C1DF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Adult</w:t>
            </w:r>
          </w:p>
        </w:tc>
        <w:tc>
          <w:tcPr>
            <w:tcW w:w="0" w:type="auto"/>
            <w:noWrap/>
            <w:hideMark/>
          </w:tcPr>
          <w:p w14:paraId="335632CC"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0.764</w:t>
            </w:r>
          </w:p>
        </w:tc>
        <w:tc>
          <w:tcPr>
            <w:tcW w:w="0" w:type="auto"/>
            <w:noWrap/>
            <w:hideMark/>
          </w:tcPr>
          <w:p w14:paraId="0CE77A1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0.760</w:t>
            </w:r>
          </w:p>
        </w:tc>
        <w:tc>
          <w:tcPr>
            <w:tcW w:w="0" w:type="auto"/>
            <w:noWrap/>
            <w:hideMark/>
          </w:tcPr>
          <w:p w14:paraId="27430D0F"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0.022</w:t>
            </w:r>
          </w:p>
        </w:tc>
        <w:tc>
          <w:tcPr>
            <w:tcW w:w="0" w:type="auto"/>
            <w:noWrap/>
            <w:hideMark/>
          </w:tcPr>
          <w:p w14:paraId="5258D05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8.6</w:t>
            </w:r>
          </w:p>
        </w:tc>
      </w:tr>
      <w:tr w:rsidR="008008CE" w:rsidRPr="002061D4" w14:paraId="3966BF07" w14:textId="77777777" w:rsidTr="00B36AB7">
        <w:trPr>
          <w:trHeight w:val="288"/>
        </w:trPr>
        <w:tc>
          <w:tcPr>
            <w:tcW w:w="0" w:type="auto"/>
            <w:noWrap/>
            <w:hideMark/>
          </w:tcPr>
          <w:p w14:paraId="34E189D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4B7101C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w:t>
            </w:r>
          </w:p>
        </w:tc>
        <w:tc>
          <w:tcPr>
            <w:tcW w:w="0" w:type="auto"/>
            <w:noWrap/>
            <w:hideMark/>
          </w:tcPr>
          <w:p w14:paraId="495DE38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105</w:t>
            </w:r>
          </w:p>
        </w:tc>
        <w:tc>
          <w:tcPr>
            <w:tcW w:w="0" w:type="auto"/>
            <w:noWrap/>
            <w:hideMark/>
          </w:tcPr>
          <w:p w14:paraId="31EE2FF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Larvae</w:t>
            </w:r>
          </w:p>
        </w:tc>
        <w:tc>
          <w:tcPr>
            <w:tcW w:w="0" w:type="auto"/>
            <w:noWrap/>
            <w:hideMark/>
          </w:tcPr>
          <w:p w14:paraId="19B22D7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0.767</w:t>
            </w:r>
          </w:p>
        </w:tc>
        <w:tc>
          <w:tcPr>
            <w:tcW w:w="0" w:type="auto"/>
            <w:noWrap/>
            <w:hideMark/>
          </w:tcPr>
          <w:p w14:paraId="6386B37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0.731</w:t>
            </w:r>
          </w:p>
        </w:tc>
        <w:tc>
          <w:tcPr>
            <w:tcW w:w="0" w:type="auto"/>
            <w:noWrap/>
            <w:hideMark/>
          </w:tcPr>
          <w:p w14:paraId="41A01E38"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0.065</w:t>
            </w:r>
          </w:p>
        </w:tc>
        <w:tc>
          <w:tcPr>
            <w:tcW w:w="0" w:type="auto"/>
            <w:noWrap/>
            <w:hideMark/>
          </w:tcPr>
          <w:p w14:paraId="36B42E7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8.8</w:t>
            </w:r>
          </w:p>
        </w:tc>
      </w:tr>
      <w:tr w:rsidR="008008CE" w:rsidRPr="002061D4" w14:paraId="4887CAD9" w14:textId="77777777" w:rsidTr="00B36AB7">
        <w:trPr>
          <w:trHeight w:val="20"/>
        </w:trPr>
        <w:tc>
          <w:tcPr>
            <w:tcW w:w="0" w:type="auto"/>
            <w:noWrap/>
            <w:hideMark/>
          </w:tcPr>
          <w:p w14:paraId="35BB53CC"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6E8A944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w:t>
            </w:r>
          </w:p>
        </w:tc>
        <w:tc>
          <w:tcPr>
            <w:tcW w:w="0" w:type="auto"/>
            <w:noWrap/>
            <w:hideMark/>
          </w:tcPr>
          <w:p w14:paraId="5568039F"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446</w:t>
            </w:r>
          </w:p>
        </w:tc>
        <w:tc>
          <w:tcPr>
            <w:tcW w:w="0" w:type="auto"/>
            <w:noWrap/>
            <w:hideMark/>
          </w:tcPr>
          <w:p w14:paraId="125FC6B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YOY</w:t>
            </w:r>
          </w:p>
        </w:tc>
        <w:tc>
          <w:tcPr>
            <w:tcW w:w="0" w:type="auto"/>
            <w:noWrap/>
            <w:hideMark/>
          </w:tcPr>
          <w:p w14:paraId="7F5695F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0.761</w:t>
            </w:r>
          </w:p>
        </w:tc>
        <w:tc>
          <w:tcPr>
            <w:tcW w:w="0" w:type="auto"/>
            <w:noWrap/>
            <w:hideMark/>
          </w:tcPr>
          <w:p w14:paraId="37C530BA"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0.732</w:t>
            </w:r>
          </w:p>
        </w:tc>
        <w:tc>
          <w:tcPr>
            <w:tcW w:w="0" w:type="auto"/>
            <w:noWrap/>
            <w:hideMark/>
          </w:tcPr>
          <w:p w14:paraId="22EB285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0.054</w:t>
            </w:r>
          </w:p>
        </w:tc>
        <w:tc>
          <w:tcPr>
            <w:tcW w:w="0" w:type="auto"/>
            <w:noWrap/>
            <w:hideMark/>
          </w:tcPr>
          <w:p w14:paraId="327834A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8.6</w:t>
            </w:r>
          </w:p>
        </w:tc>
      </w:tr>
      <w:tr w:rsidR="008008CE" w:rsidRPr="002061D4" w14:paraId="59D81815" w14:textId="77777777" w:rsidTr="00B36AB7">
        <w:trPr>
          <w:trHeight w:val="20"/>
        </w:trPr>
        <w:tc>
          <w:tcPr>
            <w:tcW w:w="0" w:type="auto"/>
            <w:noWrap/>
            <w:hideMark/>
          </w:tcPr>
          <w:p w14:paraId="1C7DAFD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1CCE954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w:t>
            </w:r>
          </w:p>
        </w:tc>
        <w:tc>
          <w:tcPr>
            <w:tcW w:w="0" w:type="auto"/>
            <w:noWrap/>
            <w:hideMark/>
          </w:tcPr>
          <w:p w14:paraId="3C40BE8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95</w:t>
            </w:r>
          </w:p>
        </w:tc>
        <w:tc>
          <w:tcPr>
            <w:tcW w:w="0" w:type="auto"/>
            <w:noWrap/>
            <w:hideMark/>
          </w:tcPr>
          <w:p w14:paraId="1AD9E15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33A6851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0.759</w:t>
            </w:r>
          </w:p>
        </w:tc>
        <w:tc>
          <w:tcPr>
            <w:tcW w:w="0" w:type="auto"/>
            <w:noWrap/>
            <w:hideMark/>
          </w:tcPr>
          <w:p w14:paraId="164CD64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0.761</w:t>
            </w:r>
          </w:p>
        </w:tc>
        <w:tc>
          <w:tcPr>
            <w:tcW w:w="0" w:type="auto"/>
            <w:noWrap/>
            <w:hideMark/>
          </w:tcPr>
          <w:p w14:paraId="1CC5B64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0.015</w:t>
            </w:r>
          </w:p>
        </w:tc>
        <w:tc>
          <w:tcPr>
            <w:tcW w:w="0" w:type="auto"/>
            <w:noWrap/>
            <w:hideMark/>
          </w:tcPr>
          <w:p w14:paraId="67EF13D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8.7</w:t>
            </w:r>
          </w:p>
        </w:tc>
      </w:tr>
      <w:tr w:rsidR="008008CE" w:rsidRPr="002061D4" w14:paraId="5C6742DF" w14:textId="77777777" w:rsidTr="00B36AB7">
        <w:trPr>
          <w:trHeight w:val="20"/>
        </w:trPr>
        <w:tc>
          <w:tcPr>
            <w:tcW w:w="0" w:type="auto"/>
            <w:noWrap/>
            <w:hideMark/>
          </w:tcPr>
          <w:p w14:paraId="5220D1B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2018</w:t>
            </w:r>
          </w:p>
        </w:tc>
        <w:tc>
          <w:tcPr>
            <w:tcW w:w="0" w:type="auto"/>
            <w:noWrap/>
            <w:hideMark/>
          </w:tcPr>
          <w:p w14:paraId="50195B0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w:t>
            </w:r>
          </w:p>
        </w:tc>
        <w:tc>
          <w:tcPr>
            <w:tcW w:w="0" w:type="auto"/>
            <w:noWrap/>
            <w:hideMark/>
          </w:tcPr>
          <w:p w14:paraId="77C4F7D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126</w:t>
            </w:r>
          </w:p>
        </w:tc>
        <w:tc>
          <w:tcPr>
            <w:tcW w:w="0" w:type="auto"/>
            <w:noWrap/>
            <w:hideMark/>
          </w:tcPr>
          <w:p w14:paraId="5A6437E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51C1D2F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0.771</w:t>
            </w:r>
          </w:p>
        </w:tc>
        <w:tc>
          <w:tcPr>
            <w:tcW w:w="0" w:type="auto"/>
            <w:noWrap/>
            <w:hideMark/>
          </w:tcPr>
          <w:p w14:paraId="13C7281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0.759</w:t>
            </w:r>
          </w:p>
        </w:tc>
        <w:tc>
          <w:tcPr>
            <w:tcW w:w="0" w:type="auto"/>
            <w:noWrap/>
            <w:hideMark/>
          </w:tcPr>
          <w:p w14:paraId="5A59FCC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0.029</w:t>
            </w:r>
          </w:p>
        </w:tc>
        <w:tc>
          <w:tcPr>
            <w:tcW w:w="0" w:type="auto"/>
            <w:noWrap/>
            <w:hideMark/>
          </w:tcPr>
          <w:p w14:paraId="49444DB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8.5</w:t>
            </w:r>
          </w:p>
        </w:tc>
      </w:tr>
      <w:tr w:rsidR="008008CE" w:rsidRPr="002061D4" w14:paraId="74EEBB38" w14:textId="77777777" w:rsidTr="00B36AB7">
        <w:trPr>
          <w:trHeight w:val="279"/>
        </w:trPr>
        <w:tc>
          <w:tcPr>
            <w:tcW w:w="0" w:type="auto"/>
            <w:noWrap/>
          </w:tcPr>
          <w:p w14:paraId="007D3E7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2019</w:t>
            </w:r>
          </w:p>
        </w:tc>
        <w:tc>
          <w:tcPr>
            <w:tcW w:w="0" w:type="auto"/>
            <w:noWrap/>
          </w:tcPr>
          <w:p w14:paraId="5FD2A383"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2</w:t>
            </w:r>
          </w:p>
        </w:tc>
        <w:tc>
          <w:tcPr>
            <w:tcW w:w="0" w:type="auto"/>
            <w:noWrap/>
          </w:tcPr>
          <w:p w14:paraId="2ED7C696"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96</w:t>
            </w:r>
          </w:p>
        </w:tc>
        <w:tc>
          <w:tcPr>
            <w:tcW w:w="0" w:type="auto"/>
            <w:noWrap/>
          </w:tcPr>
          <w:p w14:paraId="26EA404F"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Recruit</w:t>
            </w:r>
          </w:p>
        </w:tc>
        <w:tc>
          <w:tcPr>
            <w:tcW w:w="0" w:type="auto"/>
            <w:noWrap/>
          </w:tcPr>
          <w:p w14:paraId="03B1EC0C"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0.770</w:t>
            </w:r>
          </w:p>
        </w:tc>
        <w:tc>
          <w:tcPr>
            <w:tcW w:w="0" w:type="auto"/>
            <w:noWrap/>
          </w:tcPr>
          <w:p w14:paraId="5BB93790"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0.768</w:t>
            </w:r>
          </w:p>
        </w:tc>
        <w:tc>
          <w:tcPr>
            <w:tcW w:w="0" w:type="auto"/>
            <w:noWrap/>
          </w:tcPr>
          <w:p w14:paraId="6B9579C9"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0.020</w:t>
            </w:r>
          </w:p>
        </w:tc>
        <w:tc>
          <w:tcPr>
            <w:tcW w:w="0" w:type="auto"/>
            <w:noWrap/>
          </w:tcPr>
          <w:p w14:paraId="606DF221"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8.8</w:t>
            </w:r>
          </w:p>
        </w:tc>
      </w:tr>
      <w:tr w:rsidR="008008CE" w:rsidRPr="002061D4" w14:paraId="11AFD945" w14:textId="77777777" w:rsidTr="00B36AB7">
        <w:trPr>
          <w:trHeight w:val="20"/>
        </w:trPr>
        <w:tc>
          <w:tcPr>
            <w:tcW w:w="0" w:type="auto"/>
            <w:noWrap/>
          </w:tcPr>
          <w:p w14:paraId="05914E6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2020*</w:t>
            </w:r>
          </w:p>
        </w:tc>
        <w:tc>
          <w:tcPr>
            <w:tcW w:w="0" w:type="auto"/>
            <w:noWrap/>
          </w:tcPr>
          <w:p w14:paraId="32789C9B"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2</w:t>
            </w:r>
          </w:p>
        </w:tc>
        <w:tc>
          <w:tcPr>
            <w:tcW w:w="0" w:type="auto"/>
            <w:noWrap/>
          </w:tcPr>
          <w:p w14:paraId="581CB715"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36</w:t>
            </w:r>
          </w:p>
        </w:tc>
        <w:tc>
          <w:tcPr>
            <w:tcW w:w="0" w:type="auto"/>
            <w:noWrap/>
          </w:tcPr>
          <w:p w14:paraId="60A87320"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Recruit</w:t>
            </w:r>
          </w:p>
        </w:tc>
        <w:tc>
          <w:tcPr>
            <w:tcW w:w="0" w:type="auto"/>
            <w:noWrap/>
          </w:tcPr>
          <w:p w14:paraId="39556BF1"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0.760</w:t>
            </w:r>
          </w:p>
        </w:tc>
        <w:tc>
          <w:tcPr>
            <w:tcW w:w="0" w:type="auto"/>
            <w:noWrap/>
          </w:tcPr>
          <w:p w14:paraId="1D1AC3CF"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0.740</w:t>
            </w:r>
          </w:p>
        </w:tc>
        <w:tc>
          <w:tcPr>
            <w:tcW w:w="0" w:type="auto"/>
            <w:noWrap/>
          </w:tcPr>
          <w:p w14:paraId="26D6AC13"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0.036</w:t>
            </w:r>
          </w:p>
        </w:tc>
        <w:tc>
          <w:tcPr>
            <w:tcW w:w="0" w:type="auto"/>
            <w:noWrap/>
          </w:tcPr>
          <w:p w14:paraId="14942082" w14:textId="77777777" w:rsidR="008008CE" w:rsidRPr="0005351E" w:rsidRDefault="008008CE" w:rsidP="000A73AE">
            <w:pPr>
              <w:jc w:val="center"/>
              <w:rPr>
                <w:rFonts w:ascii="Segoe UI" w:hAnsi="Segoe UI" w:cs="Segoe UI"/>
                <w:sz w:val="20"/>
                <w:szCs w:val="20"/>
              </w:rPr>
            </w:pPr>
            <w:r w:rsidRPr="0005351E">
              <w:rPr>
                <w:rFonts w:ascii="Segoe UI" w:hAnsi="Segoe UI" w:cs="Segoe UI"/>
                <w:sz w:val="20"/>
                <w:szCs w:val="20"/>
              </w:rPr>
              <w:t>8.5</w:t>
            </w:r>
          </w:p>
        </w:tc>
      </w:tr>
      <w:tr w:rsidR="008008CE" w:rsidRPr="002061D4" w14:paraId="27296E66" w14:textId="77777777" w:rsidTr="00B36AB7">
        <w:trPr>
          <w:trHeight w:val="20"/>
        </w:trPr>
        <w:tc>
          <w:tcPr>
            <w:tcW w:w="0" w:type="auto"/>
            <w:noWrap/>
            <w:hideMark/>
          </w:tcPr>
          <w:p w14:paraId="222EEED4" w14:textId="77777777" w:rsidR="008008CE" w:rsidRPr="0005351E" w:rsidRDefault="008008CE" w:rsidP="000A73AE">
            <w:pPr>
              <w:jc w:val="center"/>
              <w:rPr>
                <w:rFonts w:ascii="Segoe UI" w:hAnsi="Segoe UI" w:cs="Segoe UI"/>
                <w:color w:val="000000"/>
                <w:sz w:val="20"/>
                <w:szCs w:val="20"/>
              </w:rPr>
            </w:pPr>
          </w:p>
        </w:tc>
        <w:tc>
          <w:tcPr>
            <w:tcW w:w="0" w:type="auto"/>
            <w:noWrap/>
            <w:hideMark/>
          </w:tcPr>
          <w:p w14:paraId="7D8D0EC8" w14:textId="77777777" w:rsidR="008008CE" w:rsidRPr="0005351E" w:rsidRDefault="008008CE" w:rsidP="000A73AE">
            <w:pPr>
              <w:jc w:val="center"/>
              <w:rPr>
                <w:rFonts w:ascii="Segoe UI" w:hAnsi="Segoe UI" w:cs="Segoe UI"/>
                <w:sz w:val="20"/>
                <w:szCs w:val="20"/>
              </w:rPr>
            </w:pPr>
          </w:p>
        </w:tc>
        <w:tc>
          <w:tcPr>
            <w:tcW w:w="0" w:type="auto"/>
            <w:noWrap/>
            <w:hideMark/>
          </w:tcPr>
          <w:p w14:paraId="277D11B5" w14:textId="77777777" w:rsidR="008008CE" w:rsidRPr="0005351E" w:rsidRDefault="008008CE" w:rsidP="000A73AE">
            <w:pPr>
              <w:jc w:val="center"/>
              <w:rPr>
                <w:rFonts w:ascii="Segoe UI" w:hAnsi="Segoe UI" w:cs="Segoe UI"/>
                <w:sz w:val="20"/>
                <w:szCs w:val="20"/>
              </w:rPr>
            </w:pPr>
          </w:p>
        </w:tc>
        <w:tc>
          <w:tcPr>
            <w:tcW w:w="0" w:type="auto"/>
            <w:noWrap/>
            <w:hideMark/>
          </w:tcPr>
          <w:p w14:paraId="041D1AC2" w14:textId="77777777" w:rsidR="008008CE" w:rsidRPr="0005351E" w:rsidRDefault="008008CE" w:rsidP="000A73AE">
            <w:pPr>
              <w:jc w:val="center"/>
              <w:rPr>
                <w:rFonts w:ascii="Segoe UI" w:hAnsi="Segoe UI" w:cs="Segoe UI"/>
                <w:sz w:val="20"/>
                <w:szCs w:val="20"/>
              </w:rPr>
            </w:pPr>
          </w:p>
        </w:tc>
        <w:tc>
          <w:tcPr>
            <w:tcW w:w="0" w:type="auto"/>
            <w:noWrap/>
            <w:hideMark/>
          </w:tcPr>
          <w:p w14:paraId="6B983B52" w14:textId="77777777" w:rsidR="008008CE" w:rsidRPr="0005351E" w:rsidRDefault="008008CE" w:rsidP="000A73AE">
            <w:pPr>
              <w:jc w:val="center"/>
              <w:rPr>
                <w:rFonts w:ascii="Segoe UI" w:hAnsi="Segoe UI" w:cs="Segoe UI"/>
                <w:sz w:val="20"/>
                <w:szCs w:val="20"/>
              </w:rPr>
            </w:pPr>
          </w:p>
        </w:tc>
        <w:tc>
          <w:tcPr>
            <w:tcW w:w="0" w:type="auto"/>
            <w:noWrap/>
            <w:hideMark/>
          </w:tcPr>
          <w:p w14:paraId="4A28B77E" w14:textId="77777777" w:rsidR="008008CE" w:rsidRPr="0005351E" w:rsidRDefault="008008CE" w:rsidP="000A73AE">
            <w:pPr>
              <w:jc w:val="center"/>
              <w:rPr>
                <w:rFonts w:ascii="Segoe UI" w:hAnsi="Segoe UI" w:cs="Segoe UI"/>
                <w:sz w:val="20"/>
                <w:szCs w:val="20"/>
              </w:rPr>
            </w:pPr>
          </w:p>
        </w:tc>
        <w:tc>
          <w:tcPr>
            <w:tcW w:w="0" w:type="auto"/>
            <w:noWrap/>
            <w:hideMark/>
          </w:tcPr>
          <w:p w14:paraId="17143C9C" w14:textId="77777777" w:rsidR="008008CE" w:rsidRPr="0005351E" w:rsidRDefault="008008CE" w:rsidP="000A73AE">
            <w:pPr>
              <w:jc w:val="center"/>
              <w:rPr>
                <w:rFonts w:ascii="Segoe UI" w:hAnsi="Segoe UI" w:cs="Segoe UI"/>
                <w:sz w:val="20"/>
                <w:szCs w:val="20"/>
              </w:rPr>
            </w:pPr>
          </w:p>
        </w:tc>
        <w:tc>
          <w:tcPr>
            <w:tcW w:w="0" w:type="auto"/>
            <w:noWrap/>
            <w:hideMark/>
          </w:tcPr>
          <w:p w14:paraId="7E65EC5C" w14:textId="77777777" w:rsidR="008008CE" w:rsidRPr="0005351E" w:rsidRDefault="008008CE" w:rsidP="000A73AE">
            <w:pPr>
              <w:jc w:val="center"/>
              <w:rPr>
                <w:rFonts w:ascii="Segoe UI" w:hAnsi="Segoe UI" w:cs="Segoe UI"/>
                <w:sz w:val="20"/>
                <w:szCs w:val="20"/>
              </w:rPr>
            </w:pPr>
          </w:p>
        </w:tc>
      </w:tr>
      <w:tr w:rsidR="008008CE" w:rsidRPr="002061D4" w14:paraId="36CEDE39" w14:textId="77777777" w:rsidTr="00B36AB7">
        <w:trPr>
          <w:trHeight w:val="20"/>
        </w:trPr>
        <w:tc>
          <w:tcPr>
            <w:tcW w:w="0" w:type="auto"/>
            <w:noWrap/>
            <w:hideMark/>
          </w:tcPr>
          <w:p w14:paraId="7B7D04F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06343D4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5</w:t>
            </w:r>
          </w:p>
        </w:tc>
        <w:tc>
          <w:tcPr>
            <w:tcW w:w="0" w:type="auto"/>
            <w:noWrap/>
            <w:hideMark/>
          </w:tcPr>
          <w:p w14:paraId="1D1F22C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300</w:t>
            </w:r>
          </w:p>
        </w:tc>
        <w:tc>
          <w:tcPr>
            <w:tcW w:w="0" w:type="auto"/>
            <w:noWrap/>
            <w:hideMark/>
          </w:tcPr>
          <w:p w14:paraId="4E854A2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Adult</w:t>
            </w:r>
          </w:p>
        </w:tc>
        <w:tc>
          <w:tcPr>
            <w:tcW w:w="0" w:type="auto"/>
            <w:noWrap/>
            <w:hideMark/>
          </w:tcPr>
          <w:p w14:paraId="6A79FC8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0.773</w:t>
            </w:r>
          </w:p>
        </w:tc>
        <w:tc>
          <w:tcPr>
            <w:tcW w:w="0" w:type="auto"/>
            <w:noWrap/>
            <w:hideMark/>
          </w:tcPr>
          <w:p w14:paraId="64D8A7E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0.755</w:t>
            </w:r>
          </w:p>
        </w:tc>
        <w:tc>
          <w:tcPr>
            <w:tcW w:w="0" w:type="auto"/>
            <w:noWrap/>
            <w:hideMark/>
          </w:tcPr>
          <w:p w14:paraId="66ADDD8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0.040</w:t>
            </w:r>
          </w:p>
        </w:tc>
        <w:tc>
          <w:tcPr>
            <w:tcW w:w="0" w:type="auto"/>
            <w:noWrap/>
            <w:hideMark/>
          </w:tcPr>
          <w:p w14:paraId="371835A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8.7</w:t>
            </w:r>
          </w:p>
        </w:tc>
      </w:tr>
      <w:tr w:rsidR="008008CE" w:rsidRPr="002061D4" w14:paraId="1E5A55D8" w14:textId="77777777" w:rsidTr="00B36AB7">
        <w:trPr>
          <w:trHeight w:val="20"/>
        </w:trPr>
        <w:tc>
          <w:tcPr>
            <w:tcW w:w="0" w:type="auto"/>
            <w:noWrap/>
            <w:hideMark/>
          </w:tcPr>
          <w:p w14:paraId="392FFE0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0131642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5</w:t>
            </w:r>
          </w:p>
        </w:tc>
        <w:tc>
          <w:tcPr>
            <w:tcW w:w="0" w:type="auto"/>
            <w:noWrap/>
            <w:hideMark/>
          </w:tcPr>
          <w:p w14:paraId="5EDB1D0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13</w:t>
            </w:r>
          </w:p>
        </w:tc>
        <w:tc>
          <w:tcPr>
            <w:tcW w:w="0" w:type="auto"/>
            <w:noWrap/>
            <w:hideMark/>
          </w:tcPr>
          <w:p w14:paraId="16F67E7A"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095ECBD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14BEAF7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725DBF6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0.000</w:t>
            </w:r>
          </w:p>
        </w:tc>
        <w:tc>
          <w:tcPr>
            <w:tcW w:w="0" w:type="auto"/>
            <w:noWrap/>
            <w:hideMark/>
          </w:tcPr>
          <w:p w14:paraId="11845FC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r>
      <w:tr w:rsidR="008008CE" w:rsidRPr="002061D4" w14:paraId="4EF49F7A" w14:textId="77777777" w:rsidTr="00B36AB7">
        <w:trPr>
          <w:trHeight w:val="20"/>
        </w:trPr>
        <w:tc>
          <w:tcPr>
            <w:tcW w:w="0" w:type="auto"/>
            <w:noWrap/>
            <w:hideMark/>
          </w:tcPr>
          <w:p w14:paraId="0A9BF41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2018</w:t>
            </w:r>
          </w:p>
        </w:tc>
        <w:tc>
          <w:tcPr>
            <w:tcW w:w="0" w:type="auto"/>
            <w:noWrap/>
            <w:hideMark/>
          </w:tcPr>
          <w:p w14:paraId="1BEF1DA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5</w:t>
            </w:r>
          </w:p>
        </w:tc>
        <w:tc>
          <w:tcPr>
            <w:tcW w:w="0" w:type="auto"/>
            <w:noWrap/>
            <w:hideMark/>
          </w:tcPr>
          <w:p w14:paraId="3F512B3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25</w:t>
            </w:r>
          </w:p>
        </w:tc>
        <w:tc>
          <w:tcPr>
            <w:tcW w:w="0" w:type="auto"/>
            <w:noWrap/>
            <w:hideMark/>
          </w:tcPr>
          <w:p w14:paraId="27F4BD5F"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7311A2C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0.763</w:t>
            </w:r>
          </w:p>
        </w:tc>
        <w:tc>
          <w:tcPr>
            <w:tcW w:w="0" w:type="auto"/>
            <w:noWrap/>
            <w:hideMark/>
          </w:tcPr>
          <w:p w14:paraId="069F82A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0.735</w:t>
            </w:r>
          </w:p>
        </w:tc>
        <w:tc>
          <w:tcPr>
            <w:tcW w:w="0" w:type="auto"/>
            <w:noWrap/>
            <w:hideMark/>
          </w:tcPr>
          <w:p w14:paraId="3063A44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0.051</w:t>
            </w:r>
          </w:p>
        </w:tc>
        <w:tc>
          <w:tcPr>
            <w:tcW w:w="0" w:type="auto"/>
            <w:noWrap/>
            <w:hideMark/>
          </w:tcPr>
          <w:p w14:paraId="79A1CAF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8.5</w:t>
            </w:r>
          </w:p>
        </w:tc>
      </w:tr>
      <w:tr w:rsidR="008008CE" w:rsidRPr="002061D4" w14:paraId="128DA57E" w14:textId="77777777" w:rsidTr="00B36AB7">
        <w:trPr>
          <w:trHeight w:val="20"/>
        </w:trPr>
        <w:tc>
          <w:tcPr>
            <w:tcW w:w="0" w:type="auto"/>
            <w:noWrap/>
            <w:hideMark/>
          </w:tcPr>
          <w:p w14:paraId="1996F04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2019</w:t>
            </w:r>
          </w:p>
        </w:tc>
        <w:tc>
          <w:tcPr>
            <w:tcW w:w="0" w:type="auto"/>
            <w:noWrap/>
            <w:hideMark/>
          </w:tcPr>
          <w:p w14:paraId="4E8B946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5</w:t>
            </w:r>
          </w:p>
        </w:tc>
        <w:tc>
          <w:tcPr>
            <w:tcW w:w="0" w:type="auto"/>
            <w:noWrap/>
            <w:hideMark/>
          </w:tcPr>
          <w:p w14:paraId="5BC9F6E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112</w:t>
            </w:r>
          </w:p>
        </w:tc>
        <w:tc>
          <w:tcPr>
            <w:tcW w:w="0" w:type="auto"/>
            <w:noWrap/>
            <w:hideMark/>
          </w:tcPr>
          <w:p w14:paraId="6E111B68"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215566C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0.763</w:t>
            </w:r>
          </w:p>
        </w:tc>
        <w:tc>
          <w:tcPr>
            <w:tcW w:w="0" w:type="auto"/>
            <w:noWrap/>
            <w:hideMark/>
          </w:tcPr>
          <w:p w14:paraId="6454E63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0.742</w:t>
            </w:r>
          </w:p>
        </w:tc>
        <w:tc>
          <w:tcPr>
            <w:tcW w:w="0" w:type="auto"/>
            <w:noWrap/>
            <w:hideMark/>
          </w:tcPr>
          <w:p w14:paraId="280FAFF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0.046</w:t>
            </w:r>
          </w:p>
        </w:tc>
        <w:tc>
          <w:tcPr>
            <w:tcW w:w="0" w:type="auto"/>
            <w:noWrap/>
            <w:hideMark/>
          </w:tcPr>
          <w:p w14:paraId="7CDF034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8.7</w:t>
            </w:r>
          </w:p>
        </w:tc>
      </w:tr>
      <w:tr w:rsidR="008008CE" w:rsidRPr="002061D4" w14:paraId="4024E5BF" w14:textId="77777777" w:rsidTr="00B36AB7">
        <w:trPr>
          <w:trHeight w:val="20"/>
        </w:trPr>
        <w:tc>
          <w:tcPr>
            <w:tcW w:w="0" w:type="auto"/>
            <w:noWrap/>
            <w:hideMark/>
          </w:tcPr>
          <w:p w14:paraId="5F129F6C" w14:textId="77777777" w:rsidR="008008CE" w:rsidRPr="0005351E" w:rsidRDefault="008008CE" w:rsidP="000A73AE">
            <w:pPr>
              <w:jc w:val="center"/>
              <w:rPr>
                <w:rFonts w:ascii="Segoe UI" w:hAnsi="Segoe UI" w:cs="Segoe UI"/>
                <w:color w:val="000000"/>
                <w:sz w:val="20"/>
                <w:szCs w:val="20"/>
              </w:rPr>
            </w:pPr>
          </w:p>
        </w:tc>
        <w:tc>
          <w:tcPr>
            <w:tcW w:w="0" w:type="auto"/>
            <w:noWrap/>
            <w:hideMark/>
          </w:tcPr>
          <w:p w14:paraId="687AEB77" w14:textId="77777777" w:rsidR="008008CE" w:rsidRPr="0005351E" w:rsidRDefault="008008CE" w:rsidP="000A73AE">
            <w:pPr>
              <w:jc w:val="center"/>
              <w:rPr>
                <w:rFonts w:ascii="Segoe UI" w:hAnsi="Segoe UI" w:cs="Segoe UI"/>
                <w:sz w:val="20"/>
                <w:szCs w:val="20"/>
              </w:rPr>
            </w:pPr>
          </w:p>
        </w:tc>
        <w:tc>
          <w:tcPr>
            <w:tcW w:w="0" w:type="auto"/>
            <w:noWrap/>
            <w:hideMark/>
          </w:tcPr>
          <w:p w14:paraId="4EA83063" w14:textId="77777777" w:rsidR="008008CE" w:rsidRPr="0005351E" w:rsidRDefault="008008CE" w:rsidP="000A73AE">
            <w:pPr>
              <w:jc w:val="center"/>
              <w:rPr>
                <w:rFonts w:ascii="Segoe UI" w:hAnsi="Segoe UI" w:cs="Segoe UI"/>
                <w:sz w:val="20"/>
                <w:szCs w:val="20"/>
              </w:rPr>
            </w:pPr>
          </w:p>
        </w:tc>
        <w:tc>
          <w:tcPr>
            <w:tcW w:w="0" w:type="auto"/>
            <w:noWrap/>
            <w:hideMark/>
          </w:tcPr>
          <w:p w14:paraId="25551EFB" w14:textId="77777777" w:rsidR="008008CE" w:rsidRPr="0005351E" w:rsidRDefault="008008CE" w:rsidP="000A73AE">
            <w:pPr>
              <w:jc w:val="center"/>
              <w:rPr>
                <w:rFonts w:ascii="Segoe UI" w:hAnsi="Segoe UI" w:cs="Segoe UI"/>
                <w:sz w:val="20"/>
                <w:szCs w:val="20"/>
              </w:rPr>
            </w:pPr>
          </w:p>
        </w:tc>
        <w:tc>
          <w:tcPr>
            <w:tcW w:w="0" w:type="auto"/>
            <w:noWrap/>
            <w:hideMark/>
          </w:tcPr>
          <w:p w14:paraId="4D9254EE" w14:textId="77777777" w:rsidR="008008CE" w:rsidRPr="0005351E" w:rsidRDefault="008008CE" w:rsidP="000A73AE">
            <w:pPr>
              <w:jc w:val="center"/>
              <w:rPr>
                <w:rFonts w:ascii="Segoe UI" w:hAnsi="Segoe UI" w:cs="Segoe UI"/>
                <w:sz w:val="20"/>
                <w:szCs w:val="20"/>
              </w:rPr>
            </w:pPr>
          </w:p>
        </w:tc>
        <w:tc>
          <w:tcPr>
            <w:tcW w:w="0" w:type="auto"/>
            <w:noWrap/>
            <w:hideMark/>
          </w:tcPr>
          <w:p w14:paraId="01D10ED3" w14:textId="77777777" w:rsidR="008008CE" w:rsidRPr="0005351E" w:rsidRDefault="008008CE" w:rsidP="000A73AE">
            <w:pPr>
              <w:jc w:val="center"/>
              <w:rPr>
                <w:rFonts w:ascii="Segoe UI" w:hAnsi="Segoe UI" w:cs="Segoe UI"/>
                <w:sz w:val="20"/>
                <w:szCs w:val="20"/>
              </w:rPr>
            </w:pPr>
          </w:p>
        </w:tc>
        <w:tc>
          <w:tcPr>
            <w:tcW w:w="0" w:type="auto"/>
            <w:noWrap/>
            <w:hideMark/>
          </w:tcPr>
          <w:p w14:paraId="4C325865" w14:textId="77777777" w:rsidR="008008CE" w:rsidRPr="0005351E" w:rsidRDefault="008008CE" w:rsidP="000A73AE">
            <w:pPr>
              <w:jc w:val="center"/>
              <w:rPr>
                <w:rFonts w:ascii="Segoe UI" w:hAnsi="Segoe UI" w:cs="Segoe UI"/>
                <w:sz w:val="20"/>
                <w:szCs w:val="20"/>
              </w:rPr>
            </w:pPr>
          </w:p>
        </w:tc>
        <w:tc>
          <w:tcPr>
            <w:tcW w:w="0" w:type="auto"/>
            <w:noWrap/>
            <w:hideMark/>
          </w:tcPr>
          <w:p w14:paraId="4275E6D2" w14:textId="77777777" w:rsidR="008008CE" w:rsidRPr="0005351E" w:rsidRDefault="008008CE" w:rsidP="000A73AE">
            <w:pPr>
              <w:jc w:val="center"/>
              <w:rPr>
                <w:rFonts w:ascii="Segoe UI" w:hAnsi="Segoe UI" w:cs="Segoe UI"/>
                <w:sz w:val="20"/>
                <w:szCs w:val="20"/>
              </w:rPr>
            </w:pPr>
          </w:p>
        </w:tc>
      </w:tr>
      <w:tr w:rsidR="008008CE" w:rsidRPr="002061D4" w14:paraId="7D0F94A5" w14:textId="77777777" w:rsidTr="00B36AB7">
        <w:trPr>
          <w:trHeight w:val="20"/>
        </w:trPr>
        <w:tc>
          <w:tcPr>
            <w:tcW w:w="0" w:type="auto"/>
            <w:noWrap/>
            <w:hideMark/>
          </w:tcPr>
          <w:p w14:paraId="628EB9F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1880E99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6</w:t>
            </w:r>
          </w:p>
        </w:tc>
        <w:tc>
          <w:tcPr>
            <w:tcW w:w="0" w:type="auto"/>
            <w:noWrap/>
            <w:hideMark/>
          </w:tcPr>
          <w:p w14:paraId="248DE37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300</w:t>
            </w:r>
          </w:p>
        </w:tc>
        <w:tc>
          <w:tcPr>
            <w:tcW w:w="0" w:type="auto"/>
            <w:noWrap/>
            <w:hideMark/>
          </w:tcPr>
          <w:p w14:paraId="725BA95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Adult</w:t>
            </w:r>
          </w:p>
        </w:tc>
        <w:tc>
          <w:tcPr>
            <w:tcW w:w="0" w:type="auto"/>
            <w:noWrap/>
            <w:hideMark/>
          </w:tcPr>
          <w:p w14:paraId="417B498A"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0.774</w:t>
            </w:r>
          </w:p>
        </w:tc>
        <w:tc>
          <w:tcPr>
            <w:tcW w:w="0" w:type="auto"/>
            <w:noWrap/>
            <w:hideMark/>
          </w:tcPr>
          <w:p w14:paraId="31C1072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0.77</w:t>
            </w:r>
          </w:p>
        </w:tc>
        <w:tc>
          <w:tcPr>
            <w:tcW w:w="0" w:type="auto"/>
            <w:noWrap/>
            <w:hideMark/>
          </w:tcPr>
          <w:p w14:paraId="553B483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0.023</w:t>
            </w:r>
          </w:p>
        </w:tc>
        <w:tc>
          <w:tcPr>
            <w:tcW w:w="0" w:type="auto"/>
            <w:noWrap/>
            <w:hideMark/>
          </w:tcPr>
          <w:p w14:paraId="5E4E4DE8"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9</w:t>
            </w:r>
          </w:p>
        </w:tc>
      </w:tr>
      <w:tr w:rsidR="008008CE" w:rsidRPr="002061D4" w14:paraId="6F633831" w14:textId="77777777" w:rsidTr="00B36AB7">
        <w:trPr>
          <w:trHeight w:val="20"/>
        </w:trPr>
        <w:tc>
          <w:tcPr>
            <w:tcW w:w="0" w:type="auto"/>
            <w:noWrap/>
            <w:hideMark/>
          </w:tcPr>
          <w:p w14:paraId="59C6763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2017</w:t>
            </w:r>
          </w:p>
        </w:tc>
        <w:tc>
          <w:tcPr>
            <w:tcW w:w="0" w:type="auto"/>
            <w:noWrap/>
            <w:hideMark/>
          </w:tcPr>
          <w:p w14:paraId="2DB170E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6</w:t>
            </w:r>
          </w:p>
        </w:tc>
        <w:tc>
          <w:tcPr>
            <w:tcW w:w="0" w:type="auto"/>
            <w:noWrap/>
            <w:hideMark/>
          </w:tcPr>
          <w:p w14:paraId="0B44F06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w:t>
            </w:r>
          </w:p>
        </w:tc>
        <w:tc>
          <w:tcPr>
            <w:tcW w:w="0" w:type="auto"/>
            <w:noWrap/>
            <w:hideMark/>
          </w:tcPr>
          <w:p w14:paraId="6EC6CEB8"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5BF550F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6D310CB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0DC0DC2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-0.072</w:t>
            </w:r>
          </w:p>
        </w:tc>
        <w:tc>
          <w:tcPr>
            <w:tcW w:w="0" w:type="auto"/>
            <w:noWrap/>
            <w:hideMark/>
          </w:tcPr>
          <w:p w14:paraId="3AC9EBAE"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r>
      <w:tr w:rsidR="008008CE" w:rsidRPr="002061D4" w14:paraId="49C7DD1D" w14:textId="77777777" w:rsidTr="00B36AB7">
        <w:trPr>
          <w:trHeight w:val="20"/>
        </w:trPr>
        <w:tc>
          <w:tcPr>
            <w:tcW w:w="0" w:type="auto"/>
            <w:noWrap/>
            <w:hideMark/>
          </w:tcPr>
          <w:p w14:paraId="4C6FA2AA"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2018</w:t>
            </w:r>
          </w:p>
        </w:tc>
        <w:tc>
          <w:tcPr>
            <w:tcW w:w="0" w:type="auto"/>
            <w:noWrap/>
            <w:hideMark/>
          </w:tcPr>
          <w:p w14:paraId="71C03F2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6</w:t>
            </w:r>
          </w:p>
        </w:tc>
        <w:tc>
          <w:tcPr>
            <w:tcW w:w="0" w:type="auto"/>
            <w:noWrap/>
            <w:hideMark/>
          </w:tcPr>
          <w:p w14:paraId="7742B9F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16</w:t>
            </w:r>
          </w:p>
        </w:tc>
        <w:tc>
          <w:tcPr>
            <w:tcW w:w="0" w:type="auto"/>
            <w:noWrap/>
            <w:hideMark/>
          </w:tcPr>
          <w:p w14:paraId="55E6196B"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7769F71C"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3739D3D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c>
          <w:tcPr>
            <w:tcW w:w="0" w:type="auto"/>
            <w:noWrap/>
            <w:hideMark/>
          </w:tcPr>
          <w:p w14:paraId="408019CC"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0.009</w:t>
            </w:r>
          </w:p>
        </w:tc>
        <w:tc>
          <w:tcPr>
            <w:tcW w:w="0" w:type="auto"/>
            <w:noWrap/>
            <w:hideMark/>
          </w:tcPr>
          <w:p w14:paraId="0D6A804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w:t>
            </w:r>
          </w:p>
        </w:tc>
      </w:tr>
      <w:tr w:rsidR="008008CE" w:rsidRPr="002061D4" w14:paraId="5A32B673" w14:textId="77777777" w:rsidTr="00B36AB7">
        <w:trPr>
          <w:trHeight w:val="20"/>
        </w:trPr>
        <w:tc>
          <w:tcPr>
            <w:tcW w:w="0" w:type="auto"/>
            <w:noWrap/>
            <w:hideMark/>
          </w:tcPr>
          <w:p w14:paraId="137A79A7"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2019</w:t>
            </w:r>
          </w:p>
        </w:tc>
        <w:tc>
          <w:tcPr>
            <w:tcW w:w="0" w:type="auto"/>
            <w:noWrap/>
            <w:hideMark/>
          </w:tcPr>
          <w:p w14:paraId="5C99C685"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6</w:t>
            </w:r>
          </w:p>
        </w:tc>
        <w:tc>
          <w:tcPr>
            <w:tcW w:w="0" w:type="auto"/>
            <w:noWrap/>
            <w:hideMark/>
          </w:tcPr>
          <w:p w14:paraId="1261C7C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83</w:t>
            </w:r>
          </w:p>
        </w:tc>
        <w:tc>
          <w:tcPr>
            <w:tcW w:w="0" w:type="auto"/>
            <w:noWrap/>
            <w:hideMark/>
          </w:tcPr>
          <w:p w14:paraId="4C396FD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Recruit</w:t>
            </w:r>
          </w:p>
        </w:tc>
        <w:tc>
          <w:tcPr>
            <w:tcW w:w="0" w:type="auto"/>
            <w:noWrap/>
            <w:hideMark/>
          </w:tcPr>
          <w:p w14:paraId="52834E96"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0.766</w:t>
            </w:r>
          </w:p>
        </w:tc>
        <w:tc>
          <w:tcPr>
            <w:tcW w:w="0" w:type="auto"/>
            <w:noWrap/>
            <w:hideMark/>
          </w:tcPr>
          <w:p w14:paraId="126AAA09"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0.719</w:t>
            </w:r>
          </w:p>
        </w:tc>
        <w:tc>
          <w:tcPr>
            <w:tcW w:w="0" w:type="auto"/>
            <w:noWrap/>
            <w:hideMark/>
          </w:tcPr>
          <w:p w14:paraId="2109D11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0.082</w:t>
            </w:r>
          </w:p>
        </w:tc>
        <w:tc>
          <w:tcPr>
            <w:tcW w:w="0" w:type="auto"/>
            <w:noWrap/>
            <w:hideMark/>
          </w:tcPr>
          <w:p w14:paraId="10A6630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8.7</w:t>
            </w:r>
          </w:p>
        </w:tc>
      </w:tr>
      <w:tr w:rsidR="008008CE" w:rsidRPr="002061D4" w14:paraId="4BFBA511" w14:textId="77777777" w:rsidTr="00B36AB7">
        <w:trPr>
          <w:trHeight w:val="20"/>
        </w:trPr>
        <w:tc>
          <w:tcPr>
            <w:tcW w:w="0" w:type="auto"/>
            <w:tcBorders>
              <w:bottom w:val="single" w:sz="4" w:space="0" w:color="auto"/>
            </w:tcBorders>
            <w:noWrap/>
          </w:tcPr>
          <w:p w14:paraId="668E339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2020*</w:t>
            </w:r>
          </w:p>
        </w:tc>
        <w:tc>
          <w:tcPr>
            <w:tcW w:w="0" w:type="auto"/>
            <w:tcBorders>
              <w:bottom w:val="single" w:sz="4" w:space="0" w:color="auto"/>
            </w:tcBorders>
            <w:noWrap/>
          </w:tcPr>
          <w:p w14:paraId="785F0611"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6</w:t>
            </w:r>
          </w:p>
        </w:tc>
        <w:tc>
          <w:tcPr>
            <w:tcW w:w="0" w:type="auto"/>
            <w:tcBorders>
              <w:bottom w:val="single" w:sz="4" w:space="0" w:color="auto"/>
            </w:tcBorders>
            <w:noWrap/>
          </w:tcPr>
          <w:p w14:paraId="7078B9ED"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74</w:t>
            </w:r>
          </w:p>
        </w:tc>
        <w:tc>
          <w:tcPr>
            <w:tcW w:w="0" w:type="auto"/>
            <w:tcBorders>
              <w:bottom w:val="single" w:sz="4" w:space="0" w:color="auto"/>
            </w:tcBorders>
            <w:noWrap/>
          </w:tcPr>
          <w:p w14:paraId="6281ADC2"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sz w:val="20"/>
                <w:szCs w:val="20"/>
              </w:rPr>
              <w:t>Recruit</w:t>
            </w:r>
          </w:p>
        </w:tc>
        <w:tc>
          <w:tcPr>
            <w:tcW w:w="0" w:type="auto"/>
            <w:tcBorders>
              <w:bottom w:val="single" w:sz="4" w:space="0" w:color="auto"/>
            </w:tcBorders>
            <w:noWrap/>
          </w:tcPr>
          <w:p w14:paraId="23F3E4A3"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0.774</w:t>
            </w:r>
          </w:p>
        </w:tc>
        <w:tc>
          <w:tcPr>
            <w:tcW w:w="0" w:type="auto"/>
            <w:tcBorders>
              <w:bottom w:val="single" w:sz="4" w:space="0" w:color="auto"/>
            </w:tcBorders>
            <w:noWrap/>
          </w:tcPr>
          <w:p w14:paraId="5E97100A"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0.726</w:t>
            </w:r>
          </w:p>
        </w:tc>
        <w:tc>
          <w:tcPr>
            <w:tcW w:w="0" w:type="auto"/>
            <w:tcBorders>
              <w:bottom w:val="single" w:sz="4" w:space="0" w:color="auto"/>
            </w:tcBorders>
            <w:noWrap/>
          </w:tcPr>
          <w:p w14:paraId="644F2CC4"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0.080</w:t>
            </w:r>
          </w:p>
        </w:tc>
        <w:tc>
          <w:tcPr>
            <w:tcW w:w="0" w:type="auto"/>
            <w:tcBorders>
              <w:bottom w:val="single" w:sz="4" w:space="0" w:color="auto"/>
            </w:tcBorders>
            <w:noWrap/>
          </w:tcPr>
          <w:p w14:paraId="4C7552F0" w14:textId="77777777" w:rsidR="008008CE" w:rsidRPr="0005351E" w:rsidRDefault="008008CE" w:rsidP="000A73AE">
            <w:pPr>
              <w:jc w:val="center"/>
              <w:rPr>
                <w:rFonts w:ascii="Segoe UI" w:hAnsi="Segoe UI" w:cs="Segoe UI"/>
                <w:color w:val="000000"/>
                <w:sz w:val="20"/>
                <w:szCs w:val="20"/>
              </w:rPr>
            </w:pPr>
            <w:r w:rsidRPr="0005351E">
              <w:rPr>
                <w:rFonts w:ascii="Segoe UI" w:hAnsi="Segoe UI" w:cs="Segoe UI"/>
                <w:color w:val="000000"/>
                <w:sz w:val="20"/>
                <w:szCs w:val="20"/>
              </w:rPr>
              <w:t>8.7</w:t>
            </w:r>
          </w:p>
        </w:tc>
      </w:tr>
    </w:tbl>
    <w:p w14:paraId="7B822E67" w14:textId="77777777" w:rsidR="001D6735" w:rsidRPr="00B36AB7" w:rsidRDefault="001D6735" w:rsidP="00A718FD"/>
    <w:p w14:paraId="10DA70A1" w14:textId="0A8B1384" w:rsidR="008008CE" w:rsidRPr="00204A07" w:rsidRDefault="008008CE" w:rsidP="008008CE">
      <w:pPr>
        <w:spacing w:after="160" w:line="276" w:lineRule="auto"/>
      </w:pPr>
      <w:proofErr w:type="spellStart"/>
      <w:r w:rsidRPr="00204A07">
        <w:t>H</w:t>
      </w:r>
      <w:r w:rsidRPr="00204A07">
        <w:rPr>
          <w:vertAlign w:val="subscript"/>
        </w:rPr>
        <w:t>exp</w:t>
      </w:r>
      <w:proofErr w:type="spellEnd"/>
      <w:r w:rsidRPr="00204A07" w:rsidDel="00926CE3">
        <w:t xml:space="preserve"> </w:t>
      </w:r>
      <w:r w:rsidRPr="00204A07">
        <w:t>exceeded H</w:t>
      </w:r>
      <w:r w:rsidRPr="00204A07">
        <w:rPr>
          <w:vertAlign w:val="subscript"/>
        </w:rPr>
        <w:t xml:space="preserve">obs </w:t>
      </w:r>
      <w:r w:rsidRPr="00204A07">
        <w:t xml:space="preserve">(0.261 and 0.271 respectively) in the adults used to restock IP5 in 2022. </w:t>
      </w:r>
      <w:r w:rsidRPr="00204A07">
        <w:rPr>
          <w:shd w:val="clear" w:color="auto" w:fill="FFFFFF"/>
        </w:rPr>
        <w:t>A</w:t>
      </w:r>
      <w:r w:rsidRPr="00204A07">
        <w:rPr>
          <w:shd w:val="clear" w:color="auto" w:fill="FFFFFF"/>
          <w:vertAlign w:val="subscript"/>
        </w:rPr>
        <w:t>R</w:t>
      </w:r>
      <w:r w:rsidRPr="00204A07" w:rsidDel="00926CE3">
        <w:t xml:space="preserve"> </w:t>
      </w:r>
      <w:r w:rsidRPr="00204A07">
        <w:rPr>
          <w:bCs/>
        </w:rPr>
        <w:t>was 1.59. The N</w:t>
      </w:r>
      <w:r w:rsidRPr="00204A07">
        <w:rPr>
          <w:bCs/>
          <w:vertAlign w:val="subscript"/>
        </w:rPr>
        <w:t>e-LD</w:t>
      </w:r>
      <w:r w:rsidRPr="00204A07">
        <w:rPr>
          <w:bCs/>
        </w:rPr>
        <w:t xml:space="preserve"> estimate for this stock was 22 (95% </w:t>
      </w:r>
      <w:r w:rsidR="00B9024D">
        <w:rPr>
          <w:bCs/>
        </w:rPr>
        <w:t>CI</w:t>
      </w:r>
      <w:r w:rsidRPr="00204A07">
        <w:rPr>
          <w:bCs/>
        </w:rPr>
        <w:t xml:space="preserve"> </w:t>
      </w:r>
      <w:r w:rsidR="000A73AE">
        <w:rPr>
          <w:bCs/>
        </w:rPr>
        <w:t xml:space="preserve">from </w:t>
      </w:r>
      <w:r w:rsidRPr="00204A07">
        <w:rPr>
          <w:bCs/>
        </w:rPr>
        <w:t xml:space="preserve">22 </w:t>
      </w:r>
      <w:r w:rsidR="000A73AE">
        <w:rPr>
          <w:bCs/>
        </w:rPr>
        <w:t>to</w:t>
      </w:r>
      <w:r w:rsidRPr="00204A07">
        <w:rPr>
          <w:bCs/>
        </w:rPr>
        <w:t xml:space="preserve"> 23). </w:t>
      </w:r>
      <w:r w:rsidRPr="00204A07">
        <w:t xml:space="preserve">Only 11 samples were collected and genotyped </w:t>
      </w:r>
      <w:r w:rsidRPr="00204A07">
        <w:rPr>
          <w:bCs/>
        </w:rPr>
        <w:t xml:space="preserve">from this pond in 2022 and 2023 </w:t>
      </w:r>
      <w:r w:rsidRPr="00204A07">
        <w:t>following the restocking, hence, diversity values were lower for stocked adults (due to small sample size). For all these recruits, both parents were identified with high accuracy (&gt;95%). We did not calculate VRS</w:t>
      </w:r>
      <w:r>
        <w:t>,</w:t>
      </w:r>
      <w:r w:rsidRPr="00204A07">
        <w:t xml:space="preserve"> </w:t>
      </w:r>
      <w:r w:rsidRPr="00204A07">
        <w:rPr>
          <w:bCs/>
        </w:rPr>
        <w:t>N</w:t>
      </w:r>
      <w:r w:rsidRPr="00204A07">
        <w:rPr>
          <w:bCs/>
          <w:vertAlign w:val="subscript"/>
        </w:rPr>
        <w:t>e-L</w:t>
      </w:r>
      <w:r>
        <w:rPr>
          <w:bCs/>
          <w:vertAlign w:val="subscript"/>
        </w:rPr>
        <w:t>D</w:t>
      </w:r>
      <w:r>
        <w:rPr>
          <w:bCs/>
        </w:rPr>
        <w:t>, o</w:t>
      </w:r>
      <w:r w:rsidRPr="00204A07">
        <w:rPr>
          <w:bCs/>
        </w:rPr>
        <w:t xml:space="preserve">r </w:t>
      </w:r>
      <w:r w:rsidRPr="00204A07">
        <w:t>N</w:t>
      </w:r>
      <w:r w:rsidRPr="00204A07">
        <w:rPr>
          <w:vertAlign w:val="subscript"/>
        </w:rPr>
        <w:t>e Sibship</w:t>
      </w:r>
      <w:r w:rsidRPr="00204A07">
        <w:t xml:space="preserve"> for this pond because of the small number of samples.</w:t>
      </w:r>
    </w:p>
    <w:p w14:paraId="66712BFC" w14:textId="415B78F3" w:rsidR="00B9024D" w:rsidRDefault="008008CE" w:rsidP="00B9024D">
      <w:pPr>
        <w:spacing w:after="160" w:line="276" w:lineRule="auto"/>
        <w:rPr>
          <w:bCs/>
        </w:rPr>
      </w:pPr>
      <w:r w:rsidRPr="00204A07">
        <w:t xml:space="preserve">IP6 was the only </w:t>
      </w:r>
      <w:r w:rsidR="00BB538E">
        <w:t xml:space="preserve">BONY </w:t>
      </w:r>
      <w:r w:rsidRPr="00204A07">
        <w:t>pond at INWR that did not have a fish die-off during the study period. Genotype data was obtained from 271 adults.</w:t>
      </w:r>
      <w:r w:rsidRPr="00204A07">
        <w:rPr>
          <w:bCs/>
        </w:rPr>
        <w:t xml:space="preserve"> </w:t>
      </w:r>
      <w:proofErr w:type="spellStart"/>
      <w:r w:rsidRPr="00204A07">
        <w:t>H</w:t>
      </w:r>
      <w:r w:rsidRPr="00204A07">
        <w:rPr>
          <w:vertAlign w:val="subscript"/>
        </w:rPr>
        <w:t>exp</w:t>
      </w:r>
      <w:proofErr w:type="spellEnd"/>
      <w:r w:rsidRPr="00204A07" w:rsidDel="009F4E63">
        <w:t xml:space="preserve"> </w:t>
      </w:r>
      <w:r w:rsidRPr="00204A07">
        <w:t>and H</w:t>
      </w:r>
      <w:r w:rsidRPr="00204A07">
        <w:rPr>
          <w:vertAlign w:val="subscript"/>
        </w:rPr>
        <w:t>obs</w:t>
      </w:r>
      <w:r w:rsidRPr="00204A07">
        <w:t xml:space="preserve"> were 0.269 and 0.275, respectively, </w:t>
      </w:r>
      <w:r w:rsidRPr="00204A07">
        <w:rPr>
          <w:bCs/>
        </w:rPr>
        <w:t xml:space="preserve">and </w:t>
      </w:r>
      <w:r w:rsidRPr="00204A07">
        <w:rPr>
          <w:shd w:val="clear" w:color="auto" w:fill="FFFFFF"/>
        </w:rPr>
        <w:t>A</w:t>
      </w:r>
      <w:r w:rsidRPr="00204A07">
        <w:rPr>
          <w:shd w:val="clear" w:color="auto" w:fill="FFFFFF"/>
          <w:vertAlign w:val="subscript"/>
        </w:rPr>
        <w:t>R</w:t>
      </w:r>
      <w:r w:rsidRPr="00204A07" w:rsidDel="009F4E63">
        <w:rPr>
          <w:bCs/>
        </w:rPr>
        <w:t xml:space="preserve"> </w:t>
      </w:r>
      <w:r w:rsidRPr="00204A07">
        <w:rPr>
          <w:bCs/>
        </w:rPr>
        <w:t xml:space="preserve">was 1.93 </w:t>
      </w:r>
      <w:r w:rsidRPr="00204A07">
        <w:t>in the originally stocked adults</w:t>
      </w:r>
      <w:r w:rsidRPr="00204A07">
        <w:rPr>
          <w:bCs/>
        </w:rPr>
        <w:t xml:space="preserve">. Genotype data was obtained using the GT-seq </w:t>
      </w:r>
      <w:r w:rsidRPr="00D06148">
        <w:rPr>
          <w:bCs/>
        </w:rPr>
        <w:t xml:space="preserve">panel for recruits sampled in 2021, 2022, 2023/2024 combined. </w:t>
      </w:r>
      <w:proofErr w:type="spellStart"/>
      <w:r w:rsidRPr="00D06148">
        <w:rPr>
          <w:bCs/>
        </w:rPr>
        <w:t>H</w:t>
      </w:r>
      <w:r w:rsidRPr="00D06148">
        <w:rPr>
          <w:bCs/>
          <w:vertAlign w:val="subscript"/>
        </w:rPr>
        <w:t>exp</w:t>
      </w:r>
      <w:proofErr w:type="spellEnd"/>
      <w:r w:rsidRPr="00D06148">
        <w:rPr>
          <w:bCs/>
        </w:rPr>
        <w:t xml:space="preserve"> and H</w:t>
      </w:r>
      <w:r w:rsidRPr="00D06148">
        <w:rPr>
          <w:bCs/>
          <w:vertAlign w:val="subscript"/>
        </w:rPr>
        <w:t xml:space="preserve">obs </w:t>
      </w:r>
      <w:r w:rsidRPr="00D06148">
        <w:rPr>
          <w:bCs/>
        </w:rPr>
        <w:t xml:space="preserve">varied from 0.267 – 0.277 and 0.27 – 0.278, respectively, across collections. </w:t>
      </w:r>
      <w:r w:rsidRPr="00D06148">
        <w:rPr>
          <w:color w:val="000000"/>
          <w:shd w:val="clear" w:color="auto" w:fill="FFFFFF"/>
        </w:rPr>
        <w:t>IP6 adults (stocked in 2017) exhibited lower levels</w:t>
      </w:r>
      <w:r w:rsidR="00676BC8" w:rsidRPr="00D06148">
        <w:rPr>
          <w:color w:val="000000"/>
          <w:bdr w:val="none" w:sz="0" w:space="0" w:color="auto" w:frame="1"/>
        </w:rPr>
        <w:t xml:space="preserve"> </w:t>
      </w:r>
      <w:r w:rsidRPr="00D06148">
        <w:rPr>
          <w:color w:val="000000"/>
          <w:bdr w:val="none" w:sz="0" w:space="0" w:color="auto" w:frame="1"/>
        </w:rPr>
        <w:t>of</w:t>
      </w:r>
      <w:r w:rsidR="00676BC8" w:rsidRPr="00D06148">
        <w:rPr>
          <w:color w:val="000000"/>
          <w:shd w:val="clear" w:color="auto" w:fill="FFFFFF"/>
        </w:rPr>
        <w:t xml:space="preserve"> </w:t>
      </w:r>
      <w:r w:rsidRPr="00D06148">
        <w:rPr>
          <w:color w:val="000000"/>
          <w:shd w:val="clear" w:color="auto" w:fill="FFFFFF"/>
        </w:rPr>
        <w:t>relatedness when compared to IP2 and IP5 (figure 8)</w:t>
      </w:r>
      <w:r w:rsidR="00BB538E">
        <w:rPr>
          <w:color w:val="000000"/>
          <w:shd w:val="clear" w:color="auto" w:fill="FFFFFF"/>
        </w:rPr>
        <w:t xml:space="preserve"> following their restocking</w:t>
      </w:r>
      <w:r w:rsidRPr="00D06148">
        <w:rPr>
          <w:color w:val="000000"/>
          <w:shd w:val="clear" w:color="auto" w:fill="FFFFFF"/>
        </w:rPr>
        <w:t xml:space="preserve">. Although the MLE-IBD coefficients estimated for IP6 revealed a similar range as described for IP2 and IP5, first-, second-, third-degree relationships, and intermediate levels of relatedness, were less frequent. </w:t>
      </w:r>
      <w:r w:rsidRPr="00D06148">
        <w:rPr>
          <w:color w:val="000000"/>
        </w:rPr>
        <w:t>For recruits produced in IP6, results were consistent with patterns seen in IP2, with fewer highly related individuals observed among recruits sampled 2021</w:t>
      </w:r>
      <w:r w:rsidR="008D475B">
        <w:rPr>
          <w:color w:val="000000"/>
        </w:rPr>
        <w:t>–</w:t>
      </w:r>
      <w:r w:rsidRPr="00D06148">
        <w:rPr>
          <w:color w:val="000000"/>
        </w:rPr>
        <w:t xml:space="preserve">2024. </w:t>
      </w:r>
      <w:r w:rsidRPr="00D06148">
        <w:rPr>
          <w:bCs/>
        </w:rPr>
        <w:t>Based on results from COLONY, 28</w:t>
      </w:r>
      <w:r w:rsidR="008D475B">
        <w:rPr>
          <w:bCs/>
        </w:rPr>
        <w:t>–</w:t>
      </w:r>
      <w:r w:rsidRPr="00D06148">
        <w:rPr>
          <w:bCs/>
        </w:rPr>
        <w:t xml:space="preserve">29% of genotyped adults contributed at least one recruit. Adults </w:t>
      </w:r>
      <w:r w:rsidRPr="00D06148">
        <w:rPr>
          <w:bCs/>
        </w:rPr>
        <w:lastRenderedPageBreak/>
        <w:t xml:space="preserve">sampled in 2017 and 2022 accounted for </w:t>
      </w:r>
      <w:proofErr w:type="gramStart"/>
      <w:r w:rsidRPr="00D06148">
        <w:rPr>
          <w:bCs/>
        </w:rPr>
        <w:t>the majority of</w:t>
      </w:r>
      <w:proofErr w:type="gramEnd"/>
      <w:r w:rsidRPr="00D06148">
        <w:rPr>
          <w:bCs/>
        </w:rPr>
        <w:t xml:space="preserve"> parents identified, with fewer parents of sample recruits found in the 2021 sample. </w:t>
      </w:r>
      <w:r w:rsidR="00B9024D" w:rsidRPr="00D06148">
        <w:rPr>
          <w:bCs/>
        </w:rPr>
        <w:t>For both males and females, the average number of offspring was 1.67 (VAR</w:t>
      </w:r>
      <w:r w:rsidR="00B9024D">
        <w:rPr>
          <w:bCs/>
        </w:rPr>
        <w:t xml:space="preserve"> </w:t>
      </w:r>
      <w:r w:rsidR="00B9024D" w:rsidRPr="00D06148">
        <w:rPr>
          <w:bCs/>
        </w:rPr>
        <w:t>=</w:t>
      </w:r>
      <w:r w:rsidR="00B9024D">
        <w:rPr>
          <w:bCs/>
        </w:rPr>
        <w:t xml:space="preserve"> </w:t>
      </w:r>
      <w:r w:rsidR="00B9024D" w:rsidRPr="00D06148">
        <w:rPr>
          <w:bCs/>
        </w:rPr>
        <w:t>1.37, range 1</w:t>
      </w:r>
      <w:r w:rsidR="00767A7F">
        <w:rPr>
          <w:bCs/>
        </w:rPr>
        <w:t>–</w:t>
      </w:r>
      <w:r w:rsidR="00B9024D" w:rsidRPr="00D06148">
        <w:rPr>
          <w:bCs/>
        </w:rPr>
        <w:t>10) (</w:t>
      </w:r>
      <w:r w:rsidR="008D475B">
        <w:rPr>
          <w:bCs/>
        </w:rPr>
        <w:t xml:space="preserve">see </w:t>
      </w:r>
      <w:r w:rsidR="00B9024D" w:rsidRPr="00D06148">
        <w:rPr>
          <w:bCs/>
        </w:rPr>
        <w:t>table 2).</w:t>
      </w:r>
      <w:r w:rsidR="00B9024D" w:rsidRPr="00204A07">
        <w:rPr>
          <w:bCs/>
        </w:rPr>
        <w:t xml:space="preserve"> N</w:t>
      </w:r>
      <w:r w:rsidR="00B9024D" w:rsidRPr="00204A07">
        <w:rPr>
          <w:bCs/>
          <w:vertAlign w:val="subscript"/>
        </w:rPr>
        <w:t>e-sib</w:t>
      </w:r>
      <w:r w:rsidR="00B9024D" w:rsidRPr="00204A07">
        <w:rPr>
          <w:bCs/>
        </w:rPr>
        <w:t xml:space="preserve"> was 147 (95% CI</w:t>
      </w:r>
      <w:r w:rsidR="008D475B">
        <w:rPr>
          <w:bCs/>
        </w:rPr>
        <w:t xml:space="preserve"> from</w:t>
      </w:r>
      <w:r w:rsidR="00B9024D" w:rsidRPr="00204A07">
        <w:rPr>
          <w:bCs/>
        </w:rPr>
        <w:t xml:space="preserve"> 116 </w:t>
      </w:r>
      <w:r w:rsidR="008D475B">
        <w:rPr>
          <w:bCs/>
        </w:rPr>
        <w:t>to</w:t>
      </w:r>
      <w:r w:rsidR="00B9024D" w:rsidRPr="00204A07">
        <w:rPr>
          <w:bCs/>
        </w:rPr>
        <w:t xml:space="preserve"> 191). Estimates of N</w:t>
      </w:r>
      <w:r w:rsidR="00B9024D" w:rsidRPr="00204A07">
        <w:rPr>
          <w:bCs/>
          <w:vertAlign w:val="subscript"/>
        </w:rPr>
        <w:t>e-LD</w:t>
      </w:r>
      <w:r w:rsidR="00B9024D" w:rsidRPr="00204A07">
        <w:rPr>
          <w:bCs/>
        </w:rPr>
        <w:t xml:space="preserve"> were 52 (</w:t>
      </w:r>
      <w:r w:rsidR="003A3530">
        <w:rPr>
          <w:bCs/>
        </w:rPr>
        <w:t xml:space="preserve">95% </w:t>
      </w:r>
      <w:r w:rsidR="00B9024D" w:rsidRPr="00204A07">
        <w:rPr>
          <w:bCs/>
        </w:rPr>
        <w:t>CI</w:t>
      </w:r>
      <w:r w:rsidR="008D475B">
        <w:rPr>
          <w:bCs/>
        </w:rPr>
        <w:t xml:space="preserve"> from</w:t>
      </w:r>
      <w:r w:rsidR="00B9024D" w:rsidRPr="00204A07">
        <w:rPr>
          <w:bCs/>
        </w:rPr>
        <w:t xml:space="preserve"> 50 </w:t>
      </w:r>
      <w:r w:rsidR="008D475B">
        <w:rPr>
          <w:bCs/>
        </w:rPr>
        <w:t>to</w:t>
      </w:r>
      <w:r w:rsidR="00B9024D" w:rsidRPr="00204A07">
        <w:rPr>
          <w:bCs/>
        </w:rPr>
        <w:t xml:space="preserve"> 53) for adults stocked in 2017, for 2021, 2022 and 2023 recruits N</w:t>
      </w:r>
      <w:r w:rsidR="00B9024D" w:rsidRPr="00204A07">
        <w:rPr>
          <w:bCs/>
          <w:vertAlign w:val="subscript"/>
        </w:rPr>
        <w:t>e-LD</w:t>
      </w:r>
      <w:r w:rsidR="00B9024D" w:rsidRPr="00204A07">
        <w:rPr>
          <w:bCs/>
        </w:rPr>
        <w:t xml:space="preserve"> estimates were 79 (</w:t>
      </w:r>
      <w:r w:rsidR="003A3530">
        <w:rPr>
          <w:bCs/>
        </w:rPr>
        <w:t xml:space="preserve">95% </w:t>
      </w:r>
      <w:r w:rsidR="00B9024D" w:rsidRPr="00204A07">
        <w:rPr>
          <w:bCs/>
        </w:rPr>
        <w:t>CI</w:t>
      </w:r>
      <w:r w:rsidR="008D475B">
        <w:rPr>
          <w:bCs/>
        </w:rPr>
        <w:t xml:space="preserve"> from </w:t>
      </w:r>
      <w:r w:rsidR="00B9024D" w:rsidRPr="00204A07">
        <w:rPr>
          <w:bCs/>
        </w:rPr>
        <w:t xml:space="preserve">73 </w:t>
      </w:r>
      <w:r w:rsidR="008D475B">
        <w:rPr>
          <w:bCs/>
        </w:rPr>
        <w:t>to</w:t>
      </w:r>
      <w:r w:rsidR="00B9024D" w:rsidRPr="00204A07">
        <w:rPr>
          <w:bCs/>
        </w:rPr>
        <w:t xml:space="preserve"> 87), 78 (</w:t>
      </w:r>
      <w:r w:rsidR="003A3530">
        <w:rPr>
          <w:bCs/>
        </w:rPr>
        <w:t xml:space="preserve">95% </w:t>
      </w:r>
      <w:r w:rsidR="00B9024D" w:rsidRPr="00204A07">
        <w:rPr>
          <w:bCs/>
        </w:rPr>
        <w:t>CI</w:t>
      </w:r>
      <w:r w:rsidR="008D475B">
        <w:rPr>
          <w:bCs/>
        </w:rPr>
        <w:t xml:space="preserve"> from</w:t>
      </w:r>
      <w:r w:rsidR="00B9024D" w:rsidRPr="00204A07">
        <w:rPr>
          <w:bCs/>
        </w:rPr>
        <w:t xml:space="preserve"> 65 </w:t>
      </w:r>
      <w:r w:rsidR="008D475B">
        <w:rPr>
          <w:bCs/>
        </w:rPr>
        <w:t>to</w:t>
      </w:r>
      <w:r w:rsidR="00B9024D" w:rsidRPr="00204A07">
        <w:rPr>
          <w:bCs/>
        </w:rPr>
        <w:t xml:space="preserve"> 98)</w:t>
      </w:r>
      <w:r w:rsidR="00B9024D">
        <w:rPr>
          <w:bCs/>
        </w:rPr>
        <w:t>,</w:t>
      </w:r>
      <w:r w:rsidR="00B9024D" w:rsidRPr="00204A07">
        <w:rPr>
          <w:bCs/>
        </w:rPr>
        <w:t xml:space="preserve"> and 73 (</w:t>
      </w:r>
      <w:r w:rsidR="003A3530">
        <w:rPr>
          <w:bCs/>
        </w:rPr>
        <w:t xml:space="preserve">95% </w:t>
      </w:r>
      <w:r w:rsidR="00B9024D" w:rsidRPr="00204A07">
        <w:rPr>
          <w:bCs/>
        </w:rPr>
        <w:t>CI</w:t>
      </w:r>
      <w:r w:rsidR="008D475B">
        <w:rPr>
          <w:bCs/>
        </w:rPr>
        <w:t xml:space="preserve"> from</w:t>
      </w:r>
      <w:r w:rsidR="00B9024D" w:rsidRPr="00204A07">
        <w:rPr>
          <w:bCs/>
        </w:rPr>
        <w:t xml:space="preserve"> 69 </w:t>
      </w:r>
      <w:r w:rsidR="008D475B">
        <w:rPr>
          <w:bCs/>
        </w:rPr>
        <w:t>to</w:t>
      </w:r>
      <w:r w:rsidR="00B9024D" w:rsidRPr="00204A07">
        <w:rPr>
          <w:bCs/>
        </w:rPr>
        <w:t xml:space="preserve"> 78) respectively. The most recent estimate (</w:t>
      </w:r>
      <w:r w:rsidR="00B9024D">
        <w:rPr>
          <w:bCs/>
        </w:rPr>
        <w:t xml:space="preserve">from </w:t>
      </w:r>
      <w:r w:rsidR="00B9024D" w:rsidRPr="00204A07">
        <w:rPr>
          <w:bCs/>
        </w:rPr>
        <w:t>2024) was larger</w:t>
      </w:r>
      <w:r w:rsidR="00B9024D">
        <w:rPr>
          <w:bCs/>
        </w:rPr>
        <w:t xml:space="preserve"> at</w:t>
      </w:r>
      <w:r w:rsidR="00B9024D" w:rsidRPr="00204A07">
        <w:rPr>
          <w:bCs/>
        </w:rPr>
        <w:t xml:space="preserve"> 99 (</w:t>
      </w:r>
      <w:r w:rsidR="003A3530">
        <w:rPr>
          <w:bCs/>
        </w:rPr>
        <w:t xml:space="preserve">95% </w:t>
      </w:r>
      <w:r w:rsidR="00B9024D" w:rsidRPr="00204A07">
        <w:rPr>
          <w:bCs/>
        </w:rPr>
        <w:t>CI</w:t>
      </w:r>
      <w:r w:rsidR="008D475B">
        <w:rPr>
          <w:bCs/>
        </w:rPr>
        <w:t xml:space="preserve"> from</w:t>
      </w:r>
      <w:r w:rsidR="00B9024D" w:rsidRPr="00204A07">
        <w:rPr>
          <w:bCs/>
        </w:rPr>
        <w:t xml:space="preserve"> 89 </w:t>
      </w:r>
      <w:r w:rsidR="008D475B">
        <w:rPr>
          <w:bCs/>
        </w:rPr>
        <w:t>to</w:t>
      </w:r>
      <w:r w:rsidR="00B9024D" w:rsidRPr="00204A07">
        <w:rPr>
          <w:bCs/>
        </w:rPr>
        <w:t xml:space="preserve"> 111).</w:t>
      </w:r>
    </w:p>
    <w:p w14:paraId="02C7D25C" w14:textId="69034900" w:rsidR="00EE71CE" w:rsidRDefault="00EE71CE" w:rsidP="0070658C">
      <w:pPr>
        <w:spacing w:line="276" w:lineRule="auto"/>
        <w:rPr>
          <w:shd w:val="clear" w:color="auto" w:fill="FFFFFF"/>
        </w:rPr>
      </w:pPr>
      <w:r w:rsidRPr="00944DC7">
        <w:rPr>
          <w:shd w:val="clear" w:color="auto" w:fill="FFFFFF"/>
        </w:rPr>
        <w:t xml:space="preserve">Three ponds at INWR were stocked in 2017 </w:t>
      </w:r>
      <w:r w:rsidR="00B9024D" w:rsidRPr="00944DC7">
        <w:rPr>
          <w:shd w:val="clear" w:color="auto" w:fill="FFFFFF"/>
        </w:rPr>
        <w:t>with 300 BONY adult</w:t>
      </w:r>
      <w:r w:rsidR="00B9024D">
        <w:rPr>
          <w:shd w:val="clear" w:color="auto" w:fill="FFFFFF"/>
        </w:rPr>
        <w:t>s each</w:t>
      </w:r>
      <w:r w:rsidR="00B9024D" w:rsidRPr="00944DC7">
        <w:rPr>
          <w:shd w:val="clear" w:color="auto" w:fill="FFFFFF"/>
        </w:rPr>
        <w:t xml:space="preserve"> </w:t>
      </w:r>
      <w:r w:rsidRPr="00944DC7">
        <w:rPr>
          <w:shd w:val="clear" w:color="auto" w:fill="FFFFFF"/>
        </w:rPr>
        <w:t xml:space="preserve">(150 males and 150 females). </w:t>
      </w:r>
      <w:r w:rsidRPr="00944DC7">
        <w:rPr>
          <w:color w:val="000000"/>
        </w:rPr>
        <w:t>Genetic diversity, N</w:t>
      </w:r>
      <w:r w:rsidRPr="00944DC7">
        <w:rPr>
          <w:color w:val="000000"/>
          <w:vertAlign w:val="subscript"/>
        </w:rPr>
        <w:t>e</w:t>
      </w:r>
      <w:r w:rsidRPr="00944DC7">
        <w:rPr>
          <w:color w:val="000000"/>
        </w:rPr>
        <w:t>, sibship and parentage were initially evaluated in adults and recruits from 2017 to 2020 in IP2, 2017</w:t>
      </w:r>
      <w:r w:rsidR="00473F94">
        <w:rPr>
          <w:color w:val="000000"/>
        </w:rPr>
        <w:t>–</w:t>
      </w:r>
      <w:r w:rsidRPr="00944DC7">
        <w:rPr>
          <w:color w:val="000000"/>
        </w:rPr>
        <w:t>2019 in IP5 and from 2017</w:t>
      </w:r>
      <w:r w:rsidR="00473F94">
        <w:rPr>
          <w:color w:val="000000"/>
        </w:rPr>
        <w:t>–</w:t>
      </w:r>
      <w:r w:rsidRPr="00944DC7">
        <w:rPr>
          <w:color w:val="000000"/>
        </w:rPr>
        <w:t>2020 in IP6 using microsatellite loci. Genetic diversity was maintained in each of these ponds between the parents and recruits. Patterns of reproductive success varied across ponds</w:t>
      </w:r>
      <w:r w:rsidR="00214378">
        <w:rPr>
          <w:color w:val="000000"/>
        </w:rPr>
        <w:t>,</w:t>
      </w:r>
      <w:r w:rsidRPr="00944DC7">
        <w:rPr>
          <w:color w:val="000000"/>
        </w:rPr>
        <w:t xml:space="preserve"> with higher mean number of offspring per adult and higher variance in number of offspring produced by adults in IP2 compared to IP5 and IP6 (although fewer samples were available for analysis). </w:t>
      </w:r>
      <w:r w:rsidRPr="00944DC7">
        <w:rPr>
          <w:shd w:val="clear" w:color="auto" w:fill="FFFFFF"/>
        </w:rPr>
        <w:t>Here we present genetic monitoring data based on the GT-seq panel for these ponds. Due to die-offs in IP2 in 2022, this pond was restocked in 2023</w:t>
      </w:r>
      <w:r w:rsidR="00473F94">
        <w:rPr>
          <w:shd w:val="clear" w:color="auto" w:fill="FFFFFF"/>
        </w:rPr>
        <w:t>,</w:t>
      </w:r>
      <w:r w:rsidRPr="00944DC7">
        <w:rPr>
          <w:shd w:val="clear" w:color="auto" w:fill="FFFFFF"/>
        </w:rPr>
        <w:t xml:space="preserve"> while IP5 was restocked in 2022 following a die-off in 202</w:t>
      </w:r>
      <w:r w:rsidR="0087344E">
        <w:rPr>
          <w:shd w:val="clear" w:color="auto" w:fill="FFFFFF"/>
        </w:rPr>
        <w:t>0</w:t>
      </w:r>
      <w:r w:rsidRPr="00944DC7">
        <w:rPr>
          <w:shd w:val="clear" w:color="auto" w:fill="FFFFFF"/>
        </w:rPr>
        <w:t xml:space="preserve">. For this reason, as well as more limited sampling of recruits (especially from IP5), the time-series for these ponds is shorter than </w:t>
      </w:r>
      <w:r w:rsidR="00E13858">
        <w:rPr>
          <w:shd w:val="clear" w:color="auto" w:fill="FFFFFF"/>
        </w:rPr>
        <w:t xml:space="preserve">what was available </w:t>
      </w:r>
      <w:r w:rsidR="00B9024D" w:rsidRPr="00944DC7">
        <w:rPr>
          <w:shd w:val="clear" w:color="auto" w:fill="FFFFFF"/>
        </w:rPr>
        <w:t>for microsatellite</w:t>
      </w:r>
      <w:r w:rsidR="00FE6F9C">
        <w:rPr>
          <w:shd w:val="clear" w:color="auto" w:fill="FFFFFF"/>
        </w:rPr>
        <w:t xml:space="preserve"> data</w:t>
      </w:r>
      <w:r w:rsidRPr="00944DC7">
        <w:rPr>
          <w:shd w:val="clear" w:color="auto" w:fill="FFFFFF"/>
        </w:rPr>
        <w:t xml:space="preserve">. Major </w:t>
      </w:r>
      <w:r w:rsidR="009302C4" w:rsidRPr="00944DC7">
        <w:rPr>
          <w:shd w:val="clear" w:color="auto" w:fill="FFFFFF"/>
        </w:rPr>
        <w:t>findings include small values of N</w:t>
      </w:r>
      <w:r w:rsidR="009302C4" w:rsidRPr="00944DC7">
        <w:rPr>
          <w:shd w:val="clear" w:color="auto" w:fill="FFFFFF"/>
          <w:vertAlign w:val="subscript"/>
        </w:rPr>
        <w:t>e-LD</w:t>
      </w:r>
      <w:r w:rsidR="009302C4" w:rsidRPr="00944DC7">
        <w:rPr>
          <w:shd w:val="clear" w:color="auto" w:fill="FFFFFF"/>
        </w:rPr>
        <w:t xml:space="preserve"> for the stocked adults especially for IP2 and IP5, and </w:t>
      </w:r>
      <w:r w:rsidRPr="00944DC7">
        <w:rPr>
          <w:shd w:val="clear" w:color="auto" w:fill="FFFFFF"/>
        </w:rPr>
        <w:t xml:space="preserve">among stocked adults, there </w:t>
      </w:r>
      <w:r>
        <w:rPr>
          <w:shd w:val="clear" w:color="auto" w:fill="FFFFFF"/>
        </w:rPr>
        <w:t xml:space="preserve">were </w:t>
      </w:r>
      <w:r w:rsidRPr="00944DC7">
        <w:rPr>
          <w:shd w:val="clear" w:color="auto" w:fill="FFFFFF"/>
        </w:rPr>
        <w:t>many individuals with close kin relationships. N</w:t>
      </w:r>
      <w:r w:rsidRPr="00944DC7">
        <w:rPr>
          <w:shd w:val="clear" w:color="auto" w:fill="FFFFFF"/>
          <w:vertAlign w:val="subscript"/>
        </w:rPr>
        <w:t xml:space="preserve">e-LD </w:t>
      </w:r>
      <w:r w:rsidRPr="00944DC7">
        <w:rPr>
          <w:shd w:val="clear" w:color="auto" w:fill="FFFFFF"/>
        </w:rPr>
        <w:t>of the adults stocked in 2017 at IP6 was larger and there were fewer individuals with close kin relationships. Encouragingly, in all INWR ponds, the number of individuals that were close</w:t>
      </w:r>
      <w:r w:rsidR="00FE6F9C">
        <w:rPr>
          <w:shd w:val="clear" w:color="auto" w:fill="FFFFFF"/>
        </w:rPr>
        <w:t xml:space="preserve"> </w:t>
      </w:r>
      <w:r w:rsidRPr="00944DC7">
        <w:rPr>
          <w:shd w:val="clear" w:color="auto" w:fill="FFFFFF"/>
        </w:rPr>
        <w:t xml:space="preserve">kin declined in the recruits in the years following population establishment. </w:t>
      </w:r>
      <w:r w:rsidR="00B9024D" w:rsidRPr="00944DC7">
        <w:rPr>
          <w:shd w:val="clear" w:color="auto" w:fill="FFFFFF"/>
        </w:rPr>
        <w:t xml:space="preserve">This implies that breeding </w:t>
      </w:r>
      <w:r w:rsidR="00B9024D">
        <w:rPr>
          <w:shd w:val="clear" w:color="auto" w:fill="FFFFFF"/>
        </w:rPr>
        <w:t xml:space="preserve">between </w:t>
      </w:r>
      <w:r w:rsidR="00B9024D" w:rsidRPr="00944DC7">
        <w:rPr>
          <w:shd w:val="clear" w:color="auto" w:fill="FFFFFF"/>
        </w:rPr>
        <w:t>related individuals</w:t>
      </w:r>
      <w:r w:rsidR="00B9024D">
        <w:rPr>
          <w:shd w:val="clear" w:color="auto" w:fill="FFFFFF"/>
        </w:rPr>
        <w:t xml:space="preserve"> is decreasing</w:t>
      </w:r>
      <w:r w:rsidR="00B9024D" w:rsidRPr="00944DC7">
        <w:rPr>
          <w:shd w:val="clear" w:color="auto" w:fill="FFFFFF"/>
        </w:rPr>
        <w:t>.</w:t>
      </w:r>
      <w:r w:rsidR="00B9024D">
        <w:rPr>
          <w:shd w:val="clear" w:color="auto" w:fill="FFFFFF"/>
        </w:rPr>
        <w:t xml:space="preserve"> </w:t>
      </w:r>
      <w:r w:rsidRPr="00944DC7">
        <w:rPr>
          <w:shd w:val="clear" w:color="auto" w:fill="FFFFFF"/>
        </w:rPr>
        <w:t xml:space="preserve">Lower values of allelic diversity were recorded in IP5 and IP6 stocked adults, and these values remain similar in the recruits produced in subsequent years. This highlights the importance of using the most genetically diverse fish (i.e., derived from </w:t>
      </w:r>
      <w:proofErr w:type="gramStart"/>
      <w:r w:rsidRPr="00944DC7">
        <w:rPr>
          <w:shd w:val="clear" w:color="auto" w:fill="FFFFFF"/>
        </w:rPr>
        <w:t>a large number of</w:t>
      </w:r>
      <w:proofErr w:type="gramEnd"/>
      <w:r w:rsidRPr="00944DC7">
        <w:rPr>
          <w:shd w:val="clear" w:color="auto" w:fill="FFFFFF"/>
        </w:rPr>
        <w:t xml:space="preserve"> breeding pairs) to initially stock the ponds. Allelic diversity was higher in the IP2 stocked adults and like results from IP5 and IP6, this diversity was maintained in the recruits (although few years and samples were available for analysis). In all INWR ponds, we found minimal variation in reproductive success among males and females and between ponds which explains the maintenance of diversity between stocked adults and recruits. Genotyping of individuals collected in early 2025 and in future sampling efforts will allow us to continue to track this trend.</w:t>
      </w:r>
      <w:r w:rsidR="005F0F57">
        <w:rPr>
          <w:shd w:val="clear" w:color="auto" w:fill="FFFFFF"/>
        </w:rPr>
        <w:t xml:space="preserve"> </w:t>
      </w:r>
      <w:r w:rsidRPr="00944DC7">
        <w:rPr>
          <w:shd w:val="clear" w:color="auto" w:fill="FFFFFF"/>
        </w:rPr>
        <w:t xml:space="preserve">Results are also consistent with previous microsatellite-based genetic monitoring of INWR ponds and of BONY in the </w:t>
      </w:r>
      <w:r w:rsidR="008D475B">
        <w:rPr>
          <w:shd w:val="clear" w:color="auto" w:fill="FFFFFF"/>
        </w:rPr>
        <w:t xml:space="preserve">Lake </w:t>
      </w:r>
      <w:r w:rsidRPr="00944DC7">
        <w:rPr>
          <w:shd w:val="clear" w:color="auto" w:fill="FFFFFF"/>
        </w:rPr>
        <w:t>Mohave backwaters (Osborne et al. 2018).</w:t>
      </w:r>
    </w:p>
    <w:p w14:paraId="6843889B" w14:textId="77777777" w:rsidR="0070658C" w:rsidRPr="00204A07" w:rsidRDefault="0070658C" w:rsidP="0070658C">
      <w:pPr>
        <w:spacing w:line="276" w:lineRule="auto"/>
        <w:rPr>
          <w:bCs/>
        </w:rPr>
      </w:pPr>
    </w:p>
    <w:p w14:paraId="012474BD" w14:textId="1A5657BB" w:rsidR="008008CE" w:rsidRDefault="008008CE" w:rsidP="008008CE">
      <w:pPr>
        <w:spacing w:after="160" w:line="276" w:lineRule="auto"/>
        <w:rPr>
          <w:color w:val="000000"/>
          <w:shd w:val="clear" w:color="auto" w:fill="FFFFFF"/>
        </w:rPr>
      </w:pPr>
      <w:r w:rsidRPr="009176E9">
        <w:rPr>
          <w:b/>
          <w:i/>
          <w:iCs/>
          <w:shd w:val="clear" w:color="auto" w:fill="FFFFFF"/>
        </w:rPr>
        <w:t>Close-Kin Mark-</w:t>
      </w:r>
      <w:proofErr w:type="gramStart"/>
      <w:r w:rsidRPr="008D475B">
        <w:rPr>
          <w:b/>
          <w:i/>
          <w:iCs/>
          <w:shd w:val="clear" w:color="auto" w:fill="FFFFFF"/>
        </w:rPr>
        <w:t>Recapture.</w:t>
      </w:r>
      <w:r w:rsidRPr="008D475B">
        <w:rPr>
          <w:shd w:val="clear" w:color="auto" w:fill="FFFFFF"/>
        </w:rPr>
        <w:t>—</w:t>
      </w:r>
      <w:proofErr w:type="gramEnd"/>
      <w:r w:rsidRPr="00E3368E">
        <w:rPr>
          <w:color w:val="000000"/>
          <w:shd w:val="clear" w:color="auto" w:fill="FFFFFF"/>
        </w:rPr>
        <w:t xml:space="preserve">From the pool of 289 adults and 375 juveniles genotyped from IP2 in 2023, </w:t>
      </w:r>
      <w:r>
        <w:rPr>
          <w:bCs/>
        </w:rPr>
        <w:t xml:space="preserve">COLONY </w:t>
      </w:r>
      <w:r w:rsidRPr="00E3368E">
        <w:rPr>
          <w:color w:val="000000"/>
          <w:shd w:val="clear" w:color="auto" w:fill="FFFFFF"/>
        </w:rPr>
        <w:t>identified 509</w:t>
      </w:r>
      <w:r>
        <w:rPr>
          <w:color w:val="000000"/>
          <w:shd w:val="clear" w:color="auto" w:fill="FFFFFF"/>
        </w:rPr>
        <w:t xml:space="preserve"> </w:t>
      </w:r>
      <w:r w:rsidRPr="00E3368E">
        <w:rPr>
          <w:color w:val="000000"/>
          <w:shd w:val="clear" w:color="auto" w:fill="FFFFFF"/>
        </w:rPr>
        <w:t>POP. This resulted in</w:t>
      </w:r>
      <w:r>
        <w:rPr>
          <w:rFonts w:hint="eastAsia"/>
          <w:color w:val="000000"/>
          <w:shd w:val="clear" w:color="auto" w:fill="FFFFFF"/>
        </w:rPr>
        <w:t xml:space="preserve"> </w:t>
      </w:r>
      <w:r w:rsidRPr="00E3368E">
        <w:rPr>
          <w:i/>
          <w:iCs/>
          <w:color w:val="000000"/>
          <w:shd w:val="clear" w:color="auto" w:fill="FFFFFF"/>
        </w:rPr>
        <w:t>N</w:t>
      </w:r>
      <w:r w:rsidRPr="005A5A44">
        <w:rPr>
          <w:i/>
          <w:iCs/>
          <w:color w:val="000000"/>
          <w:shd w:val="clear" w:color="auto" w:fill="FFFFFF"/>
          <w:vertAlign w:val="subscript"/>
        </w:rPr>
        <w:t>CKMR</w:t>
      </w:r>
      <w:r>
        <w:rPr>
          <w:rFonts w:hint="eastAsia"/>
          <w:color w:val="000000"/>
          <w:shd w:val="clear" w:color="auto" w:fill="FFFFFF"/>
        </w:rPr>
        <w:t xml:space="preserve"> </w:t>
      </w:r>
      <w:r w:rsidRPr="00E3368E">
        <w:rPr>
          <w:color w:val="000000"/>
          <w:shd w:val="clear" w:color="auto" w:fill="FFFFFF"/>
        </w:rPr>
        <w:t xml:space="preserve">= </w:t>
      </w:r>
      <w:r w:rsidR="0070658C" w:rsidRPr="00E3368E">
        <w:rPr>
          <w:color w:val="000000"/>
          <w:shd w:val="clear" w:color="auto" w:fill="FFFFFF"/>
        </w:rPr>
        <w:t>42</w:t>
      </w:r>
      <w:r w:rsidR="0070658C">
        <w:rPr>
          <w:color w:val="000000"/>
          <w:shd w:val="clear" w:color="auto" w:fill="FFFFFF"/>
        </w:rPr>
        <w:t>6</w:t>
      </w:r>
      <w:r w:rsidRPr="00E3368E">
        <w:rPr>
          <w:color w:val="000000"/>
          <w:shd w:val="clear" w:color="auto" w:fill="FFFFFF"/>
        </w:rPr>
        <w:t>. For CHLP in 2023</w:t>
      </w:r>
      <w:r w:rsidR="008D475B">
        <w:rPr>
          <w:color w:val="000000"/>
          <w:shd w:val="clear" w:color="auto" w:fill="FFFFFF"/>
        </w:rPr>
        <w:t>,</w:t>
      </w:r>
      <w:r w:rsidRPr="00E3368E">
        <w:rPr>
          <w:color w:val="000000"/>
          <w:shd w:val="clear" w:color="auto" w:fill="FFFFFF"/>
        </w:rPr>
        <w:t xml:space="preserve"> the age of the individuals was determined based on the distribution of size classes reported by USFWS (2023). The group of genotyped individ</w:t>
      </w:r>
      <w:r>
        <w:rPr>
          <w:color w:val="000000"/>
          <w:shd w:val="clear" w:color="auto" w:fill="FFFFFF"/>
        </w:rPr>
        <w:t xml:space="preserve">uals included 72 belonging to </w:t>
      </w:r>
      <w:r w:rsidRPr="00E3368E">
        <w:rPr>
          <w:color w:val="000000"/>
          <w:shd w:val="clear" w:color="auto" w:fill="FFFFFF"/>
        </w:rPr>
        <w:t>size classes between 200</w:t>
      </w:r>
      <w:r w:rsidR="00473F94">
        <w:rPr>
          <w:color w:val="000000"/>
          <w:shd w:val="clear" w:color="auto" w:fill="FFFFFF"/>
        </w:rPr>
        <w:t xml:space="preserve"> and </w:t>
      </w:r>
      <w:r w:rsidRPr="00E3368E">
        <w:rPr>
          <w:color w:val="000000"/>
          <w:shd w:val="clear" w:color="auto" w:fill="FFFFFF"/>
        </w:rPr>
        <w:t>410</w:t>
      </w:r>
      <w:r>
        <w:rPr>
          <w:color w:val="000000"/>
          <w:shd w:val="clear" w:color="auto" w:fill="FFFFFF"/>
        </w:rPr>
        <w:t xml:space="preserve"> </w:t>
      </w:r>
      <w:r w:rsidR="0020309F">
        <w:rPr>
          <w:color w:val="000000"/>
          <w:shd w:val="clear" w:color="auto" w:fill="FFFFFF"/>
        </w:rPr>
        <w:t>millimeters (</w:t>
      </w:r>
      <w:r w:rsidRPr="00E3368E">
        <w:rPr>
          <w:color w:val="000000"/>
          <w:shd w:val="clear" w:color="auto" w:fill="FFFFFF"/>
        </w:rPr>
        <w:t>mm</w:t>
      </w:r>
      <w:r w:rsidR="0020309F">
        <w:rPr>
          <w:color w:val="000000"/>
          <w:shd w:val="clear" w:color="auto" w:fill="FFFFFF"/>
        </w:rPr>
        <w:t>)</w:t>
      </w:r>
      <w:r w:rsidR="00473F94">
        <w:rPr>
          <w:color w:val="000000"/>
          <w:shd w:val="clear" w:color="auto" w:fill="FFFFFF"/>
        </w:rPr>
        <w:t>,</w:t>
      </w:r>
      <w:r w:rsidRPr="00E3368E" w:rsidDel="00473F94">
        <w:rPr>
          <w:color w:val="000000"/>
          <w:shd w:val="clear" w:color="auto" w:fill="FFFFFF"/>
        </w:rPr>
        <w:t>]</w:t>
      </w:r>
      <w:r w:rsidRPr="00E3368E">
        <w:rPr>
          <w:color w:val="000000"/>
          <w:shd w:val="clear" w:color="auto" w:fill="FFFFFF"/>
        </w:rPr>
        <w:t xml:space="preserve"> considered as </w:t>
      </w:r>
      <w:r>
        <w:rPr>
          <w:color w:val="000000"/>
          <w:shd w:val="clear" w:color="auto" w:fill="FFFFFF"/>
        </w:rPr>
        <w:t xml:space="preserve">potential </w:t>
      </w:r>
      <w:r w:rsidRPr="00E3368E">
        <w:rPr>
          <w:color w:val="000000"/>
          <w:shd w:val="clear" w:color="auto" w:fill="FFFFFF"/>
        </w:rPr>
        <w:t>adults</w:t>
      </w:r>
      <w:r w:rsidR="00473F94">
        <w:rPr>
          <w:color w:val="000000"/>
          <w:shd w:val="clear" w:color="auto" w:fill="FFFFFF"/>
        </w:rPr>
        <w:t>,</w:t>
      </w:r>
      <w:r w:rsidRPr="00E3368E">
        <w:rPr>
          <w:color w:val="000000"/>
          <w:shd w:val="clear" w:color="auto" w:fill="FFFFFF"/>
        </w:rPr>
        <w:t xml:space="preserve"> and 78 belonging to a </w:t>
      </w:r>
      <w:r w:rsidRPr="00E3368E">
        <w:rPr>
          <w:color w:val="000000"/>
          <w:shd w:val="clear" w:color="auto" w:fill="FFFFFF"/>
        </w:rPr>
        <w:lastRenderedPageBreak/>
        <w:t>size class between 80</w:t>
      </w:r>
      <w:r w:rsidR="00473F94">
        <w:rPr>
          <w:color w:val="000000"/>
          <w:shd w:val="clear" w:color="auto" w:fill="FFFFFF"/>
        </w:rPr>
        <w:t xml:space="preserve"> and </w:t>
      </w:r>
      <w:r w:rsidRPr="00E3368E">
        <w:rPr>
          <w:color w:val="000000"/>
          <w:shd w:val="clear" w:color="auto" w:fill="FFFFFF"/>
        </w:rPr>
        <w:t>200 mm</w:t>
      </w:r>
      <w:r w:rsidR="00473F94">
        <w:rPr>
          <w:color w:val="000000"/>
          <w:shd w:val="clear" w:color="auto" w:fill="FFFFFF"/>
        </w:rPr>
        <w:t>,</w:t>
      </w:r>
      <w:r w:rsidRPr="00E3368E">
        <w:rPr>
          <w:color w:val="000000"/>
          <w:shd w:val="clear" w:color="auto" w:fill="FFFFFF"/>
        </w:rPr>
        <w:t xml:space="preserve"> </w:t>
      </w:r>
      <w:r w:rsidRPr="00D06148">
        <w:rPr>
          <w:color w:val="000000"/>
          <w:shd w:val="clear" w:color="auto" w:fill="FFFFFF"/>
        </w:rPr>
        <w:t xml:space="preserve">considered as </w:t>
      </w:r>
      <w:r w:rsidR="00214378">
        <w:rPr>
          <w:color w:val="000000"/>
          <w:shd w:val="clear" w:color="auto" w:fill="FFFFFF"/>
        </w:rPr>
        <w:t>re</w:t>
      </w:r>
      <w:r w:rsidR="00795B67">
        <w:rPr>
          <w:color w:val="000000"/>
          <w:shd w:val="clear" w:color="auto" w:fill="FFFFFF"/>
        </w:rPr>
        <w:t>cruits</w:t>
      </w:r>
      <w:r w:rsidRPr="00D06148">
        <w:rPr>
          <w:color w:val="000000"/>
          <w:shd w:val="clear" w:color="auto" w:fill="FFFFFF"/>
        </w:rPr>
        <w:t xml:space="preserve"> (figure 9). </w:t>
      </w:r>
      <w:r w:rsidRPr="00D06148">
        <w:rPr>
          <w:bCs/>
        </w:rPr>
        <w:t>COLONY</w:t>
      </w:r>
      <w:r w:rsidRPr="00E3368E">
        <w:rPr>
          <w:color w:val="000000"/>
          <w:shd w:val="clear" w:color="auto" w:fill="FFFFFF"/>
        </w:rPr>
        <w:t xml:space="preserve"> identified 51 POP, resulting in</w:t>
      </w:r>
      <w:r>
        <w:rPr>
          <w:rFonts w:hint="eastAsia"/>
          <w:color w:val="000000"/>
          <w:shd w:val="clear" w:color="auto" w:fill="FFFFFF"/>
        </w:rPr>
        <w:t xml:space="preserve"> </w:t>
      </w:r>
      <w:r w:rsidRPr="00E3368E">
        <w:rPr>
          <w:i/>
          <w:iCs/>
          <w:color w:val="000000"/>
          <w:shd w:val="clear" w:color="auto" w:fill="FFFFFF"/>
        </w:rPr>
        <w:t>N</w:t>
      </w:r>
      <w:r w:rsidRPr="00E3368E">
        <w:rPr>
          <w:i/>
          <w:iCs/>
          <w:color w:val="000000"/>
          <w:shd w:val="clear" w:color="auto" w:fill="FFFFFF"/>
          <w:vertAlign w:val="subscript"/>
        </w:rPr>
        <w:t>CKMR</w:t>
      </w:r>
      <w:r>
        <w:rPr>
          <w:rFonts w:hint="eastAsia"/>
          <w:color w:val="000000"/>
          <w:shd w:val="clear" w:color="auto" w:fill="FFFFFF"/>
        </w:rPr>
        <w:t xml:space="preserve"> </w:t>
      </w:r>
      <w:r w:rsidRPr="00E3368E">
        <w:rPr>
          <w:color w:val="000000"/>
          <w:shd w:val="clear" w:color="auto" w:fill="FFFFFF"/>
        </w:rPr>
        <w:t xml:space="preserve">= </w:t>
      </w:r>
      <w:r w:rsidR="0070658C" w:rsidRPr="00E3368E">
        <w:rPr>
          <w:color w:val="000000"/>
          <w:shd w:val="clear" w:color="auto" w:fill="FFFFFF"/>
        </w:rPr>
        <w:t>220.</w:t>
      </w:r>
    </w:p>
    <w:p w14:paraId="02359FB1" w14:textId="7D706F74" w:rsidR="00EE71CE" w:rsidRPr="00750542" w:rsidRDefault="00EE71CE" w:rsidP="00EE71CE">
      <w:pPr>
        <w:spacing w:line="276" w:lineRule="auto"/>
        <w:rPr>
          <w:b/>
          <w:i/>
        </w:rPr>
      </w:pPr>
      <w:r w:rsidRPr="00F173B4">
        <w:t xml:space="preserve">We took advantage of a re-stocking event following a fish-kill in IP2 in 2023, as a case-study to evaluate the accuracy of </w:t>
      </w:r>
      <w:r w:rsidR="00B9024D">
        <w:t>the CKMR</w:t>
      </w:r>
      <w:r w:rsidRPr="00F173B4">
        <w:t xml:space="preserve"> method to estimate adult population size. </w:t>
      </w:r>
      <w:r w:rsidRPr="00785C33">
        <w:t>Our</w:t>
      </w:r>
      <w:r w:rsidRPr="00750542">
        <w:t xml:space="preserve"> preliminary estimates of the number of adults in IP2 in 2023 (parental generation) </w:t>
      </w:r>
      <w:r>
        <w:t xml:space="preserve">exceeded </w:t>
      </w:r>
      <w:r w:rsidRPr="00750542">
        <w:t xml:space="preserve">the expected number of adults </w:t>
      </w:r>
      <w:r w:rsidR="009176E9">
        <w:t>(</w:t>
      </w:r>
      <w:r w:rsidRPr="00750542">
        <w:t>300 or close to that value</w:t>
      </w:r>
      <w:r w:rsidR="009176E9">
        <w:t>)</w:t>
      </w:r>
      <w:r w:rsidRPr="00750542">
        <w:t xml:space="preserve">. There are two possible reasons for estimation bias from our sampling. A key issue in IP2 was that many stocked individuals were </w:t>
      </w:r>
      <w:proofErr w:type="gramStart"/>
      <w:r w:rsidRPr="00750542">
        <w:t>closely related to one another</w:t>
      </w:r>
      <w:proofErr w:type="gramEnd"/>
      <w:r w:rsidRPr="00750542">
        <w:t xml:space="preserve">. Relatedness analysis identified not only first-, second- and third-degree relationships, but also a high frequency of </w:t>
      </w:r>
      <w:r w:rsidR="009176E9">
        <w:t xml:space="preserve">pairs with </w:t>
      </w:r>
      <w:r w:rsidRPr="00750542">
        <w:t>intermediate relatedness, likely resulting from previous matings between individuals with variable levels of relatedness. High degrees of relatedness among parents can be a problem for parentage accuracy as many potential parents can share a large proportion of genotypes. In such situations, false positive assignments can arise from individuals sharing similar genotypes while false negatives can be caused by difficulties distinguishing the correct parents. Since the number of adults estimated was inflated compar</w:t>
      </w:r>
      <w:r w:rsidR="00214378">
        <w:t>ed</w:t>
      </w:r>
      <w:r w:rsidRPr="00750542">
        <w:t xml:space="preserve"> to the expected value, it is likely that the number of POP was slightly underestimated, probably due to false negatives (inability to assign correct parents to their offspring). Another explanation to the inflated number of adults estimated can be related </w:t>
      </w:r>
      <w:r w:rsidR="00382F5D" w:rsidRPr="00750542">
        <w:t>to</w:t>
      </w:r>
      <w:r w:rsidRPr="00750542">
        <w:t xml:space="preserve"> potential fish survival after the die-off event. If so, those fish likely reproduced and </w:t>
      </w:r>
      <w:proofErr w:type="gramStart"/>
      <w:r w:rsidRPr="00750542">
        <w:t>contributed</w:t>
      </w:r>
      <w:proofErr w:type="gramEnd"/>
      <w:r w:rsidRPr="00750542">
        <w:t xml:space="preserve"> offspring. Under this scenario, the number of POP would be smaller than expected compared to the presence of only stocked individuals in IP2.</w:t>
      </w:r>
    </w:p>
    <w:p w14:paraId="52198581" w14:textId="77777777" w:rsidR="00EE71CE" w:rsidRDefault="00EE71CE" w:rsidP="00EE71CE">
      <w:pPr>
        <w:spacing w:line="276" w:lineRule="auto"/>
      </w:pPr>
    </w:p>
    <w:p w14:paraId="3D78A62B" w14:textId="527BE775" w:rsidR="00D6250B" w:rsidRPr="00944DC7" w:rsidRDefault="00D6250B" w:rsidP="00D6250B">
      <w:pPr>
        <w:spacing w:line="276" w:lineRule="auto"/>
      </w:pPr>
      <w:r w:rsidRPr="00944DC7">
        <w:t xml:space="preserve">We used the same CKMR method </w:t>
      </w:r>
      <w:r>
        <w:t>for</w:t>
      </w:r>
      <w:r w:rsidRPr="00944DC7">
        <w:t xml:space="preserve"> CHL</w:t>
      </w:r>
      <w:r>
        <w:t>P</w:t>
      </w:r>
      <w:r w:rsidRPr="00944DC7">
        <w:t xml:space="preserve"> data from 2023 to compare with traditional capture-mark-remark estimates of abundance. In this case, the N</w:t>
      </w:r>
      <w:r w:rsidRPr="00944DC7">
        <w:rPr>
          <w:vertAlign w:val="subscript"/>
        </w:rPr>
        <w:t>CMKR</w:t>
      </w:r>
      <w:r w:rsidRPr="00944DC7">
        <w:t xml:space="preserve"> was 220.23 which was considerable smaller than the 537 adults estimate based on the </w:t>
      </w:r>
      <w:r>
        <w:t>Lincoln-Peterson estimate (Ehlo 2023).</w:t>
      </w:r>
      <w:r w:rsidRPr="00944DC7">
        <w:t xml:space="preserve"> In this situation, it is possible that a sampling bias is the source of such discordance. The adult sample was skewed to larger individuals, </w:t>
      </w:r>
      <w:r>
        <w:t>most of which</w:t>
      </w:r>
      <w:r w:rsidRPr="00944DC7">
        <w:t xml:space="preserve"> </w:t>
      </w:r>
      <w:r>
        <w:t xml:space="preserve">were </w:t>
      </w:r>
      <w:r w:rsidRPr="00944DC7">
        <w:t>females (USFWS 2023). It is known that larger BONY females tend to contribute more to offspring than smaller females (Osborne et al. 2018). However, the CKMR formula employed assume</w:t>
      </w:r>
      <w:r>
        <w:t>s</w:t>
      </w:r>
      <w:r w:rsidRPr="00944DC7">
        <w:t xml:space="preserve"> an equal sex ratio and similar reproductive success between sexes and across ages. As such</w:t>
      </w:r>
      <w:r>
        <w:t>,</w:t>
      </w:r>
      <w:r w:rsidRPr="00944DC7">
        <w:t xml:space="preserve"> incorporating a correction for size- and age-biased sample is needed to employ CKMR to age structure BONY populations.</w:t>
      </w:r>
    </w:p>
    <w:p w14:paraId="3D99B8C3" w14:textId="77777777" w:rsidR="00EE71CE" w:rsidRDefault="00EE71CE" w:rsidP="00EE71CE">
      <w:pPr>
        <w:spacing w:line="276" w:lineRule="auto"/>
      </w:pPr>
    </w:p>
    <w:p w14:paraId="4D51E68F" w14:textId="2FCA0053" w:rsidR="00EE71CE" w:rsidRPr="00944DC7" w:rsidRDefault="00EE71CE" w:rsidP="00EE71CE">
      <w:pPr>
        <w:spacing w:line="276" w:lineRule="auto"/>
      </w:pPr>
      <w:r>
        <w:t xml:space="preserve">Preliminary results from CKMR were promising but some additional evaluations and modifications will be necessary. </w:t>
      </w:r>
      <w:r w:rsidRPr="00944DC7">
        <w:t xml:space="preserve">Moving forward with CKMR we will evaluate alternative methods to reliably identify POP in the face of increased parental relatedness to accurately estimate adult population size in closed systems for BONY. Another important consideration in the future is to include corrections for size- and age-structure populations (e.g., Wacker et al. 2021). CKMR models also assume sparse sampling where there should not be a high proportion of full- or </w:t>
      </w:r>
      <w:r w:rsidRPr="00593D7F">
        <w:t>half</w:t>
      </w:r>
      <w:r w:rsidR="003A3530" w:rsidRPr="00593D7F">
        <w:t>-</w:t>
      </w:r>
      <w:r w:rsidRPr="00593D7F">
        <w:t>sib</w:t>
      </w:r>
      <w:r w:rsidR="003A3530" w:rsidRPr="00593D7F">
        <w:t>ling</w:t>
      </w:r>
      <w:r w:rsidRPr="00593D7F">
        <w:t>s</w:t>
      </w:r>
      <w:r w:rsidRPr="00944DC7">
        <w:t xml:space="preserve"> in the same cohort (</w:t>
      </w:r>
      <w:proofErr w:type="spellStart"/>
      <w:r w:rsidRPr="00944DC7">
        <w:t>Bravington</w:t>
      </w:r>
      <w:proofErr w:type="spellEnd"/>
      <w:r w:rsidRPr="00944DC7">
        <w:t xml:space="preserve"> et al. 2016). This is clearly violated in closed backwater populations. We will explore other CKMR approaches such as the simulation-</w:t>
      </w:r>
      <w:r w:rsidRPr="00944DC7">
        <w:lastRenderedPageBreak/>
        <w:t xml:space="preserve">based approach implemented in </w:t>
      </w:r>
      <w:proofErr w:type="spellStart"/>
      <w:r w:rsidRPr="00944DC7">
        <w:t>CKMRsim</w:t>
      </w:r>
      <w:proofErr w:type="spellEnd"/>
      <w:r w:rsidRPr="00944DC7">
        <w:t xml:space="preserve"> (Anderson 2024) that includes assessment of false-negative and false positive rates.</w:t>
      </w:r>
    </w:p>
    <w:p w14:paraId="696ECFEA" w14:textId="77777777" w:rsidR="008008CE" w:rsidRDefault="008008CE" w:rsidP="008008CE">
      <w:pPr>
        <w:spacing w:line="276" w:lineRule="auto"/>
        <w:rPr>
          <w:b/>
          <w:bCs/>
        </w:rPr>
      </w:pPr>
      <w:bookmarkStart w:id="81" w:name="_Toc178424073"/>
      <w:bookmarkStart w:id="82" w:name="_Toc178424349"/>
      <w:r>
        <w:rPr>
          <w:b/>
          <w:bCs/>
          <w:i/>
          <w:iCs/>
        </w:rPr>
        <w:br w:type="page"/>
      </w:r>
    </w:p>
    <w:p w14:paraId="017071E3" w14:textId="77777777" w:rsidR="00267E68" w:rsidRDefault="008008CE" w:rsidP="00267E68">
      <w:pPr>
        <w:pStyle w:val="Caption"/>
        <w:keepNext/>
      </w:pPr>
      <w:r w:rsidRPr="001650B5">
        <w:rPr>
          <w:noProof/>
        </w:rPr>
        <w:lastRenderedPageBreak/>
        <w:drawing>
          <wp:inline distT="0" distB="0" distL="0" distR="0" wp14:anchorId="4664F9A2" wp14:editId="2AC98881">
            <wp:extent cx="5803900" cy="5143241"/>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latednessPlots.pdf"/>
                    <pic:cNvPicPr/>
                  </pic:nvPicPr>
                  <pic:blipFill rotWithShape="1">
                    <a:blip r:embed="rId40">
                      <a:extLst>
                        <a:ext uri="{28A0092B-C50C-407E-A947-70E740481C1C}">
                          <a14:useLocalDpi xmlns:a14="http://schemas.microsoft.com/office/drawing/2010/main" val="0"/>
                        </a:ext>
                      </a:extLst>
                    </a:blip>
                    <a:srcRect l="10398" t="2350" r="32052" b="6985"/>
                    <a:stretch>
                      <a:fillRect/>
                    </a:stretch>
                  </pic:blipFill>
                  <pic:spPr bwMode="auto">
                    <a:xfrm>
                      <a:off x="0" y="0"/>
                      <a:ext cx="5807601" cy="5146521"/>
                    </a:xfrm>
                    <a:prstGeom prst="rect">
                      <a:avLst/>
                    </a:prstGeom>
                    <a:ln>
                      <a:noFill/>
                    </a:ln>
                    <a:extLst>
                      <a:ext uri="{53640926-AAD7-44D8-BBD7-CCE9431645EC}">
                        <a14:shadowObscured xmlns:a14="http://schemas.microsoft.com/office/drawing/2010/main"/>
                      </a:ext>
                    </a:extLst>
                  </pic:spPr>
                </pic:pic>
              </a:graphicData>
            </a:graphic>
          </wp:inline>
        </w:drawing>
      </w:r>
    </w:p>
    <w:p w14:paraId="40E1D12F" w14:textId="79990848" w:rsidR="00D6250B" w:rsidRPr="00A718FD" w:rsidRDefault="00D6250B" w:rsidP="00D6250B">
      <w:pPr>
        <w:pStyle w:val="FigurecaptionMSCP"/>
      </w:pPr>
      <w:bookmarkStart w:id="83" w:name="_Toc209791691"/>
      <w:r w:rsidRPr="00A718FD">
        <w:t xml:space="preserve">Figure </w:t>
      </w:r>
      <w:fldSimple w:instr=" SEQ Figure \* ARABIC ">
        <w:r w:rsidR="00BA2E4D">
          <w:rPr>
            <w:noProof/>
          </w:rPr>
          <w:t>8</w:t>
        </w:r>
      </w:fldSimple>
      <w:r w:rsidRPr="00A718FD">
        <w:t>.—Maximum likelihood estimations of identity-by-descent for each pair of individuals from IP2 (2023</w:t>
      </w:r>
      <w:r>
        <w:t>–</w:t>
      </w:r>
      <w:r w:rsidRPr="00A718FD">
        <w:t>2024), IP5 (2022), and IP6 (2017</w:t>
      </w:r>
      <w:r>
        <w:t>–</w:t>
      </w:r>
      <w:r w:rsidRPr="00A718FD">
        <w:t>2024).</w:t>
      </w:r>
      <w:bookmarkEnd w:id="83"/>
    </w:p>
    <w:p w14:paraId="627EB6CB" w14:textId="4A2AFC76" w:rsidR="00267E68" w:rsidRPr="00B36AB7" w:rsidRDefault="00A718FD" w:rsidP="00B36AB7">
      <w:pPr>
        <w:rPr>
          <w:rFonts w:ascii="Segoe UI" w:hAnsi="Segoe UI" w:cs="Segoe UI"/>
          <w:szCs w:val="20"/>
        </w:rPr>
      </w:pPr>
      <w:r w:rsidRPr="00B36AB7">
        <w:rPr>
          <w:rFonts w:ascii="Segoe UI" w:hAnsi="Segoe UI" w:cs="Segoe UI"/>
          <w:sz w:val="20"/>
          <w:szCs w:val="20"/>
        </w:rPr>
        <w:t>(</w:t>
      </w:r>
      <w:r w:rsidR="00267E68" w:rsidRPr="00B36AB7">
        <w:rPr>
          <w:rFonts w:ascii="Segoe UI" w:hAnsi="Segoe UI" w:cs="Segoe UI"/>
          <w:sz w:val="20"/>
          <w:szCs w:val="20"/>
        </w:rPr>
        <w:t xml:space="preserve">Each panel represents either the pairwise comparisons among stocked individuals or among individuals sampled after stocking. When available, MSB catalog numbers are provided for each collection. Each circle represents a pairwise comparison and the red dashed line </w:t>
      </w:r>
      <w:proofErr w:type="gramStart"/>
      <w:r w:rsidR="00267E68" w:rsidRPr="00B36AB7">
        <w:rPr>
          <w:rFonts w:ascii="Segoe UI" w:hAnsi="Segoe UI" w:cs="Segoe UI"/>
          <w:sz w:val="20"/>
          <w:szCs w:val="20"/>
        </w:rPr>
        <w:t>represents</w:t>
      </w:r>
      <w:proofErr w:type="gramEnd"/>
      <w:r w:rsidR="00267E68" w:rsidRPr="00B36AB7">
        <w:rPr>
          <w:rFonts w:ascii="Segoe UI" w:hAnsi="Segoe UI" w:cs="Segoe UI"/>
          <w:sz w:val="20"/>
          <w:szCs w:val="20"/>
        </w:rPr>
        <w:t xml:space="preserve"> the maximum probability of two individuals sharing zero alleles (k0) or one allele (k1) by descent. Individuals close to k1=0, k0 =1 </w:t>
      </w:r>
      <w:proofErr w:type="gramStart"/>
      <w:r w:rsidR="00267E68" w:rsidRPr="00B36AB7">
        <w:rPr>
          <w:rFonts w:ascii="Segoe UI" w:hAnsi="Segoe UI" w:cs="Segoe UI"/>
          <w:sz w:val="20"/>
          <w:szCs w:val="20"/>
        </w:rPr>
        <w:t>are</w:t>
      </w:r>
      <w:proofErr w:type="gramEnd"/>
      <w:r w:rsidR="00267E68" w:rsidRPr="00B36AB7">
        <w:rPr>
          <w:rFonts w:ascii="Segoe UI" w:hAnsi="Segoe UI" w:cs="Segoe UI"/>
          <w:sz w:val="20"/>
          <w:szCs w:val="20"/>
        </w:rPr>
        <w:t xml:space="preserve"> unrelated and k1=1, k0=0 are parent-offspring pairs.</w:t>
      </w:r>
      <w:r w:rsidRPr="00B36AB7">
        <w:rPr>
          <w:rFonts w:ascii="Segoe UI" w:hAnsi="Segoe UI" w:cs="Segoe UI"/>
          <w:sz w:val="20"/>
          <w:szCs w:val="20"/>
        </w:rPr>
        <w:t>)</w:t>
      </w:r>
    </w:p>
    <w:p w14:paraId="197C9286" w14:textId="3C39AEAF" w:rsidR="008008CE" w:rsidRDefault="008008CE" w:rsidP="00B36AB7">
      <w:pPr>
        <w:pStyle w:val="FigurecaptionMSCP"/>
      </w:pPr>
      <w:r>
        <w:br w:type="page"/>
      </w:r>
      <w:bookmarkEnd w:id="81"/>
      <w:bookmarkEnd w:id="82"/>
      <w:r>
        <w:rPr>
          <w:rFonts w:ascii="Aptos" w:hAnsi="Aptos"/>
          <w:noProof/>
          <w:color w:val="000000"/>
        </w:rPr>
        <w:lastRenderedPageBreak/>
        <w:drawing>
          <wp:inline distT="0" distB="0" distL="0" distR="0" wp14:anchorId="26F25A52" wp14:editId="3A7FD28F">
            <wp:extent cx="5938520" cy="2964180"/>
            <wp:effectExtent l="0" t="0" r="5080" b="7620"/>
            <wp:docPr id="257260909" name="Picture 257260909" descr="../../../Downloads/bony_length_distribu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bony_length_distribution.pd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8520" cy="2964180"/>
                    </a:xfrm>
                    <a:prstGeom prst="rect">
                      <a:avLst/>
                    </a:prstGeom>
                    <a:noFill/>
                    <a:ln>
                      <a:noFill/>
                    </a:ln>
                  </pic:spPr>
                </pic:pic>
              </a:graphicData>
            </a:graphic>
          </wp:inline>
        </w:drawing>
      </w:r>
    </w:p>
    <w:p w14:paraId="5B0DDE4B" w14:textId="1DCBCAB8" w:rsidR="008008CE" w:rsidRPr="00A718FD" w:rsidRDefault="008008CE" w:rsidP="00A718FD">
      <w:pPr>
        <w:pStyle w:val="FigurecaptionMSCP"/>
      </w:pPr>
      <w:bookmarkStart w:id="84" w:name="_Toc209791692"/>
      <w:r w:rsidRPr="00A718FD">
        <w:t xml:space="preserve">Figure </w:t>
      </w:r>
      <w:fldSimple w:instr=" SEQ Figure \* ARABIC ">
        <w:r w:rsidR="00BA2E4D">
          <w:rPr>
            <w:noProof/>
          </w:rPr>
          <w:t>9</w:t>
        </w:r>
      </w:fldSimple>
      <w:r w:rsidRPr="00A718FD">
        <w:t>.—Length-frequency distribution of 159 BONY captured from CHLP in 2023 (adapted from USFWS 2023).</w:t>
      </w:r>
      <w:bookmarkEnd w:id="84"/>
    </w:p>
    <w:p w14:paraId="6F4875E0" w14:textId="77777777" w:rsidR="008008CE" w:rsidRDefault="008008CE" w:rsidP="008008CE">
      <w:pPr>
        <w:rPr>
          <w:rFonts w:ascii="Segoe UI" w:eastAsia="Calibri" w:hAnsi="Segoe UI" w:cs="Arial"/>
          <w:b/>
          <w:bCs/>
          <w:kern w:val="32"/>
          <w:sz w:val="42"/>
          <w:szCs w:val="42"/>
        </w:rPr>
      </w:pPr>
      <w:r>
        <w:br w:type="page"/>
      </w:r>
    </w:p>
    <w:p w14:paraId="4D458402" w14:textId="3A780193" w:rsidR="00FC1DD9" w:rsidRDefault="00FC1DD9" w:rsidP="00B52249">
      <w:pPr>
        <w:pStyle w:val="Heading1"/>
        <w:spacing w:after="160" w:line="276" w:lineRule="auto"/>
      </w:pPr>
      <w:bookmarkStart w:id="85" w:name="_Toc207373996"/>
      <w:r>
        <w:lastRenderedPageBreak/>
        <w:t xml:space="preserve">Genetic </w:t>
      </w:r>
      <w:r w:rsidR="0057421D">
        <w:t>M</w:t>
      </w:r>
      <w:r>
        <w:t>onitoring of RASU</w:t>
      </w:r>
      <w:r w:rsidR="00984B55">
        <w:t xml:space="preserve"> </w:t>
      </w:r>
      <w:r w:rsidR="0057421D">
        <w:t>P</w:t>
      </w:r>
      <w:r w:rsidR="00984B55">
        <w:t>opulations</w:t>
      </w:r>
      <w:bookmarkEnd w:id="85"/>
    </w:p>
    <w:p w14:paraId="1ABFB932" w14:textId="7E217ACF" w:rsidR="00FC1DD9" w:rsidRPr="009D11D5" w:rsidRDefault="00FC1DD9" w:rsidP="00B36AB7">
      <w:pPr>
        <w:pStyle w:val="Heading2-noextraspace"/>
        <w:rPr>
          <w:noProof/>
        </w:rPr>
      </w:pPr>
      <w:bookmarkStart w:id="86" w:name="_Toc146789221"/>
      <w:bookmarkStart w:id="87" w:name="_Toc207373997"/>
      <w:r w:rsidRPr="0057421D">
        <w:t>Status of Milestones, Activities, and Tasks</w:t>
      </w:r>
      <w:bookmarkEnd w:id="86"/>
      <w:bookmarkEnd w:id="87"/>
    </w:p>
    <w:p w14:paraId="4830783F" w14:textId="2B2E2531" w:rsidR="00FC1DD9" w:rsidRDefault="00FC1DD9">
      <w:pPr>
        <w:pStyle w:val="ListParagraph"/>
        <w:numPr>
          <w:ilvl w:val="0"/>
          <w:numId w:val="7"/>
        </w:numPr>
        <w:spacing w:after="160" w:line="276" w:lineRule="auto"/>
      </w:pPr>
      <w:r>
        <w:t xml:space="preserve">Genotype </w:t>
      </w:r>
      <w:r w:rsidR="00453981">
        <w:t xml:space="preserve">mainstem </w:t>
      </w:r>
      <w:r>
        <w:t>samples –</w:t>
      </w:r>
      <w:r w:rsidR="00453981" w:rsidRPr="00453981">
        <w:rPr>
          <w:rFonts w:cstheme="minorBidi"/>
        </w:rPr>
        <w:t xml:space="preserve"> </w:t>
      </w:r>
      <w:r w:rsidR="00453981">
        <w:rPr>
          <w:rFonts w:cstheme="minorBidi"/>
        </w:rPr>
        <w:t>All</w:t>
      </w:r>
      <w:r w:rsidR="00453981" w:rsidRPr="2462366C">
        <w:rPr>
          <w:rFonts w:cstheme="minorBidi"/>
        </w:rPr>
        <w:t xml:space="preserve"> </w:t>
      </w:r>
      <w:r w:rsidR="00453981">
        <w:rPr>
          <w:rFonts w:cstheme="minorBidi"/>
        </w:rPr>
        <w:t xml:space="preserve">individuals provided </w:t>
      </w:r>
      <w:r w:rsidR="007C5133">
        <w:rPr>
          <w:rFonts w:cstheme="minorBidi"/>
        </w:rPr>
        <w:t>from</w:t>
      </w:r>
      <w:r w:rsidR="00453981">
        <w:rPr>
          <w:rFonts w:cstheme="minorBidi"/>
        </w:rPr>
        <w:t xml:space="preserve"> the main</w:t>
      </w:r>
      <w:r w:rsidR="002206D8">
        <w:rPr>
          <w:rFonts w:cstheme="minorBidi"/>
        </w:rPr>
        <w:t>s</w:t>
      </w:r>
      <w:r w:rsidR="00453981">
        <w:rPr>
          <w:rFonts w:cstheme="minorBidi"/>
        </w:rPr>
        <w:t>tem have been genotyped</w:t>
      </w:r>
      <w:r>
        <w:t>.</w:t>
      </w:r>
    </w:p>
    <w:p w14:paraId="62835BCB" w14:textId="0379C629" w:rsidR="00453981" w:rsidRPr="00556519" w:rsidRDefault="00453981">
      <w:pPr>
        <w:pStyle w:val="ListParagraph"/>
        <w:numPr>
          <w:ilvl w:val="0"/>
          <w:numId w:val="7"/>
        </w:numPr>
        <w:spacing w:after="160" w:line="276" w:lineRule="auto"/>
      </w:pPr>
      <w:r>
        <w:t>Genotype backwater samples –</w:t>
      </w:r>
      <w:r w:rsidRPr="00453981">
        <w:rPr>
          <w:rFonts w:cstheme="minorBidi"/>
        </w:rPr>
        <w:t xml:space="preserve"> </w:t>
      </w:r>
      <w:r>
        <w:rPr>
          <w:rFonts w:cstheme="minorBidi"/>
        </w:rPr>
        <w:t>All</w:t>
      </w:r>
      <w:r w:rsidRPr="2462366C">
        <w:rPr>
          <w:rFonts w:cstheme="minorBidi"/>
        </w:rPr>
        <w:t xml:space="preserve"> </w:t>
      </w:r>
      <w:r w:rsidR="007C5133">
        <w:rPr>
          <w:rFonts w:cstheme="minorBidi"/>
        </w:rPr>
        <w:t xml:space="preserve">appropriate </w:t>
      </w:r>
      <w:r>
        <w:rPr>
          <w:rFonts w:cstheme="minorBidi"/>
        </w:rPr>
        <w:t xml:space="preserve">individuals provided </w:t>
      </w:r>
      <w:r w:rsidR="007C5133">
        <w:rPr>
          <w:rFonts w:cstheme="minorBidi"/>
        </w:rPr>
        <w:t>from</w:t>
      </w:r>
      <w:r>
        <w:rPr>
          <w:rFonts w:cstheme="minorBidi"/>
        </w:rPr>
        <w:t xml:space="preserve"> backwater</w:t>
      </w:r>
      <w:r w:rsidR="007C5133">
        <w:rPr>
          <w:rFonts w:cstheme="minorBidi"/>
        </w:rPr>
        <w:t>s</w:t>
      </w:r>
      <w:r>
        <w:rPr>
          <w:rFonts w:cstheme="minorBidi"/>
        </w:rPr>
        <w:t xml:space="preserve"> have been genotyped.</w:t>
      </w:r>
    </w:p>
    <w:p w14:paraId="0681F4DD" w14:textId="7AFC4987" w:rsidR="00FC1DD9" w:rsidRPr="00556519" w:rsidRDefault="00FC1DD9">
      <w:pPr>
        <w:pStyle w:val="ListParagraph"/>
        <w:numPr>
          <w:ilvl w:val="0"/>
          <w:numId w:val="7"/>
        </w:numPr>
        <w:spacing w:after="160" w:line="276" w:lineRule="auto"/>
      </w:pPr>
      <w:r>
        <w:t>Genotype brood stock –</w:t>
      </w:r>
      <w:r w:rsidR="00453981">
        <w:t xml:space="preserve"> A</w:t>
      </w:r>
      <w:r>
        <w:t xml:space="preserve">ll </w:t>
      </w:r>
      <w:r w:rsidR="00453981">
        <w:t xml:space="preserve">individuals from the RASU </w:t>
      </w:r>
      <w:r>
        <w:t xml:space="preserve">brood stock </w:t>
      </w:r>
      <w:r w:rsidR="00453981">
        <w:t>were genotyped</w:t>
      </w:r>
      <w:r>
        <w:t>.</w:t>
      </w:r>
    </w:p>
    <w:p w14:paraId="501A1DAE" w14:textId="72685BA7" w:rsidR="00FC1DD9" w:rsidRDefault="00FC1DD9">
      <w:pPr>
        <w:pStyle w:val="ListParagraph"/>
        <w:numPr>
          <w:ilvl w:val="0"/>
          <w:numId w:val="7"/>
        </w:numPr>
        <w:spacing w:after="160" w:line="276" w:lineRule="auto"/>
      </w:pPr>
      <w:r w:rsidRPr="2462366C">
        <w:rPr>
          <w:rFonts w:cstheme="minorBidi"/>
        </w:rPr>
        <w:t>Genotype stocking cohorts</w:t>
      </w:r>
      <w:r w:rsidR="00453981">
        <w:rPr>
          <w:rFonts w:cstheme="minorBidi"/>
        </w:rPr>
        <w:t xml:space="preserve"> (SC)</w:t>
      </w:r>
      <w:r w:rsidRPr="2462366C">
        <w:rPr>
          <w:rFonts w:cstheme="minorBidi"/>
        </w:rPr>
        <w:t xml:space="preserve"> – </w:t>
      </w:r>
      <w:r w:rsidR="00453981">
        <w:rPr>
          <w:rFonts w:cstheme="minorBidi"/>
        </w:rPr>
        <w:t>All</w:t>
      </w:r>
      <w:r w:rsidRPr="2462366C">
        <w:rPr>
          <w:rFonts w:cstheme="minorBidi"/>
        </w:rPr>
        <w:t xml:space="preserve"> </w:t>
      </w:r>
      <w:r w:rsidR="00453981">
        <w:rPr>
          <w:rFonts w:cstheme="minorBidi"/>
        </w:rPr>
        <w:t xml:space="preserve">individuals provided for the </w:t>
      </w:r>
      <w:r w:rsidRPr="2462366C">
        <w:rPr>
          <w:rFonts w:cstheme="minorBidi"/>
        </w:rPr>
        <w:t>2020</w:t>
      </w:r>
      <w:r w:rsidR="00D30B70">
        <w:rPr>
          <w:rFonts w:cstheme="minorBidi"/>
        </w:rPr>
        <w:t>–</w:t>
      </w:r>
      <w:r w:rsidR="00453981">
        <w:rPr>
          <w:rFonts w:cstheme="minorBidi"/>
        </w:rPr>
        <w:t>2024</w:t>
      </w:r>
      <w:r w:rsidRPr="2462366C">
        <w:rPr>
          <w:rFonts w:cstheme="minorBidi"/>
        </w:rPr>
        <w:t xml:space="preserve"> </w:t>
      </w:r>
      <w:r w:rsidR="00B9024D">
        <w:rPr>
          <w:rFonts w:cstheme="minorBidi"/>
        </w:rPr>
        <w:t xml:space="preserve">SC </w:t>
      </w:r>
      <w:r w:rsidRPr="2462366C">
        <w:rPr>
          <w:rFonts w:cstheme="minorBidi"/>
        </w:rPr>
        <w:t>samples.</w:t>
      </w:r>
    </w:p>
    <w:p w14:paraId="10C1A679" w14:textId="77777777" w:rsidR="00C0374C" w:rsidRDefault="2462366C" w:rsidP="00B36AB7">
      <w:pPr>
        <w:pStyle w:val="Heading2-space"/>
      </w:pPr>
      <w:bookmarkStart w:id="88" w:name="_Toc146789222"/>
      <w:bookmarkStart w:id="89" w:name="_Toc207373999"/>
      <w:bookmarkEnd w:id="7"/>
      <w:r>
        <w:t>Methods</w:t>
      </w:r>
      <w:bookmarkEnd w:id="88"/>
      <w:bookmarkEnd w:id="89"/>
    </w:p>
    <w:p w14:paraId="09093E07" w14:textId="1E21FA6C" w:rsidR="00413C41" w:rsidRPr="00413C41" w:rsidRDefault="00413C41" w:rsidP="00B52249">
      <w:pPr>
        <w:pStyle w:val="Heading3-noextraspace"/>
      </w:pPr>
      <w:bookmarkStart w:id="90" w:name="_Toc207374000"/>
      <w:bookmarkStart w:id="91" w:name="_Hlk159491852"/>
      <w:r w:rsidRPr="00413C41">
        <w:t>Sampling</w:t>
      </w:r>
      <w:bookmarkEnd w:id="90"/>
    </w:p>
    <w:p w14:paraId="7717D056" w14:textId="766B5176" w:rsidR="007C5133" w:rsidRPr="00FD6E7E" w:rsidRDefault="00510C1E" w:rsidP="00B52249">
      <w:pPr>
        <w:spacing w:line="276" w:lineRule="auto"/>
      </w:pPr>
      <w:r w:rsidRPr="00FD6E7E">
        <w:t>Specific numbers of individuals were pr</w:t>
      </w:r>
      <w:r w:rsidR="0020083E">
        <w:t>e</w:t>
      </w:r>
      <w:r w:rsidRPr="00FD6E7E">
        <w:t>scribed in the</w:t>
      </w:r>
      <w:r w:rsidR="007C5133" w:rsidRPr="00FD6E7E">
        <w:t xml:space="preserve"> scope of work</w:t>
      </w:r>
      <w:r w:rsidRPr="00FD6E7E">
        <w:t xml:space="preserve"> for completion during this project (table </w:t>
      </w:r>
      <w:r w:rsidR="0006728B">
        <w:t>5</w:t>
      </w:r>
      <w:r w:rsidRPr="00FD6E7E">
        <w:t xml:space="preserve">). Samples of RASU were provided </w:t>
      </w:r>
      <w:r w:rsidR="004A0FAA" w:rsidRPr="00FD6E7E">
        <w:t xml:space="preserve">by </w:t>
      </w:r>
      <w:r w:rsidRPr="00FD6E7E">
        <w:t>the LCR</w:t>
      </w:r>
      <w:r w:rsidR="004A0FAA" w:rsidRPr="00FD6E7E">
        <w:t xml:space="preserve"> </w:t>
      </w:r>
      <w:r w:rsidRPr="00FD6E7E">
        <w:t>MSCP to fulfill these goals.</w:t>
      </w:r>
      <w:r w:rsidR="005F0F57">
        <w:t xml:space="preserve"> </w:t>
      </w:r>
      <w:r w:rsidR="00FC1DD9" w:rsidRPr="00FD6E7E">
        <w:t>RASU samples analyzed for this report included historical samples</w:t>
      </w:r>
      <w:r w:rsidR="00A85BFB" w:rsidRPr="00FD6E7E">
        <w:t xml:space="preserve"> (collected </w:t>
      </w:r>
      <w:r w:rsidR="006B542C">
        <w:t>from</w:t>
      </w:r>
      <w:r w:rsidR="00A85BFB" w:rsidRPr="00FD6E7E">
        <w:t xml:space="preserve"> 1996 </w:t>
      </w:r>
      <w:r w:rsidR="006B542C">
        <w:t>through</w:t>
      </w:r>
      <w:r w:rsidR="00A85BFB" w:rsidRPr="00FD6E7E">
        <w:t xml:space="preserve"> 2019)</w:t>
      </w:r>
      <w:r w:rsidR="005C71B3" w:rsidRPr="00FD6E7E">
        <w:t xml:space="preserve"> as well as those specifically sampled for this report</w:t>
      </w:r>
      <w:r w:rsidR="00C36181" w:rsidRPr="00FD6E7E">
        <w:t>.</w:t>
      </w:r>
      <w:r w:rsidR="005F0F57">
        <w:t xml:space="preserve"> </w:t>
      </w:r>
      <w:r w:rsidR="00C36181" w:rsidRPr="00FD6E7E">
        <w:t>Additional</w:t>
      </w:r>
      <w:r w:rsidR="005C71B3" w:rsidRPr="00FD6E7E">
        <w:t xml:space="preserve"> historical</w:t>
      </w:r>
      <w:r w:rsidR="00C36181" w:rsidRPr="00FD6E7E">
        <w:t xml:space="preserve"> samples</w:t>
      </w:r>
      <w:r w:rsidR="005C71B3" w:rsidRPr="00FD6E7E">
        <w:t xml:space="preserve"> from </w:t>
      </w:r>
      <w:r w:rsidR="006B542C">
        <w:t>l</w:t>
      </w:r>
      <w:r w:rsidR="005C71B3" w:rsidRPr="00FD6E7E">
        <w:t>akes Mead and Mohave</w:t>
      </w:r>
      <w:r w:rsidR="00C36181" w:rsidRPr="00FD6E7E">
        <w:t xml:space="preserve"> </w:t>
      </w:r>
      <w:r w:rsidR="005C71B3" w:rsidRPr="00FD6E7E">
        <w:t>(individuals collected prior to 2002</w:t>
      </w:r>
      <w:r w:rsidR="002206D8" w:rsidRPr="00FD6E7E">
        <w:t xml:space="preserve"> and identified as “wild” from Lake Mohave</w:t>
      </w:r>
      <w:r w:rsidR="007C5133" w:rsidRPr="00FD6E7E">
        <w:t>,</w:t>
      </w:r>
      <w:r w:rsidR="002206D8" w:rsidRPr="00FD6E7E">
        <w:t xml:space="preserve"> and individuals collected prior to 1992 from Lake Mead</w:t>
      </w:r>
      <w:r w:rsidR="005C71B3" w:rsidRPr="00FD6E7E">
        <w:t>) were included to provide a baseline</w:t>
      </w:r>
      <w:r w:rsidR="002206D8" w:rsidRPr="00FD6E7E">
        <w:t xml:space="preserve"> f</w:t>
      </w:r>
      <w:r w:rsidR="007C5133" w:rsidRPr="00FD6E7E">
        <w:t>or</w:t>
      </w:r>
      <w:r w:rsidR="002206D8" w:rsidRPr="00FD6E7E">
        <w:t xml:space="preserve"> comparison</w:t>
      </w:r>
      <w:r w:rsidR="00FC1DD9" w:rsidRPr="00FD6E7E">
        <w:t>.</w:t>
      </w:r>
    </w:p>
    <w:p w14:paraId="755F93A6" w14:textId="4F29F544" w:rsidR="005C71B3" w:rsidRPr="00FD6E7E" w:rsidRDefault="005C71B3" w:rsidP="00B52249">
      <w:pPr>
        <w:spacing w:line="276" w:lineRule="auto"/>
      </w:pPr>
    </w:p>
    <w:p w14:paraId="6DD2801B" w14:textId="25F6FF08" w:rsidR="00A23F83" w:rsidRPr="00B36AB7" w:rsidRDefault="00FC1DD9" w:rsidP="00B52249">
      <w:pPr>
        <w:spacing w:after="120" w:line="276" w:lineRule="auto"/>
      </w:pPr>
      <w:r w:rsidRPr="00FD6E7E">
        <w:t xml:space="preserve">Targets were achieved for most locations except for Lake Mead and </w:t>
      </w:r>
      <w:r w:rsidR="0070658C">
        <w:t>I</w:t>
      </w:r>
      <w:r w:rsidR="0070658C" w:rsidRPr="00FD6E7E">
        <w:t xml:space="preserve">P (table </w:t>
      </w:r>
      <w:r w:rsidR="0006728B">
        <w:t>5</w:t>
      </w:r>
      <w:r w:rsidR="0070658C" w:rsidRPr="00FD6E7E">
        <w:t>)</w:t>
      </w:r>
      <w:r w:rsidRPr="00FD6E7E">
        <w:t>. Failure to</w:t>
      </w:r>
      <w:r w:rsidRPr="005B242F">
        <w:t xml:space="preserve"> achieve </w:t>
      </w:r>
      <w:r w:rsidR="00AB2423" w:rsidRPr="005B242F">
        <w:t xml:space="preserve">sample size </w:t>
      </w:r>
      <w:r w:rsidRPr="005B242F">
        <w:t>targets was mainly due to limited availability of samples; however, in some instances poor quality of DNA resulted in reduced sample size.</w:t>
      </w:r>
      <w:r w:rsidR="005C71B3" w:rsidRPr="005B242F">
        <w:t xml:space="preserve"> Specific explanations</w:t>
      </w:r>
      <w:r w:rsidR="00DC6C01" w:rsidRPr="005B242F">
        <w:t xml:space="preserve"> (table </w:t>
      </w:r>
      <w:r w:rsidR="0006728B">
        <w:t>5</w:t>
      </w:r>
      <w:r w:rsidR="00DC6C01" w:rsidRPr="005B242F">
        <w:t>)</w:t>
      </w:r>
      <w:r w:rsidR="005C71B3" w:rsidRPr="005B242F">
        <w:t xml:space="preserve"> are: 1) </w:t>
      </w:r>
      <w:r w:rsidR="00072137">
        <w:t>fewer</w:t>
      </w:r>
      <w:r w:rsidR="005C71B3" w:rsidRPr="005B242F">
        <w:t xml:space="preserve"> broodstock samples </w:t>
      </w:r>
      <w:r w:rsidR="00072137">
        <w:t xml:space="preserve">were provided </w:t>
      </w:r>
      <w:r w:rsidR="005C71B3" w:rsidRPr="005B242F">
        <w:t xml:space="preserve">from </w:t>
      </w:r>
      <w:r w:rsidR="000741EB">
        <w:t>SNARRC</w:t>
      </w:r>
      <w:r w:rsidR="005F0F57">
        <w:t xml:space="preserve"> </w:t>
      </w:r>
      <w:r w:rsidR="00072137">
        <w:t>than expected</w:t>
      </w:r>
      <w:r w:rsidR="005C71B3" w:rsidRPr="005B242F">
        <w:t xml:space="preserve"> </w:t>
      </w:r>
      <w:r w:rsidR="00072137">
        <w:t xml:space="preserve">(N = </w:t>
      </w:r>
      <w:r w:rsidR="003C5219" w:rsidRPr="005B242F">
        <w:t>1</w:t>
      </w:r>
      <w:r w:rsidR="0005351E">
        <w:t>,</w:t>
      </w:r>
      <w:r w:rsidR="003C5219" w:rsidRPr="005B242F">
        <w:t>31</w:t>
      </w:r>
      <w:r w:rsidR="003C5219">
        <w:t>4</w:t>
      </w:r>
      <w:r w:rsidR="00072137">
        <w:t>)</w:t>
      </w:r>
      <w:r w:rsidR="005C71B3" w:rsidRPr="005B242F">
        <w:t xml:space="preserve">, 2) </w:t>
      </w:r>
      <w:r w:rsidR="00DC6C01" w:rsidRPr="005B242F">
        <w:t xml:space="preserve">reduced availability of </w:t>
      </w:r>
      <w:r w:rsidR="005C71B3" w:rsidRPr="005B242F">
        <w:t>larvae and recruits from IP as reproduction was not as succes</w:t>
      </w:r>
      <w:r w:rsidR="00A20052" w:rsidRPr="005B242F">
        <w:t>s</w:t>
      </w:r>
      <w:r w:rsidR="005C71B3" w:rsidRPr="005B242F">
        <w:t xml:space="preserve">ful as hoped, 3) augmentation samples </w:t>
      </w:r>
      <w:r w:rsidR="00072137">
        <w:t>for</w:t>
      </w:r>
      <w:r w:rsidR="005C71B3" w:rsidRPr="005B242F">
        <w:t xml:space="preserve"> IP were </w:t>
      </w:r>
      <w:r w:rsidR="00DC6C01" w:rsidRPr="005B242F">
        <w:t xml:space="preserve">obtained </w:t>
      </w:r>
      <w:r w:rsidR="005C71B3" w:rsidRPr="005B242F">
        <w:t xml:space="preserve">too late </w:t>
      </w:r>
      <w:r w:rsidR="00DC6C01" w:rsidRPr="005B242F">
        <w:t xml:space="preserve">(November 2024) </w:t>
      </w:r>
      <w:r w:rsidR="005C71B3" w:rsidRPr="005B242F">
        <w:t xml:space="preserve">for inclusion in this analysis, 4) </w:t>
      </w:r>
      <w:r w:rsidR="00DC6C01" w:rsidRPr="005B242F">
        <w:t xml:space="preserve">fewer SC </w:t>
      </w:r>
      <w:r w:rsidR="005C71B3" w:rsidRPr="005B242F">
        <w:t xml:space="preserve">samples were </w:t>
      </w:r>
      <w:r w:rsidR="00DC6C01" w:rsidRPr="005B242F">
        <w:t xml:space="preserve">provided </w:t>
      </w:r>
      <w:r w:rsidR="005C71B3" w:rsidRPr="005B242F">
        <w:t>than expected</w:t>
      </w:r>
      <w:r w:rsidR="00DC6C01" w:rsidRPr="005B242F">
        <w:t>,</w:t>
      </w:r>
      <w:r w:rsidR="005C71B3" w:rsidRPr="005B242F">
        <w:t xml:space="preserve"> and some samples had poor quality of DNA that prevented </w:t>
      </w:r>
      <w:r w:rsidR="0033632C" w:rsidRPr="005B242F">
        <w:t>analysis, and 5) reduced numbers of adults from mainstem populations reflected lower than expected capture rates from Lake Mead.</w:t>
      </w:r>
      <w:r w:rsidR="00A23F83">
        <w:rPr>
          <w:b/>
          <w:bCs/>
          <w:i/>
          <w:i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1350"/>
        <w:gridCol w:w="1350"/>
        <w:gridCol w:w="1620"/>
      </w:tblGrid>
      <w:tr w:rsidR="00473F94" w14:paraId="75032E82" w14:textId="77777777" w:rsidTr="00072137">
        <w:tc>
          <w:tcPr>
            <w:tcW w:w="8185" w:type="dxa"/>
            <w:gridSpan w:val="4"/>
            <w:tcBorders>
              <w:bottom w:val="single" w:sz="12" w:space="0" w:color="auto"/>
            </w:tcBorders>
            <w:vAlign w:val="center"/>
          </w:tcPr>
          <w:p w14:paraId="6211A83A" w14:textId="3F72D391" w:rsidR="00473F94" w:rsidRDefault="00473F94" w:rsidP="00473F94">
            <w:pPr>
              <w:pStyle w:val="TablecaptionMSCP"/>
              <w:spacing w:after="0"/>
            </w:pPr>
            <w:bookmarkStart w:id="92" w:name="_Toc223339420"/>
            <w:bookmarkStart w:id="93" w:name="_Toc223340302"/>
            <w:r w:rsidRPr="001B4031">
              <w:lastRenderedPageBreak/>
              <w:t xml:space="preserve">Table </w:t>
            </w:r>
            <w:fldSimple w:instr=" SEQ Table \* ARABIC ">
              <w:r w:rsidR="0070714D">
                <w:rPr>
                  <w:noProof/>
                </w:rPr>
                <w:t>5</w:t>
              </w:r>
            </w:fldSimple>
            <w:r w:rsidRPr="001B4031">
              <w:t>.—</w:t>
            </w:r>
            <w:r w:rsidRPr="008564D1">
              <w:t>Proposed and completed sampling</w:t>
            </w:r>
            <w:r w:rsidRPr="00A23F83">
              <w:t xml:space="preserve"> of RASU</w:t>
            </w:r>
            <w:bookmarkEnd w:id="92"/>
            <w:bookmarkEnd w:id="93"/>
          </w:p>
          <w:p w14:paraId="55E2B33E" w14:textId="2B34409E" w:rsidR="00473F94" w:rsidRPr="00072137" w:rsidRDefault="00473F94" w:rsidP="00072137">
            <w:pPr>
              <w:spacing w:after="60"/>
              <w:rPr>
                <w:rFonts w:ascii="Segoe UI" w:hAnsi="Segoe UI" w:cs="Segoe UI"/>
                <w:sz w:val="20"/>
                <w:szCs w:val="20"/>
              </w:rPr>
            </w:pPr>
            <w:r w:rsidRPr="004454A9">
              <w:rPr>
                <w:rFonts w:ascii="Segoe UI" w:hAnsi="Segoe UI" w:cs="Segoe UI"/>
                <w:sz w:val="20"/>
                <w:szCs w:val="20"/>
              </w:rPr>
              <w:t>(Number of individuals genotyped and proposed and their difference are provided in columns GEN, PROP, and GEN – PROP, respectively.)</w:t>
            </w:r>
          </w:p>
        </w:tc>
      </w:tr>
      <w:tr w:rsidR="00F837EC" w14:paraId="32F8EE15" w14:textId="77777777" w:rsidTr="00F837EC">
        <w:tc>
          <w:tcPr>
            <w:tcW w:w="3865" w:type="dxa"/>
            <w:tcBorders>
              <w:bottom w:val="single" w:sz="12" w:space="0" w:color="auto"/>
            </w:tcBorders>
            <w:shd w:val="clear" w:color="auto" w:fill="BFBFBF" w:themeFill="background1" w:themeFillShade="BF"/>
            <w:vAlign w:val="center"/>
          </w:tcPr>
          <w:p w14:paraId="0D8490BD" w14:textId="50EA64F4" w:rsidR="00F837EC" w:rsidRPr="00072137" w:rsidRDefault="00F837EC" w:rsidP="00F837EC">
            <w:pPr>
              <w:spacing w:line="276" w:lineRule="auto"/>
              <w:rPr>
                <w:rFonts w:ascii="Segoe UI" w:hAnsi="Segoe UI" w:cs="Segoe UI"/>
                <w:sz w:val="20"/>
                <w:szCs w:val="20"/>
              </w:rPr>
            </w:pPr>
            <w:r w:rsidRPr="00072137">
              <w:rPr>
                <w:rFonts w:ascii="Segoe UI" w:hAnsi="Segoe UI" w:cs="Segoe UI"/>
                <w:b/>
                <w:bCs/>
                <w:color w:val="000000"/>
                <w:sz w:val="20"/>
                <w:szCs w:val="20"/>
              </w:rPr>
              <w:t>Description</w:t>
            </w:r>
          </w:p>
        </w:tc>
        <w:tc>
          <w:tcPr>
            <w:tcW w:w="1350" w:type="dxa"/>
            <w:tcBorders>
              <w:bottom w:val="single" w:sz="12" w:space="0" w:color="auto"/>
            </w:tcBorders>
            <w:shd w:val="clear" w:color="auto" w:fill="BFBFBF" w:themeFill="background1" w:themeFillShade="BF"/>
            <w:vAlign w:val="center"/>
          </w:tcPr>
          <w:p w14:paraId="31B14EA5" w14:textId="4B2FC047"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b/>
                <w:bCs/>
                <w:color w:val="000000"/>
                <w:sz w:val="20"/>
                <w:szCs w:val="20"/>
              </w:rPr>
              <w:t>GEN</w:t>
            </w:r>
          </w:p>
        </w:tc>
        <w:tc>
          <w:tcPr>
            <w:tcW w:w="1350" w:type="dxa"/>
            <w:tcBorders>
              <w:bottom w:val="single" w:sz="12" w:space="0" w:color="auto"/>
            </w:tcBorders>
            <w:shd w:val="clear" w:color="auto" w:fill="BFBFBF" w:themeFill="background1" w:themeFillShade="BF"/>
            <w:vAlign w:val="center"/>
          </w:tcPr>
          <w:p w14:paraId="7A22DB51" w14:textId="01F04341"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b/>
                <w:bCs/>
                <w:color w:val="000000"/>
                <w:sz w:val="20"/>
                <w:szCs w:val="20"/>
              </w:rPr>
              <w:t>PROP</w:t>
            </w:r>
          </w:p>
        </w:tc>
        <w:tc>
          <w:tcPr>
            <w:tcW w:w="1620" w:type="dxa"/>
            <w:tcBorders>
              <w:bottom w:val="single" w:sz="12" w:space="0" w:color="auto"/>
            </w:tcBorders>
            <w:shd w:val="clear" w:color="auto" w:fill="BFBFBF" w:themeFill="background1" w:themeFillShade="BF"/>
            <w:vAlign w:val="center"/>
          </w:tcPr>
          <w:p w14:paraId="2644A84A" w14:textId="0FBF4195"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b/>
                <w:bCs/>
                <w:color w:val="000000"/>
                <w:sz w:val="20"/>
                <w:szCs w:val="20"/>
              </w:rPr>
              <w:t xml:space="preserve">GEN </w:t>
            </w:r>
            <w:r w:rsidR="00D30B70">
              <w:rPr>
                <w:rFonts w:ascii="Segoe UI" w:hAnsi="Segoe UI" w:cs="Segoe UI"/>
                <w:b/>
                <w:bCs/>
                <w:color w:val="000000"/>
                <w:sz w:val="20"/>
                <w:szCs w:val="20"/>
              </w:rPr>
              <w:t>–</w:t>
            </w:r>
            <w:r w:rsidRPr="00072137">
              <w:rPr>
                <w:rFonts w:ascii="Segoe UI" w:hAnsi="Segoe UI" w:cs="Segoe UI"/>
                <w:b/>
                <w:bCs/>
                <w:color w:val="000000"/>
                <w:sz w:val="20"/>
                <w:szCs w:val="20"/>
              </w:rPr>
              <w:t xml:space="preserve"> PROP</w:t>
            </w:r>
          </w:p>
        </w:tc>
      </w:tr>
      <w:tr w:rsidR="00F837EC" w14:paraId="4286F78F" w14:textId="77777777" w:rsidTr="00F837EC">
        <w:tc>
          <w:tcPr>
            <w:tcW w:w="3865" w:type="dxa"/>
            <w:tcBorders>
              <w:top w:val="single" w:sz="12" w:space="0" w:color="auto"/>
            </w:tcBorders>
            <w:vAlign w:val="center"/>
          </w:tcPr>
          <w:p w14:paraId="12D2753F" w14:textId="67F1EFD3" w:rsidR="00F837EC" w:rsidRPr="00072137" w:rsidRDefault="000741EB"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SNARRC </w:t>
            </w:r>
            <w:r w:rsidR="00F837EC" w:rsidRPr="00072137">
              <w:rPr>
                <w:rFonts w:ascii="Segoe UI" w:hAnsi="Segoe UI" w:cs="Segoe UI"/>
                <w:color w:val="000000"/>
                <w:sz w:val="20"/>
                <w:szCs w:val="20"/>
              </w:rPr>
              <w:t>Broodstock</w:t>
            </w:r>
            <w:r w:rsidR="00F837EC" w:rsidRPr="00072137">
              <w:rPr>
                <w:rFonts w:ascii="Segoe UI" w:hAnsi="Segoe UI" w:cs="Segoe UI"/>
                <w:color w:val="000000"/>
                <w:sz w:val="20"/>
                <w:szCs w:val="20"/>
                <w:vertAlign w:val="superscript"/>
              </w:rPr>
              <w:t>1</w:t>
            </w:r>
          </w:p>
        </w:tc>
        <w:tc>
          <w:tcPr>
            <w:tcW w:w="1350" w:type="dxa"/>
            <w:tcBorders>
              <w:top w:val="single" w:sz="12" w:space="0" w:color="auto"/>
            </w:tcBorders>
            <w:vAlign w:val="center"/>
          </w:tcPr>
          <w:p w14:paraId="2EE8AEA8" w14:textId="0FA29958"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31</w:t>
            </w:r>
            <w:r w:rsidR="008A3A19">
              <w:rPr>
                <w:rFonts w:ascii="Segoe UI" w:hAnsi="Segoe UI" w:cs="Segoe UI"/>
                <w:color w:val="000000"/>
                <w:sz w:val="20"/>
                <w:szCs w:val="20"/>
              </w:rPr>
              <w:t>3</w:t>
            </w:r>
          </w:p>
        </w:tc>
        <w:tc>
          <w:tcPr>
            <w:tcW w:w="1350" w:type="dxa"/>
            <w:tcBorders>
              <w:top w:val="single" w:sz="12" w:space="0" w:color="auto"/>
            </w:tcBorders>
            <w:vAlign w:val="center"/>
          </w:tcPr>
          <w:p w14:paraId="2F81226C" w14:textId="7BAC6358"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500</w:t>
            </w:r>
          </w:p>
        </w:tc>
        <w:tc>
          <w:tcPr>
            <w:tcW w:w="1620" w:type="dxa"/>
            <w:tcBorders>
              <w:top w:val="single" w:sz="12" w:space="0" w:color="auto"/>
            </w:tcBorders>
            <w:vAlign w:val="center"/>
          </w:tcPr>
          <w:p w14:paraId="08125657" w14:textId="7ED0FC6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-186</w:t>
            </w:r>
          </w:p>
        </w:tc>
      </w:tr>
      <w:tr w:rsidR="00F837EC" w14:paraId="47358AD8" w14:textId="77777777" w:rsidTr="00F837EC">
        <w:tc>
          <w:tcPr>
            <w:tcW w:w="3865" w:type="dxa"/>
            <w:vAlign w:val="center"/>
          </w:tcPr>
          <w:p w14:paraId="4ED40C61" w14:textId="327136D8"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w:t>
            </w:r>
          </w:p>
        </w:tc>
        <w:tc>
          <w:tcPr>
            <w:tcW w:w="1350" w:type="dxa"/>
            <w:vAlign w:val="center"/>
          </w:tcPr>
          <w:p w14:paraId="37EBC080" w14:textId="6655D0EA" w:rsidR="00F837EC" w:rsidRPr="00072137" w:rsidRDefault="00F837EC" w:rsidP="00F837EC">
            <w:pPr>
              <w:spacing w:line="276" w:lineRule="auto"/>
              <w:jc w:val="center"/>
              <w:rPr>
                <w:rFonts w:ascii="Segoe UI" w:hAnsi="Segoe UI" w:cs="Segoe UI"/>
                <w:sz w:val="20"/>
                <w:szCs w:val="20"/>
              </w:rPr>
            </w:pPr>
          </w:p>
        </w:tc>
        <w:tc>
          <w:tcPr>
            <w:tcW w:w="1350" w:type="dxa"/>
            <w:vAlign w:val="center"/>
          </w:tcPr>
          <w:p w14:paraId="6A44D17A" w14:textId="053C83B1" w:rsidR="00F837EC" w:rsidRPr="00072137" w:rsidRDefault="00F837EC" w:rsidP="00F837EC">
            <w:pPr>
              <w:spacing w:line="276" w:lineRule="auto"/>
              <w:jc w:val="center"/>
              <w:rPr>
                <w:rFonts w:ascii="Segoe UI" w:hAnsi="Segoe UI" w:cs="Segoe UI"/>
                <w:sz w:val="20"/>
                <w:szCs w:val="20"/>
              </w:rPr>
            </w:pPr>
          </w:p>
        </w:tc>
        <w:tc>
          <w:tcPr>
            <w:tcW w:w="1620" w:type="dxa"/>
            <w:vAlign w:val="center"/>
          </w:tcPr>
          <w:p w14:paraId="6D25337F" w14:textId="7D94D93D" w:rsidR="00F837EC" w:rsidRPr="00072137" w:rsidRDefault="00F837EC" w:rsidP="00F837EC">
            <w:pPr>
              <w:spacing w:line="276" w:lineRule="auto"/>
              <w:jc w:val="center"/>
              <w:rPr>
                <w:rFonts w:ascii="Segoe UI" w:hAnsi="Segoe UI" w:cs="Segoe UI"/>
                <w:sz w:val="20"/>
                <w:szCs w:val="20"/>
              </w:rPr>
            </w:pPr>
          </w:p>
        </w:tc>
      </w:tr>
      <w:tr w:rsidR="00F837EC" w14:paraId="0E8D8977" w14:textId="77777777" w:rsidTr="00F837EC">
        <w:tc>
          <w:tcPr>
            <w:tcW w:w="3865" w:type="dxa"/>
            <w:vAlign w:val="center"/>
          </w:tcPr>
          <w:p w14:paraId="6C1C561C" w14:textId="0A507759"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Y</w:t>
            </w:r>
            <w:r w:rsidR="00D30B70">
              <w:rPr>
                <w:rFonts w:ascii="Segoe UI" w:hAnsi="Segoe UI" w:cs="Segoe UI"/>
                <w:color w:val="000000"/>
                <w:sz w:val="20"/>
                <w:szCs w:val="20"/>
              </w:rPr>
              <w:t>CB</w:t>
            </w:r>
            <w:r w:rsidRPr="00072137">
              <w:rPr>
                <w:rFonts w:ascii="Segoe UI" w:hAnsi="Segoe UI" w:cs="Segoe UI"/>
                <w:color w:val="000000"/>
                <w:sz w:val="20"/>
                <w:szCs w:val="20"/>
              </w:rPr>
              <w:t xml:space="preserve"> </w:t>
            </w:r>
            <w:r w:rsidR="00D30B70">
              <w:rPr>
                <w:rFonts w:ascii="Segoe UI" w:hAnsi="Segoe UI" w:cs="Segoe UI"/>
                <w:color w:val="000000"/>
                <w:sz w:val="20"/>
                <w:szCs w:val="20"/>
              </w:rPr>
              <w:t>a</w:t>
            </w:r>
            <w:r w:rsidRPr="00072137">
              <w:rPr>
                <w:rFonts w:ascii="Segoe UI" w:hAnsi="Segoe UI" w:cs="Segoe UI"/>
                <w:color w:val="000000"/>
                <w:sz w:val="20"/>
                <w:szCs w:val="20"/>
              </w:rPr>
              <w:t>dults</w:t>
            </w:r>
          </w:p>
        </w:tc>
        <w:tc>
          <w:tcPr>
            <w:tcW w:w="1350" w:type="dxa"/>
            <w:vAlign w:val="center"/>
          </w:tcPr>
          <w:p w14:paraId="1620619E" w14:textId="06A9DD58"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400</w:t>
            </w:r>
          </w:p>
        </w:tc>
        <w:tc>
          <w:tcPr>
            <w:tcW w:w="1350" w:type="dxa"/>
            <w:vAlign w:val="center"/>
          </w:tcPr>
          <w:p w14:paraId="734D9E2C" w14:textId="3D9D1A7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400</w:t>
            </w:r>
          </w:p>
        </w:tc>
        <w:tc>
          <w:tcPr>
            <w:tcW w:w="1620" w:type="dxa"/>
            <w:vAlign w:val="center"/>
          </w:tcPr>
          <w:p w14:paraId="03B9EB89" w14:textId="4F0D0220"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0</w:t>
            </w:r>
          </w:p>
        </w:tc>
      </w:tr>
      <w:tr w:rsidR="00F837EC" w14:paraId="50117A5C" w14:textId="77777777" w:rsidTr="00F837EC">
        <w:tc>
          <w:tcPr>
            <w:tcW w:w="3865" w:type="dxa"/>
            <w:vAlign w:val="center"/>
          </w:tcPr>
          <w:p w14:paraId="66DF5187" w14:textId="58A2C2C8"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Y</w:t>
            </w:r>
            <w:r w:rsidR="00D30B70">
              <w:rPr>
                <w:rFonts w:ascii="Segoe UI" w:hAnsi="Segoe UI" w:cs="Segoe UI"/>
                <w:color w:val="000000"/>
                <w:sz w:val="20"/>
                <w:szCs w:val="20"/>
              </w:rPr>
              <w:t>CB</w:t>
            </w:r>
            <w:r w:rsidRPr="00072137">
              <w:rPr>
                <w:rFonts w:ascii="Segoe UI" w:hAnsi="Segoe UI" w:cs="Segoe UI"/>
                <w:color w:val="000000"/>
                <w:sz w:val="20"/>
                <w:szCs w:val="20"/>
              </w:rPr>
              <w:t xml:space="preserve"> </w:t>
            </w:r>
            <w:r w:rsidR="00D30B70">
              <w:rPr>
                <w:rFonts w:ascii="Segoe UI" w:hAnsi="Segoe UI" w:cs="Segoe UI"/>
                <w:color w:val="000000"/>
                <w:sz w:val="20"/>
                <w:szCs w:val="20"/>
              </w:rPr>
              <w:t>r</w:t>
            </w:r>
            <w:r w:rsidRPr="00072137">
              <w:rPr>
                <w:rFonts w:ascii="Segoe UI" w:hAnsi="Segoe UI" w:cs="Segoe UI"/>
                <w:color w:val="000000"/>
                <w:sz w:val="20"/>
                <w:szCs w:val="20"/>
              </w:rPr>
              <w:t>ecruits</w:t>
            </w:r>
          </w:p>
        </w:tc>
        <w:tc>
          <w:tcPr>
            <w:tcW w:w="1350" w:type="dxa"/>
            <w:vAlign w:val="center"/>
          </w:tcPr>
          <w:p w14:paraId="204783D5" w14:textId="3762F92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817</w:t>
            </w:r>
          </w:p>
        </w:tc>
        <w:tc>
          <w:tcPr>
            <w:tcW w:w="1350" w:type="dxa"/>
            <w:vAlign w:val="center"/>
          </w:tcPr>
          <w:p w14:paraId="72994968" w14:textId="6AFD8D35"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750</w:t>
            </w:r>
          </w:p>
        </w:tc>
        <w:tc>
          <w:tcPr>
            <w:tcW w:w="1620" w:type="dxa"/>
            <w:vAlign w:val="center"/>
          </w:tcPr>
          <w:p w14:paraId="7DA22279" w14:textId="1C1F1900"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67</w:t>
            </w:r>
          </w:p>
        </w:tc>
      </w:tr>
      <w:tr w:rsidR="00F837EC" w14:paraId="5EA29493" w14:textId="77777777" w:rsidTr="00F837EC">
        <w:tc>
          <w:tcPr>
            <w:tcW w:w="3865" w:type="dxa"/>
            <w:vAlign w:val="center"/>
          </w:tcPr>
          <w:p w14:paraId="499005BF" w14:textId="53AAB823"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Y</w:t>
            </w:r>
            <w:r w:rsidR="00D30B70">
              <w:rPr>
                <w:rFonts w:ascii="Segoe UI" w:hAnsi="Segoe UI" w:cs="Segoe UI"/>
                <w:color w:val="000000"/>
                <w:sz w:val="20"/>
                <w:szCs w:val="20"/>
              </w:rPr>
              <w:t>CB</w:t>
            </w:r>
            <w:r w:rsidRPr="00072137">
              <w:rPr>
                <w:rFonts w:ascii="Segoe UI" w:hAnsi="Segoe UI" w:cs="Segoe UI"/>
                <w:color w:val="000000"/>
                <w:sz w:val="20"/>
                <w:szCs w:val="20"/>
              </w:rPr>
              <w:t xml:space="preserve"> </w:t>
            </w:r>
            <w:r w:rsidR="00D30B70">
              <w:rPr>
                <w:rFonts w:ascii="Segoe UI" w:hAnsi="Segoe UI" w:cs="Segoe UI"/>
                <w:color w:val="000000"/>
                <w:sz w:val="20"/>
                <w:szCs w:val="20"/>
              </w:rPr>
              <w:t>l</w:t>
            </w:r>
            <w:r w:rsidRPr="00072137">
              <w:rPr>
                <w:rFonts w:ascii="Segoe UI" w:hAnsi="Segoe UI" w:cs="Segoe UI"/>
                <w:color w:val="000000"/>
                <w:sz w:val="20"/>
                <w:szCs w:val="20"/>
              </w:rPr>
              <w:t>arvae</w:t>
            </w:r>
          </w:p>
        </w:tc>
        <w:tc>
          <w:tcPr>
            <w:tcW w:w="1350" w:type="dxa"/>
            <w:vAlign w:val="center"/>
          </w:tcPr>
          <w:p w14:paraId="35394090" w14:textId="760B783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289</w:t>
            </w:r>
          </w:p>
        </w:tc>
        <w:tc>
          <w:tcPr>
            <w:tcW w:w="1350" w:type="dxa"/>
            <w:vAlign w:val="center"/>
          </w:tcPr>
          <w:p w14:paraId="706E956C" w14:textId="2EAFC8E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250</w:t>
            </w:r>
          </w:p>
        </w:tc>
        <w:tc>
          <w:tcPr>
            <w:tcW w:w="1620" w:type="dxa"/>
            <w:vAlign w:val="center"/>
          </w:tcPr>
          <w:p w14:paraId="5D674A84" w14:textId="1F356664"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39</w:t>
            </w:r>
          </w:p>
        </w:tc>
      </w:tr>
      <w:tr w:rsidR="00F837EC" w14:paraId="4B0D96FB" w14:textId="77777777" w:rsidTr="00F837EC">
        <w:tc>
          <w:tcPr>
            <w:tcW w:w="3865" w:type="dxa"/>
            <w:vAlign w:val="center"/>
          </w:tcPr>
          <w:p w14:paraId="1E2AB774" w14:textId="0086D245"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Y</w:t>
            </w:r>
            <w:r w:rsidR="00D30B70">
              <w:rPr>
                <w:rFonts w:ascii="Segoe UI" w:hAnsi="Segoe UI" w:cs="Segoe UI"/>
                <w:color w:val="000000"/>
                <w:sz w:val="20"/>
                <w:szCs w:val="20"/>
              </w:rPr>
              <w:t>CB</w:t>
            </w:r>
            <w:r w:rsidRPr="00072137">
              <w:rPr>
                <w:rFonts w:ascii="Segoe UI" w:hAnsi="Segoe UI" w:cs="Segoe UI"/>
                <w:color w:val="000000"/>
                <w:sz w:val="20"/>
                <w:szCs w:val="20"/>
              </w:rPr>
              <w:t xml:space="preserve"> </w:t>
            </w:r>
            <w:r w:rsidR="00D30B70">
              <w:rPr>
                <w:rFonts w:ascii="Segoe UI" w:hAnsi="Segoe UI" w:cs="Segoe UI"/>
                <w:color w:val="000000"/>
                <w:sz w:val="20"/>
                <w:szCs w:val="20"/>
              </w:rPr>
              <w:t>h</w:t>
            </w:r>
            <w:r w:rsidRPr="00072137">
              <w:rPr>
                <w:rFonts w:ascii="Segoe UI" w:hAnsi="Segoe UI" w:cs="Segoe UI"/>
                <w:color w:val="000000"/>
                <w:sz w:val="20"/>
                <w:szCs w:val="20"/>
              </w:rPr>
              <w:t xml:space="preserve">istorical </w:t>
            </w:r>
            <w:r w:rsidR="00D30B70">
              <w:rPr>
                <w:rFonts w:ascii="Segoe UI" w:hAnsi="Segoe UI" w:cs="Segoe UI"/>
                <w:color w:val="000000"/>
                <w:sz w:val="20"/>
                <w:szCs w:val="20"/>
              </w:rPr>
              <w:t>r</w:t>
            </w:r>
            <w:r w:rsidRPr="00072137">
              <w:rPr>
                <w:rFonts w:ascii="Segoe UI" w:hAnsi="Segoe UI" w:cs="Segoe UI"/>
                <w:color w:val="000000"/>
                <w:sz w:val="20"/>
                <w:szCs w:val="20"/>
              </w:rPr>
              <w:t>ecruits</w:t>
            </w:r>
          </w:p>
        </w:tc>
        <w:tc>
          <w:tcPr>
            <w:tcW w:w="1350" w:type="dxa"/>
            <w:vAlign w:val="center"/>
          </w:tcPr>
          <w:p w14:paraId="67CC8DC4" w14:textId="3DBFEDC2"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072137">
              <w:rPr>
                <w:rFonts w:ascii="Segoe UI" w:hAnsi="Segoe UI" w:cs="Segoe UI"/>
                <w:color w:val="000000"/>
                <w:sz w:val="20"/>
                <w:szCs w:val="20"/>
              </w:rPr>
              <w:t>,</w:t>
            </w:r>
            <w:r w:rsidRPr="00072137">
              <w:rPr>
                <w:rFonts w:ascii="Segoe UI" w:hAnsi="Segoe UI" w:cs="Segoe UI"/>
                <w:color w:val="000000"/>
                <w:sz w:val="20"/>
                <w:szCs w:val="20"/>
              </w:rPr>
              <w:t>706</w:t>
            </w:r>
          </w:p>
        </w:tc>
        <w:tc>
          <w:tcPr>
            <w:tcW w:w="1350" w:type="dxa"/>
            <w:vAlign w:val="center"/>
          </w:tcPr>
          <w:p w14:paraId="2D6793FC" w14:textId="34F5070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072137">
              <w:rPr>
                <w:rFonts w:ascii="Segoe UI" w:hAnsi="Segoe UI" w:cs="Segoe UI"/>
                <w:color w:val="000000"/>
                <w:sz w:val="20"/>
                <w:szCs w:val="20"/>
              </w:rPr>
              <w:t>,</w:t>
            </w:r>
            <w:r w:rsidRPr="00072137">
              <w:rPr>
                <w:rFonts w:ascii="Segoe UI" w:hAnsi="Segoe UI" w:cs="Segoe UI"/>
                <w:color w:val="000000"/>
                <w:sz w:val="20"/>
                <w:szCs w:val="20"/>
              </w:rPr>
              <w:t>296</w:t>
            </w:r>
          </w:p>
        </w:tc>
        <w:tc>
          <w:tcPr>
            <w:tcW w:w="1620" w:type="dxa"/>
            <w:vAlign w:val="center"/>
          </w:tcPr>
          <w:p w14:paraId="79A50715" w14:textId="5182E8C5"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410</w:t>
            </w:r>
          </w:p>
        </w:tc>
      </w:tr>
      <w:tr w:rsidR="00F837EC" w14:paraId="281C9A37" w14:textId="77777777" w:rsidTr="00F837EC">
        <w:tc>
          <w:tcPr>
            <w:tcW w:w="3865" w:type="dxa"/>
            <w:tcBorders>
              <w:bottom w:val="single" w:sz="8" w:space="0" w:color="auto"/>
            </w:tcBorders>
            <w:vAlign w:val="center"/>
          </w:tcPr>
          <w:p w14:paraId="6365F9D1" w14:textId="00065CFB"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Backwater </w:t>
            </w:r>
            <w:r w:rsidR="00D30B70">
              <w:rPr>
                <w:rFonts w:ascii="Segoe UI" w:hAnsi="Segoe UI" w:cs="Segoe UI"/>
                <w:color w:val="000000"/>
                <w:sz w:val="20"/>
                <w:szCs w:val="20"/>
              </w:rPr>
              <w:t>g</w:t>
            </w:r>
            <w:r w:rsidRPr="00072137">
              <w:rPr>
                <w:rFonts w:ascii="Segoe UI" w:hAnsi="Segoe UI" w:cs="Segoe UI"/>
                <w:color w:val="000000"/>
                <w:sz w:val="20"/>
                <w:szCs w:val="20"/>
              </w:rPr>
              <w:t xml:space="preserve">enetic </w:t>
            </w:r>
            <w:r w:rsidR="00D30B70">
              <w:rPr>
                <w:rFonts w:ascii="Segoe UI" w:hAnsi="Segoe UI" w:cs="Segoe UI"/>
                <w:color w:val="000000"/>
                <w:sz w:val="20"/>
                <w:szCs w:val="20"/>
              </w:rPr>
              <w:t>a</w:t>
            </w:r>
            <w:r w:rsidRPr="00072137">
              <w:rPr>
                <w:rFonts w:ascii="Segoe UI" w:hAnsi="Segoe UI" w:cs="Segoe UI"/>
                <w:color w:val="000000"/>
                <w:sz w:val="20"/>
                <w:szCs w:val="20"/>
              </w:rPr>
              <w:t>ugmentation</w:t>
            </w:r>
          </w:p>
        </w:tc>
        <w:tc>
          <w:tcPr>
            <w:tcW w:w="1350" w:type="dxa"/>
            <w:tcBorders>
              <w:bottom w:val="single" w:sz="8" w:space="0" w:color="auto"/>
            </w:tcBorders>
            <w:vAlign w:val="center"/>
          </w:tcPr>
          <w:p w14:paraId="5A2DB093" w14:textId="035173F0"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100</w:t>
            </w:r>
          </w:p>
        </w:tc>
        <w:tc>
          <w:tcPr>
            <w:tcW w:w="1350" w:type="dxa"/>
            <w:tcBorders>
              <w:bottom w:val="single" w:sz="8" w:space="0" w:color="auto"/>
            </w:tcBorders>
            <w:vAlign w:val="center"/>
          </w:tcPr>
          <w:p w14:paraId="25DBD597" w14:textId="66D963B9"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100</w:t>
            </w:r>
          </w:p>
        </w:tc>
        <w:tc>
          <w:tcPr>
            <w:tcW w:w="1620" w:type="dxa"/>
            <w:tcBorders>
              <w:bottom w:val="single" w:sz="8" w:space="0" w:color="auto"/>
            </w:tcBorders>
            <w:vAlign w:val="center"/>
          </w:tcPr>
          <w:p w14:paraId="7D9DC1B1" w14:textId="3CD3B07D"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0</w:t>
            </w:r>
          </w:p>
        </w:tc>
      </w:tr>
      <w:tr w:rsidR="00F837EC" w14:paraId="3C45522F" w14:textId="77777777" w:rsidTr="00F837EC">
        <w:tc>
          <w:tcPr>
            <w:tcW w:w="3865" w:type="dxa"/>
            <w:tcBorders>
              <w:top w:val="single" w:sz="8" w:space="0" w:color="auto"/>
            </w:tcBorders>
            <w:vAlign w:val="center"/>
          </w:tcPr>
          <w:p w14:paraId="6C54EDA5" w14:textId="202674B1"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Total</w:t>
            </w:r>
          </w:p>
        </w:tc>
        <w:tc>
          <w:tcPr>
            <w:tcW w:w="1350" w:type="dxa"/>
            <w:tcBorders>
              <w:top w:val="single" w:sz="8" w:space="0" w:color="auto"/>
            </w:tcBorders>
            <w:vAlign w:val="center"/>
          </w:tcPr>
          <w:p w14:paraId="112DBF97" w14:textId="44FE9E11"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5</w:t>
            </w:r>
            <w:r w:rsidR="00D30B70">
              <w:rPr>
                <w:rFonts w:ascii="Segoe UI" w:hAnsi="Segoe UI" w:cs="Segoe UI"/>
                <w:color w:val="000000"/>
                <w:sz w:val="20"/>
                <w:szCs w:val="20"/>
              </w:rPr>
              <w:t>,</w:t>
            </w:r>
            <w:r w:rsidRPr="00072137">
              <w:rPr>
                <w:rFonts w:ascii="Segoe UI" w:hAnsi="Segoe UI" w:cs="Segoe UI"/>
                <w:color w:val="000000"/>
                <w:sz w:val="20"/>
                <w:szCs w:val="20"/>
              </w:rPr>
              <w:t>312</w:t>
            </w:r>
          </w:p>
        </w:tc>
        <w:tc>
          <w:tcPr>
            <w:tcW w:w="1350" w:type="dxa"/>
            <w:tcBorders>
              <w:top w:val="single" w:sz="8" w:space="0" w:color="auto"/>
            </w:tcBorders>
            <w:vAlign w:val="center"/>
          </w:tcPr>
          <w:p w14:paraId="231BC605" w14:textId="078241E3"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w:t>
            </w:r>
            <w:r w:rsidR="00D30B70">
              <w:rPr>
                <w:rFonts w:ascii="Segoe UI" w:hAnsi="Segoe UI" w:cs="Segoe UI"/>
                <w:color w:val="000000"/>
                <w:sz w:val="20"/>
                <w:szCs w:val="20"/>
              </w:rPr>
              <w:t>,</w:t>
            </w:r>
            <w:r w:rsidRPr="00072137">
              <w:rPr>
                <w:rFonts w:ascii="Segoe UI" w:hAnsi="Segoe UI" w:cs="Segoe UI"/>
                <w:color w:val="000000"/>
                <w:sz w:val="20"/>
                <w:szCs w:val="20"/>
              </w:rPr>
              <w:t>796</w:t>
            </w:r>
          </w:p>
        </w:tc>
        <w:tc>
          <w:tcPr>
            <w:tcW w:w="1620" w:type="dxa"/>
            <w:tcBorders>
              <w:top w:val="single" w:sz="8" w:space="0" w:color="auto"/>
            </w:tcBorders>
            <w:vAlign w:val="center"/>
          </w:tcPr>
          <w:p w14:paraId="7B887033" w14:textId="09E6990B"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516</w:t>
            </w:r>
          </w:p>
        </w:tc>
      </w:tr>
      <w:tr w:rsidR="00F837EC" w14:paraId="0EEAAEAE" w14:textId="77777777" w:rsidTr="00F837EC">
        <w:tc>
          <w:tcPr>
            <w:tcW w:w="3865" w:type="dxa"/>
            <w:vAlign w:val="center"/>
          </w:tcPr>
          <w:p w14:paraId="4A6EA014" w14:textId="6E89EB79"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w:t>
            </w:r>
          </w:p>
        </w:tc>
        <w:tc>
          <w:tcPr>
            <w:tcW w:w="1350" w:type="dxa"/>
            <w:vAlign w:val="center"/>
          </w:tcPr>
          <w:p w14:paraId="10FFF24A" w14:textId="525F055A" w:rsidR="00F837EC" w:rsidRPr="00072137" w:rsidRDefault="00F837EC" w:rsidP="00F837EC">
            <w:pPr>
              <w:spacing w:line="276" w:lineRule="auto"/>
              <w:jc w:val="center"/>
              <w:rPr>
                <w:rFonts w:ascii="Segoe UI" w:hAnsi="Segoe UI" w:cs="Segoe UI"/>
                <w:sz w:val="20"/>
                <w:szCs w:val="20"/>
              </w:rPr>
            </w:pPr>
          </w:p>
        </w:tc>
        <w:tc>
          <w:tcPr>
            <w:tcW w:w="1350" w:type="dxa"/>
            <w:vAlign w:val="center"/>
          </w:tcPr>
          <w:p w14:paraId="45FEBE40" w14:textId="225D21D8" w:rsidR="00F837EC" w:rsidRPr="00072137" w:rsidRDefault="00F837EC" w:rsidP="00F837EC">
            <w:pPr>
              <w:spacing w:line="276" w:lineRule="auto"/>
              <w:jc w:val="center"/>
              <w:rPr>
                <w:rFonts w:ascii="Segoe UI" w:hAnsi="Segoe UI" w:cs="Segoe UI"/>
                <w:sz w:val="20"/>
                <w:szCs w:val="20"/>
              </w:rPr>
            </w:pPr>
          </w:p>
        </w:tc>
        <w:tc>
          <w:tcPr>
            <w:tcW w:w="1620" w:type="dxa"/>
            <w:vAlign w:val="center"/>
          </w:tcPr>
          <w:p w14:paraId="58D56E06" w14:textId="69E80E45" w:rsidR="00F837EC" w:rsidRPr="00072137" w:rsidRDefault="00F837EC" w:rsidP="00F837EC">
            <w:pPr>
              <w:spacing w:line="276" w:lineRule="auto"/>
              <w:jc w:val="center"/>
              <w:rPr>
                <w:rFonts w:ascii="Segoe UI" w:hAnsi="Segoe UI" w:cs="Segoe UI"/>
                <w:sz w:val="20"/>
                <w:szCs w:val="20"/>
              </w:rPr>
            </w:pPr>
          </w:p>
        </w:tc>
      </w:tr>
      <w:tr w:rsidR="00F837EC" w14:paraId="4F9286E0" w14:textId="77777777" w:rsidTr="00F837EC">
        <w:tc>
          <w:tcPr>
            <w:tcW w:w="3865" w:type="dxa"/>
            <w:vAlign w:val="center"/>
          </w:tcPr>
          <w:p w14:paraId="5C3BFC29" w14:textId="7DC0A4A9"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IP </w:t>
            </w:r>
            <w:r w:rsidR="00D30B70">
              <w:rPr>
                <w:rFonts w:ascii="Segoe UI" w:hAnsi="Segoe UI" w:cs="Segoe UI"/>
                <w:color w:val="000000"/>
                <w:sz w:val="20"/>
                <w:szCs w:val="20"/>
              </w:rPr>
              <w:t>a</w:t>
            </w:r>
            <w:r w:rsidRPr="00072137">
              <w:rPr>
                <w:rFonts w:ascii="Segoe UI" w:hAnsi="Segoe UI" w:cs="Segoe UI"/>
                <w:color w:val="000000"/>
                <w:sz w:val="20"/>
                <w:szCs w:val="20"/>
              </w:rPr>
              <w:t>dults</w:t>
            </w:r>
          </w:p>
        </w:tc>
        <w:tc>
          <w:tcPr>
            <w:tcW w:w="1350" w:type="dxa"/>
            <w:vAlign w:val="center"/>
          </w:tcPr>
          <w:p w14:paraId="04459E85" w14:textId="040AC340"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898</w:t>
            </w:r>
          </w:p>
        </w:tc>
        <w:tc>
          <w:tcPr>
            <w:tcW w:w="1350" w:type="dxa"/>
            <w:vAlign w:val="center"/>
          </w:tcPr>
          <w:p w14:paraId="7DDEFDD3" w14:textId="2BF12A7E"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900</w:t>
            </w:r>
          </w:p>
        </w:tc>
        <w:tc>
          <w:tcPr>
            <w:tcW w:w="1620" w:type="dxa"/>
            <w:vAlign w:val="center"/>
          </w:tcPr>
          <w:p w14:paraId="6EBC799E" w14:textId="5DF7FF1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p>
        </w:tc>
      </w:tr>
      <w:tr w:rsidR="00F837EC" w14:paraId="3905D091" w14:textId="77777777" w:rsidTr="00F837EC">
        <w:tc>
          <w:tcPr>
            <w:tcW w:w="3865" w:type="dxa"/>
            <w:vAlign w:val="center"/>
          </w:tcPr>
          <w:p w14:paraId="434D2F8B" w14:textId="219E78B7"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IP </w:t>
            </w:r>
            <w:r w:rsidR="00D30B70">
              <w:rPr>
                <w:rFonts w:ascii="Segoe UI" w:hAnsi="Segoe UI" w:cs="Segoe UI"/>
                <w:color w:val="000000"/>
                <w:sz w:val="20"/>
                <w:szCs w:val="20"/>
              </w:rPr>
              <w:t>r</w:t>
            </w:r>
            <w:r w:rsidRPr="00072137">
              <w:rPr>
                <w:rFonts w:ascii="Segoe UI" w:hAnsi="Segoe UI" w:cs="Segoe UI"/>
                <w:color w:val="000000"/>
                <w:sz w:val="20"/>
                <w:szCs w:val="20"/>
              </w:rPr>
              <w:t>ecruits: juveniles</w:t>
            </w:r>
            <w:r w:rsidRPr="00072137">
              <w:rPr>
                <w:rFonts w:ascii="Segoe UI" w:hAnsi="Segoe UI" w:cs="Segoe UI"/>
                <w:color w:val="000000"/>
                <w:sz w:val="20"/>
                <w:szCs w:val="20"/>
                <w:vertAlign w:val="superscript"/>
              </w:rPr>
              <w:t>2</w:t>
            </w:r>
          </w:p>
        </w:tc>
        <w:tc>
          <w:tcPr>
            <w:tcW w:w="1350" w:type="dxa"/>
            <w:vAlign w:val="center"/>
          </w:tcPr>
          <w:p w14:paraId="0325BE1E" w14:textId="1A6ADBF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275</w:t>
            </w:r>
          </w:p>
        </w:tc>
        <w:tc>
          <w:tcPr>
            <w:tcW w:w="1350" w:type="dxa"/>
            <w:vAlign w:val="center"/>
          </w:tcPr>
          <w:p w14:paraId="59FB3779" w14:textId="4439D7A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500</w:t>
            </w:r>
          </w:p>
        </w:tc>
        <w:tc>
          <w:tcPr>
            <w:tcW w:w="1620" w:type="dxa"/>
            <w:vAlign w:val="center"/>
          </w:tcPr>
          <w:p w14:paraId="158C0E1B" w14:textId="78995C5D"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D30B70">
              <w:rPr>
                <w:rFonts w:ascii="Segoe UI" w:hAnsi="Segoe UI" w:cs="Segoe UI"/>
                <w:color w:val="000000"/>
                <w:sz w:val="20"/>
                <w:szCs w:val="20"/>
              </w:rPr>
              <w:t>,</w:t>
            </w:r>
            <w:r w:rsidRPr="00072137">
              <w:rPr>
                <w:rFonts w:ascii="Segoe UI" w:hAnsi="Segoe UI" w:cs="Segoe UI"/>
                <w:color w:val="000000"/>
                <w:sz w:val="20"/>
                <w:szCs w:val="20"/>
              </w:rPr>
              <w:t>225</w:t>
            </w:r>
          </w:p>
        </w:tc>
      </w:tr>
      <w:tr w:rsidR="00F837EC" w14:paraId="1FD78E7C" w14:textId="77777777" w:rsidTr="00F837EC">
        <w:tc>
          <w:tcPr>
            <w:tcW w:w="3865" w:type="dxa"/>
            <w:vAlign w:val="center"/>
          </w:tcPr>
          <w:p w14:paraId="2F1F0B57" w14:textId="6542DE3F"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IP </w:t>
            </w:r>
            <w:r w:rsidR="00D30B70">
              <w:rPr>
                <w:rFonts w:ascii="Segoe UI" w:hAnsi="Segoe UI" w:cs="Segoe UI"/>
                <w:color w:val="000000"/>
                <w:sz w:val="20"/>
                <w:szCs w:val="20"/>
              </w:rPr>
              <w:t>r</w:t>
            </w:r>
            <w:r w:rsidRPr="00072137">
              <w:rPr>
                <w:rFonts w:ascii="Segoe UI" w:hAnsi="Segoe UI" w:cs="Segoe UI"/>
                <w:color w:val="000000"/>
                <w:sz w:val="20"/>
                <w:szCs w:val="20"/>
              </w:rPr>
              <w:t>ecruits: larvae</w:t>
            </w:r>
            <w:r w:rsidRPr="00072137">
              <w:rPr>
                <w:rFonts w:ascii="Segoe UI" w:hAnsi="Segoe UI" w:cs="Segoe UI"/>
                <w:color w:val="000000"/>
                <w:sz w:val="20"/>
                <w:szCs w:val="20"/>
                <w:vertAlign w:val="superscript"/>
              </w:rPr>
              <w:t>2</w:t>
            </w:r>
          </w:p>
        </w:tc>
        <w:tc>
          <w:tcPr>
            <w:tcW w:w="1350" w:type="dxa"/>
            <w:vAlign w:val="center"/>
          </w:tcPr>
          <w:p w14:paraId="5502D914" w14:textId="534A5FA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403</w:t>
            </w:r>
          </w:p>
        </w:tc>
        <w:tc>
          <w:tcPr>
            <w:tcW w:w="1350" w:type="dxa"/>
            <w:vAlign w:val="center"/>
          </w:tcPr>
          <w:p w14:paraId="694EB140" w14:textId="43621018"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072137">
              <w:rPr>
                <w:rFonts w:ascii="Segoe UI" w:hAnsi="Segoe UI" w:cs="Segoe UI"/>
                <w:color w:val="000000"/>
                <w:sz w:val="20"/>
                <w:szCs w:val="20"/>
              </w:rPr>
              <w:t>,</w:t>
            </w:r>
            <w:r w:rsidRPr="00072137">
              <w:rPr>
                <w:rFonts w:ascii="Segoe UI" w:hAnsi="Segoe UI" w:cs="Segoe UI"/>
                <w:color w:val="000000"/>
                <w:sz w:val="20"/>
                <w:szCs w:val="20"/>
              </w:rPr>
              <w:t>500</w:t>
            </w:r>
          </w:p>
        </w:tc>
        <w:tc>
          <w:tcPr>
            <w:tcW w:w="1620" w:type="dxa"/>
            <w:vAlign w:val="center"/>
          </w:tcPr>
          <w:p w14:paraId="0AF2CE0D" w14:textId="3168D069"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D30B70">
              <w:rPr>
                <w:rFonts w:ascii="Segoe UI" w:hAnsi="Segoe UI" w:cs="Segoe UI"/>
                <w:color w:val="000000"/>
                <w:sz w:val="20"/>
                <w:szCs w:val="20"/>
              </w:rPr>
              <w:t>,</w:t>
            </w:r>
            <w:r w:rsidRPr="00072137">
              <w:rPr>
                <w:rFonts w:ascii="Segoe UI" w:hAnsi="Segoe UI" w:cs="Segoe UI"/>
                <w:color w:val="000000"/>
                <w:sz w:val="20"/>
                <w:szCs w:val="20"/>
              </w:rPr>
              <w:t>097</w:t>
            </w:r>
          </w:p>
        </w:tc>
      </w:tr>
      <w:tr w:rsidR="00F837EC" w14:paraId="76312963" w14:textId="77777777" w:rsidTr="00F837EC">
        <w:tc>
          <w:tcPr>
            <w:tcW w:w="3865" w:type="dxa"/>
            <w:vAlign w:val="center"/>
          </w:tcPr>
          <w:p w14:paraId="2B81E2A5" w14:textId="37E0DB5C"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IP </w:t>
            </w:r>
            <w:r w:rsidR="00D30B70">
              <w:rPr>
                <w:rFonts w:ascii="Segoe UI" w:hAnsi="Segoe UI" w:cs="Segoe UI"/>
                <w:color w:val="000000"/>
                <w:sz w:val="20"/>
                <w:szCs w:val="20"/>
              </w:rPr>
              <w:t>h</w:t>
            </w:r>
            <w:r w:rsidRPr="00072137">
              <w:rPr>
                <w:rFonts w:ascii="Segoe UI" w:hAnsi="Segoe UI" w:cs="Segoe UI"/>
                <w:color w:val="000000"/>
                <w:sz w:val="20"/>
                <w:szCs w:val="20"/>
              </w:rPr>
              <w:t xml:space="preserve">istorical </w:t>
            </w:r>
            <w:r w:rsidR="00D30B70">
              <w:rPr>
                <w:rFonts w:ascii="Segoe UI" w:hAnsi="Segoe UI" w:cs="Segoe UI"/>
                <w:color w:val="000000"/>
                <w:sz w:val="20"/>
                <w:szCs w:val="20"/>
              </w:rPr>
              <w:t>r</w:t>
            </w:r>
            <w:r w:rsidRPr="00072137">
              <w:rPr>
                <w:rFonts w:ascii="Segoe UI" w:hAnsi="Segoe UI" w:cs="Segoe UI"/>
                <w:color w:val="000000"/>
                <w:sz w:val="20"/>
                <w:szCs w:val="20"/>
              </w:rPr>
              <w:t>ecruits</w:t>
            </w:r>
          </w:p>
        </w:tc>
        <w:tc>
          <w:tcPr>
            <w:tcW w:w="1350" w:type="dxa"/>
            <w:vAlign w:val="center"/>
          </w:tcPr>
          <w:p w14:paraId="30E0A53D" w14:textId="2D514B5B"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234</w:t>
            </w:r>
          </w:p>
        </w:tc>
        <w:tc>
          <w:tcPr>
            <w:tcW w:w="1350" w:type="dxa"/>
            <w:vAlign w:val="center"/>
          </w:tcPr>
          <w:p w14:paraId="352FF212" w14:textId="22C4AC64"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212</w:t>
            </w:r>
          </w:p>
        </w:tc>
        <w:tc>
          <w:tcPr>
            <w:tcW w:w="1620" w:type="dxa"/>
            <w:vAlign w:val="center"/>
          </w:tcPr>
          <w:p w14:paraId="0B667F5F" w14:textId="6E1632F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22</w:t>
            </w:r>
          </w:p>
        </w:tc>
      </w:tr>
      <w:tr w:rsidR="00F837EC" w14:paraId="0A6ECA76" w14:textId="77777777" w:rsidTr="00F837EC">
        <w:tc>
          <w:tcPr>
            <w:tcW w:w="3865" w:type="dxa"/>
            <w:tcBorders>
              <w:bottom w:val="single" w:sz="8" w:space="0" w:color="auto"/>
            </w:tcBorders>
            <w:vAlign w:val="center"/>
          </w:tcPr>
          <w:p w14:paraId="570DBEEA" w14:textId="05C2041D"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Backwater </w:t>
            </w:r>
            <w:r w:rsidR="00D30B70">
              <w:rPr>
                <w:rFonts w:ascii="Segoe UI" w:hAnsi="Segoe UI" w:cs="Segoe UI"/>
                <w:color w:val="000000"/>
                <w:sz w:val="20"/>
                <w:szCs w:val="20"/>
              </w:rPr>
              <w:t>g</w:t>
            </w:r>
            <w:r w:rsidRPr="00072137">
              <w:rPr>
                <w:rFonts w:ascii="Segoe UI" w:hAnsi="Segoe UI" w:cs="Segoe UI"/>
                <w:color w:val="000000"/>
                <w:sz w:val="20"/>
                <w:szCs w:val="20"/>
              </w:rPr>
              <w:t xml:space="preserve">enetic </w:t>
            </w:r>
            <w:r w:rsidR="00D30B70">
              <w:rPr>
                <w:rFonts w:ascii="Segoe UI" w:hAnsi="Segoe UI" w:cs="Segoe UI"/>
                <w:color w:val="000000"/>
                <w:sz w:val="20"/>
                <w:szCs w:val="20"/>
              </w:rPr>
              <w:t>a</w:t>
            </w:r>
            <w:r w:rsidRPr="00072137">
              <w:rPr>
                <w:rFonts w:ascii="Segoe UI" w:hAnsi="Segoe UI" w:cs="Segoe UI"/>
                <w:color w:val="000000"/>
                <w:sz w:val="20"/>
                <w:szCs w:val="20"/>
              </w:rPr>
              <w:t>ugmentation</w:t>
            </w:r>
            <w:r w:rsidRPr="00072137">
              <w:rPr>
                <w:rFonts w:ascii="Segoe UI" w:hAnsi="Segoe UI" w:cs="Segoe UI"/>
                <w:color w:val="000000"/>
                <w:sz w:val="20"/>
                <w:szCs w:val="20"/>
                <w:vertAlign w:val="superscript"/>
              </w:rPr>
              <w:t>3</w:t>
            </w:r>
          </w:p>
        </w:tc>
        <w:tc>
          <w:tcPr>
            <w:tcW w:w="1350" w:type="dxa"/>
            <w:tcBorders>
              <w:bottom w:val="single" w:sz="8" w:space="0" w:color="auto"/>
            </w:tcBorders>
            <w:vAlign w:val="center"/>
          </w:tcPr>
          <w:p w14:paraId="4561EBE7" w14:textId="32ADBD45"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0</w:t>
            </w:r>
          </w:p>
        </w:tc>
        <w:tc>
          <w:tcPr>
            <w:tcW w:w="1350" w:type="dxa"/>
            <w:tcBorders>
              <w:bottom w:val="single" w:sz="8" w:space="0" w:color="auto"/>
            </w:tcBorders>
            <w:vAlign w:val="center"/>
          </w:tcPr>
          <w:p w14:paraId="58A3CF0A" w14:textId="4E42D9D4"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300</w:t>
            </w:r>
          </w:p>
        </w:tc>
        <w:tc>
          <w:tcPr>
            <w:tcW w:w="1620" w:type="dxa"/>
            <w:tcBorders>
              <w:bottom w:val="single" w:sz="8" w:space="0" w:color="auto"/>
            </w:tcBorders>
            <w:vAlign w:val="center"/>
          </w:tcPr>
          <w:p w14:paraId="1F4A8F79" w14:textId="75AB8B14"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-300</w:t>
            </w:r>
          </w:p>
        </w:tc>
      </w:tr>
      <w:tr w:rsidR="00F837EC" w14:paraId="6E58163D" w14:textId="77777777" w:rsidTr="00F837EC">
        <w:tc>
          <w:tcPr>
            <w:tcW w:w="3865" w:type="dxa"/>
            <w:tcBorders>
              <w:top w:val="single" w:sz="8" w:space="0" w:color="auto"/>
            </w:tcBorders>
            <w:vAlign w:val="center"/>
          </w:tcPr>
          <w:p w14:paraId="5759B881" w14:textId="51038224"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Total</w:t>
            </w:r>
          </w:p>
        </w:tc>
        <w:tc>
          <w:tcPr>
            <w:tcW w:w="1350" w:type="dxa"/>
            <w:tcBorders>
              <w:top w:val="single" w:sz="8" w:space="0" w:color="auto"/>
            </w:tcBorders>
            <w:vAlign w:val="center"/>
          </w:tcPr>
          <w:p w14:paraId="28080A13" w14:textId="0EA46CE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1810</w:t>
            </w:r>
          </w:p>
        </w:tc>
        <w:tc>
          <w:tcPr>
            <w:tcW w:w="1350" w:type="dxa"/>
            <w:tcBorders>
              <w:top w:val="single" w:sz="8" w:space="0" w:color="auto"/>
            </w:tcBorders>
            <w:vAlign w:val="center"/>
          </w:tcPr>
          <w:p w14:paraId="5777533E" w14:textId="54F3B5B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5412</w:t>
            </w:r>
          </w:p>
        </w:tc>
        <w:tc>
          <w:tcPr>
            <w:tcW w:w="1620" w:type="dxa"/>
            <w:tcBorders>
              <w:top w:val="single" w:sz="8" w:space="0" w:color="auto"/>
            </w:tcBorders>
            <w:vAlign w:val="center"/>
          </w:tcPr>
          <w:p w14:paraId="17C15149" w14:textId="1ABB28B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-3</w:t>
            </w:r>
            <w:r w:rsidR="00D30B70">
              <w:rPr>
                <w:rFonts w:ascii="Segoe UI" w:hAnsi="Segoe UI" w:cs="Segoe UI"/>
                <w:color w:val="000000"/>
                <w:sz w:val="20"/>
                <w:szCs w:val="20"/>
              </w:rPr>
              <w:t>,</w:t>
            </w:r>
            <w:r w:rsidRPr="00072137">
              <w:rPr>
                <w:rFonts w:ascii="Segoe UI" w:hAnsi="Segoe UI" w:cs="Segoe UI"/>
                <w:color w:val="000000"/>
                <w:sz w:val="20"/>
                <w:szCs w:val="20"/>
              </w:rPr>
              <w:t>602</w:t>
            </w:r>
          </w:p>
        </w:tc>
      </w:tr>
      <w:tr w:rsidR="00F837EC" w14:paraId="49A74088" w14:textId="77777777" w:rsidTr="00F837EC">
        <w:tc>
          <w:tcPr>
            <w:tcW w:w="3865" w:type="dxa"/>
            <w:vAlign w:val="center"/>
          </w:tcPr>
          <w:p w14:paraId="445A0F41" w14:textId="3BDA0FBF"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w:t>
            </w:r>
          </w:p>
        </w:tc>
        <w:tc>
          <w:tcPr>
            <w:tcW w:w="1350" w:type="dxa"/>
            <w:vAlign w:val="center"/>
          </w:tcPr>
          <w:p w14:paraId="4E081C6F" w14:textId="06784CC1" w:rsidR="00F837EC" w:rsidRPr="00072137" w:rsidRDefault="00F837EC" w:rsidP="00F837EC">
            <w:pPr>
              <w:spacing w:line="276" w:lineRule="auto"/>
              <w:jc w:val="center"/>
              <w:rPr>
                <w:rFonts w:ascii="Segoe UI" w:hAnsi="Segoe UI" w:cs="Segoe UI"/>
                <w:sz w:val="20"/>
                <w:szCs w:val="20"/>
              </w:rPr>
            </w:pPr>
          </w:p>
        </w:tc>
        <w:tc>
          <w:tcPr>
            <w:tcW w:w="1350" w:type="dxa"/>
            <w:vAlign w:val="center"/>
          </w:tcPr>
          <w:p w14:paraId="2837B6C7" w14:textId="502539DD" w:rsidR="00F837EC" w:rsidRPr="00072137" w:rsidRDefault="00F837EC" w:rsidP="00F837EC">
            <w:pPr>
              <w:spacing w:line="276" w:lineRule="auto"/>
              <w:jc w:val="center"/>
              <w:rPr>
                <w:rFonts w:ascii="Segoe UI" w:hAnsi="Segoe UI" w:cs="Segoe UI"/>
                <w:sz w:val="20"/>
                <w:szCs w:val="20"/>
              </w:rPr>
            </w:pPr>
          </w:p>
        </w:tc>
        <w:tc>
          <w:tcPr>
            <w:tcW w:w="1620" w:type="dxa"/>
            <w:vAlign w:val="center"/>
          </w:tcPr>
          <w:p w14:paraId="7C6BABB5" w14:textId="3F29C481" w:rsidR="00F837EC" w:rsidRPr="00072137" w:rsidRDefault="00F837EC" w:rsidP="00F837EC">
            <w:pPr>
              <w:spacing w:line="276" w:lineRule="auto"/>
              <w:jc w:val="center"/>
              <w:rPr>
                <w:rFonts w:ascii="Segoe UI" w:hAnsi="Segoe UI" w:cs="Segoe UI"/>
                <w:sz w:val="20"/>
                <w:szCs w:val="20"/>
              </w:rPr>
            </w:pPr>
          </w:p>
        </w:tc>
      </w:tr>
      <w:tr w:rsidR="00F837EC" w14:paraId="4F5986BA" w14:textId="77777777" w:rsidTr="00F837EC">
        <w:tc>
          <w:tcPr>
            <w:tcW w:w="3865" w:type="dxa"/>
            <w:vAlign w:val="center"/>
          </w:tcPr>
          <w:p w14:paraId="30636BF6" w14:textId="19D87F0A"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SC</w:t>
            </w:r>
            <w:r w:rsidRPr="00072137">
              <w:rPr>
                <w:rFonts w:ascii="Segoe UI" w:hAnsi="Segoe UI" w:cs="Segoe UI"/>
                <w:color w:val="000000"/>
                <w:sz w:val="20"/>
                <w:szCs w:val="20"/>
                <w:vertAlign w:val="superscript"/>
              </w:rPr>
              <w:t>4</w:t>
            </w:r>
          </w:p>
        </w:tc>
        <w:tc>
          <w:tcPr>
            <w:tcW w:w="1350" w:type="dxa"/>
            <w:vAlign w:val="center"/>
          </w:tcPr>
          <w:p w14:paraId="71318BF0" w14:textId="41CF039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072137">
              <w:rPr>
                <w:rFonts w:ascii="Segoe UI" w:hAnsi="Segoe UI" w:cs="Segoe UI"/>
                <w:color w:val="000000"/>
                <w:sz w:val="20"/>
                <w:szCs w:val="20"/>
              </w:rPr>
              <w:t>,</w:t>
            </w:r>
            <w:r w:rsidRPr="00072137">
              <w:rPr>
                <w:rFonts w:ascii="Segoe UI" w:hAnsi="Segoe UI" w:cs="Segoe UI"/>
                <w:color w:val="000000"/>
                <w:sz w:val="20"/>
                <w:szCs w:val="20"/>
              </w:rPr>
              <w:t>929</w:t>
            </w:r>
          </w:p>
        </w:tc>
        <w:tc>
          <w:tcPr>
            <w:tcW w:w="1350" w:type="dxa"/>
            <w:vAlign w:val="center"/>
          </w:tcPr>
          <w:p w14:paraId="14D272A5" w14:textId="739D566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6</w:t>
            </w:r>
            <w:r w:rsidR="00072137">
              <w:rPr>
                <w:rFonts w:ascii="Segoe UI" w:hAnsi="Segoe UI" w:cs="Segoe UI"/>
                <w:color w:val="000000"/>
                <w:sz w:val="20"/>
                <w:szCs w:val="20"/>
              </w:rPr>
              <w:t>,</w:t>
            </w:r>
            <w:r w:rsidRPr="00072137">
              <w:rPr>
                <w:rFonts w:ascii="Segoe UI" w:hAnsi="Segoe UI" w:cs="Segoe UI"/>
                <w:color w:val="000000"/>
                <w:sz w:val="20"/>
                <w:szCs w:val="20"/>
              </w:rPr>
              <w:t>000</w:t>
            </w:r>
          </w:p>
        </w:tc>
        <w:tc>
          <w:tcPr>
            <w:tcW w:w="1620" w:type="dxa"/>
            <w:vAlign w:val="center"/>
          </w:tcPr>
          <w:p w14:paraId="6884F28A" w14:textId="7740CBBD"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-3</w:t>
            </w:r>
            <w:r w:rsidR="00D30B70">
              <w:rPr>
                <w:rFonts w:ascii="Segoe UI" w:hAnsi="Segoe UI" w:cs="Segoe UI"/>
                <w:color w:val="000000"/>
                <w:sz w:val="20"/>
                <w:szCs w:val="20"/>
              </w:rPr>
              <w:t>,</w:t>
            </w:r>
            <w:r w:rsidRPr="00072137">
              <w:rPr>
                <w:rFonts w:ascii="Segoe UI" w:hAnsi="Segoe UI" w:cs="Segoe UI"/>
                <w:color w:val="000000"/>
                <w:sz w:val="20"/>
                <w:szCs w:val="20"/>
              </w:rPr>
              <w:t>071</w:t>
            </w:r>
          </w:p>
        </w:tc>
      </w:tr>
      <w:tr w:rsidR="00F837EC" w14:paraId="09C1B99D" w14:textId="77777777" w:rsidTr="00F837EC">
        <w:tc>
          <w:tcPr>
            <w:tcW w:w="3865" w:type="dxa"/>
            <w:vAlign w:val="center"/>
          </w:tcPr>
          <w:p w14:paraId="38926B4E" w14:textId="2FE42A7D" w:rsidR="00F837EC" w:rsidRPr="00072137" w:rsidRDefault="007F15F1" w:rsidP="00F837EC">
            <w:pPr>
              <w:spacing w:line="276" w:lineRule="auto"/>
              <w:rPr>
                <w:rFonts w:ascii="Segoe UI" w:hAnsi="Segoe UI" w:cs="Segoe UI"/>
                <w:sz w:val="20"/>
                <w:szCs w:val="20"/>
              </w:rPr>
            </w:pPr>
            <w:r>
              <w:rPr>
                <w:rFonts w:ascii="Segoe UI" w:hAnsi="Segoe UI" w:cs="Segoe UI"/>
                <w:color w:val="000000"/>
                <w:sz w:val="20"/>
                <w:szCs w:val="20"/>
              </w:rPr>
              <w:t>Mainstem</w:t>
            </w:r>
            <w:r w:rsidR="00F837EC" w:rsidRPr="00072137">
              <w:rPr>
                <w:rFonts w:ascii="Segoe UI" w:hAnsi="Segoe UI" w:cs="Segoe UI"/>
                <w:color w:val="000000"/>
                <w:sz w:val="20"/>
                <w:szCs w:val="20"/>
              </w:rPr>
              <w:t xml:space="preserve"> </w:t>
            </w:r>
            <w:r>
              <w:rPr>
                <w:rFonts w:ascii="Segoe UI" w:hAnsi="Segoe UI" w:cs="Segoe UI"/>
                <w:color w:val="000000"/>
                <w:sz w:val="20"/>
                <w:szCs w:val="20"/>
              </w:rPr>
              <w:t>a</w:t>
            </w:r>
            <w:r w:rsidR="00F837EC" w:rsidRPr="00072137">
              <w:rPr>
                <w:rFonts w:ascii="Segoe UI" w:hAnsi="Segoe UI" w:cs="Segoe UI"/>
                <w:color w:val="000000"/>
                <w:sz w:val="20"/>
                <w:szCs w:val="20"/>
              </w:rPr>
              <w:t>dults</w:t>
            </w:r>
            <w:r w:rsidR="00F837EC" w:rsidRPr="00072137">
              <w:rPr>
                <w:rFonts w:ascii="Segoe UI" w:hAnsi="Segoe UI" w:cs="Segoe UI"/>
                <w:color w:val="000000"/>
                <w:sz w:val="20"/>
                <w:szCs w:val="20"/>
                <w:vertAlign w:val="superscript"/>
              </w:rPr>
              <w:t>5</w:t>
            </w:r>
          </w:p>
        </w:tc>
        <w:tc>
          <w:tcPr>
            <w:tcW w:w="1350" w:type="dxa"/>
            <w:vAlign w:val="center"/>
          </w:tcPr>
          <w:p w14:paraId="642B7217" w14:textId="6945EA99"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573</w:t>
            </w:r>
          </w:p>
        </w:tc>
        <w:tc>
          <w:tcPr>
            <w:tcW w:w="1350" w:type="dxa"/>
            <w:vAlign w:val="center"/>
          </w:tcPr>
          <w:p w14:paraId="71C4C5A1" w14:textId="479C331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800</w:t>
            </w:r>
          </w:p>
        </w:tc>
        <w:tc>
          <w:tcPr>
            <w:tcW w:w="1620" w:type="dxa"/>
            <w:vAlign w:val="center"/>
          </w:tcPr>
          <w:p w14:paraId="24DE9332" w14:textId="5724848A"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-227</w:t>
            </w:r>
          </w:p>
        </w:tc>
      </w:tr>
      <w:tr w:rsidR="00F837EC" w14:paraId="64E9B3BD" w14:textId="77777777" w:rsidTr="00F837EC">
        <w:tc>
          <w:tcPr>
            <w:tcW w:w="3865" w:type="dxa"/>
            <w:vAlign w:val="center"/>
          </w:tcPr>
          <w:p w14:paraId="67FA6458" w14:textId="00416F91"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 xml:space="preserve">Mainstem </w:t>
            </w:r>
            <w:r w:rsidR="007F15F1">
              <w:rPr>
                <w:rFonts w:ascii="Segoe UI" w:hAnsi="Segoe UI" w:cs="Segoe UI"/>
                <w:color w:val="000000"/>
                <w:sz w:val="20"/>
                <w:szCs w:val="20"/>
              </w:rPr>
              <w:t>l</w:t>
            </w:r>
            <w:r w:rsidRPr="00072137">
              <w:rPr>
                <w:rFonts w:ascii="Segoe UI" w:hAnsi="Segoe UI" w:cs="Segoe UI"/>
                <w:color w:val="000000"/>
                <w:sz w:val="20"/>
                <w:szCs w:val="20"/>
              </w:rPr>
              <w:t>arvae</w:t>
            </w:r>
          </w:p>
        </w:tc>
        <w:tc>
          <w:tcPr>
            <w:tcW w:w="1350" w:type="dxa"/>
            <w:vAlign w:val="center"/>
          </w:tcPr>
          <w:p w14:paraId="0BE87989" w14:textId="6DDD7572"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072137">
              <w:rPr>
                <w:rFonts w:ascii="Segoe UI" w:hAnsi="Segoe UI" w:cs="Segoe UI"/>
                <w:color w:val="000000"/>
                <w:sz w:val="20"/>
                <w:szCs w:val="20"/>
              </w:rPr>
              <w:t>,</w:t>
            </w:r>
            <w:r w:rsidRPr="00072137">
              <w:rPr>
                <w:rFonts w:ascii="Segoe UI" w:hAnsi="Segoe UI" w:cs="Segoe UI"/>
                <w:color w:val="000000"/>
                <w:sz w:val="20"/>
                <w:szCs w:val="20"/>
              </w:rPr>
              <w:t>202</w:t>
            </w:r>
          </w:p>
        </w:tc>
        <w:tc>
          <w:tcPr>
            <w:tcW w:w="1350" w:type="dxa"/>
            <w:vAlign w:val="center"/>
          </w:tcPr>
          <w:p w14:paraId="708B3005" w14:textId="2C667E82"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w:t>
            </w:r>
            <w:r w:rsidR="00072137">
              <w:rPr>
                <w:rFonts w:ascii="Segoe UI" w:hAnsi="Segoe UI" w:cs="Segoe UI"/>
                <w:color w:val="000000"/>
                <w:sz w:val="20"/>
                <w:szCs w:val="20"/>
              </w:rPr>
              <w:t>,</w:t>
            </w:r>
            <w:r w:rsidRPr="00072137">
              <w:rPr>
                <w:rFonts w:ascii="Segoe UI" w:hAnsi="Segoe UI" w:cs="Segoe UI"/>
                <w:color w:val="000000"/>
                <w:sz w:val="20"/>
                <w:szCs w:val="20"/>
              </w:rPr>
              <w:t>800</w:t>
            </w:r>
          </w:p>
        </w:tc>
        <w:tc>
          <w:tcPr>
            <w:tcW w:w="1620" w:type="dxa"/>
            <w:vAlign w:val="center"/>
          </w:tcPr>
          <w:p w14:paraId="26BE12F3" w14:textId="79F654BB"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402</w:t>
            </w:r>
          </w:p>
        </w:tc>
      </w:tr>
      <w:tr w:rsidR="00F837EC" w14:paraId="153F197A" w14:textId="77777777" w:rsidTr="00F837EC">
        <w:tc>
          <w:tcPr>
            <w:tcW w:w="3865" w:type="dxa"/>
            <w:vAlign w:val="center"/>
          </w:tcPr>
          <w:p w14:paraId="74A15417" w14:textId="1343D406"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Main</w:t>
            </w:r>
            <w:r w:rsidR="00170494">
              <w:rPr>
                <w:rFonts w:ascii="Segoe UI" w:hAnsi="Segoe UI" w:cs="Segoe UI"/>
                <w:color w:val="000000"/>
                <w:sz w:val="20"/>
                <w:szCs w:val="20"/>
              </w:rPr>
              <w:t>s</w:t>
            </w:r>
            <w:r w:rsidRPr="00072137">
              <w:rPr>
                <w:rFonts w:ascii="Segoe UI" w:hAnsi="Segoe UI" w:cs="Segoe UI"/>
                <w:color w:val="000000"/>
                <w:sz w:val="20"/>
                <w:szCs w:val="20"/>
              </w:rPr>
              <w:t xml:space="preserve">tem </w:t>
            </w:r>
            <w:r w:rsidR="00D30B70">
              <w:rPr>
                <w:rFonts w:ascii="Segoe UI" w:hAnsi="Segoe UI" w:cs="Segoe UI"/>
                <w:color w:val="000000"/>
                <w:sz w:val="20"/>
                <w:szCs w:val="20"/>
              </w:rPr>
              <w:t>h</w:t>
            </w:r>
            <w:r w:rsidRPr="00072137">
              <w:rPr>
                <w:rFonts w:ascii="Segoe UI" w:hAnsi="Segoe UI" w:cs="Segoe UI"/>
                <w:color w:val="000000"/>
                <w:sz w:val="20"/>
                <w:szCs w:val="20"/>
              </w:rPr>
              <w:t>istoric</w:t>
            </w:r>
            <w:r w:rsidR="007F15F1">
              <w:rPr>
                <w:rFonts w:ascii="Segoe UI" w:hAnsi="Segoe UI" w:cs="Segoe UI"/>
                <w:color w:val="000000"/>
                <w:sz w:val="20"/>
                <w:szCs w:val="20"/>
              </w:rPr>
              <w:t>al</w:t>
            </w:r>
            <w:r w:rsidRPr="00072137">
              <w:rPr>
                <w:rFonts w:ascii="Segoe UI" w:hAnsi="Segoe UI" w:cs="Segoe UI"/>
                <w:color w:val="000000"/>
                <w:sz w:val="20"/>
                <w:szCs w:val="20"/>
              </w:rPr>
              <w:t xml:space="preserve"> </w:t>
            </w:r>
            <w:r w:rsidR="00D30B70">
              <w:rPr>
                <w:rFonts w:ascii="Segoe UI" w:hAnsi="Segoe UI" w:cs="Segoe UI"/>
                <w:color w:val="000000"/>
                <w:sz w:val="20"/>
                <w:szCs w:val="20"/>
              </w:rPr>
              <w:t>l</w:t>
            </w:r>
            <w:r w:rsidRPr="00072137">
              <w:rPr>
                <w:rFonts w:ascii="Segoe UI" w:hAnsi="Segoe UI" w:cs="Segoe UI"/>
                <w:color w:val="000000"/>
                <w:sz w:val="20"/>
                <w:szCs w:val="20"/>
              </w:rPr>
              <w:t>arvae</w:t>
            </w:r>
          </w:p>
        </w:tc>
        <w:tc>
          <w:tcPr>
            <w:tcW w:w="1350" w:type="dxa"/>
            <w:vAlign w:val="center"/>
          </w:tcPr>
          <w:p w14:paraId="6C23EEEA" w14:textId="5BB921E8"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998</w:t>
            </w:r>
          </w:p>
        </w:tc>
        <w:tc>
          <w:tcPr>
            <w:tcW w:w="1350" w:type="dxa"/>
            <w:vAlign w:val="center"/>
          </w:tcPr>
          <w:p w14:paraId="39916AE3" w14:textId="6856AB4D"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550</w:t>
            </w:r>
          </w:p>
        </w:tc>
        <w:tc>
          <w:tcPr>
            <w:tcW w:w="1620" w:type="dxa"/>
            <w:vAlign w:val="center"/>
          </w:tcPr>
          <w:p w14:paraId="1ABE6540" w14:textId="5FF6A9F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448</w:t>
            </w:r>
          </w:p>
        </w:tc>
      </w:tr>
      <w:tr w:rsidR="00F837EC" w14:paraId="628C39ED" w14:textId="77777777" w:rsidTr="00F837EC">
        <w:tc>
          <w:tcPr>
            <w:tcW w:w="3865" w:type="dxa"/>
            <w:tcBorders>
              <w:bottom w:val="single" w:sz="8" w:space="0" w:color="auto"/>
            </w:tcBorders>
            <w:vAlign w:val="center"/>
          </w:tcPr>
          <w:p w14:paraId="30C10CE7" w14:textId="3C161752"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Main</w:t>
            </w:r>
            <w:r w:rsidR="00170494">
              <w:rPr>
                <w:rFonts w:ascii="Segoe UI" w:hAnsi="Segoe UI" w:cs="Segoe UI"/>
                <w:color w:val="000000"/>
                <w:sz w:val="20"/>
                <w:szCs w:val="20"/>
              </w:rPr>
              <w:t>s</w:t>
            </w:r>
            <w:r w:rsidRPr="00072137">
              <w:rPr>
                <w:rFonts w:ascii="Segoe UI" w:hAnsi="Segoe UI" w:cs="Segoe UI"/>
                <w:color w:val="000000"/>
                <w:sz w:val="20"/>
                <w:szCs w:val="20"/>
              </w:rPr>
              <w:t xml:space="preserve">tem </w:t>
            </w:r>
            <w:r w:rsidR="00D30B70">
              <w:rPr>
                <w:rFonts w:ascii="Segoe UI" w:hAnsi="Segoe UI" w:cs="Segoe UI"/>
                <w:color w:val="000000"/>
                <w:sz w:val="20"/>
                <w:szCs w:val="20"/>
              </w:rPr>
              <w:t>h</w:t>
            </w:r>
            <w:r w:rsidRPr="00072137">
              <w:rPr>
                <w:rFonts w:ascii="Segoe UI" w:hAnsi="Segoe UI" w:cs="Segoe UI"/>
                <w:color w:val="000000"/>
                <w:sz w:val="20"/>
                <w:szCs w:val="20"/>
              </w:rPr>
              <w:t>istoric</w:t>
            </w:r>
            <w:r w:rsidR="007F15F1">
              <w:rPr>
                <w:rFonts w:ascii="Segoe UI" w:hAnsi="Segoe UI" w:cs="Segoe UI"/>
                <w:color w:val="000000"/>
                <w:sz w:val="20"/>
                <w:szCs w:val="20"/>
              </w:rPr>
              <w:t>al</w:t>
            </w:r>
            <w:r w:rsidRPr="00072137">
              <w:rPr>
                <w:rFonts w:ascii="Segoe UI" w:hAnsi="Segoe UI" w:cs="Segoe UI"/>
                <w:color w:val="000000"/>
                <w:sz w:val="20"/>
                <w:szCs w:val="20"/>
              </w:rPr>
              <w:t xml:space="preserve"> </w:t>
            </w:r>
            <w:r w:rsidR="00D30B70">
              <w:rPr>
                <w:rFonts w:ascii="Segoe UI" w:hAnsi="Segoe UI" w:cs="Segoe UI"/>
                <w:color w:val="000000"/>
                <w:sz w:val="20"/>
                <w:szCs w:val="20"/>
              </w:rPr>
              <w:t>a</w:t>
            </w:r>
            <w:r w:rsidRPr="00072137">
              <w:rPr>
                <w:rFonts w:ascii="Segoe UI" w:hAnsi="Segoe UI" w:cs="Segoe UI"/>
                <w:color w:val="000000"/>
                <w:sz w:val="20"/>
                <w:szCs w:val="20"/>
              </w:rPr>
              <w:t>dults</w:t>
            </w:r>
          </w:p>
        </w:tc>
        <w:tc>
          <w:tcPr>
            <w:tcW w:w="1350" w:type="dxa"/>
            <w:tcBorders>
              <w:bottom w:val="single" w:sz="8" w:space="0" w:color="auto"/>
            </w:tcBorders>
            <w:vAlign w:val="center"/>
          </w:tcPr>
          <w:p w14:paraId="7918BA81" w14:textId="1FFF2701"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952</w:t>
            </w:r>
          </w:p>
        </w:tc>
        <w:tc>
          <w:tcPr>
            <w:tcW w:w="1350" w:type="dxa"/>
            <w:tcBorders>
              <w:bottom w:val="single" w:sz="8" w:space="0" w:color="auto"/>
            </w:tcBorders>
            <w:vAlign w:val="center"/>
          </w:tcPr>
          <w:p w14:paraId="44B7D6BB" w14:textId="1A8823B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750</w:t>
            </w:r>
          </w:p>
        </w:tc>
        <w:tc>
          <w:tcPr>
            <w:tcW w:w="1620" w:type="dxa"/>
            <w:tcBorders>
              <w:bottom w:val="single" w:sz="8" w:space="0" w:color="auto"/>
            </w:tcBorders>
            <w:vAlign w:val="center"/>
          </w:tcPr>
          <w:p w14:paraId="5BB5A51D" w14:textId="73CEC87E"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202</w:t>
            </w:r>
          </w:p>
        </w:tc>
      </w:tr>
      <w:tr w:rsidR="00F837EC" w14:paraId="0E8FDFB9" w14:textId="77777777" w:rsidTr="00F837EC">
        <w:tc>
          <w:tcPr>
            <w:tcW w:w="3865" w:type="dxa"/>
            <w:tcBorders>
              <w:top w:val="single" w:sz="8" w:space="0" w:color="auto"/>
            </w:tcBorders>
            <w:vAlign w:val="bottom"/>
          </w:tcPr>
          <w:p w14:paraId="3897249F" w14:textId="5EEE7FA2"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Total</w:t>
            </w:r>
          </w:p>
        </w:tc>
        <w:tc>
          <w:tcPr>
            <w:tcW w:w="1350" w:type="dxa"/>
            <w:tcBorders>
              <w:top w:val="single" w:sz="8" w:space="0" w:color="auto"/>
            </w:tcBorders>
            <w:vAlign w:val="center"/>
          </w:tcPr>
          <w:p w14:paraId="1964B457" w14:textId="7C667D26"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8</w:t>
            </w:r>
            <w:r w:rsidR="00072137">
              <w:rPr>
                <w:rFonts w:ascii="Segoe UI" w:hAnsi="Segoe UI" w:cs="Segoe UI"/>
                <w:color w:val="000000"/>
                <w:sz w:val="20"/>
                <w:szCs w:val="20"/>
              </w:rPr>
              <w:t>,</w:t>
            </w:r>
            <w:r w:rsidRPr="00072137">
              <w:rPr>
                <w:rFonts w:ascii="Segoe UI" w:hAnsi="Segoe UI" w:cs="Segoe UI"/>
                <w:color w:val="000000"/>
                <w:sz w:val="20"/>
                <w:szCs w:val="20"/>
              </w:rPr>
              <w:t>654</w:t>
            </w:r>
          </w:p>
        </w:tc>
        <w:tc>
          <w:tcPr>
            <w:tcW w:w="1350" w:type="dxa"/>
            <w:tcBorders>
              <w:top w:val="single" w:sz="8" w:space="0" w:color="auto"/>
            </w:tcBorders>
            <w:vAlign w:val="center"/>
          </w:tcPr>
          <w:p w14:paraId="47673982" w14:textId="7524A19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10</w:t>
            </w:r>
            <w:r w:rsidR="00072137">
              <w:rPr>
                <w:rFonts w:ascii="Segoe UI" w:hAnsi="Segoe UI" w:cs="Segoe UI"/>
                <w:color w:val="000000"/>
                <w:sz w:val="20"/>
                <w:szCs w:val="20"/>
              </w:rPr>
              <w:t>,</w:t>
            </w:r>
            <w:r w:rsidRPr="00072137">
              <w:rPr>
                <w:rFonts w:ascii="Segoe UI" w:hAnsi="Segoe UI" w:cs="Segoe UI"/>
                <w:color w:val="000000"/>
                <w:sz w:val="20"/>
                <w:szCs w:val="20"/>
              </w:rPr>
              <w:t>900</w:t>
            </w:r>
          </w:p>
        </w:tc>
        <w:tc>
          <w:tcPr>
            <w:tcW w:w="1620" w:type="dxa"/>
            <w:tcBorders>
              <w:top w:val="single" w:sz="8" w:space="0" w:color="auto"/>
            </w:tcBorders>
            <w:vAlign w:val="center"/>
          </w:tcPr>
          <w:p w14:paraId="5E160A24" w14:textId="02C40721"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w:t>
            </w:r>
            <w:r w:rsidR="00D30B70">
              <w:rPr>
                <w:rFonts w:ascii="Segoe UI" w:hAnsi="Segoe UI" w:cs="Segoe UI"/>
                <w:color w:val="000000"/>
                <w:sz w:val="20"/>
                <w:szCs w:val="20"/>
              </w:rPr>
              <w:t>,</w:t>
            </w:r>
            <w:r w:rsidRPr="00072137">
              <w:rPr>
                <w:rFonts w:ascii="Segoe UI" w:hAnsi="Segoe UI" w:cs="Segoe UI"/>
                <w:color w:val="000000"/>
                <w:sz w:val="20"/>
                <w:szCs w:val="20"/>
              </w:rPr>
              <w:t>246</w:t>
            </w:r>
          </w:p>
        </w:tc>
      </w:tr>
      <w:tr w:rsidR="00F837EC" w14:paraId="06119410" w14:textId="77777777" w:rsidTr="00072137">
        <w:tc>
          <w:tcPr>
            <w:tcW w:w="3865" w:type="dxa"/>
            <w:vAlign w:val="center"/>
          </w:tcPr>
          <w:p w14:paraId="40866B1D" w14:textId="416978CD" w:rsidR="00F837EC" w:rsidRPr="00072137" w:rsidRDefault="00F837EC" w:rsidP="00F837EC">
            <w:pPr>
              <w:spacing w:line="276" w:lineRule="auto"/>
              <w:rPr>
                <w:rFonts w:ascii="Segoe UI" w:hAnsi="Segoe UI" w:cs="Segoe UI"/>
                <w:sz w:val="20"/>
                <w:szCs w:val="20"/>
              </w:rPr>
            </w:pPr>
          </w:p>
        </w:tc>
        <w:tc>
          <w:tcPr>
            <w:tcW w:w="1350" w:type="dxa"/>
            <w:vAlign w:val="center"/>
          </w:tcPr>
          <w:p w14:paraId="7FC80622" w14:textId="40644DF3" w:rsidR="00F837EC" w:rsidRPr="00072137" w:rsidRDefault="00F837EC" w:rsidP="00F837EC">
            <w:pPr>
              <w:spacing w:line="276" w:lineRule="auto"/>
              <w:jc w:val="center"/>
              <w:rPr>
                <w:rFonts w:ascii="Segoe UI" w:hAnsi="Segoe UI" w:cs="Segoe UI"/>
                <w:sz w:val="20"/>
                <w:szCs w:val="20"/>
              </w:rPr>
            </w:pPr>
          </w:p>
        </w:tc>
        <w:tc>
          <w:tcPr>
            <w:tcW w:w="1350" w:type="dxa"/>
            <w:vAlign w:val="center"/>
          </w:tcPr>
          <w:p w14:paraId="37A034F2" w14:textId="630F28E2" w:rsidR="00F837EC" w:rsidRPr="00072137" w:rsidRDefault="00F837EC" w:rsidP="00F837EC">
            <w:pPr>
              <w:spacing w:line="276" w:lineRule="auto"/>
              <w:jc w:val="center"/>
              <w:rPr>
                <w:rFonts w:ascii="Segoe UI" w:hAnsi="Segoe UI" w:cs="Segoe UI"/>
                <w:sz w:val="20"/>
                <w:szCs w:val="20"/>
              </w:rPr>
            </w:pPr>
          </w:p>
        </w:tc>
        <w:tc>
          <w:tcPr>
            <w:tcW w:w="1620" w:type="dxa"/>
            <w:vAlign w:val="center"/>
          </w:tcPr>
          <w:p w14:paraId="181C05A7" w14:textId="57A05C7D" w:rsidR="00F837EC" w:rsidRPr="00072137" w:rsidRDefault="00F837EC" w:rsidP="00F837EC">
            <w:pPr>
              <w:spacing w:line="276" w:lineRule="auto"/>
              <w:jc w:val="center"/>
              <w:rPr>
                <w:rFonts w:ascii="Segoe UI" w:hAnsi="Segoe UI" w:cs="Segoe UI"/>
                <w:sz w:val="20"/>
                <w:szCs w:val="20"/>
              </w:rPr>
            </w:pPr>
          </w:p>
        </w:tc>
      </w:tr>
      <w:tr w:rsidR="00F837EC" w14:paraId="7D780C1F" w14:textId="77777777" w:rsidTr="00072137">
        <w:tc>
          <w:tcPr>
            <w:tcW w:w="3865" w:type="dxa"/>
            <w:tcBorders>
              <w:bottom w:val="single" w:sz="4" w:space="0" w:color="auto"/>
            </w:tcBorders>
            <w:vAlign w:val="bottom"/>
          </w:tcPr>
          <w:p w14:paraId="6B69ECB9" w14:textId="4D604779" w:rsidR="00F837EC" w:rsidRPr="00072137" w:rsidRDefault="00F837EC" w:rsidP="00F837EC">
            <w:pPr>
              <w:spacing w:line="276" w:lineRule="auto"/>
              <w:rPr>
                <w:rFonts w:ascii="Segoe UI" w:hAnsi="Segoe UI" w:cs="Segoe UI"/>
                <w:sz w:val="20"/>
                <w:szCs w:val="20"/>
              </w:rPr>
            </w:pPr>
            <w:r w:rsidRPr="00072137">
              <w:rPr>
                <w:rFonts w:ascii="Segoe UI" w:hAnsi="Segoe UI" w:cs="Segoe UI"/>
                <w:color w:val="000000"/>
                <w:sz w:val="20"/>
                <w:szCs w:val="20"/>
              </w:rPr>
              <w:t>Grand total</w:t>
            </w:r>
          </w:p>
        </w:tc>
        <w:tc>
          <w:tcPr>
            <w:tcW w:w="1350" w:type="dxa"/>
            <w:tcBorders>
              <w:bottom w:val="single" w:sz="4" w:space="0" w:color="auto"/>
            </w:tcBorders>
            <w:vAlign w:val="center"/>
          </w:tcPr>
          <w:p w14:paraId="59AB56EA" w14:textId="29A6727C"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17</w:t>
            </w:r>
            <w:r w:rsidR="00072137">
              <w:rPr>
                <w:rFonts w:ascii="Segoe UI" w:hAnsi="Segoe UI" w:cs="Segoe UI"/>
                <w:color w:val="000000"/>
                <w:sz w:val="20"/>
                <w:szCs w:val="20"/>
              </w:rPr>
              <w:t>,</w:t>
            </w:r>
            <w:r w:rsidRPr="00072137">
              <w:rPr>
                <w:rFonts w:ascii="Segoe UI" w:hAnsi="Segoe UI" w:cs="Segoe UI"/>
                <w:color w:val="000000"/>
                <w:sz w:val="20"/>
                <w:szCs w:val="20"/>
              </w:rPr>
              <w:t>090</w:t>
            </w:r>
          </w:p>
        </w:tc>
        <w:tc>
          <w:tcPr>
            <w:tcW w:w="1350" w:type="dxa"/>
            <w:tcBorders>
              <w:bottom w:val="single" w:sz="4" w:space="0" w:color="auto"/>
            </w:tcBorders>
            <w:vAlign w:val="center"/>
          </w:tcPr>
          <w:p w14:paraId="1D322374" w14:textId="37D6F35F"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22</w:t>
            </w:r>
            <w:r w:rsidR="00072137">
              <w:rPr>
                <w:rFonts w:ascii="Segoe UI" w:hAnsi="Segoe UI" w:cs="Segoe UI"/>
                <w:color w:val="000000"/>
                <w:sz w:val="20"/>
                <w:szCs w:val="20"/>
              </w:rPr>
              <w:t>,</w:t>
            </w:r>
            <w:r w:rsidRPr="00072137">
              <w:rPr>
                <w:rFonts w:ascii="Segoe UI" w:hAnsi="Segoe UI" w:cs="Segoe UI"/>
                <w:color w:val="000000"/>
                <w:sz w:val="20"/>
                <w:szCs w:val="20"/>
              </w:rPr>
              <w:t>608</w:t>
            </w:r>
          </w:p>
        </w:tc>
        <w:tc>
          <w:tcPr>
            <w:tcW w:w="1620" w:type="dxa"/>
            <w:tcBorders>
              <w:bottom w:val="single" w:sz="4" w:space="0" w:color="auto"/>
            </w:tcBorders>
            <w:vAlign w:val="center"/>
          </w:tcPr>
          <w:p w14:paraId="2786E7D1" w14:textId="2CE0790D" w:rsidR="00F837EC" w:rsidRPr="00072137" w:rsidRDefault="00F837EC" w:rsidP="00F837EC">
            <w:pPr>
              <w:spacing w:line="276" w:lineRule="auto"/>
              <w:jc w:val="center"/>
              <w:rPr>
                <w:rFonts w:ascii="Segoe UI" w:hAnsi="Segoe UI" w:cs="Segoe UI"/>
                <w:sz w:val="20"/>
                <w:szCs w:val="20"/>
              </w:rPr>
            </w:pPr>
            <w:r w:rsidRPr="00072137">
              <w:rPr>
                <w:rFonts w:ascii="Segoe UI" w:hAnsi="Segoe UI" w:cs="Segoe UI"/>
                <w:color w:val="000000"/>
                <w:sz w:val="20"/>
                <w:szCs w:val="20"/>
              </w:rPr>
              <w:t>-5</w:t>
            </w:r>
            <w:r w:rsidR="00D30B70">
              <w:rPr>
                <w:rFonts w:ascii="Segoe UI" w:hAnsi="Segoe UI" w:cs="Segoe UI"/>
                <w:color w:val="000000"/>
                <w:sz w:val="20"/>
                <w:szCs w:val="20"/>
              </w:rPr>
              <w:t>,</w:t>
            </w:r>
            <w:r w:rsidRPr="00072137">
              <w:rPr>
                <w:rFonts w:ascii="Segoe UI" w:hAnsi="Segoe UI" w:cs="Segoe UI"/>
                <w:color w:val="000000"/>
                <w:sz w:val="20"/>
                <w:szCs w:val="20"/>
              </w:rPr>
              <w:t>518</w:t>
            </w:r>
          </w:p>
        </w:tc>
      </w:tr>
      <w:tr w:rsidR="00473F94" w14:paraId="42DAABAE" w14:textId="77777777" w:rsidTr="00072137">
        <w:tc>
          <w:tcPr>
            <w:tcW w:w="8185" w:type="dxa"/>
            <w:gridSpan w:val="4"/>
            <w:tcBorders>
              <w:top w:val="single" w:sz="4" w:space="0" w:color="auto"/>
              <w:bottom w:val="single" w:sz="12" w:space="0" w:color="auto"/>
            </w:tcBorders>
            <w:vAlign w:val="bottom"/>
          </w:tcPr>
          <w:p w14:paraId="73F4BC9E" w14:textId="6BE18ABA" w:rsidR="00473F94" w:rsidRPr="00A20052" w:rsidRDefault="00473F94" w:rsidP="00473F94">
            <w:pPr>
              <w:spacing w:line="276" w:lineRule="auto"/>
              <w:rPr>
                <w:sz w:val="20"/>
                <w:szCs w:val="20"/>
              </w:rPr>
            </w:pPr>
            <w:r w:rsidRPr="00A20052">
              <w:rPr>
                <w:sz w:val="20"/>
                <w:szCs w:val="20"/>
                <w:vertAlign w:val="superscript"/>
              </w:rPr>
              <w:t>1</w:t>
            </w:r>
            <w:r w:rsidRPr="00A20052">
              <w:rPr>
                <w:sz w:val="20"/>
                <w:szCs w:val="20"/>
              </w:rPr>
              <w:t xml:space="preserve"> only 1</w:t>
            </w:r>
            <w:r>
              <w:rPr>
                <w:sz w:val="20"/>
                <w:szCs w:val="20"/>
              </w:rPr>
              <w:t>,</w:t>
            </w:r>
            <w:r w:rsidRPr="00A20052">
              <w:rPr>
                <w:sz w:val="20"/>
                <w:szCs w:val="20"/>
              </w:rPr>
              <w:t>31</w:t>
            </w:r>
            <w:r w:rsidR="004E76F0">
              <w:rPr>
                <w:sz w:val="20"/>
                <w:szCs w:val="20"/>
              </w:rPr>
              <w:t>4</w:t>
            </w:r>
            <w:r w:rsidRPr="00A20052">
              <w:rPr>
                <w:sz w:val="20"/>
                <w:szCs w:val="20"/>
              </w:rPr>
              <w:t xml:space="preserve"> individuals provided by </w:t>
            </w:r>
            <w:r>
              <w:rPr>
                <w:sz w:val="20"/>
                <w:szCs w:val="20"/>
              </w:rPr>
              <w:t>SNARRC</w:t>
            </w:r>
          </w:p>
          <w:p w14:paraId="0EF4E320" w14:textId="77777777" w:rsidR="00473F94" w:rsidRPr="00A20052" w:rsidRDefault="00473F94" w:rsidP="00473F94">
            <w:pPr>
              <w:spacing w:line="276" w:lineRule="auto"/>
              <w:rPr>
                <w:sz w:val="20"/>
                <w:szCs w:val="20"/>
              </w:rPr>
            </w:pPr>
            <w:r w:rsidRPr="00A20052">
              <w:rPr>
                <w:sz w:val="20"/>
                <w:szCs w:val="20"/>
                <w:vertAlign w:val="superscript"/>
              </w:rPr>
              <w:t>2</w:t>
            </w:r>
            <w:r w:rsidRPr="00A20052">
              <w:rPr>
                <w:sz w:val="20"/>
                <w:szCs w:val="20"/>
              </w:rPr>
              <w:t xml:space="preserve"> reproduction was not as successful as hoped</w:t>
            </w:r>
          </w:p>
          <w:p w14:paraId="63BA017D" w14:textId="77777777" w:rsidR="00473F94" w:rsidRPr="00A20052" w:rsidRDefault="00473F94" w:rsidP="00473F94">
            <w:pPr>
              <w:spacing w:line="276" w:lineRule="auto"/>
              <w:rPr>
                <w:sz w:val="20"/>
                <w:szCs w:val="20"/>
                <w:vertAlign w:val="superscript"/>
              </w:rPr>
            </w:pPr>
            <w:r w:rsidRPr="00A20052">
              <w:rPr>
                <w:sz w:val="20"/>
                <w:szCs w:val="20"/>
                <w:vertAlign w:val="superscript"/>
              </w:rPr>
              <w:t>3</w:t>
            </w:r>
            <w:r w:rsidRPr="00A20052">
              <w:rPr>
                <w:sz w:val="20"/>
                <w:szCs w:val="20"/>
              </w:rPr>
              <w:t xml:space="preserve"> augmentation samples</w:t>
            </w:r>
            <w:r>
              <w:rPr>
                <w:sz w:val="20"/>
                <w:szCs w:val="20"/>
              </w:rPr>
              <w:t xml:space="preserve"> </w:t>
            </w:r>
            <w:r w:rsidRPr="00A20052">
              <w:rPr>
                <w:sz w:val="20"/>
                <w:szCs w:val="20"/>
              </w:rPr>
              <w:t>were obtained too late for inclusion in this analysis</w:t>
            </w:r>
          </w:p>
          <w:p w14:paraId="71D80175" w14:textId="77777777" w:rsidR="00473F94" w:rsidRPr="00A20052" w:rsidRDefault="00473F94" w:rsidP="00473F94">
            <w:pPr>
              <w:spacing w:line="276" w:lineRule="auto"/>
              <w:rPr>
                <w:sz w:val="20"/>
                <w:szCs w:val="20"/>
              </w:rPr>
            </w:pPr>
            <w:r w:rsidRPr="00A20052">
              <w:rPr>
                <w:sz w:val="20"/>
                <w:szCs w:val="20"/>
                <w:vertAlign w:val="superscript"/>
              </w:rPr>
              <w:t>4</w:t>
            </w:r>
            <w:r w:rsidRPr="00A20052">
              <w:rPr>
                <w:sz w:val="20"/>
                <w:szCs w:val="20"/>
              </w:rPr>
              <w:t xml:space="preserve"> fewer samples provided than expected, poor quality of DNA prevented inclusion of some samples</w:t>
            </w:r>
          </w:p>
          <w:p w14:paraId="5AE5F451" w14:textId="4DE1E19D" w:rsidR="00473F94" w:rsidRPr="00072137" w:rsidRDefault="00473F94" w:rsidP="00072137">
            <w:pPr>
              <w:spacing w:line="276" w:lineRule="auto"/>
              <w:rPr>
                <w:sz w:val="20"/>
                <w:szCs w:val="20"/>
              </w:rPr>
            </w:pPr>
            <w:r w:rsidRPr="00A20052">
              <w:rPr>
                <w:sz w:val="20"/>
                <w:szCs w:val="20"/>
                <w:vertAlign w:val="superscript"/>
              </w:rPr>
              <w:t>5</w:t>
            </w:r>
            <w:r w:rsidRPr="00A20052">
              <w:rPr>
                <w:sz w:val="20"/>
                <w:szCs w:val="20"/>
              </w:rPr>
              <w:t xml:space="preserve"> lower than expected capture rates from Lake Mead</w:t>
            </w:r>
          </w:p>
        </w:tc>
      </w:tr>
    </w:tbl>
    <w:p w14:paraId="763F37A6" w14:textId="77777777" w:rsidR="00C907B9" w:rsidRPr="00072137" w:rsidRDefault="00C907B9">
      <w:pPr>
        <w:rPr>
          <w:rFonts w:eastAsia="Calibri"/>
        </w:rPr>
      </w:pPr>
      <w:r>
        <w:br w:type="page"/>
      </w:r>
    </w:p>
    <w:p w14:paraId="034AA06B" w14:textId="655696E5" w:rsidR="00352AAB" w:rsidRDefault="004A0FAA" w:rsidP="007F15F1">
      <w:pPr>
        <w:pStyle w:val="Heading3"/>
      </w:pPr>
      <w:bookmarkStart w:id="94" w:name="_Toc207374001"/>
      <w:r w:rsidRPr="004A0FAA">
        <w:lastRenderedPageBreak/>
        <w:t>Extraction</w:t>
      </w:r>
      <w:r w:rsidR="00B9024D">
        <w:t xml:space="preserve"> and </w:t>
      </w:r>
      <w:r w:rsidR="007F15F1">
        <w:t>L</w:t>
      </w:r>
      <w:r w:rsidR="00B9024D">
        <w:t xml:space="preserve">ibrary </w:t>
      </w:r>
      <w:r w:rsidR="007F15F1">
        <w:t>C</w:t>
      </w:r>
      <w:r w:rsidR="00B9024D">
        <w:t>onstruction</w:t>
      </w:r>
      <w:bookmarkEnd w:id="94"/>
    </w:p>
    <w:p w14:paraId="5309E79D" w14:textId="2A0177C0" w:rsidR="0033632C" w:rsidRDefault="0033632C" w:rsidP="00D4412F">
      <w:pPr>
        <w:spacing w:line="276" w:lineRule="auto"/>
      </w:pPr>
      <w:r w:rsidRPr="00921025">
        <w:t>DNA was extracted from</w:t>
      </w:r>
      <w:r>
        <w:t xml:space="preserve"> samples of</w:t>
      </w:r>
      <w:r w:rsidRPr="00921025">
        <w:t xml:space="preserve"> RASU larvae and fin clips </w:t>
      </w:r>
      <w:r>
        <w:t xml:space="preserve">provided here </w:t>
      </w:r>
      <w:r w:rsidRPr="00921025">
        <w:t>using magnetic beads.</w:t>
      </w:r>
      <w:r w:rsidR="005F0F57">
        <w:t xml:space="preserve"> </w:t>
      </w:r>
      <w:r w:rsidRPr="00921025">
        <w:t>DNA</w:t>
      </w:r>
      <w:r>
        <w:t xml:space="preserve"> from </w:t>
      </w:r>
      <w:proofErr w:type="gramStart"/>
      <w:r>
        <w:t>each individual</w:t>
      </w:r>
      <w:proofErr w:type="gramEnd"/>
      <w:r w:rsidRPr="00921025">
        <w:t xml:space="preserve"> </w:t>
      </w:r>
      <w:r>
        <w:t>was</w:t>
      </w:r>
      <w:r w:rsidRPr="00921025">
        <w:t xml:space="preserve"> released into solution using sodium dodecyl sulfate </w:t>
      </w:r>
      <w:r>
        <w:t xml:space="preserve">in </w:t>
      </w:r>
      <w:r w:rsidR="00470EA1">
        <w:t>sodium chloride – Tris – ethylenediaminetetraacetic acid (</w:t>
      </w:r>
      <w:r w:rsidRPr="00470EA1">
        <w:t>STE</w:t>
      </w:r>
      <w:r w:rsidR="00470EA1">
        <w:t>)</w:t>
      </w:r>
      <w:r>
        <w:t xml:space="preserve"> buffer, </w:t>
      </w:r>
      <w:r w:rsidRPr="00921025">
        <w:t xml:space="preserve">and </w:t>
      </w:r>
      <w:r>
        <w:t xml:space="preserve">the </w:t>
      </w:r>
      <w:r w:rsidRPr="00921025">
        <w:t xml:space="preserve">protein degraded </w:t>
      </w:r>
      <w:r>
        <w:t>by addition of</w:t>
      </w:r>
      <w:r w:rsidRPr="00921025">
        <w:t xml:space="preserve"> proteinase K</w:t>
      </w:r>
      <w:r>
        <w:t xml:space="preserve">, yielding a lysate. Historical DNA lysates were cleaned with </w:t>
      </w:r>
      <w:proofErr w:type="spellStart"/>
      <w:proofErr w:type="gramStart"/>
      <w:r>
        <w:t>phenol:chloroform</w:t>
      </w:r>
      <w:proofErr w:type="spellEnd"/>
      <w:proofErr w:type="gramEnd"/>
      <w:r w:rsidRPr="00921025">
        <w:t xml:space="preserve"> (as </w:t>
      </w:r>
      <w:r>
        <w:t xml:space="preserve">described </w:t>
      </w:r>
      <w:r w:rsidRPr="00921025">
        <w:t xml:space="preserve">in </w:t>
      </w:r>
      <w:bookmarkStart w:id="95" w:name="_Hlk205903789"/>
      <w:r w:rsidRPr="00921025">
        <w:t>Tibbets and Dowling 1996</w:t>
      </w:r>
      <w:bookmarkEnd w:id="95"/>
      <w:r w:rsidRPr="00921025">
        <w:t>).</w:t>
      </w:r>
      <w:r w:rsidR="005F0F57">
        <w:t xml:space="preserve"> </w:t>
      </w:r>
      <w:r>
        <w:rPr>
          <w:color w:val="000000"/>
        </w:rPr>
        <w:t xml:space="preserve">For more recent samples, DNA was removed from the lysate </w:t>
      </w:r>
      <w:r w:rsidRPr="00921025">
        <w:rPr>
          <w:color w:val="000000"/>
        </w:rPr>
        <w:t>through binding to magnetic beads,</w:t>
      </w:r>
      <w:r>
        <w:rPr>
          <w:color w:val="000000"/>
        </w:rPr>
        <w:t xml:space="preserve"> w</w:t>
      </w:r>
      <w:r w:rsidRPr="00921025">
        <w:rPr>
          <w:color w:val="000000"/>
        </w:rPr>
        <w:t>hile</w:t>
      </w:r>
      <w:r>
        <w:rPr>
          <w:color w:val="000000"/>
        </w:rPr>
        <w:t xml:space="preserve"> </w:t>
      </w:r>
      <w:r w:rsidRPr="00921025">
        <w:rPr>
          <w:color w:val="000000"/>
        </w:rPr>
        <w:t>contaminants</w:t>
      </w:r>
      <w:r>
        <w:rPr>
          <w:color w:val="000000"/>
        </w:rPr>
        <w:t xml:space="preserve"> </w:t>
      </w:r>
      <w:r w:rsidRPr="00921025">
        <w:rPr>
          <w:color w:val="000000"/>
        </w:rPr>
        <w:t xml:space="preserve">such as degraded proteins are left in solution. </w:t>
      </w:r>
      <w:r w:rsidRPr="00485F4D">
        <w:rPr>
          <w:color w:val="000000"/>
        </w:rPr>
        <w:t xml:space="preserve">This was done with an </w:t>
      </w:r>
      <w:proofErr w:type="spellStart"/>
      <w:r w:rsidRPr="00485F4D">
        <w:rPr>
          <w:color w:val="000000"/>
        </w:rPr>
        <w:t>Axygen</w:t>
      </w:r>
      <w:proofErr w:type="spellEnd"/>
      <w:r w:rsidRPr="00485F4D">
        <w:rPr>
          <w:color w:val="000000"/>
        </w:rPr>
        <w:t xml:space="preserve"> DNA purification kit or </w:t>
      </w:r>
      <w:proofErr w:type="spellStart"/>
      <w:r w:rsidRPr="00485F4D">
        <w:rPr>
          <w:color w:val="000000"/>
        </w:rPr>
        <w:t>Magbio’s</w:t>
      </w:r>
      <w:proofErr w:type="spellEnd"/>
      <w:r w:rsidRPr="00485F4D">
        <w:rPr>
          <w:color w:val="000000"/>
        </w:rPr>
        <w:t xml:space="preserve"> </w:t>
      </w:r>
      <w:proofErr w:type="spellStart"/>
      <w:r w:rsidRPr="00485F4D">
        <w:rPr>
          <w:color w:val="000000"/>
        </w:rPr>
        <w:t>HighPrep</w:t>
      </w:r>
      <w:proofErr w:type="spellEnd"/>
      <w:r w:rsidRPr="00485F4D">
        <w:rPr>
          <w:color w:val="000000"/>
        </w:rPr>
        <w:t xml:space="preserve"> PCR clean-up kit following the manufacturer’s protocol with the following changes: 25 microliters (µL) of lysate were added to 25 µL of beads. The resulting samples from both above methods were washed twice in 70% ethanol, and DNA was eluted in 40 µL of water. In cases where larval tissue was quite small, the volume of beads was doubled and the volume of elution water halved.</w:t>
      </w:r>
      <w:r w:rsidRPr="00921025">
        <w:rPr>
          <w:color w:val="000000"/>
        </w:rPr>
        <w:t xml:space="preserve"> </w:t>
      </w:r>
      <w:r w:rsidRPr="00921025">
        <w:t xml:space="preserve">The quantity and quality of DNA were assessed using a </w:t>
      </w:r>
      <w:proofErr w:type="spellStart"/>
      <w:r w:rsidRPr="00921025">
        <w:t>NanoDrop</w:t>
      </w:r>
      <w:proofErr w:type="spellEnd"/>
      <w:r w:rsidRPr="00921025">
        <w:t xml:space="preserve"> ND-1000 Spectrophotometer (V3.0.1).</w:t>
      </w:r>
    </w:p>
    <w:p w14:paraId="7DA06D1F" w14:textId="77777777" w:rsidR="00D4412F" w:rsidRDefault="00D4412F" w:rsidP="00D4412F">
      <w:pPr>
        <w:spacing w:line="276" w:lineRule="auto"/>
      </w:pPr>
    </w:p>
    <w:p w14:paraId="689136B2" w14:textId="5281A2DD" w:rsidR="00843B24" w:rsidRPr="00A94D8A" w:rsidRDefault="00843B24" w:rsidP="00B52249">
      <w:pPr>
        <w:spacing w:after="240" w:line="276" w:lineRule="auto"/>
      </w:pPr>
      <w:r w:rsidRPr="009805FE">
        <w:t>Methods for GT-seq library construction followed Campbell et al. (2015) with slight modifications</w:t>
      </w:r>
      <w:r w:rsidR="005950E1">
        <w:t xml:space="preserve"> (Dowling et al. 20</w:t>
      </w:r>
      <w:r w:rsidR="000729AB">
        <w:t>20</w:t>
      </w:r>
      <w:r w:rsidR="005950E1">
        <w:t>)</w:t>
      </w:r>
      <w:r w:rsidRPr="009805FE">
        <w:t xml:space="preserve">. Amplification </w:t>
      </w:r>
      <w:r w:rsidR="008E4F11">
        <w:t>included</w:t>
      </w:r>
      <w:r w:rsidR="008E4F11" w:rsidRPr="009805FE">
        <w:t xml:space="preserve"> </w:t>
      </w:r>
      <w:r w:rsidRPr="009805FE">
        <w:t>two rounds of PCR</w:t>
      </w:r>
      <w:r w:rsidR="008E4F11">
        <w:t>, with t</w:t>
      </w:r>
      <w:r w:rsidRPr="009805FE">
        <w:t xml:space="preserve">he </w:t>
      </w:r>
      <w:proofErr w:type="gramStart"/>
      <w:r w:rsidRPr="009805FE">
        <w:t xml:space="preserve">first </w:t>
      </w:r>
      <w:r w:rsidR="00A94D8A">
        <w:t>r</w:t>
      </w:r>
      <w:r w:rsidRPr="009805FE">
        <w:t>ound</w:t>
      </w:r>
      <w:proofErr w:type="gramEnd"/>
      <w:r w:rsidRPr="009805FE">
        <w:t xml:space="preserve"> amplif</w:t>
      </w:r>
      <w:r w:rsidR="008E4F11">
        <w:t>ying</w:t>
      </w:r>
      <w:r w:rsidRPr="009805FE">
        <w:t xml:space="preserve"> sequences for </w:t>
      </w:r>
      <w:r w:rsidR="00B9024D">
        <w:t>303</w:t>
      </w:r>
      <w:r w:rsidRPr="009805FE">
        <w:t xml:space="preserve"> loci for </w:t>
      </w:r>
      <w:proofErr w:type="gramStart"/>
      <w:r w:rsidRPr="009805FE">
        <w:t>each individual</w:t>
      </w:r>
      <w:proofErr w:type="gramEnd"/>
      <w:r w:rsidR="008E4F11">
        <w:t xml:space="preserve"> and t</w:t>
      </w:r>
      <w:r>
        <w:t>he second round add</w:t>
      </w:r>
      <w:r w:rsidR="008E4F11">
        <w:t>ing</w:t>
      </w:r>
      <w:r>
        <w:t xml:space="preserve"> a unique tag for identification of </w:t>
      </w:r>
      <w:proofErr w:type="gramStart"/>
      <w:r>
        <w:t>each individual</w:t>
      </w:r>
      <w:proofErr w:type="gramEnd"/>
      <w:r>
        <w:t xml:space="preserve">. The </w:t>
      </w:r>
      <w:r w:rsidR="008E4F11">
        <w:t xml:space="preserve">product of the second round was </w:t>
      </w:r>
      <w:r>
        <w:t>then normalized and purified with paramagnetic beads</w:t>
      </w:r>
      <w:r w:rsidR="008E4F11">
        <w:t xml:space="preserve">, </w:t>
      </w:r>
      <w:r>
        <w:t>pooled</w:t>
      </w:r>
      <w:r w:rsidR="008E4F11">
        <w:t>,</w:t>
      </w:r>
      <w:r>
        <w:t xml:space="preserve"> and sent to </w:t>
      </w:r>
      <w:proofErr w:type="spellStart"/>
      <w:r>
        <w:t>Novogene</w:t>
      </w:r>
      <w:proofErr w:type="spellEnd"/>
      <w:r>
        <w:t xml:space="preserve">, Inc (Sacramento, CA) for Illumina sequencing. Upon receipt, </w:t>
      </w:r>
      <w:proofErr w:type="spellStart"/>
      <w:r>
        <w:t>Novogene</w:t>
      </w:r>
      <w:proofErr w:type="spellEnd"/>
      <w:r>
        <w:t xml:space="preserve"> completed a quality control check to quantify the DNA and examine the distribution of fragment sizes. If too many small fragments were found, the library was cleaned with paramagnetic beads to remove fragments &lt;200 bp</w:t>
      </w:r>
      <w:r w:rsidR="00A94D8A">
        <w:t>.</w:t>
      </w:r>
      <w:r w:rsidR="005F0F57">
        <w:t xml:space="preserve"> </w:t>
      </w:r>
      <w:proofErr w:type="spellStart"/>
      <w:r>
        <w:t>Novogene</w:t>
      </w:r>
      <w:proofErr w:type="spellEnd"/>
      <w:r>
        <w:t xml:space="preserve"> returns demultiplexed reads which were processed with the </w:t>
      </w:r>
      <w:proofErr w:type="spellStart"/>
      <w:r>
        <w:t>GTscore</w:t>
      </w:r>
      <w:proofErr w:type="spellEnd"/>
      <w:r>
        <w:t xml:space="preserve"> pipeline (</w:t>
      </w:r>
      <w:hyperlink r:id="rId42" w:history="1">
        <w:r w:rsidR="009176E9" w:rsidRPr="00501D55">
          <w:rPr>
            <w:rStyle w:val="Hyperlink"/>
            <w:rFonts w:ascii="Times New Roman" w:hAnsi="Times New Roman"/>
          </w:rPr>
          <w:t>https://github.com/gjmckinney/GTscore</w:t>
        </w:r>
      </w:hyperlink>
      <w:r w:rsidR="009176E9">
        <w:rPr>
          <w:color w:val="0000FF"/>
        </w:rPr>
        <w:t xml:space="preserve">, </w:t>
      </w:r>
      <w:bookmarkStart w:id="96" w:name="_Hlk205903811"/>
      <w:r w:rsidR="00F962A9">
        <w:t>McKinney et al. 2020</w:t>
      </w:r>
      <w:bookmarkEnd w:id="96"/>
      <w:r>
        <w:t>).</w:t>
      </w:r>
    </w:p>
    <w:p w14:paraId="4C30C839" w14:textId="4974EB6A" w:rsidR="00352AAB" w:rsidRPr="00B17E5E" w:rsidRDefault="00A94D8A" w:rsidP="00B17E5E">
      <w:pPr>
        <w:pStyle w:val="Heading3"/>
      </w:pPr>
      <w:bookmarkStart w:id="97" w:name="_Toc207374002"/>
      <w:r w:rsidRPr="00B17E5E">
        <w:t xml:space="preserve">Statistical </w:t>
      </w:r>
      <w:r w:rsidR="00B17E5E">
        <w:t>A</w:t>
      </w:r>
      <w:r w:rsidRPr="00B17E5E">
        <w:t>nalyses</w:t>
      </w:r>
      <w:bookmarkEnd w:id="97"/>
    </w:p>
    <w:p w14:paraId="7E58389D" w14:textId="2E7CC314" w:rsidR="00DB29C1" w:rsidRDefault="00DB29C1" w:rsidP="00DB29C1">
      <w:pPr>
        <w:spacing w:line="276" w:lineRule="auto"/>
      </w:pPr>
      <w:r w:rsidRPr="00BA2B7A">
        <w:t>Genotyped samples were used to estimate and compare population genetic parameters.</w:t>
      </w:r>
      <w:r w:rsidR="005F0F57">
        <w:t xml:space="preserve"> </w:t>
      </w:r>
      <w:r w:rsidRPr="00BA2B7A">
        <w:t>H</w:t>
      </w:r>
      <w:r w:rsidRPr="00BA2B7A">
        <w:rPr>
          <w:vertAlign w:val="subscript"/>
        </w:rPr>
        <w:t>obs</w:t>
      </w:r>
      <w:r w:rsidRPr="00BA2B7A">
        <w:t xml:space="preserve">, </w:t>
      </w:r>
      <w:proofErr w:type="spellStart"/>
      <w:r w:rsidRPr="00BA2B7A">
        <w:t>H</w:t>
      </w:r>
      <w:r w:rsidRPr="00BA2B7A">
        <w:rPr>
          <w:vertAlign w:val="subscript"/>
        </w:rPr>
        <w:t>exp</w:t>
      </w:r>
      <w:proofErr w:type="spellEnd"/>
      <w:r w:rsidRPr="00BA2B7A">
        <w:t>,</w:t>
      </w:r>
      <w:r w:rsidR="00B17E5E">
        <w:t xml:space="preserve"> and</w:t>
      </w:r>
      <w:r>
        <w:t xml:space="preserve"> </w:t>
      </w:r>
      <w:r w:rsidRPr="00BA2B7A">
        <w:t>F</w:t>
      </w:r>
      <w:r>
        <w:rPr>
          <w:vertAlign w:val="subscript"/>
        </w:rPr>
        <w:t>IS</w:t>
      </w:r>
      <w:r w:rsidR="00B17E5E">
        <w:t>,</w:t>
      </w:r>
      <w:r>
        <w:t xml:space="preserve"> along with CIs for these measures</w:t>
      </w:r>
      <w:r w:rsidR="00B17E5E">
        <w:t>,</w:t>
      </w:r>
      <w:r w:rsidRPr="00BA2B7A">
        <w:t xml:space="preserve"> w</w:t>
      </w:r>
      <w:r>
        <w:t>ere</w:t>
      </w:r>
      <w:r w:rsidRPr="00BA2B7A">
        <w:t xml:space="preserve"> calculated with </w:t>
      </w:r>
      <w:proofErr w:type="spellStart"/>
      <w:r>
        <w:t>dartRverse</w:t>
      </w:r>
      <w:proofErr w:type="spellEnd"/>
      <w:r>
        <w:t xml:space="preserve"> and associated packages (</w:t>
      </w:r>
      <w:bookmarkStart w:id="98" w:name="_Hlk205903825"/>
      <w:r>
        <w:t>Mijangos et al.</w:t>
      </w:r>
      <w:r w:rsidRPr="00BA2B7A">
        <w:t xml:space="preserve"> 20</w:t>
      </w:r>
      <w:r>
        <w:t>22</w:t>
      </w:r>
      <w:bookmarkEnd w:id="98"/>
      <w:r w:rsidRPr="00BA2B7A">
        <w:t xml:space="preserve">) for each sample. </w:t>
      </w:r>
      <w:r>
        <w:t xml:space="preserve">Allelic richness was generated using the </w:t>
      </w:r>
      <w:r w:rsidRPr="00485F4D">
        <w:t xml:space="preserve">R package </w:t>
      </w:r>
      <w:proofErr w:type="spellStart"/>
      <w:r w:rsidRPr="00485F4D">
        <w:t>diveRsity</w:t>
      </w:r>
      <w:proofErr w:type="spellEnd"/>
      <w:r w:rsidRPr="00485F4D">
        <w:t xml:space="preserve"> (</w:t>
      </w:r>
      <w:r>
        <w:t xml:space="preserve">version 1.9.90, </w:t>
      </w:r>
      <w:r w:rsidRPr="00485F4D">
        <w:t>Keenan et al. 2013)</w:t>
      </w:r>
      <w:r>
        <w:t xml:space="preserve"> function </w:t>
      </w:r>
      <w:proofErr w:type="spellStart"/>
      <w:r>
        <w:t>divBasic</w:t>
      </w:r>
      <w:proofErr w:type="spellEnd"/>
      <w:r>
        <w:t xml:space="preserve">. </w:t>
      </w:r>
    </w:p>
    <w:p w14:paraId="063BD436" w14:textId="77777777" w:rsidR="00F4290A" w:rsidRPr="00485F4D" w:rsidRDefault="00F4290A" w:rsidP="00DB29C1">
      <w:pPr>
        <w:spacing w:line="276" w:lineRule="auto"/>
      </w:pPr>
    </w:p>
    <w:p w14:paraId="203305AA" w14:textId="17D41443" w:rsidR="00AF3D66" w:rsidRDefault="00DB29C1" w:rsidP="0033632C">
      <w:pPr>
        <w:spacing w:line="276" w:lineRule="auto"/>
      </w:pPr>
      <w:r w:rsidRPr="00BA2B7A">
        <w:t xml:space="preserve">Sample sizes in tables reflect the number of individuals </w:t>
      </w:r>
      <w:r>
        <w:t>characterized (N</w:t>
      </w:r>
      <w:r>
        <w:rPr>
          <w:vertAlign w:val="subscript"/>
        </w:rPr>
        <w:t>s</w:t>
      </w:r>
      <w:r>
        <w:t xml:space="preserve">) and those that remained </w:t>
      </w:r>
      <w:r w:rsidRPr="00BA2B7A">
        <w:t>after filtering</w:t>
      </w:r>
      <w:r>
        <w:t xml:space="preserve"> (</w:t>
      </w:r>
      <w:proofErr w:type="spellStart"/>
      <w:r>
        <w:t>N</w:t>
      </w:r>
      <w:r>
        <w:rPr>
          <w:vertAlign w:val="subscript"/>
        </w:rPr>
        <w:t>f</w:t>
      </w:r>
      <w:proofErr w:type="spellEnd"/>
      <w:r>
        <w:t>)</w:t>
      </w:r>
      <w:r w:rsidRPr="00BA2B7A">
        <w:t xml:space="preserve"> to remove poorly performing samples (those missing &gt;25% of loci).</w:t>
      </w:r>
      <w:r>
        <w:t xml:space="preserve"> N</w:t>
      </w:r>
      <w:r w:rsidRPr="00DC0195">
        <w:rPr>
          <w:vertAlign w:val="subscript"/>
        </w:rPr>
        <w:t>e</w:t>
      </w:r>
      <w:r>
        <w:t xml:space="preserve"> </w:t>
      </w:r>
      <w:r w:rsidR="0069004A">
        <w:t xml:space="preserve">was calculated </w:t>
      </w:r>
      <w:r>
        <w:t xml:space="preserve">for mainstem populations in </w:t>
      </w:r>
      <w:proofErr w:type="spellStart"/>
      <w:r w:rsidRPr="00AF3CBF">
        <w:rPr>
          <w:smallCaps/>
        </w:rPr>
        <w:t>NeEstimator</w:t>
      </w:r>
      <w:proofErr w:type="spellEnd"/>
      <w:r>
        <w:t xml:space="preserve"> (Do et al. 2014) using the N</w:t>
      </w:r>
      <w:r w:rsidRPr="00A94D8A">
        <w:rPr>
          <w:vertAlign w:val="subscript"/>
        </w:rPr>
        <w:t>e</w:t>
      </w:r>
      <w:r>
        <w:rPr>
          <w:vertAlign w:val="subscript"/>
        </w:rPr>
        <w:t>-</w:t>
      </w:r>
      <w:r w:rsidRPr="00A94D8A">
        <w:rPr>
          <w:vertAlign w:val="subscript"/>
        </w:rPr>
        <w:t>LD</w:t>
      </w:r>
      <w:r w:rsidR="0069004A">
        <w:t xml:space="preserve"> method</w:t>
      </w:r>
      <w:r>
        <w:t>. For backwater populations, COLONY (Jones and Wang, 2010) was used for parentage assignments and estimates of N</w:t>
      </w:r>
      <w:r w:rsidRPr="00A94D8A">
        <w:rPr>
          <w:vertAlign w:val="subscript"/>
        </w:rPr>
        <w:t>e</w:t>
      </w:r>
      <w:r>
        <w:rPr>
          <w:vertAlign w:val="subscript"/>
        </w:rPr>
        <w:t>-</w:t>
      </w:r>
      <w:r w:rsidRPr="00A94D8A">
        <w:rPr>
          <w:vertAlign w:val="subscript"/>
        </w:rPr>
        <w:t>sib</w:t>
      </w:r>
      <w:r>
        <w:t xml:space="preserve"> assuming random mating. </w:t>
      </w:r>
      <w:bookmarkStart w:id="99" w:name="_Hlk207371458"/>
      <w:r w:rsidR="001D5401">
        <w:t xml:space="preserve">COLONY was run using the same run parameters as described for BONY, and results were used to calculate metrics to assess </w:t>
      </w:r>
      <w:r w:rsidR="001D5401">
        <w:lastRenderedPageBreak/>
        <w:t xml:space="preserve">reproductive success in backwater populations. Relatedness estimates and comparisons were calculated with COANCESTRY (version 1.0.1.2) using the </w:t>
      </w:r>
      <w:proofErr w:type="spellStart"/>
      <w:r w:rsidR="001D5401">
        <w:t>TrioML</w:t>
      </w:r>
      <w:proofErr w:type="spellEnd"/>
      <w:r w:rsidR="001D5401">
        <w:t xml:space="preserve"> estimate of relatedness (Wang 2011). CKMR was used to estimate population size for select YCB populations with known adult population sizes, using the same equation described above for BONY.</w:t>
      </w:r>
      <w:bookmarkEnd w:id="99"/>
    </w:p>
    <w:p w14:paraId="72F08C80" w14:textId="356D02A7" w:rsidR="00C0374C" w:rsidRPr="0069004A" w:rsidRDefault="2462366C" w:rsidP="0069004A">
      <w:pPr>
        <w:pStyle w:val="Heading2-space"/>
      </w:pPr>
      <w:bookmarkStart w:id="100" w:name="_Toc146789223"/>
      <w:bookmarkStart w:id="101" w:name="_Toc207374003"/>
      <w:bookmarkEnd w:id="91"/>
      <w:r w:rsidRPr="0069004A">
        <w:t>Results</w:t>
      </w:r>
      <w:bookmarkEnd w:id="100"/>
      <w:r w:rsidR="00A150E0" w:rsidRPr="0069004A">
        <w:t xml:space="preserve"> and Discussion</w:t>
      </w:r>
      <w:bookmarkEnd w:id="101"/>
    </w:p>
    <w:p w14:paraId="68CF2330" w14:textId="7BBF0AD7" w:rsidR="00352AAB" w:rsidRDefault="00FC1DD9" w:rsidP="00B52249">
      <w:pPr>
        <w:pStyle w:val="Heading3-noextraspace"/>
        <w:spacing w:line="276" w:lineRule="auto"/>
      </w:pPr>
      <w:bookmarkStart w:id="102" w:name="_Toc207374004"/>
      <w:r w:rsidRPr="004A0FAA">
        <w:t xml:space="preserve">Broodstock </w:t>
      </w:r>
      <w:r w:rsidR="0069004A">
        <w:t>S</w:t>
      </w:r>
      <w:r w:rsidRPr="004A0FAA">
        <w:t>amples</w:t>
      </w:r>
      <w:bookmarkEnd w:id="102"/>
    </w:p>
    <w:p w14:paraId="306F3FD4" w14:textId="4693DF88" w:rsidR="004A0FAA" w:rsidRPr="00470EA1" w:rsidRDefault="00C45EB9" w:rsidP="00B52249">
      <w:pPr>
        <w:spacing w:line="276" w:lineRule="auto"/>
      </w:pPr>
      <w:r>
        <w:t>B</w:t>
      </w:r>
      <w:r w:rsidR="004A0FAA">
        <w:t>roodstock for propagation of RASU is maintained at SNARRC</w:t>
      </w:r>
      <w:r w:rsidR="008E4F11">
        <w:t>, and they provided</w:t>
      </w:r>
      <w:r w:rsidR="004A0FAA">
        <w:t xml:space="preserve"> fin clip samples from 1</w:t>
      </w:r>
      <w:r w:rsidR="003A3530">
        <w:t>,</w:t>
      </w:r>
      <w:r w:rsidR="004A0FAA">
        <w:t>31</w:t>
      </w:r>
      <w:r w:rsidR="00524DFD">
        <w:t>4</w:t>
      </w:r>
      <w:r w:rsidR="004A0FAA">
        <w:t xml:space="preserve"> individuals. These were characterized </w:t>
      </w:r>
      <w:r w:rsidR="00214378">
        <w:t xml:space="preserve">using </w:t>
      </w:r>
      <w:r w:rsidR="004A0FAA">
        <w:t xml:space="preserve">the GT-seq panel, </w:t>
      </w:r>
      <w:r w:rsidR="00524DFD">
        <w:t>with 1</w:t>
      </w:r>
      <w:r w:rsidR="003A3530">
        <w:t>,</w:t>
      </w:r>
      <w:r w:rsidR="00524DFD">
        <w:t xml:space="preserve">302 </w:t>
      </w:r>
      <w:r w:rsidR="004A0FAA">
        <w:t xml:space="preserve">yielding </w:t>
      </w:r>
      <w:r w:rsidR="00524DFD">
        <w:t>sufficient data to estimate population genetic parameters. Estimates of H</w:t>
      </w:r>
      <w:r w:rsidR="00524DFD" w:rsidRPr="00524DFD">
        <w:rPr>
          <w:vertAlign w:val="subscript"/>
        </w:rPr>
        <w:t>o</w:t>
      </w:r>
      <w:r w:rsidR="00D01961">
        <w:rPr>
          <w:vertAlign w:val="subscript"/>
        </w:rPr>
        <w:t>bs</w:t>
      </w:r>
      <w:r w:rsidR="00524DFD">
        <w:t xml:space="preserve"> and </w:t>
      </w:r>
      <w:proofErr w:type="spellStart"/>
      <w:r w:rsidR="00524DFD">
        <w:t>H</w:t>
      </w:r>
      <w:r w:rsidR="00524DFD" w:rsidRPr="00524DFD">
        <w:rPr>
          <w:vertAlign w:val="subscript"/>
        </w:rPr>
        <w:t>e</w:t>
      </w:r>
      <w:r w:rsidR="00D01961">
        <w:rPr>
          <w:vertAlign w:val="subscript"/>
        </w:rPr>
        <w:t>xp</w:t>
      </w:r>
      <w:proofErr w:type="spellEnd"/>
      <w:r w:rsidR="00524DFD">
        <w:t xml:space="preserve"> were 0.337 </w:t>
      </w:r>
      <w:r w:rsidR="00524DFD" w:rsidRPr="000729AB">
        <w:t xml:space="preserve">and 0.336, respectively, with </w:t>
      </w:r>
      <w:r w:rsidR="000239B6">
        <w:t xml:space="preserve">95% </w:t>
      </w:r>
      <w:r w:rsidR="00524DFD" w:rsidRPr="000729AB">
        <w:t>CIs ranging from 0.336</w:t>
      </w:r>
      <w:r w:rsidR="000239B6">
        <w:t xml:space="preserve"> to </w:t>
      </w:r>
      <w:r w:rsidR="00524DFD" w:rsidRPr="000729AB">
        <w:t xml:space="preserve">0.339 and </w:t>
      </w:r>
      <w:r w:rsidR="000239B6">
        <w:t xml:space="preserve">from </w:t>
      </w:r>
      <w:r w:rsidR="00524DFD" w:rsidRPr="000729AB">
        <w:t>0.336</w:t>
      </w:r>
      <w:r w:rsidR="000239B6">
        <w:t xml:space="preserve"> to </w:t>
      </w:r>
      <w:r w:rsidR="00524DFD" w:rsidRPr="000729AB">
        <w:t>0.338, respectively (</w:t>
      </w:r>
      <w:r w:rsidR="004A0FAA" w:rsidRPr="000729AB">
        <w:t xml:space="preserve">table </w:t>
      </w:r>
      <w:r w:rsidR="00A106ED">
        <w:t>6</w:t>
      </w:r>
      <w:r w:rsidR="00524DFD" w:rsidRPr="000729AB">
        <w:t>)</w:t>
      </w:r>
      <w:r w:rsidR="004A0FAA" w:rsidRPr="000729AB">
        <w:t>.</w:t>
      </w:r>
      <w:r w:rsidR="00524DFD" w:rsidRPr="000729AB">
        <w:t xml:space="preserve"> </w:t>
      </w:r>
      <w:r w:rsidR="0070658C" w:rsidRPr="000729AB">
        <w:t>The estimate of F</w:t>
      </w:r>
      <w:r w:rsidR="0070658C" w:rsidRPr="000729AB">
        <w:rPr>
          <w:vertAlign w:val="subscript"/>
        </w:rPr>
        <w:t>is</w:t>
      </w:r>
      <w:r w:rsidR="0070658C" w:rsidRPr="000729AB">
        <w:t xml:space="preserve"> was -0.002 and not significantly different from 0 (</w:t>
      </w:r>
      <w:r w:rsidR="00707E76">
        <w:t xml:space="preserve">95% </w:t>
      </w:r>
      <w:r w:rsidR="0070658C" w:rsidRPr="000729AB">
        <w:t xml:space="preserve">CI </w:t>
      </w:r>
      <w:r w:rsidR="00707E76">
        <w:t>from</w:t>
      </w:r>
      <w:r w:rsidR="0070658C" w:rsidRPr="000729AB">
        <w:t xml:space="preserve"> -0.006</w:t>
      </w:r>
      <w:r w:rsidR="00707E76">
        <w:t xml:space="preserve"> to </w:t>
      </w:r>
      <w:r w:rsidR="0070658C" w:rsidRPr="000729AB">
        <w:t>0.001). A</w:t>
      </w:r>
      <w:r w:rsidR="0070658C" w:rsidRPr="000729AB">
        <w:rPr>
          <w:vertAlign w:val="subscript"/>
        </w:rPr>
        <w:t>R</w:t>
      </w:r>
      <w:r w:rsidR="0070658C" w:rsidRPr="000729AB">
        <w:t xml:space="preserve"> was 2.000, the maximum possible value.</w:t>
      </w:r>
      <w:r w:rsidR="0070658C" w:rsidRPr="000729AB">
        <w:rPr>
          <w:color w:val="FF0000"/>
        </w:rPr>
        <w:t xml:space="preserve"> </w:t>
      </w:r>
      <w:r w:rsidR="0070658C" w:rsidRPr="000729AB">
        <w:t>N</w:t>
      </w:r>
      <w:r w:rsidR="0070658C" w:rsidRPr="000729AB">
        <w:rPr>
          <w:vertAlign w:val="subscript"/>
        </w:rPr>
        <w:t>e-LD</w:t>
      </w:r>
      <w:r w:rsidR="0070658C" w:rsidRPr="000729AB">
        <w:t xml:space="preserve"> was 24</w:t>
      </w:r>
      <w:r w:rsidR="0070658C">
        <w:t>8</w:t>
      </w:r>
      <w:r w:rsidR="00707E76">
        <w:t xml:space="preserve"> (95% </w:t>
      </w:r>
      <w:r w:rsidR="0070658C" w:rsidRPr="000729AB">
        <w:t>CI ranging from 221</w:t>
      </w:r>
      <w:r w:rsidR="003A3530">
        <w:t xml:space="preserve"> to</w:t>
      </w:r>
      <w:r w:rsidR="00707E76">
        <w:t xml:space="preserve"> </w:t>
      </w:r>
      <w:r w:rsidR="0070658C" w:rsidRPr="000729AB">
        <w:t>27</w:t>
      </w:r>
      <w:r w:rsidR="0070658C">
        <w:t>8</w:t>
      </w:r>
      <w:r w:rsidR="00707E76">
        <w:t>)</w:t>
      </w:r>
      <w:r w:rsidR="0070658C" w:rsidRPr="000729AB">
        <w:t>.</w:t>
      </w:r>
    </w:p>
    <w:p w14:paraId="098EE1AF" w14:textId="0C702445" w:rsidR="00352AAB" w:rsidRPr="000729AB" w:rsidRDefault="00FC1DD9" w:rsidP="0069004A">
      <w:pPr>
        <w:pStyle w:val="Heading3"/>
      </w:pPr>
      <w:bookmarkStart w:id="103" w:name="_Toc207374005"/>
      <w:r w:rsidRPr="000729AB">
        <w:t>Stocking Cohort</w:t>
      </w:r>
      <w:r w:rsidR="0069004A">
        <w:t xml:space="preserve"> S</w:t>
      </w:r>
      <w:r w:rsidRPr="000729AB">
        <w:t>amples</w:t>
      </w:r>
      <w:bookmarkEnd w:id="103"/>
    </w:p>
    <w:p w14:paraId="5E259678" w14:textId="31F335DB" w:rsidR="00EE1C84" w:rsidRDefault="009334BB" w:rsidP="00B52249">
      <w:pPr>
        <w:spacing w:line="276" w:lineRule="auto"/>
      </w:pPr>
      <w:r>
        <w:t>Stocking Cohort (</w:t>
      </w:r>
      <w:r w:rsidR="004A0FAA" w:rsidRPr="000729AB">
        <w:t>S</w:t>
      </w:r>
      <w:r w:rsidR="00DC6C01" w:rsidRPr="000729AB">
        <w:t>C</w:t>
      </w:r>
      <w:r>
        <w:t>)</w:t>
      </w:r>
      <w:r w:rsidR="00DC6C01" w:rsidRPr="000729AB">
        <w:t xml:space="preserve"> s</w:t>
      </w:r>
      <w:r w:rsidR="00E53A15" w:rsidRPr="000729AB">
        <w:t xml:space="preserve">amples </w:t>
      </w:r>
      <w:r w:rsidR="00D81F13" w:rsidRPr="000729AB">
        <w:t xml:space="preserve">derived from different sources of individuals (Lake Mohave larvae and </w:t>
      </w:r>
      <w:r w:rsidR="000741EB" w:rsidRPr="000729AB">
        <w:t xml:space="preserve">SNARRC </w:t>
      </w:r>
      <w:r w:rsidR="00D81F13" w:rsidRPr="000729AB">
        <w:t xml:space="preserve">broodstock) </w:t>
      </w:r>
      <w:r w:rsidR="00E53A15" w:rsidRPr="000729AB">
        <w:t xml:space="preserve">were obtained from individuals stocked </w:t>
      </w:r>
      <w:r w:rsidR="0068320A">
        <w:t>in</w:t>
      </w:r>
      <w:r w:rsidR="00E53A15" w:rsidRPr="000729AB">
        <w:t xml:space="preserve">to various locations </w:t>
      </w:r>
      <w:r w:rsidR="00C95358">
        <w:t>from</w:t>
      </w:r>
      <w:r w:rsidR="00E53A15" w:rsidRPr="000729AB">
        <w:t xml:space="preserve"> 2020</w:t>
      </w:r>
      <w:r w:rsidR="00C95358">
        <w:t xml:space="preserve"> through </w:t>
      </w:r>
      <w:r w:rsidR="00E53A15" w:rsidRPr="000729AB">
        <w:t>2024</w:t>
      </w:r>
      <w:r w:rsidR="00DD34B9" w:rsidRPr="000729AB">
        <w:t xml:space="preserve"> (</w:t>
      </w:r>
      <w:r w:rsidR="00C45EB9" w:rsidRPr="000729AB">
        <w:t xml:space="preserve">table </w:t>
      </w:r>
      <w:r w:rsidR="00A106ED">
        <w:t>6</w:t>
      </w:r>
      <w:r w:rsidR="00DD34B9" w:rsidRPr="000729AB">
        <w:t>)</w:t>
      </w:r>
      <w:r w:rsidR="00D9261C" w:rsidRPr="000729AB">
        <w:t>.</w:t>
      </w:r>
      <w:r w:rsidR="005F0F57">
        <w:t xml:space="preserve"> </w:t>
      </w:r>
      <w:r w:rsidR="00D9261C" w:rsidRPr="000729AB">
        <w:rPr>
          <w:color w:val="000000" w:themeColor="text1"/>
        </w:rPr>
        <w:t xml:space="preserve">Estimates of </w:t>
      </w:r>
      <w:r w:rsidR="00D9261C" w:rsidRPr="000729AB">
        <w:t>H</w:t>
      </w:r>
      <w:r w:rsidR="00D9261C" w:rsidRPr="000729AB">
        <w:rPr>
          <w:vertAlign w:val="subscript"/>
        </w:rPr>
        <w:t>obs</w:t>
      </w:r>
      <w:r w:rsidR="00D9261C" w:rsidRPr="000729AB">
        <w:t xml:space="preserve"> </w:t>
      </w:r>
      <w:r w:rsidR="00873D09" w:rsidRPr="000729AB">
        <w:t>averaged 0.343 (</w:t>
      </w:r>
      <w:r w:rsidR="00D9261C" w:rsidRPr="000729AB">
        <w:t>range</w:t>
      </w:r>
      <w:r w:rsidR="00DC6C01" w:rsidRPr="000729AB">
        <w:t xml:space="preserve"> =</w:t>
      </w:r>
      <w:r w:rsidR="00D9261C" w:rsidRPr="000729AB">
        <w:t xml:space="preserve"> 0.3</w:t>
      </w:r>
      <w:r w:rsidR="00873D09" w:rsidRPr="000729AB">
        <w:t>3</w:t>
      </w:r>
      <w:r w:rsidR="00D50198" w:rsidRPr="000729AB">
        <w:t>4</w:t>
      </w:r>
      <w:r w:rsidR="00873D09" w:rsidRPr="000729AB">
        <w:t>–</w:t>
      </w:r>
      <w:r w:rsidR="00D9261C" w:rsidRPr="000729AB">
        <w:t>0.3</w:t>
      </w:r>
      <w:r w:rsidR="00873D09" w:rsidRPr="000729AB">
        <w:t>86)</w:t>
      </w:r>
      <w:r w:rsidR="00D9261C" w:rsidRPr="000729AB">
        <w:t xml:space="preserve"> and</w:t>
      </w:r>
      <w:r w:rsidR="00873D09" w:rsidRPr="000729AB">
        <w:t xml:space="preserve"> 0.338 (range</w:t>
      </w:r>
      <w:r w:rsidR="00DC6C01" w:rsidRPr="000729AB">
        <w:t xml:space="preserve"> =</w:t>
      </w:r>
      <w:r w:rsidR="00D9261C" w:rsidRPr="000729AB">
        <w:t xml:space="preserve"> 0.3</w:t>
      </w:r>
      <w:r w:rsidR="00873D09" w:rsidRPr="000729AB">
        <w:t>29–</w:t>
      </w:r>
      <w:r w:rsidR="00D9261C" w:rsidRPr="000729AB">
        <w:t>0.35</w:t>
      </w:r>
      <w:r w:rsidR="00873D09" w:rsidRPr="000729AB">
        <w:t>5)</w:t>
      </w:r>
      <w:r w:rsidR="00D9261C" w:rsidRPr="000729AB">
        <w:t xml:space="preserve"> </w:t>
      </w:r>
      <w:r w:rsidR="00873D09" w:rsidRPr="000729AB">
        <w:t>for Lake Mohave larvae</w:t>
      </w:r>
      <w:r w:rsidR="006006D9">
        <w:t>-based</w:t>
      </w:r>
      <w:r w:rsidR="00873D09" w:rsidRPr="000729AB">
        <w:t xml:space="preserve"> and </w:t>
      </w:r>
      <w:r w:rsidR="000741EB" w:rsidRPr="000729AB">
        <w:t>SNARRC</w:t>
      </w:r>
      <w:r w:rsidR="006006D9">
        <w:t>-based</w:t>
      </w:r>
      <w:r w:rsidR="003D7D28" w:rsidRPr="000729AB">
        <w:t xml:space="preserve"> SCs</w:t>
      </w:r>
      <w:r w:rsidR="00873D09" w:rsidRPr="000729AB">
        <w:t xml:space="preserve">, respectively, while </w:t>
      </w:r>
      <w:r w:rsidR="00D50198" w:rsidRPr="000729AB">
        <w:t xml:space="preserve">average </w:t>
      </w:r>
      <w:proofErr w:type="spellStart"/>
      <w:r w:rsidR="00873D09" w:rsidRPr="000729AB">
        <w:t>H</w:t>
      </w:r>
      <w:r w:rsidR="00873D09" w:rsidRPr="000729AB">
        <w:rPr>
          <w:vertAlign w:val="subscript"/>
        </w:rPr>
        <w:t>exp</w:t>
      </w:r>
      <w:proofErr w:type="spellEnd"/>
      <w:r w:rsidR="00873D09" w:rsidRPr="000729AB">
        <w:t xml:space="preserve"> was</w:t>
      </w:r>
      <w:r w:rsidR="00873D09">
        <w:t xml:space="preserve"> 0.336 </w:t>
      </w:r>
      <w:r w:rsidR="00D50198">
        <w:t>(</w:t>
      </w:r>
      <w:r w:rsidR="00873D09" w:rsidRPr="00BA2B7A">
        <w:t>rang</w:t>
      </w:r>
      <w:r w:rsidR="00873D09">
        <w:t>e</w:t>
      </w:r>
      <w:r w:rsidR="00DC6C01">
        <w:t xml:space="preserve"> =</w:t>
      </w:r>
      <w:r w:rsidR="00873D09" w:rsidRPr="00BA2B7A">
        <w:t xml:space="preserve"> 0.3</w:t>
      </w:r>
      <w:r w:rsidR="00D50198">
        <w:t>27</w:t>
      </w:r>
      <w:r w:rsidR="00873D09">
        <w:t>–</w:t>
      </w:r>
      <w:r w:rsidR="00873D09" w:rsidRPr="00BA2B7A">
        <w:t>0.3</w:t>
      </w:r>
      <w:r w:rsidR="00D50198">
        <w:t>49)</w:t>
      </w:r>
      <w:r w:rsidR="00873D09" w:rsidRPr="00BA2B7A">
        <w:t xml:space="preserve"> and</w:t>
      </w:r>
      <w:r w:rsidR="00D50198">
        <w:t xml:space="preserve"> 0.320</w:t>
      </w:r>
      <w:r w:rsidR="00873D09" w:rsidRPr="00BA2B7A">
        <w:t xml:space="preserve"> </w:t>
      </w:r>
      <w:r w:rsidR="00D50198">
        <w:t>(range</w:t>
      </w:r>
      <w:r w:rsidR="00DC6C01">
        <w:t xml:space="preserve"> =</w:t>
      </w:r>
      <w:r w:rsidR="00D50198">
        <w:t xml:space="preserve"> </w:t>
      </w:r>
      <w:r w:rsidR="00873D09" w:rsidRPr="00BA2B7A">
        <w:t>0.3</w:t>
      </w:r>
      <w:r w:rsidR="00D50198">
        <w:t>06</w:t>
      </w:r>
      <w:r w:rsidR="00873D09">
        <w:t>–</w:t>
      </w:r>
      <w:r w:rsidR="00873D09" w:rsidRPr="00BA2B7A">
        <w:t>0.3</w:t>
      </w:r>
      <w:r w:rsidR="00D50198">
        <w:t>28)</w:t>
      </w:r>
      <w:r w:rsidR="00873D09">
        <w:t xml:space="preserve"> for Lake Mohave larvae and </w:t>
      </w:r>
      <w:r w:rsidR="000741EB">
        <w:t>SNARRC</w:t>
      </w:r>
      <w:r w:rsidR="00873D09">
        <w:t xml:space="preserve"> broodstock,</w:t>
      </w:r>
      <w:r w:rsidR="00873D09" w:rsidRPr="00BA2B7A">
        <w:t xml:space="preserve"> respectively</w:t>
      </w:r>
      <w:r w:rsidR="00873D09">
        <w:t>.</w:t>
      </w:r>
      <w:r w:rsidR="00D50198">
        <w:t xml:space="preserve"> These</w:t>
      </w:r>
      <w:r w:rsidR="00D9261C">
        <w:t xml:space="preserve"> estimates exhibit mostly overlapping CIs</w:t>
      </w:r>
      <w:r w:rsidR="00D50198">
        <w:t>; therefore</w:t>
      </w:r>
      <w:r w:rsidR="00DC6C01">
        <w:t>,</w:t>
      </w:r>
      <w:r w:rsidR="00D50198">
        <w:t xml:space="preserve"> they were not significantly different</w:t>
      </w:r>
      <w:r w:rsidR="00D9261C">
        <w:t xml:space="preserve">. </w:t>
      </w:r>
      <w:r w:rsidR="00EE1C84">
        <w:t>This is not a surprise as levels of assayed genetic variation in RASU are high, with this result reflecting choice of SNPs during panel design and the slow response of heterozygosity to population bottlenecks</w:t>
      </w:r>
      <w:r w:rsidR="00EE1C84" w:rsidRPr="002C5A7E">
        <w:rPr>
          <w:vertAlign w:val="subscript"/>
        </w:rPr>
        <w:t xml:space="preserve"> </w:t>
      </w:r>
      <w:r w:rsidR="00EE1C84" w:rsidRPr="002C5A7E">
        <w:t>(Allendorf,</w:t>
      </w:r>
      <w:r w:rsidR="00EE1C84">
        <w:t xml:space="preserve"> 1986).</w:t>
      </w:r>
    </w:p>
    <w:p w14:paraId="596693D2" w14:textId="77777777" w:rsidR="002C5A7E" w:rsidRDefault="002C5A7E" w:rsidP="00B52249">
      <w:pPr>
        <w:spacing w:line="276" w:lineRule="auto"/>
      </w:pPr>
    </w:p>
    <w:p w14:paraId="0A2D6DD6" w14:textId="31A4AC31" w:rsidR="00352AAB" w:rsidRDefault="00D50198" w:rsidP="00B52249">
      <w:pPr>
        <w:spacing w:line="276" w:lineRule="auto"/>
      </w:pPr>
      <w:r>
        <w:t>Average m</w:t>
      </w:r>
      <w:r w:rsidR="00D9261C" w:rsidRPr="00BA2B7A">
        <w:t>easures of F</w:t>
      </w:r>
      <w:r w:rsidR="00D9261C" w:rsidRPr="00BA2B7A">
        <w:rPr>
          <w:vertAlign w:val="subscript"/>
        </w:rPr>
        <w:t>is</w:t>
      </w:r>
      <w:r w:rsidR="00D9261C" w:rsidRPr="00BA2B7A">
        <w:t xml:space="preserve"> </w:t>
      </w:r>
      <w:r>
        <w:t>were</w:t>
      </w:r>
      <w:r w:rsidR="00D9261C" w:rsidRPr="00BA2B7A">
        <w:t xml:space="preserve"> -0.0</w:t>
      </w:r>
      <w:r>
        <w:t>12</w:t>
      </w:r>
      <w:r w:rsidR="00D9261C" w:rsidRPr="00BA2B7A">
        <w:t xml:space="preserve"> </w:t>
      </w:r>
      <w:r w:rsidR="00EE1C84">
        <w:t xml:space="preserve">(range = -0.084–0.007) </w:t>
      </w:r>
      <w:r>
        <w:t>and -</w:t>
      </w:r>
      <w:r w:rsidR="00D9261C" w:rsidRPr="00BA2B7A">
        <w:t>0.0</w:t>
      </w:r>
      <w:r>
        <w:t>43</w:t>
      </w:r>
      <w:r w:rsidR="00C83A53">
        <w:t xml:space="preserve"> (range = -0.060–</w:t>
      </w:r>
      <w:r w:rsidR="003A3530">
        <w:br/>
      </w:r>
      <w:r w:rsidR="00C83A53">
        <w:t xml:space="preserve">-0.022) for samples from </w:t>
      </w:r>
      <w:r w:rsidR="003A3530">
        <w:t xml:space="preserve">Lake </w:t>
      </w:r>
      <w:r w:rsidR="00C83A53">
        <w:t xml:space="preserve">Mohave and </w:t>
      </w:r>
      <w:r w:rsidR="000741EB">
        <w:t>SNARRC</w:t>
      </w:r>
      <w:r w:rsidR="00C83A53">
        <w:t xml:space="preserve"> </w:t>
      </w:r>
      <w:r w:rsidR="00C83A53" w:rsidRPr="000729AB">
        <w:t>SCs, respectively</w:t>
      </w:r>
      <w:r w:rsidR="00642950" w:rsidRPr="000729AB">
        <w:t xml:space="preserve"> (table </w:t>
      </w:r>
      <w:r w:rsidR="00A106ED">
        <w:t>6</w:t>
      </w:r>
      <w:r w:rsidR="00642950" w:rsidRPr="000729AB">
        <w:t>)</w:t>
      </w:r>
      <w:r w:rsidR="00D9261C" w:rsidRPr="000729AB">
        <w:t>.</w:t>
      </w:r>
      <w:r w:rsidR="005F0F57">
        <w:t xml:space="preserve"> </w:t>
      </w:r>
      <w:r w:rsidR="00D9261C" w:rsidRPr="000729AB">
        <w:t>There</w:t>
      </w:r>
      <w:r w:rsidR="00D9261C">
        <w:t xml:space="preserve"> was considerable variation in estimates within and among years, mostly reflecting source of material to be stocked</w:t>
      </w:r>
      <w:r w:rsidR="00D9261C" w:rsidRPr="00BA2B7A">
        <w:t>.</w:t>
      </w:r>
      <w:r w:rsidR="005F0F57">
        <w:t xml:space="preserve"> </w:t>
      </w:r>
      <w:r w:rsidR="00D9261C">
        <w:t xml:space="preserve">Eleven of the </w:t>
      </w:r>
      <w:r w:rsidR="00D81F13">
        <w:t>F</w:t>
      </w:r>
      <w:r w:rsidR="00D81F13">
        <w:rPr>
          <w:vertAlign w:val="subscript"/>
        </w:rPr>
        <w:t>is</w:t>
      </w:r>
      <w:r w:rsidR="00D81F13">
        <w:t xml:space="preserve"> </w:t>
      </w:r>
      <w:r w:rsidR="00D9261C">
        <w:t xml:space="preserve">estimates were significantly &lt;0 based on their CIs. Of these </w:t>
      </w:r>
      <w:r w:rsidR="003D7D28">
        <w:t>eleven</w:t>
      </w:r>
      <w:r w:rsidR="00D9261C">
        <w:t xml:space="preserve">, all seven estimates from SCs derived from </w:t>
      </w:r>
      <w:r w:rsidR="000741EB">
        <w:t>SNARRC</w:t>
      </w:r>
      <w:r w:rsidR="005F0F57">
        <w:t xml:space="preserve"> </w:t>
      </w:r>
      <w:r w:rsidR="00D9261C">
        <w:t xml:space="preserve">were significant, with the remaining four significant estimates found in the 23 SCs generated with </w:t>
      </w:r>
      <w:r>
        <w:t>the</w:t>
      </w:r>
      <w:r w:rsidR="00D9261C">
        <w:t xml:space="preserve"> Lake Mohave-derived source. Two of the four </w:t>
      </w:r>
      <w:r w:rsidR="00D81F13">
        <w:t xml:space="preserve">significant </w:t>
      </w:r>
      <w:r w:rsidR="00D9261C">
        <w:t>Lake Mohave-derived SCs had reduced sample sizes due to filtering (52 and 60 of 100 individuals characterized), indicating a problem with the quality of DNA.</w:t>
      </w:r>
      <w:r w:rsidR="00DF215E">
        <w:t xml:space="preserve"> </w:t>
      </w:r>
      <w:r w:rsidR="00D9261C">
        <w:t xml:space="preserve">DNA quality did not seem to be as important for the </w:t>
      </w:r>
      <w:r w:rsidR="000741EB">
        <w:t>SNARRC</w:t>
      </w:r>
      <w:r w:rsidR="00D9261C">
        <w:t xml:space="preserve">-derived SCs </w:t>
      </w:r>
      <w:r>
        <w:lastRenderedPageBreak/>
        <w:t xml:space="preserve">(average </w:t>
      </w:r>
      <w:r w:rsidR="007558CF">
        <w:t>number of samples genotyped and filtered [</w:t>
      </w:r>
      <w:r w:rsidR="00D81F13">
        <w:t>N</w:t>
      </w:r>
      <w:r w:rsidR="00D81F13">
        <w:rPr>
          <w:vertAlign w:val="subscript"/>
        </w:rPr>
        <w:t>s</w:t>
      </w:r>
      <w:r w:rsidR="00D81F13">
        <w:t xml:space="preserve"> </w:t>
      </w:r>
      <w:r>
        <w:t xml:space="preserve">and </w:t>
      </w:r>
      <w:proofErr w:type="spellStart"/>
      <w:r w:rsidR="00D81F13">
        <w:t>N</w:t>
      </w:r>
      <w:r w:rsidR="00D81F13">
        <w:rPr>
          <w:vertAlign w:val="subscript"/>
        </w:rPr>
        <w:t>f</w:t>
      </w:r>
      <w:proofErr w:type="spellEnd"/>
      <w:r w:rsidR="007558CF">
        <w:t xml:space="preserve">, respectively] </w:t>
      </w:r>
      <w:r>
        <w:t xml:space="preserve">were 99.4 and 87.1 individuals, respectively) </w:t>
      </w:r>
      <w:r w:rsidR="00D9261C">
        <w:t>as filtering did not remove as many individuals as for the four Lake Mohave-derived SCs discussed above.</w:t>
      </w:r>
      <w:r w:rsidR="00DF215E">
        <w:t xml:space="preserve"> </w:t>
      </w:r>
      <w:r w:rsidR="00ED4A15">
        <w:t>Average A</w:t>
      </w:r>
      <w:r w:rsidR="00ED4A15" w:rsidRPr="00ED4A15">
        <w:rPr>
          <w:vertAlign w:val="subscript"/>
        </w:rPr>
        <w:t>R</w:t>
      </w:r>
      <w:r w:rsidR="00ED4A15">
        <w:rPr>
          <w:vertAlign w:val="subscript"/>
        </w:rPr>
        <w:t xml:space="preserve"> </w:t>
      </w:r>
      <w:r w:rsidR="00ED4A15">
        <w:t xml:space="preserve">was higher in Lake Mohave-derived SCs than those from </w:t>
      </w:r>
      <w:r w:rsidR="000741EB">
        <w:t xml:space="preserve">SNARRC </w:t>
      </w:r>
      <w:r w:rsidR="00ED4A15">
        <w:t xml:space="preserve">(1.998, range = </w:t>
      </w:r>
      <w:r w:rsidR="002B21EC">
        <w:t>1.960–2.000;</w:t>
      </w:r>
      <w:r w:rsidR="00ED4A15">
        <w:t xml:space="preserve"> 1.</w:t>
      </w:r>
      <w:r w:rsidR="002B21EC">
        <w:t>990, range = 1.990–2.000, respectively)</w:t>
      </w:r>
      <w:r w:rsidR="0079699E">
        <w:t>,</w:t>
      </w:r>
      <w:r w:rsidR="002B21EC">
        <w:t xml:space="preserve"> consistent with results from F</w:t>
      </w:r>
      <w:r w:rsidR="002B21EC" w:rsidRPr="002B21EC">
        <w:rPr>
          <w:vertAlign w:val="subscript"/>
        </w:rPr>
        <w:t>is</w:t>
      </w:r>
      <w:r w:rsidR="002B21EC">
        <w:t>.</w:t>
      </w:r>
      <w:r w:rsidR="00DF215E">
        <w:t xml:space="preserve"> </w:t>
      </w:r>
    </w:p>
    <w:p w14:paraId="25A69CF3" w14:textId="77777777" w:rsidR="00DB29C1" w:rsidRDefault="00DB29C1" w:rsidP="00B52249">
      <w:pPr>
        <w:spacing w:line="276" w:lineRule="auto"/>
      </w:pPr>
    </w:p>
    <w:p w14:paraId="22C6EA0A" w14:textId="156EAEFE" w:rsidR="0070658C" w:rsidRDefault="0070658C" w:rsidP="0070658C">
      <w:pPr>
        <w:spacing w:line="276" w:lineRule="auto"/>
      </w:pPr>
      <w:r>
        <w:t xml:space="preserve">Estimates </w:t>
      </w:r>
      <w:r w:rsidRPr="000729AB">
        <w:t>of N</w:t>
      </w:r>
      <w:r w:rsidRPr="000729AB">
        <w:rPr>
          <w:vertAlign w:val="subscript"/>
        </w:rPr>
        <w:t>e</w:t>
      </w:r>
      <w:r w:rsidRPr="000729AB">
        <w:t xml:space="preserve"> (table </w:t>
      </w:r>
      <w:r w:rsidR="00A106ED">
        <w:t>6</w:t>
      </w:r>
      <w:r w:rsidRPr="000729AB">
        <w:t>) were</w:t>
      </w:r>
      <w:r>
        <w:t xml:space="preserve"> significantly lower for SNARRC-derived SCs</w:t>
      </w:r>
      <w:r w:rsidRPr="00C45EB9">
        <w:t xml:space="preserve"> (</w:t>
      </w:r>
      <w:r>
        <w:t xml:space="preserve">average </w:t>
      </w:r>
      <w:r w:rsidRPr="00693DA6">
        <w:t>N</w:t>
      </w:r>
      <w:r w:rsidRPr="00693DA6">
        <w:rPr>
          <w:vertAlign w:val="subscript"/>
        </w:rPr>
        <w:t>e</w:t>
      </w:r>
      <w:r>
        <w:rPr>
          <w:vertAlign w:val="subscript"/>
        </w:rPr>
        <w:t>-LD</w:t>
      </w:r>
      <w:r w:rsidRPr="00693DA6">
        <w:rPr>
          <w:vertAlign w:val="subscript"/>
        </w:rPr>
        <w:t xml:space="preserve"> </w:t>
      </w:r>
      <w:r w:rsidRPr="00693DA6">
        <w:t xml:space="preserve">= </w:t>
      </w:r>
      <w:r>
        <w:t xml:space="preserve">11, average </w:t>
      </w:r>
      <w:r w:rsidR="0079699E">
        <w:t xml:space="preserve">95% </w:t>
      </w:r>
      <w:r>
        <w:t xml:space="preserve">CI </w:t>
      </w:r>
      <w:r w:rsidR="0079699E">
        <w:t>from</w:t>
      </w:r>
      <w:r>
        <w:t xml:space="preserve"> 8 </w:t>
      </w:r>
      <w:r w:rsidR="0079699E">
        <w:t>to</w:t>
      </w:r>
      <w:r>
        <w:t xml:space="preserve"> 14</w:t>
      </w:r>
      <w:r w:rsidRPr="00C45EB9">
        <w:t>)</w:t>
      </w:r>
      <w:r>
        <w:t xml:space="preserve">, than those from Lake Mohave-derived SCs (average </w:t>
      </w:r>
      <w:r w:rsidRPr="00693DA6">
        <w:t>N</w:t>
      </w:r>
      <w:r w:rsidRPr="00693DA6">
        <w:rPr>
          <w:vertAlign w:val="subscript"/>
        </w:rPr>
        <w:t>e</w:t>
      </w:r>
      <w:r>
        <w:rPr>
          <w:vertAlign w:val="subscript"/>
        </w:rPr>
        <w:t>-LD</w:t>
      </w:r>
      <w:r w:rsidRPr="00693DA6">
        <w:rPr>
          <w:vertAlign w:val="subscript"/>
        </w:rPr>
        <w:t xml:space="preserve"> </w:t>
      </w:r>
      <w:r w:rsidRPr="00693DA6">
        <w:t xml:space="preserve">= </w:t>
      </w:r>
      <w:r>
        <w:t xml:space="preserve">393.3, average </w:t>
      </w:r>
      <w:r w:rsidR="0079699E">
        <w:t xml:space="preserve">95% </w:t>
      </w:r>
      <w:r>
        <w:t xml:space="preserve">CI </w:t>
      </w:r>
      <w:r w:rsidR="0079699E">
        <w:t>from</w:t>
      </w:r>
      <w:r>
        <w:t xml:space="preserve"> 229 </w:t>
      </w:r>
      <w:r w:rsidR="0079699E">
        <w:t>to</w:t>
      </w:r>
      <w:r>
        <w:t xml:space="preserve"> 1</w:t>
      </w:r>
      <w:r w:rsidR="0079699E">
        <w:t>,</w:t>
      </w:r>
      <w:r>
        <w:t>568).  Average of N</w:t>
      </w:r>
      <w:r w:rsidRPr="005109C5">
        <w:rPr>
          <w:vertAlign w:val="subscript"/>
        </w:rPr>
        <w:t>e</w:t>
      </w:r>
      <w:r>
        <w:rPr>
          <w:vertAlign w:val="subscript"/>
        </w:rPr>
        <w:t>-LD</w:t>
      </w:r>
      <w:r>
        <w:t xml:space="preserve"> and their CIs from the four Lake Mohave-derived SCs with significant F</w:t>
      </w:r>
      <w:r>
        <w:rPr>
          <w:vertAlign w:val="subscript"/>
        </w:rPr>
        <w:t>is</w:t>
      </w:r>
      <w:r>
        <w:t xml:space="preserve"> values were consistent with other Lake Mohave-derived SCs (average </w:t>
      </w:r>
      <w:r w:rsidRPr="00693DA6">
        <w:t>N</w:t>
      </w:r>
      <w:r w:rsidRPr="00693DA6">
        <w:rPr>
          <w:vertAlign w:val="subscript"/>
        </w:rPr>
        <w:t>e</w:t>
      </w:r>
      <w:r>
        <w:rPr>
          <w:vertAlign w:val="subscript"/>
        </w:rPr>
        <w:t>-LD</w:t>
      </w:r>
      <w:r w:rsidRPr="0079699E">
        <w:t xml:space="preserve"> </w:t>
      </w:r>
      <w:r w:rsidRPr="00693DA6">
        <w:t xml:space="preserve">= </w:t>
      </w:r>
      <w:r>
        <w:t xml:space="preserve">389, average </w:t>
      </w:r>
      <w:r w:rsidR="0079699E">
        <w:t xml:space="preserve">95% </w:t>
      </w:r>
      <w:r>
        <w:t xml:space="preserve">CI </w:t>
      </w:r>
      <w:r w:rsidR="006006D9">
        <w:t>from</w:t>
      </w:r>
      <w:r>
        <w:t xml:space="preserve"> 221 </w:t>
      </w:r>
      <w:r w:rsidR="006006D9">
        <w:t>to</w:t>
      </w:r>
      <w:r>
        <w:t xml:space="preserve"> 1</w:t>
      </w:r>
      <w:r w:rsidR="00FE6D0F">
        <w:t>,</w:t>
      </w:r>
      <w:r>
        <w:t>336 as compared to average and range in the above sentence).  Given this result, the difference in F</w:t>
      </w:r>
      <w:r w:rsidRPr="001D36EB">
        <w:rPr>
          <w:vertAlign w:val="subscript"/>
        </w:rPr>
        <w:t>is</w:t>
      </w:r>
      <w:r>
        <w:t xml:space="preserve"> between the Mohave-derived samples is consistent with a sampling effect while reduced F</w:t>
      </w:r>
      <w:r w:rsidRPr="001D36EB">
        <w:rPr>
          <w:vertAlign w:val="subscript"/>
        </w:rPr>
        <w:t>is</w:t>
      </w:r>
      <w:r>
        <w:t xml:space="preserve"> in SNARRC-derived samples reflects reduced numbers of breeders contributing to these SCs.</w:t>
      </w:r>
    </w:p>
    <w:p w14:paraId="36586D5D" w14:textId="77777777" w:rsidR="00352AAB" w:rsidRDefault="00352AAB" w:rsidP="00B52249">
      <w:pPr>
        <w:spacing w:line="276" w:lineRule="auto"/>
      </w:pPr>
    </w:p>
    <w:p w14:paraId="3404E0BF" w14:textId="77777777" w:rsidR="00352AAB" w:rsidRPr="00ED4A15" w:rsidRDefault="00352AAB" w:rsidP="00B52249">
      <w:pPr>
        <w:spacing w:line="276" w:lineRule="auto"/>
      </w:pPr>
    </w:p>
    <w:p w14:paraId="4E082EB6" w14:textId="77777777" w:rsidR="00D50198" w:rsidRDefault="00D50198" w:rsidP="00B52249">
      <w:pPr>
        <w:spacing w:line="276" w:lineRule="auto"/>
      </w:pPr>
    </w:p>
    <w:p w14:paraId="69EB55DD" w14:textId="7106EDDD" w:rsidR="009031E9" w:rsidRDefault="009031E9" w:rsidP="00B52249">
      <w:pPr>
        <w:spacing w:line="276" w:lineRule="auto"/>
        <w:sectPr w:rsidR="009031E9" w:rsidSect="008224D3">
          <w:headerReference w:type="even" r:id="rId43"/>
          <w:headerReference w:type="default" r:id="rId44"/>
          <w:footerReference w:type="even" r:id="rId45"/>
          <w:footerReference w:type="default" r:id="rId46"/>
          <w:headerReference w:type="first" r:id="rId47"/>
          <w:footerReference w:type="first" r:id="rId48"/>
          <w:pgSz w:w="12240" w:h="15840" w:code="1"/>
          <w:pgMar w:top="1440" w:right="1440" w:bottom="1440" w:left="1440" w:header="720" w:footer="720" w:gutter="0"/>
          <w:cols w:space="720"/>
          <w:titlePg/>
          <w:docGrid w:linePitch="360"/>
        </w:sectPr>
      </w:pPr>
    </w:p>
    <w:tbl>
      <w:tblPr>
        <w:tblW w:w="14082" w:type="dxa"/>
        <w:tblLook w:val="04A0" w:firstRow="1" w:lastRow="0" w:firstColumn="1" w:lastColumn="0" w:noHBand="0" w:noVBand="1"/>
      </w:tblPr>
      <w:tblGrid>
        <w:gridCol w:w="1440"/>
        <w:gridCol w:w="990"/>
        <w:gridCol w:w="777"/>
        <w:gridCol w:w="764"/>
        <w:gridCol w:w="766"/>
        <w:gridCol w:w="764"/>
        <w:gridCol w:w="764"/>
        <w:gridCol w:w="812"/>
        <w:gridCol w:w="797"/>
        <w:gridCol w:w="883"/>
        <w:gridCol w:w="816"/>
        <w:gridCol w:w="810"/>
        <w:gridCol w:w="864"/>
        <w:gridCol w:w="672"/>
        <w:gridCol w:w="672"/>
        <w:gridCol w:w="695"/>
        <w:gridCol w:w="796"/>
      </w:tblGrid>
      <w:tr w:rsidR="00FD6785" w:rsidRPr="001D7233" w14:paraId="315DA15E" w14:textId="77777777" w:rsidTr="007F1FB2">
        <w:trPr>
          <w:tblHeader/>
        </w:trPr>
        <w:tc>
          <w:tcPr>
            <w:tcW w:w="14082" w:type="dxa"/>
            <w:gridSpan w:val="17"/>
            <w:tcBorders>
              <w:top w:val="nil"/>
              <w:left w:val="nil"/>
              <w:bottom w:val="single" w:sz="12" w:space="0" w:color="auto"/>
              <w:right w:val="nil"/>
            </w:tcBorders>
            <w:noWrap/>
            <w:vAlign w:val="center"/>
          </w:tcPr>
          <w:p w14:paraId="524AD7D1" w14:textId="71E6F286" w:rsidR="00FD6785" w:rsidRPr="00694866" w:rsidRDefault="00FD6785" w:rsidP="00FD6785">
            <w:pPr>
              <w:pStyle w:val="TablecaptionMSCP"/>
              <w:spacing w:after="0"/>
            </w:pPr>
            <w:bookmarkStart w:id="104" w:name="_Toc223339421"/>
            <w:bookmarkStart w:id="105" w:name="_Toc223340303"/>
            <w:r w:rsidRPr="00694866">
              <w:lastRenderedPageBreak/>
              <w:t xml:space="preserve">Table </w:t>
            </w:r>
            <w:fldSimple w:instr=" SEQ Table \* ARABIC ">
              <w:r w:rsidR="0070714D">
                <w:rPr>
                  <w:noProof/>
                </w:rPr>
                <w:t>6</w:t>
              </w:r>
            </w:fldSimple>
            <w:r w:rsidRPr="00694866">
              <w:t xml:space="preserve">.—Estimates of population genetic parameters for </w:t>
            </w:r>
            <w:r>
              <w:t>RASU</w:t>
            </w:r>
            <w:r w:rsidRPr="00694866">
              <w:t xml:space="preserve"> broodstock and </w:t>
            </w:r>
            <w:r>
              <w:t>SC</w:t>
            </w:r>
            <w:r w:rsidRPr="00694866">
              <w:t>s</w:t>
            </w:r>
            <w:bookmarkEnd w:id="104"/>
            <w:bookmarkEnd w:id="105"/>
          </w:p>
          <w:p w14:paraId="2680AC45" w14:textId="523BFBEC" w:rsidR="00FD6785" w:rsidRPr="00FD6785" w:rsidRDefault="00FD6785" w:rsidP="00FD6785">
            <w:pPr>
              <w:rPr>
                <w:rFonts w:asciiTheme="minorHAnsi" w:hAnsiTheme="minorHAnsi" w:cstheme="minorHAnsi"/>
                <w:color w:val="000000"/>
              </w:rPr>
            </w:pPr>
            <w:r w:rsidRPr="00FD6785">
              <w:rPr>
                <w:rFonts w:ascii="Segoe UI" w:hAnsi="Segoe UI" w:cs="Segoe UI"/>
                <w:sz w:val="20"/>
                <w:szCs w:val="20"/>
              </w:rPr>
              <w:t>(N</w:t>
            </w:r>
            <w:r w:rsidRPr="00FD6785">
              <w:rPr>
                <w:rFonts w:ascii="Segoe UI" w:hAnsi="Segoe UI" w:cs="Segoe UI"/>
                <w:sz w:val="20"/>
                <w:szCs w:val="20"/>
                <w:vertAlign w:val="subscript"/>
              </w:rPr>
              <w:t>s</w:t>
            </w:r>
            <w:r w:rsidRPr="00FD6785">
              <w:rPr>
                <w:rFonts w:ascii="Segoe UI" w:hAnsi="Segoe UI" w:cs="Segoe UI"/>
                <w:sz w:val="20"/>
                <w:szCs w:val="20"/>
              </w:rPr>
              <w:t xml:space="preserve"> and </w:t>
            </w:r>
            <w:proofErr w:type="spellStart"/>
            <w:r w:rsidRPr="00FD6785">
              <w:rPr>
                <w:rFonts w:ascii="Segoe UI" w:hAnsi="Segoe UI" w:cs="Segoe UI"/>
                <w:sz w:val="20"/>
                <w:szCs w:val="20"/>
              </w:rPr>
              <w:t>N</w:t>
            </w:r>
            <w:r w:rsidRPr="00FD6785">
              <w:rPr>
                <w:rFonts w:ascii="Segoe UI" w:hAnsi="Segoe UI" w:cs="Segoe UI"/>
                <w:sz w:val="20"/>
                <w:szCs w:val="20"/>
                <w:vertAlign w:val="subscript"/>
              </w:rPr>
              <w:t>f</w:t>
            </w:r>
            <w:proofErr w:type="spellEnd"/>
            <w:r w:rsidRPr="00FD6785">
              <w:rPr>
                <w:rFonts w:ascii="Segoe UI" w:hAnsi="Segoe UI" w:cs="Segoe UI"/>
                <w:sz w:val="20"/>
                <w:szCs w:val="20"/>
              </w:rPr>
              <w:t xml:space="preserve"> are the number of samples that were genotyped and survived filtering, respectively. Estimates of H</w:t>
            </w:r>
            <w:r w:rsidRPr="00FD6785">
              <w:rPr>
                <w:rFonts w:ascii="Segoe UI" w:hAnsi="Segoe UI" w:cs="Segoe UI"/>
                <w:sz w:val="20"/>
                <w:szCs w:val="20"/>
                <w:vertAlign w:val="subscript"/>
              </w:rPr>
              <w:t>obs</w:t>
            </w:r>
            <w:r w:rsidRPr="00FD6785">
              <w:rPr>
                <w:rFonts w:ascii="Segoe UI" w:hAnsi="Segoe UI" w:cs="Segoe UI"/>
                <w:sz w:val="20"/>
                <w:szCs w:val="20"/>
              </w:rPr>
              <w:t xml:space="preserve">, </w:t>
            </w:r>
            <w:proofErr w:type="spellStart"/>
            <w:r w:rsidRPr="00FD6785">
              <w:rPr>
                <w:rFonts w:ascii="Segoe UI" w:hAnsi="Segoe UI" w:cs="Segoe UI"/>
                <w:sz w:val="20"/>
                <w:szCs w:val="20"/>
              </w:rPr>
              <w:t>H</w:t>
            </w:r>
            <w:r w:rsidRPr="00FD6785">
              <w:rPr>
                <w:rFonts w:ascii="Segoe UI" w:hAnsi="Segoe UI" w:cs="Segoe UI"/>
                <w:sz w:val="20"/>
                <w:szCs w:val="20"/>
                <w:vertAlign w:val="subscript"/>
              </w:rPr>
              <w:t>exp</w:t>
            </w:r>
            <w:proofErr w:type="spellEnd"/>
            <w:r w:rsidRPr="00FD6785">
              <w:rPr>
                <w:rFonts w:ascii="Segoe UI" w:hAnsi="Segoe UI" w:cs="Segoe UI"/>
                <w:sz w:val="20"/>
                <w:szCs w:val="20"/>
              </w:rPr>
              <w:t>, and F</w:t>
            </w:r>
            <w:r w:rsidRPr="00FD6785">
              <w:rPr>
                <w:rFonts w:ascii="Segoe UI" w:hAnsi="Segoe UI" w:cs="Segoe UI"/>
                <w:sz w:val="20"/>
                <w:szCs w:val="20"/>
                <w:vertAlign w:val="subscript"/>
              </w:rPr>
              <w:t>is</w:t>
            </w:r>
            <w:r w:rsidRPr="00FD6785">
              <w:rPr>
                <w:rFonts w:ascii="Segoe UI" w:hAnsi="Segoe UI" w:cs="Segoe UI"/>
                <w:sz w:val="20"/>
                <w:szCs w:val="20"/>
              </w:rPr>
              <w:t xml:space="preserve"> are provided with lower and upper confidence limits (</w:t>
            </w:r>
            <w:r w:rsidR="00DF1991">
              <w:rPr>
                <w:rFonts w:ascii="Segoe UI" w:hAnsi="Segoe UI" w:cs="Segoe UI"/>
                <w:sz w:val="20"/>
                <w:szCs w:val="20"/>
              </w:rPr>
              <w:t>95% CI</w:t>
            </w:r>
            <w:r w:rsidRPr="00FD6785">
              <w:rPr>
                <w:rFonts w:ascii="Segoe UI" w:hAnsi="Segoe UI" w:cs="Segoe UI"/>
                <w:sz w:val="20"/>
                <w:szCs w:val="20"/>
              </w:rPr>
              <w:t xml:space="preserve">). </w:t>
            </w:r>
            <w:r w:rsidR="00B91A1B">
              <w:rPr>
                <w:rFonts w:ascii="Segoe UI" w:hAnsi="Segoe UI" w:cs="Segoe UI"/>
                <w:sz w:val="20"/>
                <w:szCs w:val="20"/>
              </w:rPr>
              <w:t>N</w:t>
            </w:r>
            <w:r w:rsidRPr="00FD6785">
              <w:rPr>
                <w:rFonts w:ascii="Segoe UI" w:hAnsi="Segoe UI" w:cs="Segoe UI"/>
                <w:sz w:val="20"/>
                <w:szCs w:val="20"/>
                <w:vertAlign w:val="subscript"/>
              </w:rPr>
              <w:t>e-</w:t>
            </w:r>
            <w:r w:rsidR="00B91A1B">
              <w:rPr>
                <w:rFonts w:ascii="Segoe UI" w:hAnsi="Segoe UI" w:cs="Segoe UI"/>
                <w:sz w:val="20"/>
                <w:szCs w:val="20"/>
                <w:vertAlign w:val="subscript"/>
              </w:rPr>
              <w:t>L</w:t>
            </w:r>
            <w:r w:rsidRPr="00FD6785">
              <w:rPr>
                <w:rFonts w:ascii="Segoe UI" w:hAnsi="Segoe UI" w:cs="Segoe UI"/>
                <w:sz w:val="20"/>
                <w:szCs w:val="20"/>
                <w:vertAlign w:val="subscript"/>
              </w:rPr>
              <w:t>D</w:t>
            </w:r>
            <w:r w:rsidRPr="00FD6785">
              <w:rPr>
                <w:rFonts w:ascii="Segoe UI" w:hAnsi="Segoe UI" w:cs="Segoe UI"/>
                <w:sz w:val="20"/>
                <w:szCs w:val="20"/>
              </w:rPr>
              <w:t xml:space="preserve"> and the upper and lower bounds from bootstrap analysis (LB and UB, respectively) are also provided. A</w:t>
            </w:r>
            <w:r w:rsidRPr="00FD6785">
              <w:rPr>
                <w:rFonts w:ascii="Segoe UI" w:hAnsi="Segoe UI" w:cs="Segoe UI"/>
                <w:sz w:val="20"/>
                <w:szCs w:val="20"/>
                <w:vertAlign w:val="subscript"/>
              </w:rPr>
              <w:t xml:space="preserve">R </w:t>
            </w:r>
            <w:r w:rsidRPr="00FD6785">
              <w:rPr>
                <w:rFonts w:ascii="Segoe UI" w:hAnsi="Segoe UI" w:cs="Segoe UI"/>
                <w:sz w:val="20"/>
                <w:szCs w:val="20"/>
              </w:rPr>
              <w:t xml:space="preserve">is the population estimate of allelic richness which has a maximum value of 2 as determined by marker design. * </w:t>
            </w:r>
            <w:proofErr w:type="gramStart"/>
            <w:r w:rsidRPr="00FD6785">
              <w:rPr>
                <w:rFonts w:ascii="Segoe UI" w:hAnsi="Segoe UI" w:cs="Segoe UI"/>
                <w:sz w:val="20"/>
                <w:szCs w:val="20"/>
              </w:rPr>
              <w:t>identifies</w:t>
            </w:r>
            <w:proofErr w:type="gramEnd"/>
            <w:r w:rsidRPr="00FD6785">
              <w:rPr>
                <w:rFonts w:ascii="Segoe UI" w:hAnsi="Segoe UI" w:cs="Segoe UI"/>
                <w:sz w:val="20"/>
                <w:szCs w:val="20"/>
              </w:rPr>
              <w:t xml:space="preserve"> samples with significant F</w:t>
            </w:r>
            <w:r w:rsidRPr="00FD6785">
              <w:rPr>
                <w:rFonts w:ascii="Segoe UI" w:hAnsi="Segoe UI" w:cs="Segoe UI"/>
                <w:sz w:val="20"/>
                <w:szCs w:val="20"/>
                <w:vertAlign w:val="subscript"/>
              </w:rPr>
              <w:t>is</w:t>
            </w:r>
            <w:r w:rsidRPr="00FD6785">
              <w:rPr>
                <w:rFonts w:ascii="Segoe UI" w:hAnsi="Segoe UI" w:cs="Segoe UI"/>
                <w:sz w:val="20"/>
                <w:szCs w:val="20"/>
              </w:rPr>
              <w:t xml:space="preserve"> values that are significantly different from 0. AVE, MAX, and MIN are the average, maximum and minimum values.)</w:t>
            </w:r>
          </w:p>
        </w:tc>
      </w:tr>
      <w:tr w:rsidR="007F1FB2" w:rsidRPr="001D7233" w14:paraId="535F4871" w14:textId="77777777" w:rsidTr="007F1FB2">
        <w:trPr>
          <w:tblHeader/>
        </w:trPr>
        <w:tc>
          <w:tcPr>
            <w:tcW w:w="1440" w:type="dxa"/>
            <w:tcBorders>
              <w:top w:val="nil"/>
              <w:left w:val="nil"/>
              <w:bottom w:val="single" w:sz="12" w:space="0" w:color="auto"/>
              <w:right w:val="nil"/>
            </w:tcBorders>
            <w:shd w:val="clear" w:color="000000" w:fill="BFBFBF"/>
            <w:noWrap/>
            <w:vAlign w:val="center"/>
            <w:hideMark/>
          </w:tcPr>
          <w:p w14:paraId="16CFA6C7" w14:textId="77777777" w:rsidR="007F1FB2" w:rsidRPr="00593D7F" w:rsidRDefault="007F1FB2" w:rsidP="006540A7">
            <w:pPr>
              <w:ind w:left="-113"/>
              <w:rPr>
                <w:rFonts w:ascii="Segoe UI" w:hAnsi="Segoe UI" w:cs="Segoe UI"/>
                <w:b/>
                <w:bCs/>
                <w:color w:val="000000"/>
                <w:sz w:val="20"/>
                <w:szCs w:val="20"/>
              </w:rPr>
            </w:pPr>
            <w:r w:rsidRPr="00593D7F">
              <w:rPr>
                <w:rFonts w:ascii="Segoe UI" w:hAnsi="Segoe UI" w:cs="Segoe UI"/>
                <w:b/>
                <w:bCs/>
                <w:color w:val="000000"/>
                <w:sz w:val="20"/>
                <w:szCs w:val="20"/>
              </w:rPr>
              <w:t>Sample</w:t>
            </w:r>
          </w:p>
        </w:tc>
        <w:tc>
          <w:tcPr>
            <w:tcW w:w="990" w:type="dxa"/>
            <w:tcBorders>
              <w:top w:val="nil"/>
              <w:left w:val="nil"/>
              <w:bottom w:val="single" w:sz="12" w:space="0" w:color="auto"/>
              <w:right w:val="nil"/>
            </w:tcBorders>
            <w:shd w:val="clear" w:color="000000" w:fill="BFBFBF"/>
            <w:noWrap/>
            <w:vAlign w:val="center"/>
            <w:hideMark/>
          </w:tcPr>
          <w:p w14:paraId="373DCD7A" w14:textId="77777777"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Brood Source</w:t>
            </w:r>
          </w:p>
        </w:tc>
        <w:tc>
          <w:tcPr>
            <w:tcW w:w="777" w:type="dxa"/>
            <w:tcBorders>
              <w:top w:val="nil"/>
              <w:left w:val="nil"/>
              <w:bottom w:val="single" w:sz="12" w:space="0" w:color="auto"/>
              <w:right w:val="nil"/>
            </w:tcBorders>
            <w:shd w:val="clear" w:color="000000" w:fill="BFBFBF"/>
            <w:noWrap/>
            <w:vAlign w:val="center"/>
            <w:hideMark/>
          </w:tcPr>
          <w:p w14:paraId="5900891A" w14:textId="77777777"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N</w:t>
            </w:r>
            <w:r w:rsidRPr="00593D7F">
              <w:rPr>
                <w:rFonts w:ascii="Segoe UI" w:hAnsi="Segoe UI" w:cs="Segoe UI"/>
                <w:b/>
                <w:bCs/>
                <w:color w:val="000000"/>
                <w:sz w:val="20"/>
                <w:szCs w:val="20"/>
                <w:vertAlign w:val="subscript"/>
              </w:rPr>
              <w:t>s</w:t>
            </w:r>
          </w:p>
        </w:tc>
        <w:tc>
          <w:tcPr>
            <w:tcW w:w="764" w:type="dxa"/>
            <w:tcBorders>
              <w:top w:val="nil"/>
              <w:left w:val="nil"/>
              <w:bottom w:val="single" w:sz="12" w:space="0" w:color="auto"/>
              <w:right w:val="nil"/>
            </w:tcBorders>
            <w:shd w:val="clear" w:color="000000" w:fill="BFBFBF"/>
            <w:noWrap/>
            <w:vAlign w:val="center"/>
            <w:hideMark/>
          </w:tcPr>
          <w:p w14:paraId="049884BD" w14:textId="77777777" w:rsidR="007F1FB2" w:rsidRPr="00593D7F" w:rsidRDefault="007F1FB2" w:rsidP="006540A7">
            <w:pPr>
              <w:ind w:left="-113"/>
              <w:jc w:val="center"/>
              <w:rPr>
                <w:rFonts w:ascii="Segoe UI" w:hAnsi="Segoe UI" w:cs="Segoe UI"/>
                <w:b/>
                <w:bCs/>
                <w:color w:val="000000"/>
                <w:sz w:val="20"/>
                <w:szCs w:val="20"/>
              </w:rPr>
            </w:pPr>
            <w:proofErr w:type="spellStart"/>
            <w:r w:rsidRPr="00593D7F">
              <w:rPr>
                <w:rFonts w:ascii="Segoe UI" w:hAnsi="Segoe UI" w:cs="Segoe UI"/>
                <w:b/>
                <w:bCs/>
                <w:color w:val="000000"/>
                <w:sz w:val="20"/>
                <w:szCs w:val="20"/>
              </w:rPr>
              <w:t>N</w:t>
            </w:r>
            <w:r w:rsidRPr="00593D7F">
              <w:rPr>
                <w:rFonts w:ascii="Segoe UI" w:hAnsi="Segoe UI" w:cs="Segoe UI"/>
                <w:b/>
                <w:bCs/>
                <w:color w:val="000000"/>
                <w:sz w:val="20"/>
                <w:szCs w:val="20"/>
                <w:vertAlign w:val="subscript"/>
              </w:rPr>
              <w:t>f</w:t>
            </w:r>
            <w:proofErr w:type="spellEnd"/>
          </w:p>
        </w:tc>
        <w:tc>
          <w:tcPr>
            <w:tcW w:w="766" w:type="dxa"/>
            <w:tcBorders>
              <w:top w:val="nil"/>
              <w:left w:val="nil"/>
              <w:bottom w:val="single" w:sz="12" w:space="0" w:color="auto"/>
              <w:right w:val="nil"/>
            </w:tcBorders>
            <w:shd w:val="clear" w:color="000000" w:fill="BFBFBF"/>
            <w:noWrap/>
            <w:vAlign w:val="center"/>
            <w:hideMark/>
          </w:tcPr>
          <w:p w14:paraId="6A28F56A" w14:textId="1F41D8FB"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H</w:t>
            </w:r>
            <w:r w:rsidRPr="00593D7F">
              <w:rPr>
                <w:rFonts w:ascii="Segoe UI" w:hAnsi="Segoe UI" w:cs="Segoe UI"/>
                <w:b/>
                <w:bCs/>
                <w:color w:val="000000"/>
                <w:sz w:val="20"/>
                <w:szCs w:val="20"/>
                <w:vertAlign w:val="subscript"/>
              </w:rPr>
              <w:t>obs</w:t>
            </w:r>
          </w:p>
        </w:tc>
        <w:tc>
          <w:tcPr>
            <w:tcW w:w="1528" w:type="dxa"/>
            <w:gridSpan w:val="2"/>
            <w:tcBorders>
              <w:top w:val="nil"/>
              <w:left w:val="nil"/>
              <w:bottom w:val="single" w:sz="12" w:space="0" w:color="auto"/>
              <w:right w:val="nil"/>
            </w:tcBorders>
            <w:shd w:val="clear" w:color="000000" w:fill="BFBFBF"/>
            <w:noWrap/>
            <w:vAlign w:val="center"/>
            <w:hideMark/>
          </w:tcPr>
          <w:p w14:paraId="1C75BA3F" w14:textId="0B365773" w:rsidR="007F1FB2" w:rsidRPr="00593D7F" w:rsidRDefault="007F1FB2" w:rsidP="00B91A1B">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95% CI</w:t>
            </w:r>
          </w:p>
        </w:tc>
        <w:tc>
          <w:tcPr>
            <w:tcW w:w="812" w:type="dxa"/>
            <w:tcBorders>
              <w:top w:val="nil"/>
              <w:left w:val="nil"/>
              <w:bottom w:val="single" w:sz="12" w:space="0" w:color="auto"/>
              <w:right w:val="nil"/>
            </w:tcBorders>
            <w:shd w:val="clear" w:color="000000" w:fill="BFBFBF"/>
            <w:noWrap/>
            <w:vAlign w:val="center"/>
            <w:hideMark/>
          </w:tcPr>
          <w:p w14:paraId="6B76B982" w14:textId="3DE980C3" w:rsidR="007F1FB2" w:rsidRPr="00593D7F" w:rsidRDefault="007F1FB2" w:rsidP="006540A7">
            <w:pPr>
              <w:ind w:left="-113"/>
              <w:jc w:val="center"/>
              <w:rPr>
                <w:rFonts w:ascii="Segoe UI" w:hAnsi="Segoe UI" w:cs="Segoe UI"/>
                <w:b/>
                <w:bCs/>
                <w:color w:val="000000"/>
                <w:sz w:val="20"/>
                <w:szCs w:val="20"/>
              </w:rPr>
            </w:pPr>
            <w:proofErr w:type="spellStart"/>
            <w:r w:rsidRPr="00593D7F">
              <w:rPr>
                <w:rFonts w:ascii="Segoe UI" w:hAnsi="Segoe UI" w:cs="Segoe UI"/>
                <w:b/>
                <w:bCs/>
                <w:color w:val="000000"/>
                <w:sz w:val="20"/>
                <w:szCs w:val="20"/>
              </w:rPr>
              <w:t>H</w:t>
            </w:r>
            <w:r w:rsidRPr="00593D7F">
              <w:rPr>
                <w:rFonts w:ascii="Segoe UI" w:hAnsi="Segoe UI" w:cs="Segoe UI"/>
                <w:b/>
                <w:bCs/>
                <w:color w:val="000000"/>
                <w:sz w:val="20"/>
                <w:szCs w:val="20"/>
                <w:vertAlign w:val="subscript"/>
              </w:rPr>
              <w:t>exp</w:t>
            </w:r>
            <w:proofErr w:type="spellEnd"/>
          </w:p>
        </w:tc>
        <w:tc>
          <w:tcPr>
            <w:tcW w:w="1680" w:type="dxa"/>
            <w:gridSpan w:val="2"/>
            <w:tcBorders>
              <w:top w:val="nil"/>
              <w:left w:val="nil"/>
              <w:bottom w:val="single" w:sz="12" w:space="0" w:color="auto"/>
              <w:right w:val="nil"/>
            </w:tcBorders>
            <w:shd w:val="clear" w:color="000000" w:fill="BFBFBF"/>
            <w:noWrap/>
            <w:vAlign w:val="center"/>
            <w:hideMark/>
          </w:tcPr>
          <w:p w14:paraId="06F53B29" w14:textId="623C68AB" w:rsidR="007F1FB2" w:rsidRPr="00DF1991" w:rsidRDefault="007F1FB2" w:rsidP="006540A7">
            <w:pPr>
              <w:ind w:left="-113"/>
              <w:jc w:val="center"/>
              <w:rPr>
                <w:rFonts w:ascii="Segoe UI" w:hAnsi="Segoe UI" w:cs="Segoe UI"/>
                <w:b/>
                <w:bCs/>
                <w:color w:val="000000"/>
                <w:sz w:val="20"/>
                <w:szCs w:val="20"/>
                <w:highlight w:val="yellow"/>
              </w:rPr>
            </w:pPr>
            <w:r w:rsidRPr="00593D7F">
              <w:rPr>
                <w:rFonts w:ascii="Segoe UI" w:hAnsi="Segoe UI" w:cs="Segoe UI"/>
                <w:b/>
                <w:bCs/>
                <w:color w:val="000000"/>
                <w:sz w:val="20"/>
                <w:szCs w:val="20"/>
              </w:rPr>
              <w:t>95% CI</w:t>
            </w:r>
          </w:p>
          <w:p w14:paraId="529CC44D" w14:textId="42886374" w:rsidR="007F1FB2" w:rsidRPr="00DF1991" w:rsidRDefault="007F1FB2" w:rsidP="006540A7">
            <w:pPr>
              <w:ind w:left="-113"/>
              <w:jc w:val="center"/>
              <w:rPr>
                <w:rFonts w:ascii="Segoe UI" w:hAnsi="Segoe UI" w:cs="Segoe UI"/>
                <w:b/>
                <w:bCs/>
                <w:color w:val="000000"/>
                <w:sz w:val="20"/>
                <w:szCs w:val="20"/>
              </w:rPr>
            </w:pPr>
          </w:p>
        </w:tc>
        <w:tc>
          <w:tcPr>
            <w:tcW w:w="816" w:type="dxa"/>
            <w:tcBorders>
              <w:top w:val="nil"/>
              <w:left w:val="nil"/>
              <w:bottom w:val="single" w:sz="12" w:space="0" w:color="auto"/>
              <w:right w:val="nil"/>
            </w:tcBorders>
            <w:shd w:val="clear" w:color="000000" w:fill="BFBFBF"/>
            <w:noWrap/>
            <w:vAlign w:val="center"/>
            <w:hideMark/>
          </w:tcPr>
          <w:p w14:paraId="63239BEE" w14:textId="39A4CDE3"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F</w:t>
            </w:r>
            <w:r w:rsidRPr="00593D7F">
              <w:rPr>
                <w:rFonts w:ascii="Segoe UI" w:hAnsi="Segoe UI" w:cs="Segoe UI"/>
                <w:b/>
                <w:bCs/>
                <w:color w:val="000000"/>
                <w:sz w:val="20"/>
                <w:szCs w:val="20"/>
                <w:vertAlign w:val="subscript"/>
              </w:rPr>
              <w:t>is</w:t>
            </w:r>
          </w:p>
        </w:tc>
        <w:tc>
          <w:tcPr>
            <w:tcW w:w="1674" w:type="dxa"/>
            <w:gridSpan w:val="2"/>
            <w:tcBorders>
              <w:top w:val="nil"/>
              <w:left w:val="nil"/>
              <w:bottom w:val="single" w:sz="12" w:space="0" w:color="auto"/>
              <w:right w:val="nil"/>
            </w:tcBorders>
            <w:shd w:val="clear" w:color="000000" w:fill="BFBFBF"/>
            <w:noWrap/>
            <w:vAlign w:val="center"/>
            <w:hideMark/>
          </w:tcPr>
          <w:p w14:paraId="792C0F2B" w14:textId="3E60C00B" w:rsidR="007F1FB2" w:rsidRPr="00DF1991" w:rsidRDefault="007F1FB2" w:rsidP="008A46BF">
            <w:pPr>
              <w:ind w:left="-113"/>
              <w:jc w:val="center"/>
              <w:rPr>
                <w:rFonts w:ascii="Segoe UI" w:hAnsi="Segoe UI" w:cs="Segoe UI"/>
                <w:b/>
                <w:bCs/>
                <w:color w:val="000000"/>
                <w:sz w:val="20"/>
                <w:szCs w:val="20"/>
              </w:rPr>
            </w:pPr>
            <w:r w:rsidRPr="008E7091">
              <w:rPr>
                <w:rFonts w:ascii="Segoe UI" w:hAnsi="Segoe UI" w:cs="Segoe UI"/>
                <w:b/>
                <w:bCs/>
                <w:color w:val="000000"/>
                <w:sz w:val="20"/>
                <w:szCs w:val="20"/>
              </w:rPr>
              <w:t>95% CI</w:t>
            </w:r>
          </w:p>
        </w:tc>
        <w:tc>
          <w:tcPr>
            <w:tcW w:w="672" w:type="dxa"/>
            <w:tcBorders>
              <w:top w:val="nil"/>
              <w:left w:val="nil"/>
              <w:bottom w:val="single" w:sz="12" w:space="0" w:color="auto"/>
              <w:right w:val="nil"/>
            </w:tcBorders>
            <w:shd w:val="clear" w:color="000000" w:fill="BFBFBF"/>
            <w:noWrap/>
            <w:vAlign w:val="center"/>
            <w:hideMark/>
          </w:tcPr>
          <w:p w14:paraId="2A4EEDD1" w14:textId="77777777"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A</w:t>
            </w:r>
            <w:r w:rsidRPr="00593D7F">
              <w:rPr>
                <w:rFonts w:ascii="Segoe UI" w:hAnsi="Segoe UI" w:cs="Segoe UI"/>
                <w:b/>
                <w:bCs/>
                <w:color w:val="000000"/>
                <w:sz w:val="20"/>
                <w:szCs w:val="20"/>
                <w:vertAlign w:val="subscript"/>
              </w:rPr>
              <w:t>R</w:t>
            </w:r>
          </w:p>
        </w:tc>
        <w:tc>
          <w:tcPr>
            <w:tcW w:w="672" w:type="dxa"/>
            <w:tcBorders>
              <w:top w:val="nil"/>
              <w:left w:val="nil"/>
              <w:bottom w:val="single" w:sz="12" w:space="0" w:color="auto"/>
              <w:right w:val="nil"/>
            </w:tcBorders>
            <w:shd w:val="clear" w:color="000000" w:fill="BFBFBF"/>
            <w:noWrap/>
            <w:vAlign w:val="center"/>
            <w:hideMark/>
          </w:tcPr>
          <w:p w14:paraId="310634E2" w14:textId="77777777" w:rsidR="007F1FB2" w:rsidRPr="00593D7F" w:rsidRDefault="007F1FB2" w:rsidP="006540A7">
            <w:pPr>
              <w:ind w:left="-113"/>
              <w:jc w:val="center"/>
              <w:rPr>
                <w:rFonts w:ascii="Segoe UI" w:hAnsi="Segoe UI" w:cs="Segoe UI"/>
                <w:b/>
                <w:bCs/>
                <w:color w:val="000000"/>
                <w:sz w:val="20"/>
                <w:szCs w:val="20"/>
              </w:rPr>
            </w:pPr>
            <w:r w:rsidRPr="00593D7F">
              <w:rPr>
                <w:rFonts w:ascii="Segoe UI" w:hAnsi="Segoe UI" w:cs="Segoe UI"/>
                <w:b/>
                <w:bCs/>
                <w:color w:val="000000"/>
                <w:sz w:val="20"/>
                <w:szCs w:val="20"/>
              </w:rPr>
              <w:t>N</w:t>
            </w:r>
            <w:r w:rsidRPr="00593D7F">
              <w:rPr>
                <w:rFonts w:ascii="Segoe UI" w:hAnsi="Segoe UI" w:cs="Segoe UI"/>
                <w:b/>
                <w:bCs/>
                <w:color w:val="000000"/>
                <w:sz w:val="20"/>
                <w:szCs w:val="20"/>
                <w:vertAlign w:val="subscript"/>
              </w:rPr>
              <w:t>e-LD</w:t>
            </w:r>
          </w:p>
        </w:tc>
        <w:tc>
          <w:tcPr>
            <w:tcW w:w="1491" w:type="dxa"/>
            <w:gridSpan w:val="2"/>
            <w:tcBorders>
              <w:top w:val="nil"/>
              <w:left w:val="nil"/>
              <w:bottom w:val="single" w:sz="12" w:space="0" w:color="auto"/>
              <w:right w:val="nil"/>
            </w:tcBorders>
            <w:shd w:val="clear" w:color="000000" w:fill="BFBFBF"/>
            <w:vAlign w:val="center"/>
            <w:hideMark/>
          </w:tcPr>
          <w:p w14:paraId="2CD99B95" w14:textId="77777777" w:rsidR="007F1FB2" w:rsidRPr="00DF1991" w:rsidRDefault="007F1FB2" w:rsidP="006540A7">
            <w:pPr>
              <w:ind w:left="-113"/>
              <w:jc w:val="center"/>
              <w:rPr>
                <w:rFonts w:ascii="Segoe UI" w:hAnsi="Segoe UI" w:cs="Segoe UI"/>
                <w:b/>
                <w:bCs/>
                <w:color w:val="000000"/>
                <w:sz w:val="20"/>
                <w:szCs w:val="20"/>
              </w:rPr>
            </w:pPr>
            <w:r w:rsidRPr="00DF1991">
              <w:rPr>
                <w:rFonts w:ascii="Segoe UI" w:hAnsi="Segoe UI" w:cs="Segoe UI"/>
                <w:b/>
                <w:bCs/>
                <w:color w:val="000000"/>
                <w:sz w:val="20"/>
                <w:szCs w:val="20"/>
              </w:rPr>
              <w:t>LB</w:t>
            </w:r>
            <w:r>
              <w:rPr>
                <w:rFonts w:ascii="Segoe UI" w:hAnsi="Segoe UI" w:cs="Segoe UI"/>
                <w:b/>
                <w:bCs/>
                <w:color w:val="000000"/>
                <w:sz w:val="20"/>
                <w:szCs w:val="20"/>
              </w:rPr>
              <w:t>/UB</w:t>
            </w:r>
          </w:p>
          <w:p w14:paraId="44718DF2" w14:textId="20B4307A" w:rsidR="007F1FB2" w:rsidRPr="00DF1991" w:rsidRDefault="007F1FB2" w:rsidP="006540A7">
            <w:pPr>
              <w:ind w:left="-113"/>
              <w:jc w:val="center"/>
              <w:rPr>
                <w:rFonts w:ascii="Segoe UI" w:hAnsi="Segoe UI" w:cs="Segoe UI"/>
                <w:b/>
                <w:bCs/>
                <w:color w:val="000000"/>
                <w:sz w:val="20"/>
                <w:szCs w:val="20"/>
              </w:rPr>
            </w:pPr>
          </w:p>
        </w:tc>
      </w:tr>
      <w:tr w:rsidR="001D7233" w:rsidRPr="00593D7F" w14:paraId="51A804A2" w14:textId="77777777" w:rsidTr="007F1FB2">
        <w:tc>
          <w:tcPr>
            <w:tcW w:w="1440" w:type="dxa"/>
            <w:tcBorders>
              <w:top w:val="single" w:sz="12" w:space="0" w:color="auto"/>
              <w:left w:val="nil"/>
              <w:bottom w:val="nil"/>
              <w:right w:val="nil"/>
            </w:tcBorders>
            <w:shd w:val="clear" w:color="000000" w:fill="FFFFFF"/>
            <w:noWrap/>
            <w:vAlign w:val="bottom"/>
            <w:hideMark/>
          </w:tcPr>
          <w:p w14:paraId="096AF47D"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Broodstock</w:t>
            </w:r>
          </w:p>
        </w:tc>
        <w:tc>
          <w:tcPr>
            <w:tcW w:w="990" w:type="dxa"/>
            <w:tcBorders>
              <w:top w:val="single" w:sz="12" w:space="0" w:color="auto"/>
              <w:left w:val="nil"/>
              <w:bottom w:val="nil"/>
              <w:right w:val="nil"/>
            </w:tcBorders>
            <w:shd w:val="clear" w:color="000000" w:fill="FFFFFF"/>
            <w:noWrap/>
            <w:vAlign w:val="bottom"/>
            <w:hideMark/>
          </w:tcPr>
          <w:p w14:paraId="6732264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single" w:sz="12" w:space="0" w:color="auto"/>
              <w:left w:val="nil"/>
              <w:bottom w:val="nil"/>
              <w:right w:val="nil"/>
            </w:tcBorders>
            <w:shd w:val="clear" w:color="000000" w:fill="FFFFFF"/>
            <w:noWrap/>
            <w:vAlign w:val="bottom"/>
            <w:hideMark/>
          </w:tcPr>
          <w:p w14:paraId="09F3DEA5" w14:textId="01A25B82"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314</w:t>
            </w:r>
          </w:p>
        </w:tc>
        <w:tc>
          <w:tcPr>
            <w:tcW w:w="764" w:type="dxa"/>
            <w:tcBorders>
              <w:top w:val="single" w:sz="12" w:space="0" w:color="auto"/>
              <w:left w:val="nil"/>
              <w:bottom w:val="nil"/>
              <w:right w:val="nil"/>
            </w:tcBorders>
            <w:shd w:val="clear" w:color="000000" w:fill="FFFFFF"/>
            <w:noWrap/>
            <w:vAlign w:val="bottom"/>
            <w:hideMark/>
          </w:tcPr>
          <w:p w14:paraId="6BB119C9" w14:textId="122DD0CF"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96230">
              <w:rPr>
                <w:rFonts w:ascii="Segoe UI" w:hAnsi="Segoe UI" w:cs="Segoe UI"/>
                <w:color w:val="000000"/>
                <w:sz w:val="18"/>
                <w:szCs w:val="18"/>
              </w:rPr>
              <w:t>,</w:t>
            </w:r>
            <w:r w:rsidRPr="00396230">
              <w:rPr>
                <w:rFonts w:ascii="Segoe UI" w:hAnsi="Segoe UI" w:cs="Segoe UI"/>
                <w:color w:val="000000"/>
                <w:sz w:val="18"/>
                <w:szCs w:val="18"/>
              </w:rPr>
              <w:t>302</w:t>
            </w:r>
          </w:p>
        </w:tc>
        <w:tc>
          <w:tcPr>
            <w:tcW w:w="766" w:type="dxa"/>
            <w:tcBorders>
              <w:top w:val="single" w:sz="12" w:space="0" w:color="auto"/>
              <w:left w:val="nil"/>
              <w:bottom w:val="nil"/>
              <w:right w:val="nil"/>
            </w:tcBorders>
            <w:shd w:val="clear" w:color="000000" w:fill="FFFFFF"/>
            <w:noWrap/>
            <w:vAlign w:val="bottom"/>
            <w:hideMark/>
          </w:tcPr>
          <w:p w14:paraId="0437168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single" w:sz="12" w:space="0" w:color="auto"/>
              <w:left w:val="nil"/>
              <w:bottom w:val="nil"/>
              <w:right w:val="nil"/>
            </w:tcBorders>
            <w:shd w:val="clear" w:color="000000" w:fill="FFFFFF"/>
            <w:noWrap/>
            <w:vAlign w:val="bottom"/>
            <w:hideMark/>
          </w:tcPr>
          <w:p w14:paraId="5068F3A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single" w:sz="12" w:space="0" w:color="auto"/>
              <w:left w:val="nil"/>
              <w:bottom w:val="nil"/>
              <w:right w:val="nil"/>
            </w:tcBorders>
            <w:shd w:val="clear" w:color="000000" w:fill="FFFFFF"/>
            <w:noWrap/>
            <w:vAlign w:val="bottom"/>
            <w:hideMark/>
          </w:tcPr>
          <w:p w14:paraId="6558B5C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812" w:type="dxa"/>
            <w:tcBorders>
              <w:top w:val="single" w:sz="12" w:space="0" w:color="auto"/>
              <w:left w:val="nil"/>
              <w:bottom w:val="nil"/>
              <w:right w:val="nil"/>
            </w:tcBorders>
            <w:shd w:val="clear" w:color="000000" w:fill="FFFFFF"/>
            <w:noWrap/>
            <w:vAlign w:val="bottom"/>
            <w:hideMark/>
          </w:tcPr>
          <w:p w14:paraId="1743225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single" w:sz="12" w:space="0" w:color="auto"/>
              <w:left w:val="nil"/>
              <w:bottom w:val="nil"/>
              <w:right w:val="nil"/>
            </w:tcBorders>
            <w:shd w:val="clear" w:color="000000" w:fill="FFFFFF"/>
            <w:noWrap/>
            <w:vAlign w:val="bottom"/>
            <w:hideMark/>
          </w:tcPr>
          <w:p w14:paraId="05880A5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883" w:type="dxa"/>
            <w:tcBorders>
              <w:top w:val="single" w:sz="12" w:space="0" w:color="auto"/>
              <w:left w:val="nil"/>
              <w:bottom w:val="nil"/>
              <w:right w:val="nil"/>
            </w:tcBorders>
            <w:shd w:val="clear" w:color="000000" w:fill="FFFFFF"/>
            <w:noWrap/>
            <w:vAlign w:val="bottom"/>
            <w:hideMark/>
          </w:tcPr>
          <w:p w14:paraId="4F00823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6" w:type="dxa"/>
            <w:tcBorders>
              <w:top w:val="single" w:sz="12" w:space="0" w:color="auto"/>
              <w:left w:val="nil"/>
              <w:bottom w:val="nil"/>
              <w:right w:val="nil"/>
            </w:tcBorders>
            <w:shd w:val="clear" w:color="000000" w:fill="FFFFFF"/>
            <w:noWrap/>
            <w:vAlign w:val="bottom"/>
            <w:hideMark/>
          </w:tcPr>
          <w:p w14:paraId="618F778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-0.002</w:t>
            </w:r>
          </w:p>
        </w:tc>
        <w:tc>
          <w:tcPr>
            <w:tcW w:w="810" w:type="dxa"/>
            <w:tcBorders>
              <w:top w:val="single" w:sz="12" w:space="0" w:color="auto"/>
              <w:left w:val="nil"/>
              <w:bottom w:val="nil"/>
              <w:right w:val="nil"/>
            </w:tcBorders>
            <w:shd w:val="clear" w:color="000000" w:fill="FFFFFF"/>
            <w:noWrap/>
            <w:vAlign w:val="bottom"/>
            <w:hideMark/>
          </w:tcPr>
          <w:p w14:paraId="57EA4FB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-0.006</w:t>
            </w:r>
          </w:p>
        </w:tc>
        <w:tc>
          <w:tcPr>
            <w:tcW w:w="864" w:type="dxa"/>
            <w:tcBorders>
              <w:top w:val="single" w:sz="12" w:space="0" w:color="auto"/>
              <w:left w:val="nil"/>
              <w:bottom w:val="nil"/>
              <w:right w:val="nil"/>
            </w:tcBorders>
            <w:shd w:val="clear" w:color="000000" w:fill="FFFFFF"/>
            <w:noWrap/>
            <w:vAlign w:val="bottom"/>
            <w:hideMark/>
          </w:tcPr>
          <w:p w14:paraId="52FFE94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0.001</w:t>
            </w:r>
          </w:p>
        </w:tc>
        <w:tc>
          <w:tcPr>
            <w:tcW w:w="672" w:type="dxa"/>
            <w:tcBorders>
              <w:top w:val="single" w:sz="12" w:space="0" w:color="auto"/>
              <w:left w:val="nil"/>
              <w:bottom w:val="nil"/>
              <w:right w:val="nil"/>
            </w:tcBorders>
            <w:noWrap/>
            <w:vAlign w:val="bottom"/>
            <w:hideMark/>
          </w:tcPr>
          <w:p w14:paraId="3EA4460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single" w:sz="12" w:space="0" w:color="auto"/>
              <w:left w:val="nil"/>
              <w:bottom w:val="nil"/>
              <w:right w:val="nil"/>
            </w:tcBorders>
            <w:shd w:val="clear" w:color="000000" w:fill="FFFFFF"/>
            <w:noWrap/>
            <w:vAlign w:val="bottom"/>
            <w:hideMark/>
          </w:tcPr>
          <w:p w14:paraId="3F1FEF42" w14:textId="65C7B30F"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24</w:t>
            </w:r>
            <w:r w:rsidR="0070658C" w:rsidRPr="00396230">
              <w:rPr>
                <w:rFonts w:ascii="Segoe UI" w:hAnsi="Segoe UI" w:cs="Segoe UI"/>
                <w:color w:val="000000"/>
                <w:sz w:val="18"/>
                <w:szCs w:val="18"/>
              </w:rPr>
              <w:t>8</w:t>
            </w:r>
          </w:p>
        </w:tc>
        <w:tc>
          <w:tcPr>
            <w:tcW w:w="695" w:type="dxa"/>
            <w:tcBorders>
              <w:top w:val="single" w:sz="12" w:space="0" w:color="auto"/>
              <w:left w:val="nil"/>
              <w:bottom w:val="nil"/>
              <w:right w:val="nil"/>
            </w:tcBorders>
            <w:shd w:val="clear" w:color="000000" w:fill="FFFFFF"/>
            <w:noWrap/>
            <w:vAlign w:val="bottom"/>
            <w:hideMark/>
          </w:tcPr>
          <w:p w14:paraId="472A99F5" w14:textId="725CA7A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221</w:t>
            </w:r>
          </w:p>
        </w:tc>
        <w:tc>
          <w:tcPr>
            <w:tcW w:w="796" w:type="dxa"/>
            <w:tcBorders>
              <w:top w:val="single" w:sz="12" w:space="0" w:color="auto"/>
              <w:left w:val="nil"/>
              <w:bottom w:val="nil"/>
              <w:right w:val="nil"/>
            </w:tcBorders>
            <w:shd w:val="clear" w:color="000000" w:fill="FFFFFF"/>
            <w:noWrap/>
            <w:vAlign w:val="bottom"/>
            <w:hideMark/>
          </w:tcPr>
          <w:p w14:paraId="486123D2" w14:textId="37624C1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27</w:t>
            </w:r>
            <w:r w:rsidR="0070658C" w:rsidRPr="00396230">
              <w:rPr>
                <w:rFonts w:ascii="Segoe UI" w:hAnsi="Segoe UI" w:cs="Segoe UI"/>
                <w:color w:val="000000"/>
                <w:sz w:val="18"/>
                <w:szCs w:val="18"/>
              </w:rPr>
              <w:t>8</w:t>
            </w:r>
          </w:p>
        </w:tc>
      </w:tr>
      <w:tr w:rsidR="001D7233" w:rsidRPr="00593D7F" w14:paraId="1C46D39A" w14:textId="77777777" w:rsidTr="007F1FB2">
        <w:tc>
          <w:tcPr>
            <w:tcW w:w="1440" w:type="dxa"/>
            <w:tcBorders>
              <w:top w:val="nil"/>
              <w:left w:val="nil"/>
              <w:bottom w:val="nil"/>
              <w:right w:val="nil"/>
            </w:tcBorders>
            <w:shd w:val="clear" w:color="000000" w:fill="FFFFFF"/>
            <w:noWrap/>
            <w:vAlign w:val="bottom"/>
            <w:hideMark/>
          </w:tcPr>
          <w:p w14:paraId="35C6906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 </w:t>
            </w:r>
          </w:p>
        </w:tc>
        <w:tc>
          <w:tcPr>
            <w:tcW w:w="990" w:type="dxa"/>
            <w:tcBorders>
              <w:top w:val="nil"/>
              <w:left w:val="nil"/>
              <w:bottom w:val="nil"/>
              <w:right w:val="nil"/>
            </w:tcBorders>
            <w:shd w:val="clear" w:color="000000" w:fill="FFFFFF"/>
            <w:noWrap/>
            <w:vAlign w:val="bottom"/>
            <w:hideMark/>
          </w:tcPr>
          <w:p w14:paraId="1D9F43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01E7651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251D8F8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6" w:type="dxa"/>
            <w:tcBorders>
              <w:top w:val="nil"/>
              <w:left w:val="nil"/>
              <w:bottom w:val="nil"/>
              <w:right w:val="nil"/>
            </w:tcBorders>
            <w:shd w:val="clear" w:color="000000" w:fill="FFFFFF"/>
            <w:noWrap/>
            <w:vAlign w:val="bottom"/>
            <w:hideMark/>
          </w:tcPr>
          <w:p w14:paraId="7A16F62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5DEECA34" w14:textId="6D44CE02"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2CD00D06" w14:textId="03A0122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2" w:type="dxa"/>
            <w:tcBorders>
              <w:top w:val="nil"/>
              <w:left w:val="nil"/>
              <w:bottom w:val="nil"/>
              <w:right w:val="nil"/>
            </w:tcBorders>
            <w:shd w:val="clear" w:color="000000" w:fill="FFFFFF"/>
            <w:noWrap/>
            <w:vAlign w:val="bottom"/>
            <w:hideMark/>
          </w:tcPr>
          <w:p w14:paraId="44907AB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97" w:type="dxa"/>
            <w:tcBorders>
              <w:top w:val="nil"/>
              <w:left w:val="nil"/>
              <w:bottom w:val="nil"/>
              <w:right w:val="nil"/>
            </w:tcBorders>
            <w:shd w:val="clear" w:color="000000" w:fill="FFFFFF"/>
            <w:noWrap/>
            <w:vAlign w:val="bottom"/>
            <w:hideMark/>
          </w:tcPr>
          <w:p w14:paraId="75C1A383" w14:textId="2EE4F32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83" w:type="dxa"/>
            <w:tcBorders>
              <w:top w:val="nil"/>
              <w:left w:val="nil"/>
              <w:bottom w:val="nil"/>
              <w:right w:val="nil"/>
            </w:tcBorders>
            <w:shd w:val="clear" w:color="000000" w:fill="FFFFFF"/>
            <w:noWrap/>
            <w:vAlign w:val="bottom"/>
            <w:hideMark/>
          </w:tcPr>
          <w:p w14:paraId="20AAC649" w14:textId="2051E81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6" w:type="dxa"/>
            <w:tcBorders>
              <w:top w:val="nil"/>
              <w:left w:val="nil"/>
              <w:bottom w:val="nil"/>
              <w:right w:val="nil"/>
            </w:tcBorders>
            <w:shd w:val="clear" w:color="000000" w:fill="FFFFFF"/>
            <w:noWrap/>
            <w:vAlign w:val="bottom"/>
            <w:hideMark/>
          </w:tcPr>
          <w:p w14:paraId="5285B55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0" w:type="dxa"/>
            <w:tcBorders>
              <w:top w:val="nil"/>
              <w:left w:val="nil"/>
              <w:bottom w:val="nil"/>
              <w:right w:val="nil"/>
            </w:tcBorders>
            <w:shd w:val="clear" w:color="000000" w:fill="FFFFFF"/>
            <w:noWrap/>
            <w:vAlign w:val="bottom"/>
            <w:hideMark/>
          </w:tcPr>
          <w:p w14:paraId="6E8B7844" w14:textId="014216B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64" w:type="dxa"/>
            <w:tcBorders>
              <w:top w:val="nil"/>
              <w:left w:val="nil"/>
              <w:bottom w:val="nil"/>
              <w:right w:val="nil"/>
            </w:tcBorders>
            <w:shd w:val="clear" w:color="000000" w:fill="FFFFFF"/>
            <w:noWrap/>
            <w:vAlign w:val="bottom"/>
            <w:hideMark/>
          </w:tcPr>
          <w:p w14:paraId="7791AD7B" w14:textId="5F6E728C"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72" w:type="dxa"/>
            <w:tcBorders>
              <w:top w:val="nil"/>
              <w:left w:val="nil"/>
              <w:bottom w:val="nil"/>
              <w:right w:val="nil"/>
            </w:tcBorders>
            <w:shd w:val="clear" w:color="000000" w:fill="FFFFFF"/>
            <w:noWrap/>
            <w:vAlign w:val="bottom"/>
            <w:hideMark/>
          </w:tcPr>
          <w:p w14:paraId="2AB92D5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72" w:type="dxa"/>
            <w:tcBorders>
              <w:top w:val="nil"/>
              <w:left w:val="nil"/>
              <w:bottom w:val="nil"/>
              <w:right w:val="nil"/>
            </w:tcBorders>
            <w:shd w:val="clear" w:color="000000" w:fill="FFFFFF"/>
            <w:noWrap/>
            <w:vAlign w:val="bottom"/>
            <w:hideMark/>
          </w:tcPr>
          <w:p w14:paraId="1D0E0EF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95" w:type="dxa"/>
            <w:tcBorders>
              <w:top w:val="nil"/>
              <w:left w:val="nil"/>
              <w:bottom w:val="nil"/>
              <w:right w:val="nil"/>
            </w:tcBorders>
            <w:shd w:val="clear" w:color="000000" w:fill="FFFFFF"/>
            <w:noWrap/>
            <w:vAlign w:val="bottom"/>
            <w:hideMark/>
          </w:tcPr>
          <w:p w14:paraId="3F6207AE" w14:textId="2B2D5FA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96" w:type="dxa"/>
            <w:tcBorders>
              <w:top w:val="nil"/>
              <w:left w:val="nil"/>
              <w:bottom w:val="nil"/>
              <w:right w:val="nil"/>
            </w:tcBorders>
            <w:shd w:val="clear" w:color="000000" w:fill="FFFFFF"/>
            <w:noWrap/>
            <w:vAlign w:val="bottom"/>
            <w:hideMark/>
          </w:tcPr>
          <w:p w14:paraId="2ECD7D25" w14:textId="06BBFD4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r>
      <w:tr w:rsidR="001D7233" w:rsidRPr="00593D7F" w14:paraId="235F309B" w14:textId="77777777" w:rsidTr="007F1FB2">
        <w:tc>
          <w:tcPr>
            <w:tcW w:w="1440" w:type="dxa"/>
            <w:tcBorders>
              <w:top w:val="nil"/>
              <w:left w:val="nil"/>
              <w:bottom w:val="nil"/>
              <w:right w:val="nil"/>
            </w:tcBorders>
            <w:shd w:val="clear" w:color="000000" w:fill="FFFFFF"/>
            <w:noWrap/>
            <w:vAlign w:val="bottom"/>
            <w:hideMark/>
          </w:tcPr>
          <w:p w14:paraId="643088A5"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SC20_10002</w:t>
            </w:r>
          </w:p>
        </w:tc>
        <w:tc>
          <w:tcPr>
            <w:tcW w:w="990" w:type="dxa"/>
            <w:tcBorders>
              <w:top w:val="nil"/>
              <w:left w:val="nil"/>
              <w:bottom w:val="nil"/>
              <w:right w:val="nil"/>
            </w:tcBorders>
            <w:shd w:val="clear" w:color="000000" w:fill="FFFFFF"/>
            <w:noWrap/>
            <w:vAlign w:val="center"/>
            <w:hideMark/>
          </w:tcPr>
          <w:p w14:paraId="34F709A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0439C16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36BD6AA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83</w:t>
            </w:r>
          </w:p>
        </w:tc>
        <w:tc>
          <w:tcPr>
            <w:tcW w:w="766" w:type="dxa"/>
            <w:tcBorders>
              <w:top w:val="nil"/>
              <w:left w:val="nil"/>
              <w:bottom w:val="nil"/>
              <w:right w:val="nil"/>
            </w:tcBorders>
            <w:shd w:val="clear" w:color="000000" w:fill="FFFFFF"/>
            <w:noWrap/>
            <w:vAlign w:val="bottom"/>
            <w:hideMark/>
          </w:tcPr>
          <w:p w14:paraId="1BB25C0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764" w:type="dxa"/>
            <w:tcBorders>
              <w:top w:val="nil"/>
              <w:left w:val="nil"/>
              <w:bottom w:val="nil"/>
              <w:right w:val="nil"/>
            </w:tcBorders>
            <w:shd w:val="clear" w:color="000000" w:fill="FFFFFF"/>
            <w:noWrap/>
            <w:vAlign w:val="bottom"/>
            <w:hideMark/>
          </w:tcPr>
          <w:p w14:paraId="2480F8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764" w:type="dxa"/>
            <w:tcBorders>
              <w:top w:val="nil"/>
              <w:left w:val="nil"/>
              <w:bottom w:val="nil"/>
              <w:right w:val="nil"/>
            </w:tcBorders>
            <w:shd w:val="clear" w:color="000000" w:fill="FFFFFF"/>
            <w:noWrap/>
            <w:vAlign w:val="bottom"/>
            <w:hideMark/>
          </w:tcPr>
          <w:p w14:paraId="02C046D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812" w:type="dxa"/>
            <w:tcBorders>
              <w:top w:val="nil"/>
              <w:left w:val="nil"/>
              <w:bottom w:val="nil"/>
              <w:right w:val="nil"/>
            </w:tcBorders>
            <w:shd w:val="clear" w:color="000000" w:fill="FFFFFF"/>
            <w:noWrap/>
            <w:vAlign w:val="bottom"/>
            <w:hideMark/>
          </w:tcPr>
          <w:p w14:paraId="256AFB5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97" w:type="dxa"/>
            <w:tcBorders>
              <w:top w:val="nil"/>
              <w:left w:val="nil"/>
              <w:bottom w:val="nil"/>
              <w:right w:val="nil"/>
            </w:tcBorders>
            <w:shd w:val="clear" w:color="000000" w:fill="FFFFFF"/>
            <w:noWrap/>
            <w:vAlign w:val="bottom"/>
            <w:hideMark/>
          </w:tcPr>
          <w:p w14:paraId="1439839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883" w:type="dxa"/>
            <w:tcBorders>
              <w:top w:val="nil"/>
              <w:left w:val="nil"/>
              <w:bottom w:val="nil"/>
              <w:right w:val="nil"/>
            </w:tcBorders>
            <w:shd w:val="clear" w:color="000000" w:fill="FFFFFF"/>
            <w:noWrap/>
            <w:vAlign w:val="bottom"/>
            <w:hideMark/>
          </w:tcPr>
          <w:p w14:paraId="7D7A04C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6" w:type="dxa"/>
            <w:tcBorders>
              <w:top w:val="nil"/>
              <w:left w:val="nil"/>
              <w:bottom w:val="nil"/>
              <w:right w:val="nil"/>
            </w:tcBorders>
            <w:shd w:val="clear" w:color="000000" w:fill="FFFFFF"/>
            <w:noWrap/>
            <w:vAlign w:val="bottom"/>
            <w:hideMark/>
          </w:tcPr>
          <w:p w14:paraId="4D17419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810" w:type="dxa"/>
            <w:tcBorders>
              <w:top w:val="nil"/>
              <w:left w:val="nil"/>
              <w:bottom w:val="nil"/>
              <w:right w:val="nil"/>
            </w:tcBorders>
            <w:shd w:val="clear" w:color="000000" w:fill="FFFFFF"/>
            <w:noWrap/>
            <w:vAlign w:val="bottom"/>
            <w:hideMark/>
          </w:tcPr>
          <w:p w14:paraId="103BB69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-0.017</w:t>
            </w:r>
          </w:p>
        </w:tc>
        <w:tc>
          <w:tcPr>
            <w:tcW w:w="864" w:type="dxa"/>
            <w:tcBorders>
              <w:top w:val="nil"/>
              <w:left w:val="nil"/>
              <w:bottom w:val="nil"/>
              <w:right w:val="nil"/>
            </w:tcBorders>
            <w:shd w:val="clear" w:color="000000" w:fill="FFFFFF"/>
            <w:noWrap/>
            <w:vAlign w:val="bottom"/>
            <w:hideMark/>
          </w:tcPr>
          <w:p w14:paraId="5DD880F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0.010</w:t>
            </w:r>
          </w:p>
        </w:tc>
        <w:tc>
          <w:tcPr>
            <w:tcW w:w="672" w:type="dxa"/>
            <w:tcBorders>
              <w:top w:val="nil"/>
              <w:left w:val="nil"/>
              <w:bottom w:val="nil"/>
              <w:right w:val="nil"/>
            </w:tcBorders>
            <w:shd w:val="clear" w:color="000000" w:fill="FFFFFF"/>
            <w:noWrap/>
            <w:vAlign w:val="bottom"/>
            <w:hideMark/>
          </w:tcPr>
          <w:p w14:paraId="55D77F5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473CBB4B" w14:textId="10C9A31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43</w:t>
            </w:r>
            <w:r w:rsidR="0070658C" w:rsidRPr="00396230">
              <w:rPr>
                <w:rFonts w:ascii="Segoe UI" w:hAnsi="Segoe UI" w:cs="Segoe UI"/>
                <w:color w:val="000000"/>
                <w:sz w:val="18"/>
                <w:szCs w:val="18"/>
              </w:rPr>
              <w:t>4</w:t>
            </w:r>
          </w:p>
        </w:tc>
        <w:tc>
          <w:tcPr>
            <w:tcW w:w="695" w:type="dxa"/>
            <w:tcBorders>
              <w:top w:val="nil"/>
              <w:left w:val="nil"/>
              <w:bottom w:val="nil"/>
              <w:right w:val="nil"/>
            </w:tcBorders>
            <w:shd w:val="clear" w:color="000000" w:fill="FFFFFF"/>
            <w:noWrap/>
            <w:vAlign w:val="bottom"/>
            <w:hideMark/>
          </w:tcPr>
          <w:p w14:paraId="7FE9F6CC" w14:textId="1AE549B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247</w:t>
            </w:r>
          </w:p>
        </w:tc>
        <w:tc>
          <w:tcPr>
            <w:tcW w:w="796" w:type="dxa"/>
            <w:tcBorders>
              <w:top w:val="nil"/>
              <w:left w:val="nil"/>
              <w:bottom w:val="nil"/>
              <w:right w:val="nil"/>
            </w:tcBorders>
            <w:shd w:val="clear" w:color="000000" w:fill="FFFFFF"/>
            <w:noWrap/>
            <w:vAlign w:val="bottom"/>
            <w:hideMark/>
          </w:tcPr>
          <w:p w14:paraId="4DADE60C" w14:textId="4421D382"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486</w:t>
            </w:r>
          </w:p>
        </w:tc>
      </w:tr>
      <w:tr w:rsidR="001D7233" w:rsidRPr="00593D7F" w14:paraId="28D3057B" w14:textId="77777777" w:rsidTr="007F1FB2">
        <w:tc>
          <w:tcPr>
            <w:tcW w:w="1440" w:type="dxa"/>
            <w:tcBorders>
              <w:top w:val="nil"/>
              <w:left w:val="nil"/>
              <w:bottom w:val="nil"/>
              <w:right w:val="nil"/>
            </w:tcBorders>
            <w:shd w:val="clear" w:color="000000" w:fill="FFFFFF"/>
            <w:noWrap/>
            <w:vAlign w:val="bottom"/>
            <w:hideMark/>
          </w:tcPr>
          <w:p w14:paraId="15D86069"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SC20_10004</w:t>
            </w:r>
          </w:p>
        </w:tc>
        <w:tc>
          <w:tcPr>
            <w:tcW w:w="990" w:type="dxa"/>
            <w:tcBorders>
              <w:top w:val="nil"/>
              <w:left w:val="nil"/>
              <w:bottom w:val="nil"/>
              <w:right w:val="nil"/>
            </w:tcBorders>
            <w:shd w:val="clear" w:color="000000" w:fill="FFFFFF"/>
            <w:noWrap/>
            <w:vAlign w:val="center"/>
            <w:hideMark/>
          </w:tcPr>
          <w:p w14:paraId="28F7552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338B0ED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78C60F9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29</w:t>
            </w:r>
          </w:p>
        </w:tc>
        <w:tc>
          <w:tcPr>
            <w:tcW w:w="766" w:type="dxa"/>
            <w:tcBorders>
              <w:top w:val="nil"/>
              <w:left w:val="nil"/>
              <w:bottom w:val="nil"/>
              <w:right w:val="nil"/>
            </w:tcBorders>
            <w:shd w:val="clear" w:color="000000" w:fill="FFFFFF"/>
            <w:noWrap/>
            <w:vAlign w:val="bottom"/>
            <w:hideMark/>
          </w:tcPr>
          <w:p w14:paraId="615230B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764" w:type="dxa"/>
            <w:tcBorders>
              <w:top w:val="nil"/>
              <w:left w:val="nil"/>
              <w:bottom w:val="nil"/>
              <w:right w:val="nil"/>
            </w:tcBorders>
            <w:shd w:val="clear" w:color="000000" w:fill="FFFFFF"/>
            <w:noWrap/>
            <w:vAlign w:val="bottom"/>
            <w:hideMark/>
          </w:tcPr>
          <w:p w14:paraId="292389F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764" w:type="dxa"/>
            <w:tcBorders>
              <w:top w:val="nil"/>
              <w:left w:val="nil"/>
              <w:bottom w:val="nil"/>
              <w:right w:val="nil"/>
            </w:tcBorders>
            <w:shd w:val="clear" w:color="000000" w:fill="FFFFFF"/>
            <w:noWrap/>
            <w:vAlign w:val="bottom"/>
            <w:hideMark/>
          </w:tcPr>
          <w:p w14:paraId="5370860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0.352</w:t>
            </w:r>
          </w:p>
        </w:tc>
        <w:tc>
          <w:tcPr>
            <w:tcW w:w="812" w:type="dxa"/>
            <w:tcBorders>
              <w:top w:val="nil"/>
              <w:left w:val="nil"/>
              <w:bottom w:val="nil"/>
              <w:right w:val="nil"/>
            </w:tcBorders>
            <w:shd w:val="clear" w:color="000000" w:fill="FFFFFF"/>
            <w:noWrap/>
            <w:vAlign w:val="bottom"/>
            <w:hideMark/>
          </w:tcPr>
          <w:p w14:paraId="1ED25DF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97" w:type="dxa"/>
            <w:tcBorders>
              <w:top w:val="nil"/>
              <w:left w:val="nil"/>
              <w:bottom w:val="nil"/>
              <w:right w:val="nil"/>
            </w:tcBorders>
            <w:shd w:val="clear" w:color="000000" w:fill="FFFFFF"/>
            <w:noWrap/>
            <w:vAlign w:val="bottom"/>
            <w:hideMark/>
          </w:tcPr>
          <w:p w14:paraId="076C632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64251B3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6" w:type="dxa"/>
            <w:tcBorders>
              <w:top w:val="nil"/>
              <w:left w:val="nil"/>
              <w:bottom w:val="nil"/>
              <w:right w:val="nil"/>
            </w:tcBorders>
            <w:shd w:val="clear" w:color="000000" w:fill="FFFFFF"/>
            <w:noWrap/>
            <w:vAlign w:val="bottom"/>
            <w:hideMark/>
          </w:tcPr>
          <w:p w14:paraId="7E913E4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-0.008</w:t>
            </w:r>
          </w:p>
        </w:tc>
        <w:tc>
          <w:tcPr>
            <w:tcW w:w="810" w:type="dxa"/>
            <w:tcBorders>
              <w:top w:val="nil"/>
              <w:left w:val="nil"/>
              <w:bottom w:val="nil"/>
              <w:right w:val="nil"/>
            </w:tcBorders>
            <w:shd w:val="clear" w:color="000000" w:fill="FFFFFF"/>
            <w:noWrap/>
            <w:vAlign w:val="bottom"/>
            <w:hideMark/>
          </w:tcPr>
          <w:p w14:paraId="25101AD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-0.012</w:t>
            </w:r>
          </w:p>
        </w:tc>
        <w:tc>
          <w:tcPr>
            <w:tcW w:w="864" w:type="dxa"/>
            <w:tcBorders>
              <w:top w:val="nil"/>
              <w:left w:val="nil"/>
              <w:bottom w:val="nil"/>
              <w:right w:val="nil"/>
            </w:tcBorders>
            <w:shd w:val="clear" w:color="000000" w:fill="FFFFFF"/>
            <w:noWrap/>
            <w:vAlign w:val="bottom"/>
            <w:hideMark/>
          </w:tcPr>
          <w:p w14:paraId="75E18DB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672" w:type="dxa"/>
            <w:tcBorders>
              <w:top w:val="nil"/>
              <w:left w:val="nil"/>
              <w:bottom w:val="nil"/>
              <w:right w:val="nil"/>
            </w:tcBorders>
            <w:shd w:val="clear" w:color="000000" w:fill="FFFFFF"/>
            <w:noWrap/>
            <w:vAlign w:val="bottom"/>
            <w:hideMark/>
          </w:tcPr>
          <w:p w14:paraId="6907158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4FD29B29" w14:textId="4CB3A3A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w:t>
            </w:r>
            <w:r w:rsidR="0070658C" w:rsidRPr="00396230">
              <w:rPr>
                <w:rFonts w:ascii="Segoe UI" w:hAnsi="Segoe UI" w:cs="Segoe UI"/>
                <w:color w:val="000000"/>
                <w:sz w:val="18"/>
                <w:szCs w:val="18"/>
              </w:rPr>
              <w:t>1</w:t>
            </w:r>
          </w:p>
        </w:tc>
        <w:tc>
          <w:tcPr>
            <w:tcW w:w="695" w:type="dxa"/>
            <w:tcBorders>
              <w:top w:val="nil"/>
              <w:left w:val="nil"/>
              <w:bottom w:val="nil"/>
              <w:right w:val="nil"/>
            </w:tcBorders>
            <w:shd w:val="clear" w:color="000000" w:fill="FFFFFF"/>
            <w:noWrap/>
            <w:vAlign w:val="bottom"/>
            <w:hideMark/>
          </w:tcPr>
          <w:p w14:paraId="5D976509" w14:textId="36F639FA"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27</w:t>
            </w:r>
          </w:p>
        </w:tc>
        <w:tc>
          <w:tcPr>
            <w:tcW w:w="796" w:type="dxa"/>
            <w:tcBorders>
              <w:top w:val="nil"/>
              <w:left w:val="nil"/>
              <w:bottom w:val="nil"/>
              <w:right w:val="nil"/>
            </w:tcBorders>
            <w:shd w:val="clear" w:color="000000" w:fill="FFFFFF"/>
            <w:noWrap/>
            <w:vAlign w:val="bottom"/>
            <w:hideMark/>
          </w:tcPr>
          <w:p w14:paraId="140BEEC0" w14:textId="1473ED4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60</w:t>
            </w:r>
            <w:r w:rsidR="0070658C" w:rsidRPr="00396230">
              <w:rPr>
                <w:rFonts w:ascii="Segoe UI" w:hAnsi="Segoe UI" w:cs="Segoe UI"/>
                <w:color w:val="000000"/>
                <w:sz w:val="18"/>
                <w:szCs w:val="18"/>
              </w:rPr>
              <w:t>2</w:t>
            </w:r>
          </w:p>
        </w:tc>
      </w:tr>
      <w:tr w:rsidR="001D7233" w:rsidRPr="00593D7F" w14:paraId="2F7595BF" w14:textId="77777777" w:rsidTr="007F1FB2">
        <w:tc>
          <w:tcPr>
            <w:tcW w:w="1440" w:type="dxa"/>
            <w:tcBorders>
              <w:top w:val="nil"/>
              <w:left w:val="nil"/>
              <w:bottom w:val="nil"/>
              <w:right w:val="nil"/>
            </w:tcBorders>
            <w:shd w:val="clear" w:color="000000" w:fill="FFFFFF"/>
            <w:noWrap/>
            <w:vAlign w:val="bottom"/>
            <w:hideMark/>
          </w:tcPr>
          <w:p w14:paraId="42860F55"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SC20_10005*</w:t>
            </w:r>
          </w:p>
        </w:tc>
        <w:tc>
          <w:tcPr>
            <w:tcW w:w="990" w:type="dxa"/>
            <w:tcBorders>
              <w:top w:val="nil"/>
              <w:left w:val="nil"/>
              <w:bottom w:val="nil"/>
              <w:right w:val="nil"/>
            </w:tcBorders>
            <w:shd w:val="clear" w:color="000000" w:fill="FFFFFF"/>
            <w:noWrap/>
            <w:vAlign w:val="center"/>
            <w:hideMark/>
          </w:tcPr>
          <w:p w14:paraId="2C070CF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258843F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77A3CFA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98</w:t>
            </w:r>
          </w:p>
        </w:tc>
        <w:tc>
          <w:tcPr>
            <w:tcW w:w="766" w:type="dxa"/>
            <w:tcBorders>
              <w:top w:val="nil"/>
              <w:left w:val="nil"/>
              <w:bottom w:val="nil"/>
              <w:right w:val="nil"/>
            </w:tcBorders>
            <w:shd w:val="clear" w:color="000000" w:fill="FFFFFF"/>
            <w:noWrap/>
            <w:vAlign w:val="bottom"/>
            <w:hideMark/>
          </w:tcPr>
          <w:p w14:paraId="6261A4E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764" w:type="dxa"/>
            <w:tcBorders>
              <w:top w:val="nil"/>
              <w:left w:val="nil"/>
              <w:bottom w:val="nil"/>
              <w:right w:val="nil"/>
            </w:tcBorders>
            <w:shd w:val="clear" w:color="000000" w:fill="FFFFFF"/>
            <w:noWrap/>
            <w:vAlign w:val="bottom"/>
            <w:hideMark/>
          </w:tcPr>
          <w:p w14:paraId="570072D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764" w:type="dxa"/>
            <w:tcBorders>
              <w:top w:val="nil"/>
              <w:left w:val="nil"/>
              <w:bottom w:val="nil"/>
              <w:right w:val="nil"/>
            </w:tcBorders>
            <w:shd w:val="clear" w:color="000000" w:fill="FFFFFF"/>
            <w:noWrap/>
            <w:vAlign w:val="bottom"/>
            <w:hideMark/>
          </w:tcPr>
          <w:p w14:paraId="4743313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0.362</w:t>
            </w:r>
          </w:p>
        </w:tc>
        <w:tc>
          <w:tcPr>
            <w:tcW w:w="812" w:type="dxa"/>
            <w:tcBorders>
              <w:top w:val="nil"/>
              <w:left w:val="nil"/>
              <w:bottom w:val="nil"/>
              <w:right w:val="nil"/>
            </w:tcBorders>
            <w:shd w:val="clear" w:color="000000" w:fill="FFFFFF"/>
            <w:noWrap/>
            <w:vAlign w:val="bottom"/>
            <w:hideMark/>
          </w:tcPr>
          <w:p w14:paraId="77C32BB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97" w:type="dxa"/>
            <w:tcBorders>
              <w:top w:val="nil"/>
              <w:left w:val="nil"/>
              <w:bottom w:val="nil"/>
              <w:right w:val="nil"/>
            </w:tcBorders>
            <w:shd w:val="clear" w:color="000000" w:fill="FFFFFF"/>
            <w:noWrap/>
            <w:vAlign w:val="bottom"/>
            <w:hideMark/>
          </w:tcPr>
          <w:p w14:paraId="15721D6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883" w:type="dxa"/>
            <w:tcBorders>
              <w:top w:val="nil"/>
              <w:left w:val="nil"/>
              <w:bottom w:val="nil"/>
              <w:right w:val="nil"/>
            </w:tcBorders>
            <w:shd w:val="clear" w:color="000000" w:fill="FFFFFF"/>
            <w:noWrap/>
            <w:vAlign w:val="bottom"/>
            <w:hideMark/>
          </w:tcPr>
          <w:p w14:paraId="55DE91D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0.344</w:t>
            </w:r>
          </w:p>
        </w:tc>
        <w:tc>
          <w:tcPr>
            <w:tcW w:w="816" w:type="dxa"/>
            <w:tcBorders>
              <w:top w:val="nil"/>
              <w:left w:val="nil"/>
              <w:bottom w:val="nil"/>
              <w:right w:val="nil"/>
            </w:tcBorders>
            <w:shd w:val="clear" w:color="000000" w:fill="FFFFFF"/>
            <w:noWrap/>
            <w:vAlign w:val="bottom"/>
            <w:hideMark/>
          </w:tcPr>
          <w:p w14:paraId="568CEED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810" w:type="dxa"/>
            <w:tcBorders>
              <w:top w:val="nil"/>
              <w:left w:val="nil"/>
              <w:bottom w:val="nil"/>
              <w:right w:val="nil"/>
            </w:tcBorders>
            <w:shd w:val="clear" w:color="000000" w:fill="FFFFFF"/>
            <w:noWrap/>
            <w:vAlign w:val="bottom"/>
            <w:hideMark/>
          </w:tcPr>
          <w:p w14:paraId="77B4A2B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-0.038</w:t>
            </w:r>
          </w:p>
        </w:tc>
        <w:tc>
          <w:tcPr>
            <w:tcW w:w="864" w:type="dxa"/>
            <w:tcBorders>
              <w:top w:val="nil"/>
              <w:left w:val="nil"/>
              <w:bottom w:val="nil"/>
              <w:right w:val="nil"/>
            </w:tcBorders>
            <w:shd w:val="clear" w:color="000000" w:fill="FFFFFF"/>
            <w:noWrap/>
            <w:vAlign w:val="bottom"/>
            <w:hideMark/>
          </w:tcPr>
          <w:p w14:paraId="67D3788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-0.005</w:t>
            </w:r>
          </w:p>
        </w:tc>
        <w:tc>
          <w:tcPr>
            <w:tcW w:w="672" w:type="dxa"/>
            <w:tcBorders>
              <w:top w:val="nil"/>
              <w:left w:val="nil"/>
              <w:bottom w:val="nil"/>
              <w:right w:val="nil"/>
            </w:tcBorders>
            <w:shd w:val="clear" w:color="000000" w:fill="FFFFFF"/>
            <w:noWrap/>
            <w:vAlign w:val="bottom"/>
            <w:hideMark/>
          </w:tcPr>
          <w:p w14:paraId="36C303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72605090" w14:textId="2BA66C3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515</w:t>
            </w:r>
          </w:p>
        </w:tc>
        <w:tc>
          <w:tcPr>
            <w:tcW w:w="695" w:type="dxa"/>
            <w:tcBorders>
              <w:top w:val="nil"/>
              <w:left w:val="nil"/>
              <w:bottom w:val="nil"/>
              <w:right w:val="nil"/>
            </w:tcBorders>
            <w:shd w:val="clear" w:color="000000" w:fill="FFFFFF"/>
            <w:noWrap/>
            <w:vAlign w:val="bottom"/>
            <w:hideMark/>
          </w:tcPr>
          <w:p w14:paraId="73FFABDB" w14:textId="2C2C549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34</w:t>
            </w:r>
            <w:r w:rsidR="0070658C" w:rsidRPr="00396230">
              <w:rPr>
                <w:rFonts w:ascii="Segoe UI" w:hAnsi="Segoe UI" w:cs="Segoe UI"/>
                <w:color w:val="000000"/>
                <w:sz w:val="18"/>
                <w:szCs w:val="18"/>
              </w:rPr>
              <w:t>3</w:t>
            </w:r>
          </w:p>
        </w:tc>
        <w:tc>
          <w:tcPr>
            <w:tcW w:w="796" w:type="dxa"/>
            <w:tcBorders>
              <w:top w:val="nil"/>
              <w:left w:val="nil"/>
              <w:bottom w:val="nil"/>
              <w:right w:val="nil"/>
            </w:tcBorders>
            <w:shd w:val="clear" w:color="000000" w:fill="FFFFFF"/>
            <w:noWrap/>
            <w:vAlign w:val="bottom"/>
            <w:hideMark/>
          </w:tcPr>
          <w:p w14:paraId="3270E107" w14:textId="7B8D77E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r w:rsidR="00BA3C5B" w:rsidRPr="00396230">
              <w:rPr>
                <w:rFonts w:ascii="Segoe UI" w:hAnsi="Segoe UI" w:cs="Segoe UI"/>
                <w:color w:val="000000"/>
                <w:sz w:val="18"/>
                <w:szCs w:val="18"/>
              </w:rPr>
              <w:t>2</w:t>
            </w:r>
          </w:p>
        </w:tc>
      </w:tr>
      <w:tr w:rsidR="001D7233" w:rsidRPr="00593D7F" w14:paraId="2F974749" w14:textId="77777777" w:rsidTr="007F1FB2">
        <w:tc>
          <w:tcPr>
            <w:tcW w:w="1440" w:type="dxa"/>
            <w:tcBorders>
              <w:top w:val="nil"/>
              <w:left w:val="nil"/>
              <w:bottom w:val="nil"/>
              <w:right w:val="nil"/>
            </w:tcBorders>
            <w:shd w:val="clear" w:color="000000" w:fill="FFFFFF"/>
            <w:noWrap/>
            <w:vAlign w:val="bottom"/>
            <w:hideMark/>
          </w:tcPr>
          <w:p w14:paraId="4CFE8FCF"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SC20_10006</w:t>
            </w:r>
          </w:p>
        </w:tc>
        <w:tc>
          <w:tcPr>
            <w:tcW w:w="990" w:type="dxa"/>
            <w:tcBorders>
              <w:top w:val="nil"/>
              <w:left w:val="nil"/>
              <w:bottom w:val="nil"/>
              <w:right w:val="nil"/>
            </w:tcBorders>
            <w:shd w:val="clear" w:color="000000" w:fill="FFFFFF"/>
            <w:noWrap/>
            <w:vAlign w:val="center"/>
            <w:hideMark/>
          </w:tcPr>
          <w:p w14:paraId="5CDFE6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14A2F79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4B02028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98</w:t>
            </w:r>
          </w:p>
        </w:tc>
        <w:tc>
          <w:tcPr>
            <w:tcW w:w="766" w:type="dxa"/>
            <w:tcBorders>
              <w:top w:val="nil"/>
              <w:left w:val="nil"/>
              <w:bottom w:val="nil"/>
              <w:right w:val="nil"/>
            </w:tcBorders>
            <w:shd w:val="clear" w:color="000000" w:fill="FFFFFF"/>
            <w:noWrap/>
            <w:vAlign w:val="bottom"/>
            <w:hideMark/>
          </w:tcPr>
          <w:p w14:paraId="27289DC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64" w:type="dxa"/>
            <w:tcBorders>
              <w:top w:val="nil"/>
              <w:left w:val="nil"/>
              <w:bottom w:val="nil"/>
              <w:right w:val="nil"/>
            </w:tcBorders>
            <w:shd w:val="clear" w:color="000000" w:fill="FFFFFF"/>
            <w:noWrap/>
            <w:vAlign w:val="bottom"/>
            <w:hideMark/>
          </w:tcPr>
          <w:p w14:paraId="5C3900B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764" w:type="dxa"/>
            <w:tcBorders>
              <w:top w:val="nil"/>
              <w:left w:val="nil"/>
              <w:bottom w:val="nil"/>
              <w:right w:val="nil"/>
            </w:tcBorders>
            <w:shd w:val="clear" w:color="000000" w:fill="FFFFFF"/>
            <w:noWrap/>
            <w:vAlign w:val="bottom"/>
            <w:hideMark/>
          </w:tcPr>
          <w:p w14:paraId="11DCE27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0.343</w:t>
            </w:r>
          </w:p>
        </w:tc>
        <w:tc>
          <w:tcPr>
            <w:tcW w:w="812" w:type="dxa"/>
            <w:tcBorders>
              <w:top w:val="nil"/>
              <w:left w:val="nil"/>
              <w:bottom w:val="nil"/>
              <w:right w:val="nil"/>
            </w:tcBorders>
            <w:shd w:val="clear" w:color="000000" w:fill="FFFFFF"/>
            <w:noWrap/>
            <w:vAlign w:val="bottom"/>
            <w:hideMark/>
          </w:tcPr>
          <w:p w14:paraId="61E7D5D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1603ED0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2FA80CE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816" w:type="dxa"/>
            <w:tcBorders>
              <w:top w:val="nil"/>
              <w:left w:val="nil"/>
              <w:bottom w:val="nil"/>
              <w:right w:val="nil"/>
            </w:tcBorders>
            <w:shd w:val="clear" w:color="000000" w:fill="FFFFFF"/>
            <w:noWrap/>
            <w:vAlign w:val="bottom"/>
            <w:hideMark/>
          </w:tcPr>
          <w:p w14:paraId="5D0446C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10" w:type="dxa"/>
            <w:tcBorders>
              <w:top w:val="nil"/>
              <w:left w:val="nil"/>
              <w:bottom w:val="nil"/>
              <w:right w:val="nil"/>
            </w:tcBorders>
            <w:shd w:val="clear" w:color="000000" w:fill="FFFFFF"/>
            <w:noWrap/>
            <w:vAlign w:val="bottom"/>
            <w:hideMark/>
          </w:tcPr>
          <w:p w14:paraId="081BE4A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-0.010</w:t>
            </w:r>
          </w:p>
        </w:tc>
        <w:tc>
          <w:tcPr>
            <w:tcW w:w="864" w:type="dxa"/>
            <w:tcBorders>
              <w:top w:val="nil"/>
              <w:left w:val="nil"/>
              <w:bottom w:val="nil"/>
              <w:right w:val="nil"/>
            </w:tcBorders>
            <w:shd w:val="clear" w:color="000000" w:fill="FFFFFF"/>
            <w:noWrap/>
            <w:vAlign w:val="bottom"/>
            <w:hideMark/>
          </w:tcPr>
          <w:p w14:paraId="311EF85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672" w:type="dxa"/>
            <w:tcBorders>
              <w:top w:val="nil"/>
              <w:left w:val="nil"/>
              <w:bottom w:val="nil"/>
              <w:right w:val="nil"/>
            </w:tcBorders>
            <w:shd w:val="clear" w:color="000000" w:fill="FFFFFF"/>
            <w:noWrap/>
            <w:vAlign w:val="bottom"/>
            <w:hideMark/>
          </w:tcPr>
          <w:p w14:paraId="0C2AD5A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2529D7D" w14:textId="6C88D46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401</w:t>
            </w:r>
          </w:p>
        </w:tc>
        <w:tc>
          <w:tcPr>
            <w:tcW w:w="695" w:type="dxa"/>
            <w:tcBorders>
              <w:top w:val="nil"/>
              <w:left w:val="nil"/>
              <w:bottom w:val="nil"/>
              <w:right w:val="nil"/>
            </w:tcBorders>
            <w:shd w:val="clear" w:color="000000" w:fill="FFFFFF"/>
            <w:noWrap/>
            <w:vAlign w:val="bottom"/>
            <w:hideMark/>
          </w:tcPr>
          <w:p w14:paraId="1670A4FF" w14:textId="19D612B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28</w:t>
            </w:r>
            <w:r w:rsidR="00BA3C5B" w:rsidRPr="00396230">
              <w:rPr>
                <w:rFonts w:ascii="Segoe UI" w:hAnsi="Segoe UI" w:cs="Segoe UI"/>
                <w:color w:val="000000"/>
                <w:sz w:val="18"/>
                <w:szCs w:val="18"/>
              </w:rPr>
              <w:t>5</w:t>
            </w:r>
          </w:p>
        </w:tc>
        <w:tc>
          <w:tcPr>
            <w:tcW w:w="796" w:type="dxa"/>
            <w:tcBorders>
              <w:top w:val="nil"/>
              <w:left w:val="nil"/>
              <w:bottom w:val="nil"/>
              <w:right w:val="nil"/>
            </w:tcBorders>
            <w:shd w:val="clear" w:color="000000" w:fill="FFFFFF"/>
            <w:noWrap/>
            <w:vAlign w:val="bottom"/>
            <w:hideMark/>
          </w:tcPr>
          <w:p w14:paraId="7A768347" w14:textId="301F229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657</w:t>
            </w:r>
          </w:p>
        </w:tc>
      </w:tr>
      <w:tr w:rsidR="001D7233" w:rsidRPr="00593D7F" w14:paraId="79208362" w14:textId="77777777" w:rsidTr="007F1FB2">
        <w:tc>
          <w:tcPr>
            <w:tcW w:w="1440" w:type="dxa"/>
            <w:tcBorders>
              <w:top w:val="nil"/>
              <w:left w:val="nil"/>
              <w:bottom w:val="nil"/>
              <w:right w:val="nil"/>
            </w:tcBorders>
            <w:shd w:val="clear" w:color="000000" w:fill="FFFFFF"/>
            <w:noWrap/>
            <w:vAlign w:val="bottom"/>
            <w:hideMark/>
          </w:tcPr>
          <w:p w14:paraId="5996852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SC21_10009*</w:t>
            </w:r>
          </w:p>
        </w:tc>
        <w:tc>
          <w:tcPr>
            <w:tcW w:w="990" w:type="dxa"/>
            <w:tcBorders>
              <w:top w:val="nil"/>
              <w:left w:val="nil"/>
              <w:bottom w:val="nil"/>
              <w:right w:val="nil"/>
            </w:tcBorders>
            <w:shd w:val="clear" w:color="000000" w:fill="FFFFFF"/>
            <w:noWrap/>
            <w:vAlign w:val="center"/>
            <w:hideMark/>
          </w:tcPr>
          <w:p w14:paraId="7E7FD80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098F65B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D3E5AA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90</w:t>
            </w:r>
          </w:p>
        </w:tc>
        <w:tc>
          <w:tcPr>
            <w:tcW w:w="766" w:type="dxa"/>
            <w:tcBorders>
              <w:top w:val="nil"/>
              <w:left w:val="nil"/>
              <w:bottom w:val="nil"/>
              <w:right w:val="nil"/>
            </w:tcBorders>
            <w:shd w:val="clear" w:color="000000" w:fill="FFFFFF"/>
            <w:noWrap/>
            <w:vAlign w:val="bottom"/>
            <w:hideMark/>
          </w:tcPr>
          <w:p w14:paraId="3C296AF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0.347</w:t>
            </w:r>
          </w:p>
        </w:tc>
        <w:tc>
          <w:tcPr>
            <w:tcW w:w="764" w:type="dxa"/>
            <w:tcBorders>
              <w:top w:val="nil"/>
              <w:left w:val="nil"/>
              <w:bottom w:val="nil"/>
              <w:right w:val="nil"/>
            </w:tcBorders>
            <w:shd w:val="clear" w:color="000000" w:fill="FFFFFF"/>
            <w:noWrap/>
            <w:vAlign w:val="bottom"/>
            <w:hideMark/>
          </w:tcPr>
          <w:p w14:paraId="1BF9C14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64" w:type="dxa"/>
            <w:tcBorders>
              <w:top w:val="nil"/>
              <w:left w:val="nil"/>
              <w:bottom w:val="nil"/>
              <w:right w:val="nil"/>
            </w:tcBorders>
            <w:shd w:val="clear" w:color="000000" w:fill="FFFFFF"/>
            <w:noWrap/>
            <w:vAlign w:val="bottom"/>
            <w:hideMark/>
          </w:tcPr>
          <w:p w14:paraId="57788D1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0.357</w:t>
            </w:r>
          </w:p>
        </w:tc>
        <w:tc>
          <w:tcPr>
            <w:tcW w:w="812" w:type="dxa"/>
            <w:tcBorders>
              <w:top w:val="nil"/>
              <w:left w:val="nil"/>
              <w:bottom w:val="nil"/>
              <w:right w:val="nil"/>
            </w:tcBorders>
            <w:shd w:val="clear" w:color="000000" w:fill="FFFFFF"/>
            <w:noWrap/>
            <w:vAlign w:val="bottom"/>
            <w:hideMark/>
          </w:tcPr>
          <w:p w14:paraId="46C8C1E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1EC4B1D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7AE81C0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816" w:type="dxa"/>
            <w:tcBorders>
              <w:top w:val="nil"/>
              <w:left w:val="nil"/>
              <w:bottom w:val="nil"/>
              <w:right w:val="nil"/>
            </w:tcBorders>
            <w:shd w:val="clear" w:color="000000" w:fill="FFFFFF"/>
            <w:noWrap/>
            <w:vAlign w:val="bottom"/>
            <w:hideMark/>
          </w:tcPr>
          <w:p w14:paraId="3589752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-0.024</w:t>
            </w:r>
          </w:p>
        </w:tc>
        <w:tc>
          <w:tcPr>
            <w:tcW w:w="810" w:type="dxa"/>
            <w:tcBorders>
              <w:top w:val="nil"/>
              <w:left w:val="nil"/>
              <w:bottom w:val="nil"/>
              <w:right w:val="nil"/>
            </w:tcBorders>
            <w:shd w:val="clear" w:color="000000" w:fill="FFFFFF"/>
            <w:noWrap/>
            <w:vAlign w:val="bottom"/>
            <w:hideMark/>
          </w:tcPr>
          <w:p w14:paraId="7560C71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-0.037</w:t>
            </w:r>
          </w:p>
        </w:tc>
        <w:tc>
          <w:tcPr>
            <w:tcW w:w="864" w:type="dxa"/>
            <w:tcBorders>
              <w:top w:val="nil"/>
              <w:left w:val="nil"/>
              <w:bottom w:val="nil"/>
              <w:right w:val="nil"/>
            </w:tcBorders>
            <w:shd w:val="clear" w:color="000000" w:fill="FFFFFF"/>
            <w:noWrap/>
            <w:vAlign w:val="bottom"/>
            <w:hideMark/>
          </w:tcPr>
          <w:p w14:paraId="1CC1A5D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-0.001</w:t>
            </w:r>
          </w:p>
        </w:tc>
        <w:tc>
          <w:tcPr>
            <w:tcW w:w="672" w:type="dxa"/>
            <w:tcBorders>
              <w:top w:val="nil"/>
              <w:left w:val="nil"/>
              <w:bottom w:val="nil"/>
              <w:right w:val="nil"/>
            </w:tcBorders>
            <w:shd w:val="clear" w:color="000000" w:fill="FFFFFF"/>
            <w:noWrap/>
            <w:vAlign w:val="bottom"/>
            <w:hideMark/>
          </w:tcPr>
          <w:p w14:paraId="4C046B8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09E9B0C" w14:textId="13F2CEC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443</w:t>
            </w:r>
          </w:p>
        </w:tc>
        <w:tc>
          <w:tcPr>
            <w:tcW w:w="695" w:type="dxa"/>
            <w:tcBorders>
              <w:top w:val="nil"/>
              <w:left w:val="nil"/>
              <w:bottom w:val="nil"/>
              <w:right w:val="nil"/>
            </w:tcBorders>
            <w:shd w:val="clear" w:color="000000" w:fill="FFFFFF"/>
            <w:noWrap/>
            <w:vAlign w:val="bottom"/>
            <w:hideMark/>
          </w:tcPr>
          <w:p w14:paraId="3FAEF63F" w14:textId="54F0C06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24</w:t>
            </w:r>
            <w:r w:rsidR="00BA3C5B" w:rsidRPr="00396230">
              <w:rPr>
                <w:rFonts w:ascii="Segoe UI" w:hAnsi="Segoe UI" w:cs="Segoe UI"/>
                <w:color w:val="000000"/>
                <w:sz w:val="18"/>
                <w:szCs w:val="18"/>
              </w:rPr>
              <w:t>6</w:t>
            </w:r>
          </w:p>
        </w:tc>
        <w:tc>
          <w:tcPr>
            <w:tcW w:w="796" w:type="dxa"/>
            <w:tcBorders>
              <w:top w:val="nil"/>
              <w:left w:val="nil"/>
              <w:bottom w:val="nil"/>
              <w:right w:val="nil"/>
            </w:tcBorders>
            <w:shd w:val="clear" w:color="000000" w:fill="FFFFFF"/>
            <w:noWrap/>
            <w:vAlign w:val="bottom"/>
            <w:hideMark/>
          </w:tcPr>
          <w:p w14:paraId="3629B564" w14:textId="39CC021C"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742</w:t>
            </w:r>
          </w:p>
        </w:tc>
      </w:tr>
      <w:tr w:rsidR="001D7233" w:rsidRPr="00593D7F" w14:paraId="63230892" w14:textId="77777777" w:rsidTr="007F1FB2">
        <w:tc>
          <w:tcPr>
            <w:tcW w:w="1440" w:type="dxa"/>
            <w:tcBorders>
              <w:top w:val="nil"/>
              <w:left w:val="nil"/>
              <w:bottom w:val="nil"/>
              <w:right w:val="nil"/>
            </w:tcBorders>
            <w:shd w:val="clear" w:color="000000" w:fill="FFFFFF"/>
            <w:noWrap/>
            <w:vAlign w:val="bottom"/>
            <w:hideMark/>
          </w:tcPr>
          <w:p w14:paraId="6F5D406F"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SC21_10011*</w:t>
            </w:r>
          </w:p>
        </w:tc>
        <w:tc>
          <w:tcPr>
            <w:tcW w:w="990" w:type="dxa"/>
            <w:tcBorders>
              <w:top w:val="nil"/>
              <w:left w:val="nil"/>
              <w:bottom w:val="nil"/>
              <w:right w:val="nil"/>
            </w:tcBorders>
            <w:shd w:val="clear" w:color="000000" w:fill="FFFFFF"/>
            <w:noWrap/>
            <w:vAlign w:val="center"/>
            <w:hideMark/>
          </w:tcPr>
          <w:p w14:paraId="677DC9A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5FADD1B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2A53A00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60</w:t>
            </w:r>
          </w:p>
        </w:tc>
        <w:tc>
          <w:tcPr>
            <w:tcW w:w="766" w:type="dxa"/>
            <w:tcBorders>
              <w:top w:val="nil"/>
              <w:left w:val="nil"/>
              <w:bottom w:val="nil"/>
              <w:right w:val="nil"/>
            </w:tcBorders>
            <w:shd w:val="clear" w:color="000000" w:fill="FFFFFF"/>
            <w:noWrap/>
            <w:vAlign w:val="bottom"/>
            <w:hideMark/>
          </w:tcPr>
          <w:p w14:paraId="652F86C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0.386</w:t>
            </w:r>
          </w:p>
        </w:tc>
        <w:tc>
          <w:tcPr>
            <w:tcW w:w="764" w:type="dxa"/>
            <w:tcBorders>
              <w:top w:val="nil"/>
              <w:left w:val="nil"/>
              <w:bottom w:val="nil"/>
              <w:right w:val="nil"/>
            </w:tcBorders>
            <w:shd w:val="clear" w:color="000000" w:fill="FFFFFF"/>
            <w:noWrap/>
            <w:vAlign w:val="bottom"/>
            <w:hideMark/>
          </w:tcPr>
          <w:p w14:paraId="6B53919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0.367</w:t>
            </w:r>
          </w:p>
        </w:tc>
        <w:tc>
          <w:tcPr>
            <w:tcW w:w="764" w:type="dxa"/>
            <w:tcBorders>
              <w:top w:val="nil"/>
              <w:left w:val="nil"/>
              <w:bottom w:val="nil"/>
              <w:right w:val="nil"/>
            </w:tcBorders>
            <w:shd w:val="clear" w:color="000000" w:fill="FFFFFF"/>
            <w:noWrap/>
            <w:vAlign w:val="bottom"/>
            <w:hideMark/>
          </w:tcPr>
          <w:p w14:paraId="0005E26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0.414</w:t>
            </w:r>
          </w:p>
        </w:tc>
        <w:tc>
          <w:tcPr>
            <w:tcW w:w="812" w:type="dxa"/>
            <w:tcBorders>
              <w:top w:val="nil"/>
              <w:left w:val="nil"/>
              <w:bottom w:val="nil"/>
              <w:right w:val="nil"/>
            </w:tcBorders>
            <w:shd w:val="clear" w:color="000000" w:fill="FFFFFF"/>
            <w:noWrap/>
            <w:vAlign w:val="bottom"/>
            <w:hideMark/>
          </w:tcPr>
          <w:p w14:paraId="7CCBE72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0.349</w:t>
            </w:r>
          </w:p>
        </w:tc>
        <w:tc>
          <w:tcPr>
            <w:tcW w:w="797" w:type="dxa"/>
            <w:tcBorders>
              <w:top w:val="nil"/>
              <w:left w:val="nil"/>
              <w:bottom w:val="nil"/>
              <w:right w:val="nil"/>
            </w:tcBorders>
            <w:shd w:val="clear" w:color="000000" w:fill="FFFFFF"/>
            <w:noWrap/>
            <w:vAlign w:val="bottom"/>
            <w:hideMark/>
          </w:tcPr>
          <w:p w14:paraId="356EC90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0.344</w:t>
            </w:r>
          </w:p>
        </w:tc>
        <w:tc>
          <w:tcPr>
            <w:tcW w:w="883" w:type="dxa"/>
            <w:tcBorders>
              <w:top w:val="nil"/>
              <w:left w:val="nil"/>
              <w:bottom w:val="nil"/>
              <w:right w:val="nil"/>
            </w:tcBorders>
            <w:shd w:val="clear" w:color="000000" w:fill="FFFFFF"/>
            <w:noWrap/>
            <w:vAlign w:val="bottom"/>
            <w:hideMark/>
          </w:tcPr>
          <w:p w14:paraId="7623433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0.359</w:t>
            </w:r>
          </w:p>
        </w:tc>
        <w:tc>
          <w:tcPr>
            <w:tcW w:w="816" w:type="dxa"/>
            <w:tcBorders>
              <w:top w:val="nil"/>
              <w:left w:val="nil"/>
              <w:bottom w:val="nil"/>
              <w:right w:val="nil"/>
            </w:tcBorders>
            <w:shd w:val="clear" w:color="000000" w:fill="FFFFFF"/>
            <w:noWrap/>
            <w:vAlign w:val="bottom"/>
            <w:hideMark/>
          </w:tcPr>
          <w:p w14:paraId="41D5C8B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-0.084</w:t>
            </w:r>
          </w:p>
        </w:tc>
        <w:tc>
          <w:tcPr>
            <w:tcW w:w="810" w:type="dxa"/>
            <w:tcBorders>
              <w:top w:val="nil"/>
              <w:left w:val="nil"/>
              <w:bottom w:val="nil"/>
              <w:right w:val="nil"/>
            </w:tcBorders>
            <w:shd w:val="clear" w:color="000000" w:fill="FFFFFF"/>
            <w:noWrap/>
            <w:vAlign w:val="bottom"/>
            <w:hideMark/>
          </w:tcPr>
          <w:p w14:paraId="41817ED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-0.118</w:t>
            </w:r>
          </w:p>
        </w:tc>
        <w:tc>
          <w:tcPr>
            <w:tcW w:w="864" w:type="dxa"/>
            <w:tcBorders>
              <w:top w:val="nil"/>
              <w:left w:val="nil"/>
              <w:bottom w:val="nil"/>
              <w:right w:val="nil"/>
            </w:tcBorders>
            <w:shd w:val="clear" w:color="000000" w:fill="FFFFFF"/>
            <w:noWrap/>
            <w:vAlign w:val="bottom"/>
            <w:hideMark/>
          </w:tcPr>
          <w:p w14:paraId="1FEB51E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-0.047</w:t>
            </w:r>
          </w:p>
        </w:tc>
        <w:tc>
          <w:tcPr>
            <w:tcW w:w="672" w:type="dxa"/>
            <w:tcBorders>
              <w:top w:val="nil"/>
              <w:left w:val="nil"/>
              <w:bottom w:val="nil"/>
              <w:right w:val="nil"/>
            </w:tcBorders>
            <w:shd w:val="clear" w:color="000000" w:fill="FFFFFF"/>
            <w:noWrap/>
            <w:vAlign w:val="bottom"/>
            <w:hideMark/>
          </w:tcPr>
          <w:p w14:paraId="21B1B7F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39EAC57C" w14:textId="2C188D7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31</w:t>
            </w:r>
            <w:r w:rsidR="0070658C" w:rsidRPr="00396230">
              <w:rPr>
                <w:rFonts w:ascii="Segoe UI" w:hAnsi="Segoe UI" w:cs="Segoe UI"/>
                <w:color w:val="000000"/>
                <w:sz w:val="18"/>
                <w:szCs w:val="18"/>
              </w:rPr>
              <w:t>2</w:t>
            </w:r>
          </w:p>
        </w:tc>
        <w:tc>
          <w:tcPr>
            <w:tcW w:w="695" w:type="dxa"/>
            <w:tcBorders>
              <w:top w:val="nil"/>
              <w:left w:val="nil"/>
              <w:bottom w:val="nil"/>
              <w:right w:val="nil"/>
            </w:tcBorders>
            <w:shd w:val="clear" w:color="000000" w:fill="FFFFFF"/>
            <w:noWrap/>
            <w:vAlign w:val="bottom"/>
            <w:hideMark/>
          </w:tcPr>
          <w:p w14:paraId="7EA70893" w14:textId="66A91CC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172</w:t>
            </w:r>
          </w:p>
        </w:tc>
        <w:tc>
          <w:tcPr>
            <w:tcW w:w="796" w:type="dxa"/>
            <w:tcBorders>
              <w:top w:val="nil"/>
              <w:left w:val="nil"/>
              <w:bottom w:val="nil"/>
              <w:right w:val="nil"/>
            </w:tcBorders>
            <w:shd w:val="clear" w:color="000000" w:fill="FFFFFF"/>
            <w:noWrap/>
            <w:vAlign w:val="bottom"/>
            <w:hideMark/>
          </w:tcPr>
          <w:p w14:paraId="6900EA22" w14:textId="7A2D7CBC"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274</w:t>
            </w:r>
          </w:p>
        </w:tc>
      </w:tr>
      <w:tr w:rsidR="001D7233" w:rsidRPr="00593D7F" w14:paraId="113CF556" w14:textId="77777777" w:rsidTr="007F1FB2">
        <w:tc>
          <w:tcPr>
            <w:tcW w:w="1440" w:type="dxa"/>
            <w:tcBorders>
              <w:top w:val="nil"/>
              <w:left w:val="nil"/>
              <w:bottom w:val="nil"/>
              <w:right w:val="nil"/>
            </w:tcBorders>
            <w:shd w:val="clear" w:color="000000" w:fill="FFFFFF"/>
            <w:noWrap/>
            <w:vAlign w:val="bottom"/>
            <w:hideMark/>
          </w:tcPr>
          <w:p w14:paraId="520CAA4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SC21_10014</w:t>
            </w:r>
          </w:p>
        </w:tc>
        <w:tc>
          <w:tcPr>
            <w:tcW w:w="990" w:type="dxa"/>
            <w:tcBorders>
              <w:top w:val="nil"/>
              <w:left w:val="nil"/>
              <w:bottom w:val="nil"/>
              <w:right w:val="nil"/>
            </w:tcBorders>
            <w:shd w:val="clear" w:color="000000" w:fill="FFFFFF"/>
            <w:noWrap/>
            <w:vAlign w:val="center"/>
            <w:hideMark/>
          </w:tcPr>
          <w:p w14:paraId="4AEDF69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261A7FB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61A2361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95</w:t>
            </w:r>
          </w:p>
        </w:tc>
        <w:tc>
          <w:tcPr>
            <w:tcW w:w="766" w:type="dxa"/>
            <w:tcBorders>
              <w:top w:val="nil"/>
              <w:left w:val="nil"/>
              <w:bottom w:val="nil"/>
              <w:right w:val="nil"/>
            </w:tcBorders>
            <w:shd w:val="clear" w:color="000000" w:fill="FFFFFF"/>
            <w:noWrap/>
            <w:vAlign w:val="bottom"/>
            <w:hideMark/>
          </w:tcPr>
          <w:p w14:paraId="270118E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0.345</w:t>
            </w:r>
          </w:p>
        </w:tc>
        <w:tc>
          <w:tcPr>
            <w:tcW w:w="764" w:type="dxa"/>
            <w:tcBorders>
              <w:top w:val="nil"/>
              <w:left w:val="nil"/>
              <w:bottom w:val="nil"/>
              <w:right w:val="nil"/>
            </w:tcBorders>
            <w:shd w:val="clear" w:color="000000" w:fill="FFFFFF"/>
            <w:noWrap/>
            <w:vAlign w:val="bottom"/>
            <w:hideMark/>
          </w:tcPr>
          <w:p w14:paraId="7025DB0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77510F8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0.357</w:t>
            </w:r>
          </w:p>
        </w:tc>
        <w:tc>
          <w:tcPr>
            <w:tcW w:w="812" w:type="dxa"/>
            <w:tcBorders>
              <w:top w:val="nil"/>
              <w:left w:val="nil"/>
              <w:bottom w:val="nil"/>
              <w:right w:val="nil"/>
            </w:tcBorders>
            <w:shd w:val="clear" w:color="000000" w:fill="FFFFFF"/>
            <w:noWrap/>
            <w:vAlign w:val="bottom"/>
            <w:hideMark/>
          </w:tcPr>
          <w:p w14:paraId="7BCCD8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97" w:type="dxa"/>
            <w:tcBorders>
              <w:top w:val="nil"/>
              <w:left w:val="nil"/>
              <w:bottom w:val="nil"/>
              <w:right w:val="nil"/>
            </w:tcBorders>
            <w:shd w:val="clear" w:color="000000" w:fill="FFFFFF"/>
            <w:noWrap/>
            <w:vAlign w:val="bottom"/>
            <w:hideMark/>
          </w:tcPr>
          <w:p w14:paraId="7C90E9F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5E6D678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0.343</w:t>
            </w:r>
          </w:p>
        </w:tc>
        <w:tc>
          <w:tcPr>
            <w:tcW w:w="816" w:type="dxa"/>
            <w:tcBorders>
              <w:top w:val="nil"/>
              <w:left w:val="nil"/>
              <w:bottom w:val="nil"/>
              <w:right w:val="nil"/>
            </w:tcBorders>
            <w:shd w:val="clear" w:color="000000" w:fill="FFFFFF"/>
            <w:noWrap/>
            <w:vAlign w:val="bottom"/>
            <w:hideMark/>
          </w:tcPr>
          <w:p w14:paraId="262A619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-0.014</w:t>
            </w:r>
          </w:p>
        </w:tc>
        <w:tc>
          <w:tcPr>
            <w:tcW w:w="810" w:type="dxa"/>
            <w:tcBorders>
              <w:top w:val="nil"/>
              <w:left w:val="nil"/>
              <w:bottom w:val="nil"/>
              <w:right w:val="nil"/>
            </w:tcBorders>
            <w:shd w:val="clear" w:color="000000" w:fill="FFFFFF"/>
            <w:noWrap/>
            <w:vAlign w:val="bottom"/>
            <w:hideMark/>
          </w:tcPr>
          <w:p w14:paraId="42EDCD3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-0.026</w:t>
            </w:r>
          </w:p>
        </w:tc>
        <w:tc>
          <w:tcPr>
            <w:tcW w:w="864" w:type="dxa"/>
            <w:tcBorders>
              <w:top w:val="nil"/>
              <w:left w:val="nil"/>
              <w:bottom w:val="nil"/>
              <w:right w:val="nil"/>
            </w:tcBorders>
            <w:shd w:val="clear" w:color="000000" w:fill="FFFFFF"/>
            <w:noWrap/>
            <w:vAlign w:val="bottom"/>
            <w:hideMark/>
          </w:tcPr>
          <w:p w14:paraId="37E7ADF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0.005</w:t>
            </w:r>
          </w:p>
        </w:tc>
        <w:tc>
          <w:tcPr>
            <w:tcW w:w="672" w:type="dxa"/>
            <w:tcBorders>
              <w:top w:val="nil"/>
              <w:left w:val="nil"/>
              <w:bottom w:val="nil"/>
              <w:right w:val="nil"/>
            </w:tcBorders>
            <w:shd w:val="clear" w:color="000000" w:fill="FFFFFF"/>
            <w:noWrap/>
            <w:vAlign w:val="bottom"/>
            <w:hideMark/>
          </w:tcPr>
          <w:p w14:paraId="4E0AEDB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144F97A0" w14:textId="4792B3D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500</w:t>
            </w:r>
          </w:p>
        </w:tc>
        <w:tc>
          <w:tcPr>
            <w:tcW w:w="695" w:type="dxa"/>
            <w:tcBorders>
              <w:top w:val="nil"/>
              <w:left w:val="nil"/>
              <w:bottom w:val="nil"/>
              <w:right w:val="nil"/>
            </w:tcBorders>
            <w:shd w:val="clear" w:color="000000" w:fill="FFFFFF"/>
            <w:noWrap/>
            <w:vAlign w:val="bottom"/>
            <w:hideMark/>
          </w:tcPr>
          <w:p w14:paraId="4C78836E" w14:textId="2281BA5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30</w:t>
            </w:r>
            <w:r w:rsidR="00BA3C5B"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4656F68A" w14:textId="7D868D2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228</w:t>
            </w:r>
          </w:p>
        </w:tc>
      </w:tr>
      <w:tr w:rsidR="001D7233" w:rsidRPr="00593D7F" w14:paraId="02DA0398" w14:textId="77777777" w:rsidTr="007F1FB2">
        <w:tc>
          <w:tcPr>
            <w:tcW w:w="1440" w:type="dxa"/>
            <w:tcBorders>
              <w:top w:val="nil"/>
              <w:left w:val="nil"/>
              <w:bottom w:val="nil"/>
              <w:right w:val="nil"/>
            </w:tcBorders>
            <w:shd w:val="clear" w:color="000000" w:fill="FFFFFF"/>
            <w:noWrap/>
            <w:vAlign w:val="bottom"/>
            <w:hideMark/>
          </w:tcPr>
          <w:p w14:paraId="6A9C989D"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SC21_10016</w:t>
            </w:r>
          </w:p>
        </w:tc>
        <w:tc>
          <w:tcPr>
            <w:tcW w:w="990" w:type="dxa"/>
            <w:tcBorders>
              <w:top w:val="nil"/>
              <w:left w:val="nil"/>
              <w:bottom w:val="nil"/>
              <w:right w:val="nil"/>
            </w:tcBorders>
            <w:shd w:val="clear" w:color="000000" w:fill="FFFFFF"/>
            <w:noWrap/>
            <w:vAlign w:val="center"/>
            <w:hideMark/>
          </w:tcPr>
          <w:p w14:paraId="1497BDF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1C5F7B0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15FFB4A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0DC14C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764" w:type="dxa"/>
            <w:tcBorders>
              <w:top w:val="nil"/>
              <w:left w:val="nil"/>
              <w:bottom w:val="nil"/>
              <w:right w:val="nil"/>
            </w:tcBorders>
            <w:shd w:val="clear" w:color="000000" w:fill="FFFFFF"/>
            <w:noWrap/>
            <w:vAlign w:val="bottom"/>
            <w:hideMark/>
          </w:tcPr>
          <w:p w14:paraId="4B9AAD3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07F45B1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0.353</w:t>
            </w:r>
          </w:p>
        </w:tc>
        <w:tc>
          <w:tcPr>
            <w:tcW w:w="812" w:type="dxa"/>
            <w:tcBorders>
              <w:top w:val="nil"/>
              <w:left w:val="nil"/>
              <w:bottom w:val="nil"/>
              <w:right w:val="nil"/>
            </w:tcBorders>
            <w:shd w:val="clear" w:color="000000" w:fill="FFFFFF"/>
            <w:noWrap/>
            <w:vAlign w:val="bottom"/>
            <w:hideMark/>
          </w:tcPr>
          <w:p w14:paraId="4456829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797" w:type="dxa"/>
            <w:tcBorders>
              <w:top w:val="nil"/>
              <w:left w:val="nil"/>
              <w:bottom w:val="nil"/>
              <w:right w:val="nil"/>
            </w:tcBorders>
            <w:shd w:val="clear" w:color="000000" w:fill="FFFFFF"/>
            <w:noWrap/>
            <w:vAlign w:val="bottom"/>
            <w:hideMark/>
          </w:tcPr>
          <w:p w14:paraId="45DC34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883" w:type="dxa"/>
            <w:tcBorders>
              <w:top w:val="nil"/>
              <w:left w:val="nil"/>
              <w:bottom w:val="nil"/>
              <w:right w:val="nil"/>
            </w:tcBorders>
            <w:shd w:val="clear" w:color="000000" w:fill="FFFFFF"/>
            <w:noWrap/>
            <w:vAlign w:val="bottom"/>
            <w:hideMark/>
          </w:tcPr>
          <w:p w14:paraId="2BDF3F3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0.344</w:t>
            </w:r>
          </w:p>
        </w:tc>
        <w:tc>
          <w:tcPr>
            <w:tcW w:w="816" w:type="dxa"/>
            <w:tcBorders>
              <w:top w:val="nil"/>
              <w:left w:val="nil"/>
              <w:bottom w:val="nil"/>
              <w:right w:val="nil"/>
            </w:tcBorders>
            <w:shd w:val="clear" w:color="000000" w:fill="FFFFFF"/>
            <w:noWrap/>
            <w:vAlign w:val="bottom"/>
            <w:hideMark/>
          </w:tcPr>
          <w:p w14:paraId="2E89596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0.000</w:t>
            </w:r>
          </w:p>
        </w:tc>
        <w:tc>
          <w:tcPr>
            <w:tcW w:w="810" w:type="dxa"/>
            <w:tcBorders>
              <w:top w:val="nil"/>
              <w:left w:val="nil"/>
              <w:bottom w:val="nil"/>
              <w:right w:val="nil"/>
            </w:tcBorders>
            <w:shd w:val="clear" w:color="000000" w:fill="FFFFFF"/>
            <w:noWrap/>
            <w:vAlign w:val="bottom"/>
            <w:hideMark/>
          </w:tcPr>
          <w:p w14:paraId="6636B8C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-0.011</w:t>
            </w:r>
          </w:p>
        </w:tc>
        <w:tc>
          <w:tcPr>
            <w:tcW w:w="864" w:type="dxa"/>
            <w:tcBorders>
              <w:top w:val="nil"/>
              <w:left w:val="nil"/>
              <w:bottom w:val="nil"/>
              <w:right w:val="nil"/>
            </w:tcBorders>
            <w:shd w:val="clear" w:color="000000" w:fill="FFFFFF"/>
            <w:noWrap/>
            <w:vAlign w:val="bottom"/>
            <w:hideMark/>
          </w:tcPr>
          <w:p w14:paraId="5C5A87C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0.015</w:t>
            </w:r>
          </w:p>
        </w:tc>
        <w:tc>
          <w:tcPr>
            <w:tcW w:w="672" w:type="dxa"/>
            <w:tcBorders>
              <w:top w:val="nil"/>
              <w:left w:val="nil"/>
              <w:bottom w:val="nil"/>
              <w:right w:val="nil"/>
            </w:tcBorders>
            <w:shd w:val="clear" w:color="000000" w:fill="FFFFFF"/>
            <w:noWrap/>
            <w:vAlign w:val="bottom"/>
            <w:hideMark/>
          </w:tcPr>
          <w:p w14:paraId="1817919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5B3945D0" w14:textId="673789F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w:t>
            </w:r>
            <w:r w:rsidR="0070658C" w:rsidRPr="00396230">
              <w:rPr>
                <w:rFonts w:ascii="Segoe UI" w:hAnsi="Segoe UI" w:cs="Segoe UI"/>
                <w:color w:val="000000"/>
                <w:sz w:val="18"/>
                <w:szCs w:val="18"/>
              </w:rPr>
              <w:t>3</w:t>
            </w:r>
          </w:p>
        </w:tc>
        <w:tc>
          <w:tcPr>
            <w:tcW w:w="695" w:type="dxa"/>
            <w:tcBorders>
              <w:top w:val="nil"/>
              <w:left w:val="nil"/>
              <w:bottom w:val="nil"/>
              <w:right w:val="nil"/>
            </w:tcBorders>
            <w:shd w:val="clear" w:color="000000" w:fill="FFFFFF"/>
            <w:noWrap/>
            <w:vAlign w:val="bottom"/>
            <w:hideMark/>
          </w:tcPr>
          <w:p w14:paraId="3F383559" w14:textId="244EC1E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65</w:t>
            </w:r>
          </w:p>
        </w:tc>
        <w:tc>
          <w:tcPr>
            <w:tcW w:w="796" w:type="dxa"/>
            <w:tcBorders>
              <w:top w:val="nil"/>
              <w:left w:val="nil"/>
              <w:bottom w:val="nil"/>
              <w:right w:val="nil"/>
            </w:tcBorders>
            <w:shd w:val="clear" w:color="000000" w:fill="FFFFFF"/>
            <w:noWrap/>
            <w:vAlign w:val="bottom"/>
            <w:hideMark/>
          </w:tcPr>
          <w:p w14:paraId="6A6369AD" w14:textId="72EC1EC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143</w:t>
            </w:r>
          </w:p>
        </w:tc>
      </w:tr>
      <w:tr w:rsidR="001D7233" w:rsidRPr="00593D7F" w14:paraId="70BD75BE" w14:textId="77777777" w:rsidTr="007F1FB2">
        <w:tc>
          <w:tcPr>
            <w:tcW w:w="1440" w:type="dxa"/>
            <w:tcBorders>
              <w:top w:val="nil"/>
              <w:left w:val="nil"/>
              <w:bottom w:val="nil"/>
              <w:right w:val="nil"/>
            </w:tcBorders>
            <w:shd w:val="clear" w:color="000000" w:fill="FFFFFF"/>
            <w:noWrap/>
            <w:vAlign w:val="bottom"/>
            <w:hideMark/>
          </w:tcPr>
          <w:p w14:paraId="00C8875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SC21_10018</w:t>
            </w:r>
          </w:p>
        </w:tc>
        <w:tc>
          <w:tcPr>
            <w:tcW w:w="990" w:type="dxa"/>
            <w:tcBorders>
              <w:top w:val="nil"/>
              <w:left w:val="nil"/>
              <w:bottom w:val="nil"/>
              <w:right w:val="nil"/>
            </w:tcBorders>
            <w:shd w:val="clear" w:color="000000" w:fill="FFFFFF"/>
            <w:noWrap/>
            <w:vAlign w:val="center"/>
            <w:hideMark/>
          </w:tcPr>
          <w:p w14:paraId="27FD7D3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42B85D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35F026E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591095C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764" w:type="dxa"/>
            <w:tcBorders>
              <w:top w:val="nil"/>
              <w:left w:val="nil"/>
              <w:bottom w:val="nil"/>
              <w:right w:val="nil"/>
            </w:tcBorders>
            <w:shd w:val="clear" w:color="000000" w:fill="FFFFFF"/>
            <w:noWrap/>
            <w:vAlign w:val="bottom"/>
            <w:hideMark/>
          </w:tcPr>
          <w:p w14:paraId="6C4DC4E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nil"/>
              <w:left w:val="nil"/>
              <w:bottom w:val="nil"/>
              <w:right w:val="nil"/>
            </w:tcBorders>
            <w:shd w:val="clear" w:color="000000" w:fill="FFFFFF"/>
            <w:noWrap/>
            <w:vAlign w:val="bottom"/>
            <w:hideMark/>
          </w:tcPr>
          <w:p w14:paraId="7E88EB0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0.350</w:t>
            </w:r>
          </w:p>
        </w:tc>
        <w:tc>
          <w:tcPr>
            <w:tcW w:w="812" w:type="dxa"/>
            <w:tcBorders>
              <w:top w:val="nil"/>
              <w:left w:val="nil"/>
              <w:bottom w:val="nil"/>
              <w:right w:val="nil"/>
            </w:tcBorders>
            <w:shd w:val="clear" w:color="000000" w:fill="FFFFFF"/>
            <w:noWrap/>
            <w:vAlign w:val="bottom"/>
            <w:hideMark/>
          </w:tcPr>
          <w:p w14:paraId="65AD3C1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97" w:type="dxa"/>
            <w:tcBorders>
              <w:top w:val="nil"/>
              <w:left w:val="nil"/>
              <w:bottom w:val="nil"/>
              <w:right w:val="nil"/>
            </w:tcBorders>
            <w:shd w:val="clear" w:color="000000" w:fill="FFFFFF"/>
            <w:noWrap/>
            <w:vAlign w:val="bottom"/>
            <w:hideMark/>
          </w:tcPr>
          <w:p w14:paraId="41E7226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5B1EF6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816" w:type="dxa"/>
            <w:tcBorders>
              <w:top w:val="nil"/>
              <w:left w:val="nil"/>
              <w:bottom w:val="nil"/>
              <w:right w:val="nil"/>
            </w:tcBorders>
            <w:shd w:val="clear" w:color="000000" w:fill="FFFFFF"/>
            <w:noWrap/>
            <w:vAlign w:val="bottom"/>
            <w:hideMark/>
          </w:tcPr>
          <w:p w14:paraId="4DD9B74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-0.008</w:t>
            </w:r>
          </w:p>
        </w:tc>
        <w:tc>
          <w:tcPr>
            <w:tcW w:w="810" w:type="dxa"/>
            <w:tcBorders>
              <w:top w:val="nil"/>
              <w:left w:val="nil"/>
              <w:bottom w:val="nil"/>
              <w:right w:val="nil"/>
            </w:tcBorders>
            <w:shd w:val="clear" w:color="000000" w:fill="FFFFFF"/>
            <w:noWrap/>
            <w:vAlign w:val="bottom"/>
            <w:hideMark/>
          </w:tcPr>
          <w:p w14:paraId="3458602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-0.017</w:t>
            </w:r>
          </w:p>
        </w:tc>
        <w:tc>
          <w:tcPr>
            <w:tcW w:w="864" w:type="dxa"/>
            <w:tcBorders>
              <w:top w:val="nil"/>
              <w:left w:val="nil"/>
              <w:bottom w:val="nil"/>
              <w:right w:val="nil"/>
            </w:tcBorders>
            <w:shd w:val="clear" w:color="000000" w:fill="FFFFFF"/>
            <w:noWrap/>
            <w:vAlign w:val="bottom"/>
            <w:hideMark/>
          </w:tcPr>
          <w:p w14:paraId="3D6D97B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672" w:type="dxa"/>
            <w:tcBorders>
              <w:top w:val="nil"/>
              <w:left w:val="nil"/>
              <w:bottom w:val="nil"/>
              <w:right w:val="nil"/>
            </w:tcBorders>
            <w:shd w:val="clear" w:color="000000" w:fill="FFFFFF"/>
            <w:noWrap/>
            <w:vAlign w:val="bottom"/>
            <w:hideMark/>
          </w:tcPr>
          <w:p w14:paraId="30619E9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2C0D1A23" w14:textId="581C2FAC"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255</w:t>
            </w:r>
          </w:p>
        </w:tc>
        <w:tc>
          <w:tcPr>
            <w:tcW w:w="695" w:type="dxa"/>
            <w:tcBorders>
              <w:top w:val="nil"/>
              <w:left w:val="nil"/>
              <w:bottom w:val="nil"/>
              <w:right w:val="nil"/>
            </w:tcBorders>
            <w:shd w:val="clear" w:color="000000" w:fill="FFFFFF"/>
            <w:noWrap/>
            <w:vAlign w:val="bottom"/>
            <w:hideMark/>
          </w:tcPr>
          <w:p w14:paraId="0DB0750E" w14:textId="5266B29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166</w:t>
            </w:r>
          </w:p>
        </w:tc>
        <w:tc>
          <w:tcPr>
            <w:tcW w:w="796" w:type="dxa"/>
            <w:tcBorders>
              <w:top w:val="nil"/>
              <w:left w:val="nil"/>
              <w:bottom w:val="nil"/>
              <w:right w:val="nil"/>
            </w:tcBorders>
            <w:shd w:val="clear" w:color="000000" w:fill="FFFFFF"/>
            <w:noWrap/>
            <w:vAlign w:val="bottom"/>
            <w:hideMark/>
          </w:tcPr>
          <w:p w14:paraId="45874060" w14:textId="04CBEA4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501</w:t>
            </w:r>
          </w:p>
        </w:tc>
      </w:tr>
      <w:tr w:rsidR="001D7233" w:rsidRPr="00593D7F" w14:paraId="3243B591" w14:textId="77777777" w:rsidTr="007F1FB2">
        <w:tc>
          <w:tcPr>
            <w:tcW w:w="1440" w:type="dxa"/>
            <w:tcBorders>
              <w:top w:val="nil"/>
              <w:left w:val="nil"/>
              <w:bottom w:val="nil"/>
              <w:right w:val="nil"/>
            </w:tcBorders>
            <w:shd w:val="clear" w:color="000000" w:fill="FFFFFF"/>
            <w:noWrap/>
            <w:vAlign w:val="bottom"/>
            <w:hideMark/>
          </w:tcPr>
          <w:p w14:paraId="2F5AF62E"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SC21_10019*</w:t>
            </w:r>
          </w:p>
        </w:tc>
        <w:tc>
          <w:tcPr>
            <w:tcW w:w="990" w:type="dxa"/>
            <w:tcBorders>
              <w:top w:val="nil"/>
              <w:left w:val="nil"/>
              <w:bottom w:val="nil"/>
              <w:right w:val="nil"/>
            </w:tcBorders>
            <w:shd w:val="clear" w:color="000000" w:fill="FFFFFF"/>
            <w:noWrap/>
            <w:vAlign w:val="center"/>
            <w:hideMark/>
          </w:tcPr>
          <w:p w14:paraId="4FA31BC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3F6E603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086CEDA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52</w:t>
            </w:r>
          </w:p>
        </w:tc>
        <w:tc>
          <w:tcPr>
            <w:tcW w:w="766" w:type="dxa"/>
            <w:tcBorders>
              <w:top w:val="nil"/>
              <w:left w:val="nil"/>
              <w:bottom w:val="nil"/>
              <w:right w:val="nil"/>
            </w:tcBorders>
            <w:shd w:val="clear" w:color="000000" w:fill="FFFFFF"/>
            <w:noWrap/>
            <w:vAlign w:val="bottom"/>
            <w:hideMark/>
          </w:tcPr>
          <w:p w14:paraId="55E6D05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0.360</w:t>
            </w:r>
          </w:p>
        </w:tc>
        <w:tc>
          <w:tcPr>
            <w:tcW w:w="764" w:type="dxa"/>
            <w:tcBorders>
              <w:top w:val="nil"/>
              <w:left w:val="nil"/>
              <w:bottom w:val="nil"/>
              <w:right w:val="nil"/>
            </w:tcBorders>
            <w:shd w:val="clear" w:color="000000" w:fill="FFFFFF"/>
            <w:noWrap/>
            <w:vAlign w:val="bottom"/>
            <w:hideMark/>
          </w:tcPr>
          <w:p w14:paraId="12D2EF2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0.350</w:t>
            </w:r>
          </w:p>
        </w:tc>
        <w:tc>
          <w:tcPr>
            <w:tcW w:w="764" w:type="dxa"/>
            <w:tcBorders>
              <w:top w:val="nil"/>
              <w:left w:val="nil"/>
              <w:bottom w:val="nil"/>
              <w:right w:val="nil"/>
            </w:tcBorders>
            <w:shd w:val="clear" w:color="000000" w:fill="FFFFFF"/>
            <w:noWrap/>
            <w:vAlign w:val="bottom"/>
            <w:hideMark/>
          </w:tcPr>
          <w:p w14:paraId="412C527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0.372</w:t>
            </w:r>
          </w:p>
        </w:tc>
        <w:tc>
          <w:tcPr>
            <w:tcW w:w="812" w:type="dxa"/>
            <w:tcBorders>
              <w:top w:val="nil"/>
              <w:left w:val="nil"/>
              <w:bottom w:val="nil"/>
              <w:right w:val="nil"/>
            </w:tcBorders>
            <w:shd w:val="clear" w:color="000000" w:fill="FFFFFF"/>
            <w:noWrap/>
            <w:vAlign w:val="bottom"/>
            <w:hideMark/>
          </w:tcPr>
          <w:p w14:paraId="5C64E07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97" w:type="dxa"/>
            <w:tcBorders>
              <w:top w:val="nil"/>
              <w:left w:val="nil"/>
              <w:bottom w:val="nil"/>
              <w:right w:val="nil"/>
            </w:tcBorders>
            <w:shd w:val="clear" w:color="000000" w:fill="FFFFFF"/>
            <w:noWrap/>
            <w:vAlign w:val="bottom"/>
            <w:hideMark/>
          </w:tcPr>
          <w:p w14:paraId="250446B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301AB72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816" w:type="dxa"/>
            <w:tcBorders>
              <w:top w:val="nil"/>
              <w:left w:val="nil"/>
              <w:bottom w:val="nil"/>
              <w:right w:val="nil"/>
            </w:tcBorders>
            <w:shd w:val="clear" w:color="000000" w:fill="FFFFFF"/>
            <w:noWrap/>
            <w:vAlign w:val="bottom"/>
            <w:hideMark/>
          </w:tcPr>
          <w:p w14:paraId="0BF000C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-0.051</w:t>
            </w:r>
          </w:p>
        </w:tc>
        <w:tc>
          <w:tcPr>
            <w:tcW w:w="810" w:type="dxa"/>
            <w:tcBorders>
              <w:top w:val="nil"/>
              <w:left w:val="nil"/>
              <w:bottom w:val="nil"/>
              <w:right w:val="nil"/>
            </w:tcBorders>
            <w:shd w:val="clear" w:color="000000" w:fill="FFFFFF"/>
            <w:noWrap/>
            <w:vAlign w:val="bottom"/>
            <w:hideMark/>
          </w:tcPr>
          <w:p w14:paraId="115A5D9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-0.062</w:t>
            </w:r>
          </w:p>
        </w:tc>
        <w:tc>
          <w:tcPr>
            <w:tcW w:w="864" w:type="dxa"/>
            <w:tcBorders>
              <w:top w:val="nil"/>
              <w:left w:val="nil"/>
              <w:bottom w:val="nil"/>
              <w:right w:val="nil"/>
            </w:tcBorders>
            <w:shd w:val="clear" w:color="000000" w:fill="FFFFFF"/>
            <w:noWrap/>
            <w:vAlign w:val="bottom"/>
            <w:hideMark/>
          </w:tcPr>
          <w:p w14:paraId="52C5ED8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-0.027</w:t>
            </w:r>
          </w:p>
        </w:tc>
        <w:tc>
          <w:tcPr>
            <w:tcW w:w="672" w:type="dxa"/>
            <w:tcBorders>
              <w:top w:val="nil"/>
              <w:left w:val="nil"/>
              <w:bottom w:val="nil"/>
              <w:right w:val="nil"/>
            </w:tcBorders>
            <w:shd w:val="clear" w:color="000000" w:fill="FFFFFF"/>
            <w:noWrap/>
            <w:vAlign w:val="bottom"/>
            <w:hideMark/>
          </w:tcPr>
          <w:p w14:paraId="0E37502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7B0AD3C3" w14:textId="5F390CA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28</w:t>
            </w:r>
            <w:r w:rsidR="0070658C" w:rsidRPr="00396230">
              <w:rPr>
                <w:rFonts w:ascii="Segoe UI" w:hAnsi="Segoe UI" w:cs="Segoe UI"/>
                <w:color w:val="000000"/>
                <w:sz w:val="18"/>
                <w:szCs w:val="18"/>
              </w:rPr>
              <w:t>6</w:t>
            </w:r>
          </w:p>
        </w:tc>
        <w:tc>
          <w:tcPr>
            <w:tcW w:w="695" w:type="dxa"/>
            <w:tcBorders>
              <w:top w:val="nil"/>
              <w:left w:val="nil"/>
              <w:bottom w:val="nil"/>
              <w:right w:val="nil"/>
            </w:tcBorders>
            <w:shd w:val="clear" w:color="000000" w:fill="FFFFFF"/>
            <w:noWrap/>
            <w:vAlign w:val="bottom"/>
            <w:hideMark/>
          </w:tcPr>
          <w:p w14:paraId="696AD9BF" w14:textId="0EE8227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12</w:t>
            </w:r>
            <w:r w:rsidR="00BA3C5B" w:rsidRPr="00396230">
              <w:rPr>
                <w:rFonts w:ascii="Segoe UI" w:hAnsi="Segoe UI" w:cs="Segoe UI"/>
                <w:color w:val="000000"/>
                <w:sz w:val="18"/>
                <w:szCs w:val="18"/>
              </w:rPr>
              <w:t>4</w:t>
            </w:r>
          </w:p>
        </w:tc>
        <w:tc>
          <w:tcPr>
            <w:tcW w:w="796" w:type="dxa"/>
            <w:tcBorders>
              <w:top w:val="nil"/>
              <w:left w:val="nil"/>
              <w:bottom w:val="nil"/>
              <w:right w:val="nil"/>
            </w:tcBorders>
            <w:shd w:val="clear" w:color="000000" w:fill="FFFFFF"/>
            <w:noWrap/>
            <w:vAlign w:val="bottom"/>
            <w:hideMark/>
          </w:tcPr>
          <w:p w14:paraId="4330629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xml:space="preserve">Infinite </w:t>
            </w:r>
          </w:p>
        </w:tc>
      </w:tr>
      <w:tr w:rsidR="001D7233" w:rsidRPr="00593D7F" w14:paraId="7E996F49" w14:textId="77777777" w:rsidTr="007F1FB2">
        <w:tc>
          <w:tcPr>
            <w:tcW w:w="1440" w:type="dxa"/>
            <w:tcBorders>
              <w:top w:val="nil"/>
              <w:left w:val="nil"/>
              <w:bottom w:val="nil"/>
              <w:right w:val="nil"/>
            </w:tcBorders>
            <w:shd w:val="clear" w:color="000000" w:fill="FFFFFF"/>
            <w:noWrap/>
            <w:vAlign w:val="bottom"/>
            <w:hideMark/>
          </w:tcPr>
          <w:p w14:paraId="6A994CA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SC21_10020</w:t>
            </w:r>
          </w:p>
        </w:tc>
        <w:tc>
          <w:tcPr>
            <w:tcW w:w="990" w:type="dxa"/>
            <w:tcBorders>
              <w:top w:val="nil"/>
              <w:left w:val="nil"/>
              <w:bottom w:val="nil"/>
              <w:right w:val="nil"/>
            </w:tcBorders>
            <w:shd w:val="clear" w:color="000000" w:fill="FFFFFF"/>
            <w:noWrap/>
            <w:vAlign w:val="center"/>
            <w:hideMark/>
          </w:tcPr>
          <w:p w14:paraId="161F49E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4962566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C9A0F4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36</w:t>
            </w:r>
          </w:p>
        </w:tc>
        <w:tc>
          <w:tcPr>
            <w:tcW w:w="766" w:type="dxa"/>
            <w:tcBorders>
              <w:top w:val="nil"/>
              <w:left w:val="nil"/>
              <w:bottom w:val="nil"/>
              <w:right w:val="nil"/>
            </w:tcBorders>
            <w:shd w:val="clear" w:color="000000" w:fill="FFFFFF"/>
            <w:noWrap/>
            <w:vAlign w:val="bottom"/>
            <w:hideMark/>
          </w:tcPr>
          <w:p w14:paraId="1D47F5E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6CB239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64" w:type="dxa"/>
            <w:tcBorders>
              <w:top w:val="nil"/>
              <w:left w:val="nil"/>
              <w:bottom w:val="nil"/>
              <w:right w:val="nil"/>
            </w:tcBorders>
            <w:shd w:val="clear" w:color="000000" w:fill="FFFFFF"/>
            <w:noWrap/>
            <w:vAlign w:val="bottom"/>
            <w:hideMark/>
          </w:tcPr>
          <w:p w14:paraId="0C4B0FE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812" w:type="dxa"/>
            <w:tcBorders>
              <w:top w:val="nil"/>
              <w:left w:val="nil"/>
              <w:bottom w:val="nil"/>
              <w:right w:val="nil"/>
            </w:tcBorders>
            <w:shd w:val="clear" w:color="000000" w:fill="FFFFFF"/>
            <w:noWrap/>
            <w:vAlign w:val="bottom"/>
            <w:hideMark/>
          </w:tcPr>
          <w:p w14:paraId="36AE386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0.327</w:t>
            </w:r>
          </w:p>
        </w:tc>
        <w:tc>
          <w:tcPr>
            <w:tcW w:w="797" w:type="dxa"/>
            <w:tcBorders>
              <w:top w:val="nil"/>
              <w:left w:val="nil"/>
              <w:bottom w:val="nil"/>
              <w:right w:val="nil"/>
            </w:tcBorders>
            <w:shd w:val="clear" w:color="000000" w:fill="FFFFFF"/>
            <w:noWrap/>
            <w:vAlign w:val="bottom"/>
            <w:hideMark/>
          </w:tcPr>
          <w:p w14:paraId="54B5E02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0.326</w:t>
            </w:r>
          </w:p>
        </w:tc>
        <w:tc>
          <w:tcPr>
            <w:tcW w:w="883" w:type="dxa"/>
            <w:tcBorders>
              <w:top w:val="nil"/>
              <w:left w:val="nil"/>
              <w:bottom w:val="nil"/>
              <w:right w:val="nil"/>
            </w:tcBorders>
            <w:shd w:val="clear" w:color="000000" w:fill="FFFFFF"/>
            <w:noWrap/>
            <w:vAlign w:val="bottom"/>
            <w:hideMark/>
          </w:tcPr>
          <w:p w14:paraId="60659FE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0.330</w:t>
            </w:r>
          </w:p>
        </w:tc>
        <w:tc>
          <w:tcPr>
            <w:tcW w:w="816" w:type="dxa"/>
            <w:tcBorders>
              <w:top w:val="nil"/>
              <w:left w:val="nil"/>
              <w:bottom w:val="nil"/>
              <w:right w:val="nil"/>
            </w:tcBorders>
            <w:shd w:val="clear" w:color="000000" w:fill="FFFFFF"/>
            <w:noWrap/>
            <w:vAlign w:val="bottom"/>
            <w:hideMark/>
          </w:tcPr>
          <w:p w14:paraId="35B4F37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-0.012</w:t>
            </w:r>
          </w:p>
        </w:tc>
        <w:tc>
          <w:tcPr>
            <w:tcW w:w="810" w:type="dxa"/>
            <w:tcBorders>
              <w:top w:val="nil"/>
              <w:left w:val="nil"/>
              <w:bottom w:val="nil"/>
              <w:right w:val="nil"/>
            </w:tcBorders>
            <w:shd w:val="clear" w:color="000000" w:fill="FFFFFF"/>
            <w:noWrap/>
            <w:vAlign w:val="bottom"/>
            <w:hideMark/>
          </w:tcPr>
          <w:p w14:paraId="79EC975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-0.020</w:t>
            </w:r>
          </w:p>
        </w:tc>
        <w:tc>
          <w:tcPr>
            <w:tcW w:w="864" w:type="dxa"/>
            <w:tcBorders>
              <w:top w:val="nil"/>
              <w:left w:val="nil"/>
              <w:bottom w:val="nil"/>
              <w:right w:val="nil"/>
            </w:tcBorders>
            <w:shd w:val="clear" w:color="000000" w:fill="FFFFFF"/>
            <w:noWrap/>
            <w:vAlign w:val="bottom"/>
            <w:hideMark/>
          </w:tcPr>
          <w:p w14:paraId="047785A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672" w:type="dxa"/>
            <w:tcBorders>
              <w:top w:val="nil"/>
              <w:left w:val="nil"/>
              <w:bottom w:val="nil"/>
              <w:right w:val="nil"/>
            </w:tcBorders>
            <w:shd w:val="clear" w:color="000000" w:fill="FFFFFF"/>
            <w:noWrap/>
            <w:vAlign w:val="bottom"/>
            <w:hideMark/>
          </w:tcPr>
          <w:p w14:paraId="7850355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381BD966" w14:textId="466C073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49</w:t>
            </w:r>
            <w:r w:rsidR="0070658C" w:rsidRPr="00396230">
              <w:rPr>
                <w:rFonts w:ascii="Segoe UI" w:hAnsi="Segoe UI" w:cs="Segoe UI"/>
                <w:color w:val="000000"/>
                <w:sz w:val="18"/>
                <w:szCs w:val="18"/>
              </w:rPr>
              <w:t>1</w:t>
            </w:r>
          </w:p>
        </w:tc>
        <w:tc>
          <w:tcPr>
            <w:tcW w:w="695" w:type="dxa"/>
            <w:tcBorders>
              <w:top w:val="nil"/>
              <w:left w:val="nil"/>
              <w:bottom w:val="nil"/>
              <w:right w:val="nil"/>
            </w:tcBorders>
            <w:shd w:val="clear" w:color="000000" w:fill="FFFFFF"/>
            <w:noWrap/>
            <w:vAlign w:val="bottom"/>
            <w:hideMark/>
          </w:tcPr>
          <w:p w14:paraId="1F6FE2EB" w14:textId="348A6062"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w:t>
            </w:r>
            <w:r w:rsidR="00BA3C5B" w:rsidRPr="00396230">
              <w:rPr>
                <w:rFonts w:ascii="Segoe UI" w:hAnsi="Segoe UI" w:cs="Segoe UI"/>
                <w:color w:val="000000"/>
                <w:sz w:val="18"/>
                <w:szCs w:val="18"/>
              </w:rPr>
              <w:t>1</w:t>
            </w:r>
          </w:p>
        </w:tc>
        <w:tc>
          <w:tcPr>
            <w:tcW w:w="796" w:type="dxa"/>
            <w:tcBorders>
              <w:top w:val="nil"/>
              <w:left w:val="nil"/>
              <w:bottom w:val="nil"/>
              <w:right w:val="nil"/>
            </w:tcBorders>
            <w:shd w:val="clear" w:color="000000" w:fill="FFFFFF"/>
            <w:noWrap/>
            <w:vAlign w:val="bottom"/>
            <w:hideMark/>
          </w:tcPr>
          <w:p w14:paraId="2261021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xml:space="preserve">Infinite </w:t>
            </w:r>
          </w:p>
        </w:tc>
      </w:tr>
      <w:tr w:rsidR="001D7233" w:rsidRPr="00593D7F" w14:paraId="71F4B223" w14:textId="77777777" w:rsidTr="007F1FB2">
        <w:tc>
          <w:tcPr>
            <w:tcW w:w="1440" w:type="dxa"/>
            <w:tcBorders>
              <w:top w:val="nil"/>
              <w:left w:val="nil"/>
              <w:bottom w:val="nil"/>
              <w:right w:val="nil"/>
            </w:tcBorders>
            <w:shd w:val="clear" w:color="000000" w:fill="FFFFFF"/>
            <w:noWrap/>
            <w:vAlign w:val="bottom"/>
            <w:hideMark/>
          </w:tcPr>
          <w:p w14:paraId="5F4F424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SC21_10021</w:t>
            </w:r>
          </w:p>
        </w:tc>
        <w:tc>
          <w:tcPr>
            <w:tcW w:w="990" w:type="dxa"/>
            <w:tcBorders>
              <w:top w:val="nil"/>
              <w:left w:val="nil"/>
              <w:bottom w:val="nil"/>
              <w:right w:val="nil"/>
            </w:tcBorders>
            <w:shd w:val="clear" w:color="000000" w:fill="FFFFFF"/>
            <w:noWrap/>
            <w:vAlign w:val="center"/>
            <w:hideMark/>
          </w:tcPr>
          <w:p w14:paraId="7EAF445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24DD723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E73228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74</w:t>
            </w:r>
          </w:p>
        </w:tc>
        <w:tc>
          <w:tcPr>
            <w:tcW w:w="766" w:type="dxa"/>
            <w:tcBorders>
              <w:top w:val="nil"/>
              <w:left w:val="nil"/>
              <w:bottom w:val="nil"/>
              <w:right w:val="nil"/>
            </w:tcBorders>
            <w:shd w:val="clear" w:color="000000" w:fill="FFFFFF"/>
            <w:noWrap/>
            <w:vAlign w:val="bottom"/>
            <w:hideMark/>
          </w:tcPr>
          <w:p w14:paraId="01FFCB7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0.346</w:t>
            </w:r>
          </w:p>
        </w:tc>
        <w:tc>
          <w:tcPr>
            <w:tcW w:w="764" w:type="dxa"/>
            <w:tcBorders>
              <w:top w:val="nil"/>
              <w:left w:val="nil"/>
              <w:bottom w:val="nil"/>
              <w:right w:val="nil"/>
            </w:tcBorders>
            <w:shd w:val="clear" w:color="000000" w:fill="FFFFFF"/>
            <w:noWrap/>
            <w:vAlign w:val="bottom"/>
            <w:hideMark/>
          </w:tcPr>
          <w:p w14:paraId="4D2D5FD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60C252C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0.357</w:t>
            </w:r>
          </w:p>
        </w:tc>
        <w:tc>
          <w:tcPr>
            <w:tcW w:w="812" w:type="dxa"/>
            <w:tcBorders>
              <w:top w:val="nil"/>
              <w:left w:val="nil"/>
              <w:bottom w:val="nil"/>
              <w:right w:val="nil"/>
            </w:tcBorders>
            <w:shd w:val="clear" w:color="000000" w:fill="FFFFFF"/>
            <w:noWrap/>
            <w:vAlign w:val="bottom"/>
            <w:hideMark/>
          </w:tcPr>
          <w:p w14:paraId="19EEC2C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77B363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38058D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6" w:type="dxa"/>
            <w:tcBorders>
              <w:top w:val="nil"/>
              <w:left w:val="nil"/>
              <w:bottom w:val="nil"/>
              <w:right w:val="nil"/>
            </w:tcBorders>
            <w:shd w:val="clear" w:color="000000" w:fill="FFFFFF"/>
            <w:noWrap/>
            <w:vAlign w:val="bottom"/>
            <w:hideMark/>
          </w:tcPr>
          <w:p w14:paraId="481A99B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-0.020</w:t>
            </w:r>
          </w:p>
        </w:tc>
        <w:tc>
          <w:tcPr>
            <w:tcW w:w="810" w:type="dxa"/>
            <w:tcBorders>
              <w:top w:val="nil"/>
              <w:left w:val="nil"/>
              <w:bottom w:val="nil"/>
              <w:right w:val="nil"/>
            </w:tcBorders>
            <w:shd w:val="clear" w:color="000000" w:fill="FFFFFF"/>
            <w:noWrap/>
            <w:vAlign w:val="bottom"/>
            <w:hideMark/>
          </w:tcPr>
          <w:p w14:paraId="3F8710F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-0.032</w:t>
            </w:r>
          </w:p>
        </w:tc>
        <w:tc>
          <w:tcPr>
            <w:tcW w:w="864" w:type="dxa"/>
            <w:tcBorders>
              <w:top w:val="nil"/>
              <w:left w:val="nil"/>
              <w:bottom w:val="nil"/>
              <w:right w:val="nil"/>
            </w:tcBorders>
            <w:shd w:val="clear" w:color="000000" w:fill="FFFFFF"/>
            <w:noWrap/>
            <w:vAlign w:val="bottom"/>
            <w:hideMark/>
          </w:tcPr>
          <w:p w14:paraId="3BA1A7C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672" w:type="dxa"/>
            <w:tcBorders>
              <w:top w:val="nil"/>
              <w:left w:val="nil"/>
              <w:bottom w:val="nil"/>
              <w:right w:val="nil"/>
            </w:tcBorders>
            <w:shd w:val="clear" w:color="000000" w:fill="FFFFFF"/>
            <w:noWrap/>
            <w:vAlign w:val="bottom"/>
            <w:hideMark/>
          </w:tcPr>
          <w:p w14:paraId="43AE0F9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07986089" w14:textId="16E4F6D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538</w:t>
            </w:r>
          </w:p>
        </w:tc>
        <w:tc>
          <w:tcPr>
            <w:tcW w:w="695" w:type="dxa"/>
            <w:tcBorders>
              <w:top w:val="nil"/>
              <w:left w:val="nil"/>
              <w:bottom w:val="nil"/>
              <w:right w:val="nil"/>
            </w:tcBorders>
            <w:shd w:val="clear" w:color="000000" w:fill="FFFFFF"/>
            <w:noWrap/>
            <w:vAlign w:val="bottom"/>
            <w:hideMark/>
          </w:tcPr>
          <w:p w14:paraId="7BBC0AFC" w14:textId="60D81DC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300</w:t>
            </w:r>
          </w:p>
        </w:tc>
        <w:tc>
          <w:tcPr>
            <w:tcW w:w="796" w:type="dxa"/>
            <w:tcBorders>
              <w:top w:val="nil"/>
              <w:left w:val="nil"/>
              <w:bottom w:val="nil"/>
              <w:right w:val="nil"/>
            </w:tcBorders>
            <w:shd w:val="clear" w:color="000000" w:fill="FFFFFF"/>
            <w:noWrap/>
            <w:vAlign w:val="bottom"/>
            <w:hideMark/>
          </w:tcPr>
          <w:p w14:paraId="77FE4D9F" w14:textId="6ED77D4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w:t>
            </w:r>
            <w:r w:rsidR="003A3530" w:rsidRPr="00396230">
              <w:rPr>
                <w:rFonts w:ascii="Segoe UI" w:hAnsi="Segoe UI" w:cs="Segoe UI"/>
                <w:color w:val="000000"/>
                <w:sz w:val="18"/>
                <w:szCs w:val="18"/>
              </w:rPr>
              <w:t>,</w:t>
            </w:r>
            <w:r w:rsidRPr="00396230">
              <w:rPr>
                <w:rFonts w:ascii="Segoe UI" w:hAnsi="Segoe UI" w:cs="Segoe UI"/>
                <w:color w:val="000000"/>
                <w:sz w:val="18"/>
                <w:szCs w:val="18"/>
              </w:rPr>
              <w:t>20</w:t>
            </w:r>
            <w:r w:rsidR="00BA3C5B" w:rsidRPr="00396230">
              <w:rPr>
                <w:rFonts w:ascii="Segoe UI" w:hAnsi="Segoe UI" w:cs="Segoe UI"/>
                <w:color w:val="000000"/>
                <w:sz w:val="18"/>
                <w:szCs w:val="18"/>
              </w:rPr>
              <w:t>1</w:t>
            </w:r>
          </w:p>
        </w:tc>
      </w:tr>
      <w:tr w:rsidR="001D7233" w:rsidRPr="00593D7F" w14:paraId="3F8223F3" w14:textId="77777777" w:rsidTr="007F1FB2">
        <w:tc>
          <w:tcPr>
            <w:tcW w:w="1440" w:type="dxa"/>
            <w:tcBorders>
              <w:top w:val="nil"/>
              <w:left w:val="nil"/>
              <w:bottom w:val="nil"/>
              <w:right w:val="nil"/>
            </w:tcBorders>
            <w:shd w:val="clear" w:color="000000" w:fill="FFFFFF"/>
            <w:noWrap/>
            <w:vAlign w:val="bottom"/>
            <w:hideMark/>
          </w:tcPr>
          <w:p w14:paraId="5362DFC6"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SC21_10022</w:t>
            </w:r>
          </w:p>
        </w:tc>
        <w:tc>
          <w:tcPr>
            <w:tcW w:w="990" w:type="dxa"/>
            <w:tcBorders>
              <w:top w:val="nil"/>
              <w:left w:val="nil"/>
              <w:bottom w:val="nil"/>
              <w:right w:val="nil"/>
            </w:tcBorders>
            <w:shd w:val="clear" w:color="000000" w:fill="FFFFFF"/>
            <w:noWrap/>
            <w:vAlign w:val="center"/>
            <w:hideMark/>
          </w:tcPr>
          <w:p w14:paraId="132FA0E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253C559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16AC91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90</w:t>
            </w:r>
          </w:p>
        </w:tc>
        <w:tc>
          <w:tcPr>
            <w:tcW w:w="766" w:type="dxa"/>
            <w:tcBorders>
              <w:top w:val="nil"/>
              <w:left w:val="nil"/>
              <w:bottom w:val="nil"/>
              <w:right w:val="nil"/>
            </w:tcBorders>
            <w:shd w:val="clear" w:color="000000" w:fill="FFFFFF"/>
            <w:noWrap/>
            <w:vAlign w:val="bottom"/>
            <w:hideMark/>
          </w:tcPr>
          <w:p w14:paraId="7550B0B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64" w:type="dxa"/>
            <w:tcBorders>
              <w:top w:val="nil"/>
              <w:left w:val="nil"/>
              <w:bottom w:val="nil"/>
              <w:right w:val="nil"/>
            </w:tcBorders>
            <w:shd w:val="clear" w:color="000000" w:fill="FFFFFF"/>
            <w:noWrap/>
            <w:vAlign w:val="bottom"/>
            <w:hideMark/>
          </w:tcPr>
          <w:p w14:paraId="33991F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64" w:type="dxa"/>
            <w:tcBorders>
              <w:top w:val="nil"/>
              <w:left w:val="nil"/>
              <w:bottom w:val="nil"/>
              <w:right w:val="nil"/>
            </w:tcBorders>
            <w:shd w:val="clear" w:color="000000" w:fill="FFFFFF"/>
            <w:noWrap/>
            <w:vAlign w:val="bottom"/>
            <w:hideMark/>
          </w:tcPr>
          <w:p w14:paraId="1454675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2" w:type="dxa"/>
            <w:tcBorders>
              <w:top w:val="nil"/>
              <w:left w:val="nil"/>
              <w:bottom w:val="nil"/>
              <w:right w:val="nil"/>
            </w:tcBorders>
            <w:shd w:val="clear" w:color="000000" w:fill="FFFFFF"/>
            <w:noWrap/>
            <w:vAlign w:val="bottom"/>
            <w:hideMark/>
          </w:tcPr>
          <w:p w14:paraId="050D051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97" w:type="dxa"/>
            <w:tcBorders>
              <w:top w:val="nil"/>
              <w:left w:val="nil"/>
              <w:bottom w:val="nil"/>
              <w:right w:val="nil"/>
            </w:tcBorders>
            <w:shd w:val="clear" w:color="000000" w:fill="FFFFFF"/>
            <w:noWrap/>
            <w:vAlign w:val="bottom"/>
            <w:hideMark/>
          </w:tcPr>
          <w:p w14:paraId="5F891BB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883" w:type="dxa"/>
            <w:tcBorders>
              <w:top w:val="nil"/>
              <w:left w:val="nil"/>
              <w:bottom w:val="nil"/>
              <w:right w:val="nil"/>
            </w:tcBorders>
            <w:shd w:val="clear" w:color="000000" w:fill="FFFFFF"/>
            <w:noWrap/>
            <w:vAlign w:val="bottom"/>
            <w:hideMark/>
          </w:tcPr>
          <w:p w14:paraId="29F85B6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6" w:type="dxa"/>
            <w:tcBorders>
              <w:top w:val="nil"/>
              <w:left w:val="nil"/>
              <w:bottom w:val="nil"/>
              <w:right w:val="nil"/>
            </w:tcBorders>
            <w:shd w:val="clear" w:color="000000" w:fill="FFFFFF"/>
            <w:noWrap/>
            <w:vAlign w:val="bottom"/>
            <w:hideMark/>
          </w:tcPr>
          <w:p w14:paraId="37D81D5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810" w:type="dxa"/>
            <w:tcBorders>
              <w:top w:val="nil"/>
              <w:left w:val="nil"/>
              <w:bottom w:val="nil"/>
              <w:right w:val="nil"/>
            </w:tcBorders>
            <w:shd w:val="clear" w:color="000000" w:fill="FFFFFF"/>
            <w:noWrap/>
            <w:vAlign w:val="bottom"/>
            <w:hideMark/>
          </w:tcPr>
          <w:p w14:paraId="78E9998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64" w:type="dxa"/>
            <w:tcBorders>
              <w:top w:val="nil"/>
              <w:left w:val="nil"/>
              <w:bottom w:val="nil"/>
              <w:right w:val="nil"/>
            </w:tcBorders>
            <w:shd w:val="clear" w:color="000000" w:fill="FFFFFF"/>
            <w:noWrap/>
            <w:vAlign w:val="bottom"/>
            <w:hideMark/>
          </w:tcPr>
          <w:p w14:paraId="34B36F2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672" w:type="dxa"/>
            <w:tcBorders>
              <w:top w:val="nil"/>
              <w:left w:val="nil"/>
              <w:bottom w:val="nil"/>
              <w:right w:val="nil"/>
            </w:tcBorders>
            <w:shd w:val="clear" w:color="000000" w:fill="FFFFFF"/>
            <w:noWrap/>
            <w:vAlign w:val="bottom"/>
            <w:hideMark/>
          </w:tcPr>
          <w:p w14:paraId="62BB7A3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4D4D5EE9" w14:textId="4E32792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96</w:t>
            </w:r>
          </w:p>
        </w:tc>
        <w:tc>
          <w:tcPr>
            <w:tcW w:w="695" w:type="dxa"/>
            <w:tcBorders>
              <w:top w:val="nil"/>
              <w:left w:val="nil"/>
              <w:bottom w:val="nil"/>
              <w:right w:val="nil"/>
            </w:tcBorders>
            <w:shd w:val="clear" w:color="000000" w:fill="FFFFFF"/>
            <w:noWrap/>
            <w:vAlign w:val="bottom"/>
            <w:hideMark/>
          </w:tcPr>
          <w:p w14:paraId="2C3EE7F0" w14:textId="3C5AB741" w:rsidR="001D7233" w:rsidRPr="00396230" w:rsidRDefault="00BA3C5B"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60</w:t>
            </w:r>
          </w:p>
        </w:tc>
        <w:tc>
          <w:tcPr>
            <w:tcW w:w="796" w:type="dxa"/>
            <w:tcBorders>
              <w:top w:val="nil"/>
              <w:left w:val="nil"/>
              <w:bottom w:val="nil"/>
              <w:right w:val="nil"/>
            </w:tcBorders>
            <w:shd w:val="clear" w:color="000000" w:fill="FFFFFF"/>
            <w:noWrap/>
            <w:vAlign w:val="bottom"/>
            <w:hideMark/>
          </w:tcPr>
          <w:p w14:paraId="0454AD1F" w14:textId="02F86D3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189</w:t>
            </w:r>
          </w:p>
        </w:tc>
      </w:tr>
      <w:tr w:rsidR="001D7233" w:rsidRPr="00593D7F" w14:paraId="1150D37E" w14:textId="77777777" w:rsidTr="007F1FB2">
        <w:tc>
          <w:tcPr>
            <w:tcW w:w="1440" w:type="dxa"/>
            <w:tcBorders>
              <w:top w:val="nil"/>
              <w:left w:val="nil"/>
              <w:bottom w:val="nil"/>
              <w:right w:val="nil"/>
            </w:tcBorders>
            <w:shd w:val="clear" w:color="000000" w:fill="FFFFFF"/>
            <w:noWrap/>
            <w:vAlign w:val="bottom"/>
            <w:hideMark/>
          </w:tcPr>
          <w:p w14:paraId="7EAA0920"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SC22_10177</w:t>
            </w:r>
          </w:p>
        </w:tc>
        <w:tc>
          <w:tcPr>
            <w:tcW w:w="990" w:type="dxa"/>
            <w:tcBorders>
              <w:top w:val="nil"/>
              <w:left w:val="nil"/>
              <w:bottom w:val="nil"/>
              <w:right w:val="nil"/>
            </w:tcBorders>
            <w:shd w:val="clear" w:color="000000" w:fill="FFFFFF"/>
            <w:noWrap/>
            <w:vAlign w:val="center"/>
            <w:hideMark/>
          </w:tcPr>
          <w:p w14:paraId="5C2D076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4681370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662A08F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6" w:type="dxa"/>
            <w:tcBorders>
              <w:top w:val="nil"/>
              <w:left w:val="nil"/>
              <w:bottom w:val="nil"/>
              <w:right w:val="nil"/>
            </w:tcBorders>
            <w:shd w:val="clear" w:color="000000" w:fill="FFFFFF"/>
            <w:noWrap/>
            <w:vAlign w:val="bottom"/>
            <w:hideMark/>
          </w:tcPr>
          <w:p w14:paraId="75A7201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764" w:type="dxa"/>
            <w:tcBorders>
              <w:top w:val="nil"/>
              <w:left w:val="nil"/>
              <w:bottom w:val="nil"/>
              <w:right w:val="nil"/>
            </w:tcBorders>
            <w:shd w:val="clear" w:color="000000" w:fill="FFFFFF"/>
            <w:noWrap/>
            <w:vAlign w:val="bottom"/>
            <w:hideMark/>
          </w:tcPr>
          <w:p w14:paraId="2786A77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73D4229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812" w:type="dxa"/>
            <w:tcBorders>
              <w:top w:val="nil"/>
              <w:left w:val="nil"/>
              <w:bottom w:val="nil"/>
              <w:right w:val="nil"/>
            </w:tcBorders>
            <w:shd w:val="clear" w:color="000000" w:fill="FFFFFF"/>
            <w:noWrap/>
            <w:vAlign w:val="bottom"/>
            <w:hideMark/>
          </w:tcPr>
          <w:p w14:paraId="2C3F5C2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97" w:type="dxa"/>
            <w:tcBorders>
              <w:top w:val="nil"/>
              <w:left w:val="nil"/>
              <w:bottom w:val="nil"/>
              <w:right w:val="nil"/>
            </w:tcBorders>
            <w:shd w:val="clear" w:color="000000" w:fill="FFFFFF"/>
            <w:noWrap/>
            <w:vAlign w:val="bottom"/>
            <w:hideMark/>
          </w:tcPr>
          <w:p w14:paraId="15BE729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463E2C4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6" w:type="dxa"/>
            <w:tcBorders>
              <w:top w:val="nil"/>
              <w:left w:val="nil"/>
              <w:bottom w:val="nil"/>
              <w:right w:val="nil"/>
            </w:tcBorders>
            <w:shd w:val="clear" w:color="000000" w:fill="FFFFFF"/>
            <w:noWrap/>
            <w:vAlign w:val="bottom"/>
            <w:hideMark/>
          </w:tcPr>
          <w:p w14:paraId="5A36309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810" w:type="dxa"/>
            <w:tcBorders>
              <w:top w:val="nil"/>
              <w:left w:val="nil"/>
              <w:bottom w:val="nil"/>
              <w:right w:val="nil"/>
            </w:tcBorders>
            <w:shd w:val="clear" w:color="000000" w:fill="FFFFFF"/>
            <w:noWrap/>
            <w:vAlign w:val="bottom"/>
            <w:hideMark/>
          </w:tcPr>
          <w:p w14:paraId="6BF391B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-0.016</w:t>
            </w:r>
          </w:p>
        </w:tc>
        <w:tc>
          <w:tcPr>
            <w:tcW w:w="864" w:type="dxa"/>
            <w:tcBorders>
              <w:top w:val="nil"/>
              <w:left w:val="nil"/>
              <w:bottom w:val="nil"/>
              <w:right w:val="nil"/>
            </w:tcBorders>
            <w:shd w:val="clear" w:color="000000" w:fill="FFFFFF"/>
            <w:noWrap/>
            <w:vAlign w:val="bottom"/>
            <w:hideMark/>
          </w:tcPr>
          <w:p w14:paraId="7A29C01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0.006</w:t>
            </w:r>
          </w:p>
        </w:tc>
        <w:tc>
          <w:tcPr>
            <w:tcW w:w="672" w:type="dxa"/>
            <w:tcBorders>
              <w:top w:val="nil"/>
              <w:left w:val="nil"/>
              <w:bottom w:val="nil"/>
              <w:right w:val="nil"/>
            </w:tcBorders>
            <w:shd w:val="clear" w:color="000000" w:fill="FFFFFF"/>
            <w:noWrap/>
            <w:vAlign w:val="bottom"/>
            <w:hideMark/>
          </w:tcPr>
          <w:p w14:paraId="2EBA3AF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397614FD" w14:textId="7F6422C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59</w:t>
            </w:r>
            <w:r w:rsidR="0070658C" w:rsidRPr="00396230">
              <w:rPr>
                <w:rFonts w:ascii="Segoe UI" w:hAnsi="Segoe UI" w:cs="Segoe UI"/>
                <w:color w:val="000000"/>
                <w:sz w:val="18"/>
                <w:szCs w:val="18"/>
              </w:rPr>
              <w:t>4</w:t>
            </w:r>
          </w:p>
        </w:tc>
        <w:tc>
          <w:tcPr>
            <w:tcW w:w="695" w:type="dxa"/>
            <w:tcBorders>
              <w:top w:val="nil"/>
              <w:left w:val="nil"/>
              <w:bottom w:val="nil"/>
              <w:right w:val="nil"/>
            </w:tcBorders>
            <w:shd w:val="clear" w:color="000000" w:fill="FFFFFF"/>
            <w:noWrap/>
            <w:vAlign w:val="bottom"/>
            <w:hideMark/>
          </w:tcPr>
          <w:p w14:paraId="02100B46" w14:textId="20C60AA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337</w:t>
            </w:r>
          </w:p>
        </w:tc>
        <w:tc>
          <w:tcPr>
            <w:tcW w:w="796" w:type="dxa"/>
            <w:tcBorders>
              <w:top w:val="nil"/>
              <w:left w:val="nil"/>
              <w:bottom w:val="nil"/>
              <w:right w:val="nil"/>
            </w:tcBorders>
            <w:shd w:val="clear" w:color="000000" w:fill="FFFFFF"/>
            <w:noWrap/>
            <w:vAlign w:val="bottom"/>
            <w:hideMark/>
          </w:tcPr>
          <w:p w14:paraId="3C8D3C58" w14:textId="2354937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w:t>
            </w:r>
            <w:r w:rsidR="003A3530" w:rsidRPr="00396230">
              <w:rPr>
                <w:rFonts w:ascii="Segoe UI" w:hAnsi="Segoe UI" w:cs="Segoe UI"/>
                <w:color w:val="000000"/>
                <w:sz w:val="18"/>
                <w:szCs w:val="18"/>
              </w:rPr>
              <w:t>,</w:t>
            </w:r>
            <w:r w:rsidRPr="00396230">
              <w:rPr>
                <w:rFonts w:ascii="Segoe UI" w:hAnsi="Segoe UI" w:cs="Segoe UI"/>
                <w:color w:val="000000"/>
                <w:sz w:val="18"/>
                <w:szCs w:val="18"/>
              </w:rPr>
              <w:t>088</w:t>
            </w:r>
          </w:p>
        </w:tc>
      </w:tr>
      <w:tr w:rsidR="001D7233" w:rsidRPr="00593D7F" w14:paraId="504C0266" w14:textId="77777777" w:rsidTr="007F1FB2">
        <w:tc>
          <w:tcPr>
            <w:tcW w:w="1440" w:type="dxa"/>
            <w:tcBorders>
              <w:top w:val="nil"/>
              <w:left w:val="nil"/>
              <w:bottom w:val="nil"/>
              <w:right w:val="nil"/>
            </w:tcBorders>
            <w:shd w:val="clear" w:color="000000" w:fill="FFFFFF"/>
            <w:noWrap/>
            <w:vAlign w:val="bottom"/>
            <w:hideMark/>
          </w:tcPr>
          <w:p w14:paraId="64CE32E2"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SC22_10179</w:t>
            </w:r>
          </w:p>
        </w:tc>
        <w:tc>
          <w:tcPr>
            <w:tcW w:w="990" w:type="dxa"/>
            <w:tcBorders>
              <w:top w:val="nil"/>
              <w:left w:val="nil"/>
              <w:bottom w:val="nil"/>
              <w:right w:val="nil"/>
            </w:tcBorders>
            <w:shd w:val="clear" w:color="000000" w:fill="FFFFFF"/>
            <w:noWrap/>
            <w:vAlign w:val="center"/>
            <w:hideMark/>
          </w:tcPr>
          <w:p w14:paraId="5582E51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199B66C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79C33F8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526815D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64" w:type="dxa"/>
            <w:tcBorders>
              <w:top w:val="nil"/>
              <w:left w:val="nil"/>
              <w:bottom w:val="nil"/>
              <w:right w:val="nil"/>
            </w:tcBorders>
            <w:shd w:val="clear" w:color="000000" w:fill="FFFFFF"/>
            <w:noWrap/>
            <w:vAlign w:val="bottom"/>
            <w:hideMark/>
          </w:tcPr>
          <w:p w14:paraId="7E1A111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0.331</w:t>
            </w:r>
          </w:p>
        </w:tc>
        <w:tc>
          <w:tcPr>
            <w:tcW w:w="764" w:type="dxa"/>
            <w:tcBorders>
              <w:top w:val="nil"/>
              <w:left w:val="nil"/>
              <w:bottom w:val="nil"/>
              <w:right w:val="nil"/>
            </w:tcBorders>
            <w:shd w:val="clear" w:color="000000" w:fill="FFFFFF"/>
            <w:noWrap/>
            <w:vAlign w:val="bottom"/>
            <w:hideMark/>
          </w:tcPr>
          <w:p w14:paraId="490ED6E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0.344</w:t>
            </w:r>
          </w:p>
        </w:tc>
        <w:tc>
          <w:tcPr>
            <w:tcW w:w="812" w:type="dxa"/>
            <w:tcBorders>
              <w:top w:val="nil"/>
              <w:left w:val="nil"/>
              <w:bottom w:val="nil"/>
              <w:right w:val="nil"/>
            </w:tcBorders>
            <w:shd w:val="clear" w:color="000000" w:fill="FFFFFF"/>
            <w:noWrap/>
            <w:vAlign w:val="bottom"/>
            <w:hideMark/>
          </w:tcPr>
          <w:p w14:paraId="5958433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2A16D41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883" w:type="dxa"/>
            <w:tcBorders>
              <w:top w:val="nil"/>
              <w:left w:val="nil"/>
              <w:bottom w:val="nil"/>
              <w:right w:val="nil"/>
            </w:tcBorders>
            <w:shd w:val="clear" w:color="000000" w:fill="FFFFFF"/>
            <w:noWrap/>
            <w:vAlign w:val="bottom"/>
            <w:hideMark/>
          </w:tcPr>
          <w:p w14:paraId="48D36B0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0.339</w:t>
            </w:r>
          </w:p>
        </w:tc>
        <w:tc>
          <w:tcPr>
            <w:tcW w:w="816" w:type="dxa"/>
            <w:tcBorders>
              <w:top w:val="nil"/>
              <w:left w:val="nil"/>
              <w:bottom w:val="nil"/>
              <w:right w:val="nil"/>
            </w:tcBorders>
            <w:shd w:val="clear" w:color="000000" w:fill="FFFFFF"/>
            <w:noWrap/>
            <w:vAlign w:val="bottom"/>
            <w:hideMark/>
          </w:tcPr>
          <w:p w14:paraId="71BD718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0.000</w:t>
            </w:r>
          </w:p>
        </w:tc>
        <w:tc>
          <w:tcPr>
            <w:tcW w:w="810" w:type="dxa"/>
            <w:tcBorders>
              <w:top w:val="nil"/>
              <w:left w:val="nil"/>
              <w:bottom w:val="nil"/>
              <w:right w:val="nil"/>
            </w:tcBorders>
            <w:shd w:val="clear" w:color="000000" w:fill="FFFFFF"/>
            <w:noWrap/>
            <w:vAlign w:val="bottom"/>
            <w:hideMark/>
          </w:tcPr>
          <w:p w14:paraId="0BB982F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-0.008</w:t>
            </w:r>
          </w:p>
        </w:tc>
        <w:tc>
          <w:tcPr>
            <w:tcW w:w="864" w:type="dxa"/>
            <w:tcBorders>
              <w:top w:val="nil"/>
              <w:left w:val="nil"/>
              <w:bottom w:val="nil"/>
              <w:right w:val="nil"/>
            </w:tcBorders>
            <w:shd w:val="clear" w:color="000000" w:fill="FFFFFF"/>
            <w:noWrap/>
            <w:vAlign w:val="bottom"/>
            <w:hideMark/>
          </w:tcPr>
          <w:p w14:paraId="66E3053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0.018</w:t>
            </w:r>
          </w:p>
        </w:tc>
        <w:tc>
          <w:tcPr>
            <w:tcW w:w="672" w:type="dxa"/>
            <w:tcBorders>
              <w:top w:val="nil"/>
              <w:left w:val="nil"/>
              <w:bottom w:val="nil"/>
              <w:right w:val="nil"/>
            </w:tcBorders>
            <w:shd w:val="clear" w:color="000000" w:fill="FFFFFF"/>
            <w:noWrap/>
            <w:vAlign w:val="bottom"/>
            <w:hideMark/>
          </w:tcPr>
          <w:p w14:paraId="2E4CF37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5925E5B0" w14:textId="6F61EB1F"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395</w:t>
            </w:r>
          </w:p>
        </w:tc>
        <w:tc>
          <w:tcPr>
            <w:tcW w:w="695" w:type="dxa"/>
            <w:tcBorders>
              <w:top w:val="nil"/>
              <w:left w:val="nil"/>
              <w:bottom w:val="nil"/>
              <w:right w:val="nil"/>
            </w:tcBorders>
            <w:shd w:val="clear" w:color="000000" w:fill="FFFFFF"/>
            <w:noWrap/>
            <w:vAlign w:val="bottom"/>
            <w:hideMark/>
          </w:tcPr>
          <w:p w14:paraId="1DE984A1" w14:textId="1BA75F5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220</w:t>
            </w:r>
          </w:p>
        </w:tc>
        <w:tc>
          <w:tcPr>
            <w:tcW w:w="796" w:type="dxa"/>
            <w:tcBorders>
              <w:top w:val="nil"/>
              <w:left w:val="nil"/>
              <w:bottom w:val="nil"/>
              <w:right w:val="nil"/>
            </w:tcBorders>
            <w:shd w:val="clear" w:color="000000" w:fill="FFFFFF"/>
            <w:noWrap/>
            <w:vAlign w:val="bottom"/>
            <w:hideMark/>
          </w:tcPr>
          <w:p w14:paraId="2291D959" w14:textId="4318B30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43</w:t>
            </w:r>
            <w:r w:rsidR="00BA3C5B" w:rsidRPr="00396230">
              <w:rPr>
                <w:rFonts w:ascii="Segoe UI" w:hAnsi="Segoe UI" w:cs="Segoe UI"/>
                <w:color w:val="000000"/>
                <w:sz w:val="18"/>
                <w:szCs w:val="18"/>
              </w:rPr>
              <w:t>5</w:t>
            </w:r>
          </w:p>
        </w:tc>
      </w:tr>
      <w:tr w:rsidR="001D7233" w:rsidRPr="00593D7F" w14:paraId="6AD1C39F" w14:textId="77777777" w:rsidTr="007F1FB2">
        <w:tc>
          <w:tcPr>
            <w:tcW w:w="1440" w:type="dxa"/>
            <w:tcBorders>
              <w:top w:val="nil"/>
              <w:left w:val="nil"/>
              <w:bottom w:val="nil"/>
              <w:right w:val="nil"/>
            </w:tcBorders>
            <w:shd w:val="clear" w:color="000000" w:fill="FFFFFF"/>
            <w:noWrap/>
            <w:vAlign w:val="bottom"/>
            <w:hideMark/>
          </w:tcPr>
          <w:p w14:paraId="0F04DF72"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SC22_10180</w:t>
            </w:r>
          </w:p>
        </w:tc>
        <w:tc>
          <w:tcPr>
            <w:tcW w:w="990" w:type="dxa"/>
            <w:tcBorders>
              <w:top w:val="nil"/>
              <w:left w:val="nil"/>
              <w:bottom w:val="nil"/>
              <w:right w:val="nil"/>
            </w:tcBorders>
            <w:shd w:val="clear" w:color="000000" w:fill="FFFFFF"/>
            <w:noWrap/>
            <w:vAlign w:val="center"/>
            <w:hideMark/>
          </w:tcPr>
          <w:p w14:paraId="48FCCA7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24F01DF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2ABA1AF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6" w:type="dxa"/>
            <w:tcBorders>
              <w:top w:val="nil"/>
              <w:left w:val="nil"/>
              <w:bottom w:val="nil"/>
              <w:right w:val="nil"/>
            </w:tcBorders>
            <w:shd w:val="clear" w:color="000000" w:fill="FFFFFF"/>
            <w:noWrap/>
            <w:vAlign w:val="bottom"/>
            <w:hideMark/>
          </w:tcPr>
          <w:p w14:paraId="40A9633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nil"/>
              <w:left w:val="nil"/>
              <w:bottom w:val="nil"/>
              <w:right w:val="nil"/>
            </w:tcBorders>
            <w:shd w:val="clear" w:color="000000" w:fill="FFFFFF"/>
            <w:noWrap/>
            <w:vAlign w:val="bottom"/>
            <w:hideMark/>
          </w:tcPr>
          <w:p w14:paraId="3D4F83D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0.330</w:t>
            </w:r>
          </w:p>
        </w:tc>
        <w:tc>
          <w:tcPr>
            <w:tcW w:w="764" w:type="dxa"/>
            <w:tcBorders>
              <w:top w:val="nil"/>
              <w:left w:val="nil"/>
              <w:bottom w:val="nil"/>
              <w:right w:val="nil"/>
            </w:tcBorders>
            <w:shd w:val="clear" w:color="000000" w:fill="FFFFFF"/>
            <w:noWrap/>
            <w:vAlign w:val="bottom"/>
            <w:hideMark/>
          </w:tcPr>
          <w:p w14:paraId="2E812FD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0.346</w:t>
            </w:r>
          </w:p>
        </w:tc>
        <w:tc>
          <w:tcPr>
            <w:tcW w:w="812" w:type="dxa"/>
            <w:tcBorders>
              <w:top w:val="nil"/>
              <w:left w:val="nil"/>
              <w:bottom w:val="nil"/>
              <w:right w:val="nil"/>
            </w:tcBorders>
            <w:shd w:val="clear" w:color="000000" w:fill="FFFFFF"/>
            <w:noWrap/>
            <w:vAlign w:val="bottom"/>
            <w:hideMark/>
          </w:tcPr>
          <w:p w14:paraId="2D15EE9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797" w:type="dxa"/>
            <w:tcBorders>
              <w:top w:val="nil"/>
              <w:left w:val="nil"/>
              <w:bottom w:val="nil"/>
              <w:right w:val="nil"/>
            </w:tcBorders>
            <w:shd w:val="clear" w:color="000000" w:fill="FFFFFF"/>
            <w:noWrap/>
            <w:vAlign w:val="bottom"/>
            <w:hideMark/>
          </w:tcPr>
          <w:p w14:paraId="3D6E6D9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0.331</w:t>
            </w:r>
          </w:p>
        </w:tc>
        <w:tc>
          <w:tcPr>
            <w:tcW w:w="883" w:type="dxa"/>
            <w:tcBorders>
              <w:top w:val="nil"/>
              <w:left w:val="nil"/>
              <w:bottom w:val="nil"/>
              <w:right w:val="nil"/>
            </w:tcBorders>
            <w:shd w:val="clear" w:color="000000" w:fill="FFFFFF"/>
            <w:noWrap/>
            <w:vAlign w:val="bottom"/>
            <w:hideMark/>
          </w:tcPr>
          <w:p w14:paraId="506E50A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6" w:type="dxa"/>
            <w:tcBorders>
              <w:top w:val="nil"/>
              <w:left w:val="nil"/>
              <w:bottom w:val="nil"/>
              <w:right w:val="nil"/>
            </w:tcBorders>
            <w:shd w:val="clear" w:color="000000" w:fill="FFFFFF"/>
            <w:noWrap/>
            <w:vAlign w:val="bottom"/>
            <w:hideMark/>
          </w:tcPr>
          <w:p w14:paraId="331915F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10" w:type="dxa"/>
            <w:tcBorders>
              <w:top w:val="nil"/>
              <w:left w:val="nil"/>
              <w:bottom w:val="nil"/>
              <w:right w:val="nil"/>
            </w:tcBorders>
            <w:shd w:val="clear" w:color="000000" w:fill="FFFFFF"/>
            <w:noWrap/>
            <w:vAlign w:val="bottom"/>
            <w:hideMark/>
          </w:tcPr>
          <w:p w14:paraId="646CBC3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-0.015</w:t>
            </w:r>
          </w:p>
        </w:tc>
        <w:tc>
          <w:tcPr>
            <w:tcW w:w="864" w:type="dxa"/>
            <w:tcBorders>
              <w:top w:val="nil"/>
              <w:left w:val="nil"/>
              <w:bottom w:val="nil"/>
              <w:right w:val="nil"/>
            </w:tcBorders>
            <w:shd w:val="clear" w:color="000000" w:fill="FFFFFF"/>
            <w:noWrap/>
            <w:vAlign w:val="bottom"/>
            <w:hideMark/>
          </w:tcPr>
          <w:p w14:paraId="3A7E2E4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0.010</w:t>
            </w:r>
          </w:p>
        </w:tc>
        <w:tc>
          <w:tcPr>
            <w:tcW w:w="672" w:type="dxa"/>
            <w:tcBorders>
              <w:top w:val="nil"/>
              <w:left w:val="nil"/>
              <w:bottom w:val="nil"/>
              <w:right w:val="nil"/>
            </w:tcBorders>
            <w:shd w:val="clear" w:color="000000" w:fill="FFFFFF"/>
            <w:noWrap/>
            <w:vAlign w:val="bottom"/>
            <w:hideMark/>
          </w:tcPr>
          <w:p w14:paraId="15C2238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53D99B54" w14:textId="577C358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739</w:t>
            </w:r>
          </w:p>
        </w:tc>
        <w:tc>
          <w:tcPr>
            <w:tcW w:w="695" w:type="dxa"/>
            <w:tcBorders>
              <w:top w:val="nil"/>
              <w:left w:val="nil"/>
              <w:bottom w:val="nil"/>
              <w:right w:val="nil"/>
            </w:tcBorders>
            <w:shd w:val="clear" w:color="000000" w:fill="FFFFFF"/>
            <w:noWrap/>
            <w:vAlign w:val="bottom"/>
            <w:hideMark/>
          </w:tcPr>
          <w:p w14:paraId="5E28C293" w14:textId="0646F69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44</w:t>
            </w:r>
            <w:r w:rsidR="00BA3C5B"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5CBD722B" w14:textId="63B8F21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w:t>
            </w:r>
            <w:r w:rsidR="003A3530" w:rsidRPr="00396230">
              <w:rPr>
                <w:rFonts w:ascii="Segoe UI" w:hAnsi="Segoe UI" w:cs="Segoe UI"/>
                <w:color w:val="000000"/>
                <w:sz w:val="18"/>
                <w:szCs w:val="18"/>
              </w:rPr>
              <w:t>,</w:t>
            </w:r>
            <w:r w:rsidRPr="00396230">
              <w:rPr>
                <w:rFonts w:ascii="Segoe UI" w:hAnsi="Segoe UI" w:cs="Segoe UI"/>
                <w:color w:val="000000"/>
                <w:sz w:val="18"/>
                <w:szCs w:val="18"/>
              </w:rPr>
              <w:t>6</w:t>
            </w:r>
            <w:r w:rsidR="00BA3C5B" w:rsidRPr="00396230">
              <w:rPr>
                <w:rFonts w:ascii="Segoe UI" w:hAnsi="Segoe UI" w:cs="Segoe UI"/>
                <w:color w:val="000000"/>
                <w:sz w:val="18"/>
                <w:szCs w:val="18"/>
              </w:rPr>
              <w:t>8</w:t>
            </w:r>
            <w:r w:rsidRPr="00396230">
              <w:rPr>
                <w:rFonts w:ascii="Segoe UI" w:hAnsi="Segoe UI" w:cs="Segoe UI"/>
                <w:color w:val="000000"/>
                <w:sz w:val="18"/>
                <w:szCs w:val="18"/>
              </w:rPr>
              <w:t>6</w:t>
            </w:r>
          </w:p>
        </w:tc>
      </w:tr>
      <w:tr w:rsidR="001D7233" w:rsidRPr="00593D7F" w14:paraId="6EB0D6C6" w14:textId="77777777" w:rsidTr="007F1FB2">
        <w:tc>
          <w:tcPr>
            <w:tcW w:w="1440" w:type="dxa"/>
            <w:tcBorders>
              <w:top w:val="nil"/>
              <w:left w:val="nil"/>
              <w:bottom w:val="nil"/>
              <w:right w:val="nil"/>
            </w:tcBorders>
            <w:shd w:val="clear" w:color="000000" w:fill="FFFFFF"/>
            <w:noWrap/>
            <w:vAlign w:val="bottom"/>
            <w:hideMark/>
          </w:tcPr>
          <w:p w14:paraId="0C4A891A"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SC22_10181</w:t>
            </w:r>
          </w:p>
        </w:tc>
        <w:tc>
          <w:tcPr>
            <w:tcW w:w="990" w:type="dxa"/>
            <w:tcBorders>
              <w:top w:val="nil"/>
              <w:left w:val="nil"/>
              <w:bottom w:val="nil"/>
              <w:right w:val="nil"/>
            </w:tcBorders>
            <w:shd w:val="clear" w:color="000000" w:fill="FFFFFF"/>
            <w:noWrap/>
            <w:vAlign w:val="center"/>
            <w:hideMark/>
          </w:tcPr>
          <w:p w14:paraId="227A51E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49A60D1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025158A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05C350C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30FE555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764" w:type="dxa"/>
            <w:tcBorders>
              <w:top w:val="nil"/>
              <w:left w:val="nil"/>
              <w:bottom w:val="nil"/>
              <w:right w:val="nil"/>
            </w:tcBorders>
            <w:shd w:val="clear" w:color="000000" w:fill="FFFFFF"/>
            <w:noWrap/>
            <w:vAlign w:val="bottom"/>
            <w:hideMark/>
          </w:tcPr>
          <w:p w14:paraId="281C7E7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2" w:type="dxa"/>
            <w:tcBorders>
              <w:top w:val="nil"/>
              <w:left w:val="nil"/>
              <w:bottom w:val="nil"/>
              <w:right w:val="nil"/>
            </w:tcBorders>
            <w:shd w:val="clear" w:color="000000" w:fill="FFFFFF"/>
            <w:noWrap/>
            <w:vAlign w:val="bottom"/>
            <w:hideMark/>
          </w:tcPr>
          <w:p w14:paraId="682BF7E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97" w:type="dxa"/>
            <w:tcBorders>
              <w:top w:val="nil"/>
              <w:left w:val="nil"/>
              <w:bottom w:val="nil"/>
              <w:right w:val="nil"/>
            </w:tcBorders>
            <w:shd w:val="clear" w:color="000000" w:fill="FFFFFF"/>
            <w:noWrap/>
            <w:vAlign w:val="bottom"/>
            <w:hideMark/>
          </w:tcPr>
          <w:p w14:paraId="79D22D3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883" w:type="dxa"/>
            <w:tcBorders>
              <w:top w:val="nil"/>
              <w:left w:val="nil"/>
              <w:bottom w:val="nil"/>
              <w:right w:val="nil"/>
            </w:tcBorders>
            <w:shd w:val="clear" w:color="000000" w:fill="FFFFFF"/>
            <w:noWrap/>
            <w:vAlign w:val="bottom"/>
            <w:hideMark/>
          </w:tcPr>
          <w:p w14:paraId="0F1EC79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6" w:type="dxa"/>
            <w:tcBorders>
              <w:top w:val="nil"/>
              <w:left w:val="nil"/>
              <w:bottom w:val="nil"/>
              <w:right w:val="nil"/>
            </w:tcBorders>
            <w:shd w:val="clear" w:color="000000" w:fill="FFFFFF"/>
            <w:noWrap/>
            <w:vAlign w:val="bottom"/>
            <w:hideMark/>
          </w:tcPr>
          <w:p w14:paraId="2ADCCA7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10" w:type="dxa"/>
            <w:tcBorders>
              <w:top w:val="nil"/>
              <w:left w:val="nil"/>
              <w:bottom w:val="nil"/>
              <w:right w:val="nil"/>
            </w:tcBorders>
            <w:shd w:val="clear" w:color="000000" w:fill="FFFFFF"/>
            <w:noWrap/>
            <w:vAlign w:val="bottom"/>
            <w:hideMark/>
          </w:tcPr>
          <w:p w14:paraId="734F4D4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864" w:type="dxa"/>
            <w:tcBorders>
              <w:top w:val="nil"/>
              <w:left w:val="nil"/>
              <w:bottom w:val="nil"/>
              <w:right w:val="nil"/>
            </w:tcBorders>
            <w:shd w:val="clear" w:color="000000" w:fill="FFFFFF"/>
            <w:noWrap/>
            <w:vAlign w:val="bottom"/>
            <w:hideMark/>
          </w:tcPr>
          <w:p w14:paraId="4454A32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672" w:type="dxa"/>
            <w:tcBorders>
              <w:top w:val="nil"/>
              <w:left w:val="nil"/>
              <w:bottom w:val="nil"/>
              <w:right w:val="nil"/>
            </w:tcBorders>
            <w:shd w:val="clear" w:color="000000" w:fill="FFFFFF"/>
            <w:noWrap/>
            <w:vAlign w:val="bottom"/>
            <w:hideMark/>
          </w:tcPr>
          <w:p w14:paraId="7E0369C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3FDDEFE" w14:textId="41217EA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448</w:t>
            </w:r>
          </w:p>
        </w:tc>
        <w:tc>
          <w:tcPr>
            <w:tcW w:w="695" w:type="dxa"/>
            <w:tcBorders>
              <w:top w:val="nil"/>
              <w:left w:val="nil"/>
              <w:bottom w:val="nil"/>
              <w:right w:val="nil"/>
            </w:tcBorders>
            <w:shd w:val="clear" w:color="000000" w:fill="FFFFFF"/>
            <w:noWrap/>
            <w:vAlign w:val="bottom"/>
            <w:hideMark/>
          </w:tcPr>
          <w:p w14:paraId="1D609F1A" w14:textId="7A07F97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27</w:t>
            </w:r>
            <w:r w:rsidR="00BA3C5B" w:rsidRPr="00396230">
              <w:rPr>
                <w:rFonts w:ascii="Segoe UI" w:hAnsi="Segoe UI" w:cs="Segoe UI"/>
                <w:color w:val="000000"/>
                <w:sz w:val="18"/>
                <w:szCs w:val="18"/>
              </w:rPr>
              <w:t>3</w:t>
            </w:r>
          </w:p>
        </w:tc>
        <w:tc>
          <w:tcPr>
            <w:tcW w:w="796" w:type="dxa"/>
            <w:tcBorders>
              <w:top w:val="nil"/>
              <w:left w:val="nil"/>
              <w:bottom w:val="nil"/>
              <w:right w:val="nil"/>
            </w:tcBorders>
            <w:shd w:val="clear" w:color="000000" w:fill="FFFFFF"/>
            <w:noWrap/>
            <w:vAlign w:val="bottom"/>
            <w:hideMark/>
          </w:tcPr>
          <w:p w14:paraId="1EC46058" w14:textId="18C1975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126</w:t>
            </w:r>
          </w:p>
        </w:tc>
      </w:tr>
      <w:tr w:rsidR="001D7233" w:rsidRPr="00593D7F" w14:paraId="72773B7F" w14:textId="77777777" w:rsidTr="007F1FB2">
        <w:tc>
          <w:tcPr>
            <w:tcW w:w="1440" w:type="dxa"/>
            <w:tcBorders>
              <w:top w:val="nil"/>
              <w:left w:val="nil"/>
              <w:bottom w:val="nil"/>
              <w:right w:val="nil"/>
            </w:tcBorders>
            <w:shd w:val="clear" w:color="000000" w:fill="FFFFFF"/>
            <w:noWrap/>
            <w:vAlign w:val="bottom"/>
            <w:hideMark/>
          </w:tcPr>
          <w:p w14:paraId="112C5CB9"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SC23_10291</w:t>
            </w:r>
          </w:p>
        </w:tc>
        <w:tc>
          <w:tcPr>
            <w:tcW w:w="990" w:type="dxa"/>
            <w:tcBorders>
              <w:top w:val="nil"/>
              <w:left w:val="nil"/>
              <w:bottom w:val="nil"/>
              <w:right w:val="nil"/>
            </w:tcBorders>
            <w:shd w:val="clear" w:color="000000" w:fill="FFFFFF"/>
            <w:noWrap/>
            <w:vAlign w:val="bottom"/>
            <w:hideMark/>
          </w:tcPr>
          <w:p w14:paraId="6DEDE32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5A30F12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229FCA1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93</w:t>
            </w:r>
          </w:p>
        </w:tc>
        <w:tc>
          <w:tcPr>
            <w:tcW w:w="766" w:type="dxa"/>
            <w:tcBorders>
              <w:top w:val="nil"/>
              <w:left w:val="nil"/>
              <w:bottom w:val="nil"/>
              <w:right w:val="nil"/>
            </w:tcBorders>
            <w:shd w:val="clear" w:color="000000" w:fill="FFFFFF"/>
            <w:noWrap/>
            <w:vAlign w:val="bottom"/>
            <w:hideMark/>
          </w:tcPr>
          <w:p w14:paraId="6719CB2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64" w:type="dxa"/>
            <w:tcBorders>
              <w:top w:val="nil"/>
              <w:left w:val="nil"/>
              <w:bottom w:val="nil"/>
              <w:right w:val="nil"/>
            </w:tcBorders>
            <w:shd w:val="clear" w:color="000000" w:fill="FFFFFF"/>
            <w:noWrap/>
            <w:vAlign w:val="bottom"/>
            <w:hideMark/>
          </w:tcPr>
          <w:p w14:paraId="63933A0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0.329</w:t>
            </w:r>
          </w:p>
        </w:tc>
        <w:tc>
          <w:tcPr>
            <w:tcW w:w="764" w:type="dxa"/>
            <w:tcBorders>
              <w:top w:val="nil"/>
              <w:left w:val="nil"/>
              <w:bottom w:val="nil"/>
              <w:right w:val="nil"/>
            </w:tcBorders>
            <w:shd w:val="clear" w:color="000000" w:fill="FFFFFF"/>
            <w:noWrap/>
            <w:vAlign w:val="bottom"/>
            <w:hideMark/>
          </w:tcPr>
          <w:p w14:paraId="22254A5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2" w:type="dxa"/>
            <w:tcBorders>
              <w:top w:val="nil"/>
              <w:left w:val="nil"/>
              <w:bottom w:val="nil"/>
              <w:right w:val="nil"/>
            </w:tcBorders>
            <w:shd w:val="clear" w:color="000000" w:fill="FFFFFF"/>
            <w:noWrap/>
            <w:vAlign w:val="bottom"/>
            <w:hideMark/>
          </w:tcPr>
          <w:p w14:paraId="0BA125B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97" w:type="dxa"/>
            <w:tcBorders>
              <w:top w:val="nil"/>
              <w:left w:val="nil"/>
              <w:bottom w:val="nil"/>
              <w:right w:val="nil"/>
            </w:tcBorders>
            <w:shd w:val="clear" w:color="000000" w:fill="FFFFFF"/>
            <w:noWrap/>
            <w:vAlign w:val="bottom"/>
            <w:hideMark/>
          </w:tcPr>
          <w:p w14:paraId="40300BC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0.333</w:t>
            </w:r>
          </w:p>
        </w:tc>
        <w:tc>
          <w:tcPr>
            <w:tcW w:w="883" w:type="dxa"/>
            <w:tcBorders>
              <w:top w:val="nil"/>
              <w:left w:val="nil"/>
              <w:bottom w:val="nil"/>
              <w:right w:val="nil"/>
            </w:tcBorders>
            <w:shd w:val="clear" w:color="000000" w:fill="FFFFFF"/>
            <w:noWrap/>
            <w:vAlign w:val="bottom"/>
            <w:hideMark/>
          </w:tcPr>
          <w:p w14:paraId="0E41DE7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816" w:type="dxa"/>
            <w:tcBorders>
              <w:top w:val="nil"/>
              <w:left w:val="nil"/>
              <w:bottom w:val="nil"/>
              <w:right w:val="nil"/>
            </w:tcBorders>
            <w:shd w:val="clear" w:color="000000" w:fill="FFFFFF"/>
            <w:noWrap/>
            <w:vAlign w:val="bottom"/>
            <w:hideMark/>
          </w:tcPr>
          <w:p w14:paraId="1001368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0.004</w:t>
            </w:r>
          </w:p>
        </w:tc>
        <w:tc>
          <w:tcPr>
            <w:tcW w:w="810" w:type="dxa"/>
            <w:tcBorders>
              <w:top w:val="nil"/>
              <w:left w:val="nil"/>
              <w:bottom w:val="nil"/>
              <w:right w:val="nil"/>
            </w:tcBorders>
            <w:shd w:val="clear" w:color="000000" w:fill="FFFFFF"/>
            <w:noWrap/>
            <w:vAlign w:val="bottom"/>
            <w:hideMark/>
          </w:tcPr>
          <w:p w14:paraId="1995C01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64" w:type="dxa"/>
            <w:tcBorders>
              <w:top w:val="nil"/>
              <w:left w:val="nil"/>
              <w:bottom w:val="nil"/>
              <w:right w:val="nil"/>
            </w:tcBorders>
            <w:shd w:val="clear" w:color="000000" w:fill="FFFFFF"/>
            <w:noWrap/>
            <w:vAlign w:val="bottom"/>
            <w:hideMark/>
          </w:tcPr>
          <w:p w14:paraId="20F6430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0.018</w:t>
            </w:r>
          </w:p>
        </w:tc>
        <w:tc>
          <w:tcPr>
            <w:tcW w:w="672" w:type="dxa"/>
            <w:tcBorders>
              <w:top w:val="nil"/>
              <w:left w:val="nil"/>
              <w:bottom w:val="nil"/>
              <w:right w:val="nil"/>
            </w:tcBorders>
            <w:shd w:val="clear" w:color="000000" w:fill="FFFFFF"/>
            <w:noWrap/>
            <w:vAlign w:val="bottom"/>
            <w:hideMark/>
          </w:tcPr>
          <w:p w14:paraId="2275A71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16976DB4" w14:textId="1286321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78</w:t>
            </w:r>
            <w:r w:rsidR="0070658C" w:rsidRPr="00396230">
              <w:rPr>
                <w:rFonts w:ascii="Segoe UI" w:hAnsi="Segoe UI" w:cs="Segoe UI"/>
                <w:color w:val="000000"/>
                <w:sz w:val="18"/>
                <w:szCs w:val="18"/>
              </w:rPr>
              <w:t>5</w:t>
            </w:r>
          </w:p>
        </w:tc>
        <w:tc>
          <w:tcPr>
            <w:tcW w:w="695" w:type="dxa"/>
            <w:tcBorders>
              <w:top w:val="nil"/>
              <w:left w:val="nil"/>
              <w:bottom w:val="nil"/>
              <w:right w:val="nil"/>
            </w:tcBorders>
            <w:shd w:val="clear" w:color="000000" w:fill="FFFFFF"/>
            <w:noWrap/>
            <w:vAlign w:val="bottom"/>
            <w:hideMark/>
          </w:tcPr>
          <w:p w14:paraId="4A585826" w14:textId="104D1CCC"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44</w:t>
            </w:r>
            <w:r w:rsidR="00BA3C5B" w:rsidRPr="00396230">
              <w:rPr>
                <w:rFonts w:ascii="Segoe UI" w:hAnsi="Segoe UI" w:cs="Segoe UI"/>
                <w:color w:val="000000"/>
                <w:sz w:val="18"/>
                <w:szCs w:val="18"/>
              </w:rPr>
              <w:t>4</w:t>
            </w:r>
          </w:p>
        </w:tc>
        <w:tc>
          <w:tcPr>
            <w:tcW w:w="796" w:type="dxa"/>
            <w:tcBorders>
              <w:top w:val="nil"/>
              <w:left w:val="nil"/>
              <w:bottom w:val="nil"/>
              <w:right w:val="nil"/>
            </w:tcBorders>
            <w:shd w:val="clear" w:color="000000" w:fill="FFFFFF"/>
            <w:noWrap/>
            <w:vAlign w:val="bottom"/>
            <w:hideMark/>
          </w:tcPr>
          <w:p w14:paraId="3A3A87C4" w14:textId="41E5E20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w:t>
            </w:r>
            <w:r w:rsidR="003A3530" w:rsidRPr="00396230">
              <w:rPr>
                <w:rFonts w:ascii="Segoe UI" w:hAnsi="Segoe UI" w:cs="Segoe UI"/>
                <w:color w:val="000000"/>
                <w:sz w:val="18"/>
                <w:szCs w:val="18"/>
              </w:rPr>
              <w:t>,</w:t>
            </w:r>
            <w:r w:rsidRPr="00396230">
              <w:rPr>
                <w:rFonts w:ascii="Segoe UI" w:hAnsi="Segoe UI" w:cs="Segoe UI"/>
                <w:color w:val="000000"/>
                <w:sz w:val="18"/>
                <w:szCs w:val="18"/>
              </w:rPr>
              <w:t>95</w:t>
            </w:r>
            <w:r w:rsidR="00BA3C5B" w:rsidRPr="00396230">
              <w:rPr>
                <w:rFonts w:ascii="Segoe UI" w:hAnsi="Segoe UI" w:cs="Segoe UI"/>
                <w:color w:val="000000"/>
                <w:sz w:val="18"/>
                <w:szCs w:val="18"/>
              </w:rPr>
              <w:t>8</w:t>
            </w:r>
          </w:p>
        </w:tc>
      </w:tr>
      <w:tr w:rsidR="001D7233" w:rsidRPr="00593D7F" w14:paraId="3D4018E7" w14:textId="77777777" w:rsidTr="007F1FB2">
        <w:tc>
          <w:tcPr>
            <w:tcW w:w="1440" w:type="dxa"/>
            <w:tcBorders>
              <w:top w:val="nil"/>
              <w:left w:val="nil"/>
              <w:bottom w:val="nil"/>
              <w:right w:val="nil"/>
            </w:tcBorders>
            <w:shd w:val="clear" w:color="000000" w:fill="FFFFFF"/>
            <w:noWrap/>
            <w:vAlign w:val="bottom"/>
            <w:hideMark/>
          </w:tcPr>
          <w:p w14:paraId="63327A69"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SC23_10298</w:t>
            </w:r>
          </w:p>
        </w:tc>
        <w:tc>
          <w:tcPr>
            <w:tcW w:w="990" w:type="dxa"/>
            <w:tcBorders>
              <w:top w:val="nil"/>
              <w:left w:val="nil"/>
              <w:bottom w:val="nil"/>
              <w:right w:val="nil"/>
            </w:tcBorders>
            <w:shd w:val="clear" w:color="000000" w:fill="FFFFFF"/>
            <w:noWrap/>
            <w:vAlign w:val="bottom"/>
            <w:hideMark/>
          </w:tcPr>
          <w:p w14:paraId="228EF0F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60BF70B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33</w:t>
            </w:r>
          </w:p>
        </w:tc>
        <w:tc>
          <w:tcPr>
            <w:tcW w:w="764" w:type="dxa"/>
            <w:tcBorders>
              <w:top w:val="nil"/>
              <w:left w:val="nil"/>
              <w:bottom w:val="nil"/>
              <w:right w:val="nil"/>
            </w:tcBorders>
            <w:shd w:val="clear" w:color="000000" w:fill="FFFFFF"/>
            <w:noWrap/>
            <w:vAlign w:val="bottom"/>
            <w:hideMark/>
          </w:tcPr>
          <w:p w14:paraId="2B53609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28</w:t>
            </w:r>
          </w:p>
        </w:tc>
        <w:tc>
          <w:tcPr>
            <w:tcW w:w="766" w:type="dxa"/>
            <w:tcBorders>
              <w:top w:val="nil"/>
              <w:left w:val="nil"/>
              <w:bottom w:val="nil"/>
              <w:right w:val="nil"/>
            </w:tcBorders>
            <w:shd w:val="clear" w:color="000000" w:fill="FFFFFF"/>
            <w:noWrap/>
            <w:vAlign w:val="bottom"/>
            <w:hideMark/>
          </w:tcPr>
          <w:p w14:paraId="38AE3BD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0.345</w:t>
            </w:r>
          </w:p>
        </w:tc>
        <w:tc>
          <w:tcPr>
            <w:tcW w:w="764" w:type="dxa"/>
            <w:tcBorders>
              <w:top w:val="nil"/>
              <w:left w:val="nil"/>
              <w:bottom w:val="nil"/>
              <w:right w:val="nil"/>
            </w:tcBorders>
            <w:shd w:val="clear" w:color="000000" w:fill="FFFFFF"/>
            <w:noWrap/>
            <w:vAlign w:val="bottom"/>
            <w:hideMark/>
          </w:tcPr>
          <w:p w14:paraId="0F3B0BB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64" w:type="dxa"/>
            <w:tcBorders>
              <w:top w:val="nil"/>
              <w:left w:val="nil"/>
              <w:bottom w:val="nil"/>
              <w:right w:val="nil"/>
            </w:tcBorders>
            <w:shd w:val="clear" w:color="000000" w:fill="FFFFFF"/>
            <w:noWrap/>
            <w:vAlign w:val="bottom"/>
            <w:hideMark/>
          </w:tcPr>
          <w:p w14:paraId="673D261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0.353</w:t>
            </w:r>
          </w:p>
        </w:tc>
        <w:tc>
          <w:tcPr>
            <w:tcW w:w="812" w:type="dxa"/>
            <w:tcBorders>
              <w:top w:val="nil"/>
              <w:left w:val="nil"/>
              <w:bottom w:val="nil"/>
              <w:right w:val="nil"/>
            </w:tcBorders>
            <w:shd w:val="clear" w:color="000000" w:fill="FFFFFF"/>
            <w:noWrap/>
            <w:vAlign w:val="bottom"/>
            <w:hideMark/>
          </w:tcPr>
          <w:p w14:paraId="2FEA826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529907D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53CF01A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6" w:type="dxa"/>
            <w:tcBorders>
              <w:top w:val="nil"/>
              <w:left w:val="nil"/>
              <w:bottom w:val="nil"/>
              <w:right w:val="nil"/>
            </w:tcBorders>
            <w:shd w:val="clear" w:color="000000" w:fill="FFFFFF"/>
            <w:noWrap/>
            <w:vAlign w:val="bottom"/>
            <w:hideMark/>
          </w:tcPr>
          <w:p w14:paraId="477F13C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810" w:type="dxa"/>
            <w:tcBorders>
              <w:top w:val="nil"/>
              <w:left w:val="nil"/>
              <w:bottom w:val="nil"/>
              <w:right w:val="nil"/>
            </w:tcBorders>
            <w:shd w:val="clear" w:color="000000" w:fill="FFFFFF"/>
            <w:noWrap/>
            <w:vAlign w:val="bottom"/>
            <w:hideMark/>
          </w:tcPr>
          <w:p w14:paraId="71265DE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-0.012</w:t>
            </w:r>
          </w:p>
        </w:tc>
        <w:tc>
          <w:tcPr>
            <w:tcW w:w="864" w:type="dxa"/>
            <w:tcBorders>
              <w:top w:val="nil"/>
              <w:left w:val="nil"/>
              <w:bottom w:val="nil"/>
              <w:right w:val="nil"/>
            </w:tcBorders>
            <w:shd w:val="clear" w:color="000000" w:fill="FFFFFF"/>
            <w:noWrap/>
            <w:vAlign w:val="bottom"/>
            <w:hideMark/>
          </w:tcPr>
          <w:p w14:paraId="67EE6CD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0.002</w:t>
            </w:r>
          </w:p>
        </w:tc>
        <w:tc>
          <w:tcPr>
            <w:tcW w:w="672" w:type="dxa"/>
            <w:tcBorders>
              <w:top w:val="nil"/>
              <w:left w:val="nil"/>
              <w:bottom w:val="nil"/>
              <w:right w:val="nil"/>
            </w:tcBorders>
            <w:shd w:val="clear" w:color="000000" w:fill="FFFFFF"/>
            <w:noWrap/>
            <w:vAlign w:val="bottom"/>
            <w:hideMark/>
          </w:tcPr>
          <w:p w14:paraId="40D27E3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6403B4C" w14:textId="2C151A0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220</w:t>
            </w:r>
          </w:p>
        </w:tc>
        <w:tc>
          <w:tcPr>
            <w:tcW w:w="695" w:type="dxa"/>
            <w:tcBorders>
              <w:top w:val="nil"/>
              <w:left w:val="nil"/>
              <w:bottom w:val="nil"/>
              <w:right w:val="nil"/>
            </w:tcBorders>
            <w:shd w:val="clear" w:color="000000" w:fill="FFFFFF"/>
            <w:noWrap/>
            <w:vAlign w:val="bottom"/>
            <w:hideMark/>
          </w:tcPr>
          <w:p w14:paraId="492FCB78" w14:textId="0F74CB1F"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w:t>
            </w:r>
            <w:r w:rsidR="00BA3C5B"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499D93E8" w14:textId="16E1ED4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w:t>
            </w:r>
            <w:r w:rsidR="003A3530" w:rsidRPr="00396230">
              <w:rPr>
                <w:rFonts w:ascii="Segoe UI" w:hAnsi="Segoe UI" w:cs="Segoe UI"/>
                <w:color w:val="000000"/>
                <w:sz w:val="18"/>
                <w:szCs w:val="18"/>
              </w:rPr>
              <w:t>,</w:t>
            </w:r>
            <w:r w:rsidRPr="00396230">
              <w:rPr>
                <w:rFonts w:ascii="Segoe UI" w:hAnsi="Segoe UI" w:cs="Segoe UI"/>
                <w:color w:val="000000"/>
                <w:sz w:val="18"/>
                <w:szCs w:val="18"/>
              </w:rPr>
              <w:t>085</w:t>
            </w:r>
          </w:p>
        </w:tc>
      </w:tr>
      <w:tr w:rsidR="001D7233" w:rsidRPr="00593D7F" w14:paraId="06B92F2F" w14:textId="77777777" w:rsidTr="007F1FB2">
        <w:tc>
          <w:tcPr>
            <w:tcW w:w="1440" w:type="dxa"/>
            <w:tcBorders>
              <w:top w:val="nil"/>
              <w:left w:val="nil"/>
              <w:bottom w:val="nil"/>
              <w:right w:val="nil"/>
            </w:tcBorders>
            <w:shd w:val="clear" w:color="000000" w:fill="FFFFFF"/>
            <w:noWrap/>
            <w:vAlign w:val="bottom"/>
            <w:hideMark/>
          </w:tcPr>
          <w:p w14:paraId="5F0825CA"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SC23_10300</w:t>
            </w:r>
          </w:p>
        </w:tc>
        <w:tc>
          <w:tcPr>
            <w:tcW w:w="990" w:type="dxa"/>
            <w:tcBorders>
              <w:top w:val="nil"/>
              <w:left w:val="nil"/>
              <w:bottom w:val="nil"/>
              <w:right w:val="nil"/>
            </w:tcBorders>
            <w:shd w:val="clear" w:color="000000" w:fill="FFFFFF"/>
            <w:noWrap/>
            <w:vAlign w:val="bottom"/>
            <w:hideMark/>
          </w:tcPr>
          <w:p w14:paraId="569EA8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center"/>
            <w:hideMark/>
          </w:tcPr>
          <w:p w14:paraId="1FAD42B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4E60F6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91</w:t>
            </w:r>
          </w:p>
        </w:tc>
        <w:tc>
          <w:tcPr>
            <w:tcW w:w="766" w:type="dxa"/>
            <w:tcBorders>
              <w:top w:val="nil"/>
              <w:left w:val="nil"/>
              <w:bottom w:val="nil"/>
              <w:right w:val="nil"/>
            </w:tcBorders>
            <w:shd w:val="clear" w:color="000000" w:fill="FFFFFF"/>
            <w:noWrap/>
            <w:vAlign w:val="bottom"/>
            <w:hideMark/>
          </w:tcPr>
          <w:p w14:paraId="18EA760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764" w:type="dxa"/>
            <w:tcBorders>
              <w:top w:val="nil"/>
              <w:left w:val="nil"/>
              <w:bottom w:val="nil"/>
              <w:right w:val="nil"/>
            </w:tcBorders>
            <w:shd w:val="clear" w:color="000000" w:fill="FFFFFF"/>
            <w:noWrap/>
            <w:vAlign w:val="bottom"/>
            <w:hideMark/>
          </w:tcPr>
          <w:p w14:paraId="75BDE10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64" w:type="dxa"/>
            <w:tcBorders>
              <w:top w:val="nil"/>
              <w:left w:val="nil"/>
              <w:bottom w:val="nil"/>
              <w:right w:val="nil"/>
            </w:tcBorders>
            <w:shd w:val="clear" w:color="000000" w:fill="FFFFFF"/>
            <w:noWrap/>
            <w:vAlign w:val="bottom"/>
            <w:hideMark/>
          </w:tcPr>
          <w:p w14:paraId="106F7DA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812" w:type="dxa"/>
            <w:tcBorders>
              <w:top w:val="nil"/>
              <w:left w:val="nil"/>
              <w:bottom w:val="nil"/>
              <w:right w:val="nil"/>
            </w:tcBorders>
            <w:shd w:val="clear" w:color="000000" w:fill="FFFFFF"/>
            <w:noWrap/>
            <w:vAlign w:val="bottom"/>
            <w:hideMark/>
          </w:tcPr>
          <w:p w14:paraId="20341F8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97" w:type="dxa"/>
            <w:tcBorders>
              <w:top w:val="nil"/>
              <w:left w:val="nil"/>
              <w:bottom w:val="nil"/>
              <w:right w:val="nil"/>
            </w:tcBorders>
            <w:shd w:val="clear" w:color="000000" w:fill="FFFFFF"/>
            <w:noWrap/>
            <w:vAlign w:val="bottom"/>
            <w:hideMark/>
          </w:tcPr>
          <w:p w14:paraId="0AAB1A5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83" w:type="dxa"/>
            <w:tcBorders>
              <w:top w:val="nil"/>
              <w:left w:val="nil"/>
              <w:bottom w:val="nil"/>
              <w:right w:val="nil"/>
            </w:tcBorders>
            <w:shd w:val="clear" w:color="000000" w:fill="FFFFFF"/>
            <w:noWrap/>
            <w:vAlign w:val="bottom"/>
            <w:hideMark/>
          </w:tcPr>
          <w:p w14:paraId="611D9B2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6" w:type="dxa"/>
            <w:tcBorders>
              <w:top w:val="nil"/>
              <w:left w:val="nil"/>
              <w:bottom w:val="nil"/>
              <w:right w:val="nil"/>
            </w:tcBorders>
            <w:shd w:val="clear" w:color="000000" w:fill="FFFFFF"/>
            <w:noWrap/>
            <w:vAlign w:val="bottom"/>
            <w:hideMark/>
          </w:tcPr>
          <w:p w14:paraId="47D6C99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810" w:type="dxa"/>
            <w:tcBorders>
              <w:top w:val="nil"/>
              <w:left w:val="nil"/>
              <w:bottom w:val="nil"/>
              <w:right w:val="nil"/>
            </w:tcBorders>
            <w:shd w:val="clear" w:color="000000" w:fill="FFFFFF"/>
            <w:noWrap/>
            <w:vAlign w:val="bottom"/>
            <w:hideMark/>
          </w:tcPr>
          <w:p w14:paraId="1600813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-0.017</w:t>
            </w:r>
          </w:p>
        </w:tc>
        <w:tc>
          <w:tcPr>
            <w:tcW w:w="864" w:type="dxa"/>
            <w:tcBorders>
              <w:top w:val="nil"/>
              <w:left w:val="nil"/>
              <w:bottom w:val="nil"/>
              <w:right w:val="nil"/>
            </w:tcBorders>
            <w:shd w:val="clear" w:color="000000" w:fill="FFFFFF"/>
            <w:noWrap/>
            <w:vAlign w:val="bottom"/>
            <w:hideMark/>
          </w:tcPr>
          <w:p w14:paraId="2C691EC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0.005</w:t>
            </w:r>
          </w:p>
        </w:tc>
        <w:tc>
          <w:tcPr>
            <w:tcW w:w="672" w:type="dxa"/>
            <w:tcBorders>
              <w:top w:val="nil"/>
              <w:left w:val="nil"/>
              <w:bottom w:val="nil"/>
              <w:right w:val="nil"/>
            </w:tcBorders>
            <w:shd w:val="clear" w:color="000000" w:fill="FFFFFF"/>
            <w:noWrap/>
            <w:vAlign w:val="bottom"/>
            <w:hideMark/>
          </w:tcPr>
          <w:p w14:paraId="57CD7F7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019F0E23" w14:textId="7054F8E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r w:rsidR="0070658C" w:rsidRPr="00396230">
              <w:rPr>
                <w:rFonts w:ascii="Segoe UI" w:hAnsi="Segoe UI" w:cs="Segoe UI"/>
                <w:color w:val="000000"/>
                <w:sz w:val="18"/>
                <w:szCs w:val="18"/>
              </w:rPr>
              <w:t>9</w:t>
            </w:r>
          </w:p>
        </w:tc>
        <w:tc>
          <w:tcPr>
            <w:tcW w:w="695" w:type="dxa"/>
            <w:tcBorders>
              <w:top w:val="nil"/>
              <w:left w:val="nil"/>
              <w:bottom w:val="nil"/>
              <w:right w:val="nil"/>
            </w:tcBorders>
            <w:shd w:val="clear" w:color="000000" w:fill="FFFFFF"/>
            <w:noWrap/>
            <w:vAlign w:val="bottom"/>
            <w:hideMark/>
          </w:tcPr>
          <w:p w14:paraId="4DEE0066" w14:textId="4CAD414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w:t>
            </w:r>
            <w:r w:rsidR="00BA3C5B"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3E921EE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217.6</w:t>
            </w:r>
          </w:p>
        </w:tc>
      </w:tr>
      <w:tr w:rsidR="001D7233" w:rsidRPr="00593D7F" w14:paraId="634D708E" w14:textId="77777777" w:rsidTr="007F1FB2">
        <w:tc>
          <w:tcPr>
            <w:tcW w:w="1440" w:type="dxa"/>
            <w:tcBorders>
              <w:top w:val="nil"/>
              <w:left w:val="nil"/>
              <w:bottom w:val="nil"/>
              <w:right w:val="nil"/>
            </w:tcBorders>
            <w:shd w:val="clear" w:color="000000" w:fill="FFFFFF"/>
            <w:noWrap/>
            <w:vAlign w:val="bottom"/>
            <w:hideMark/>
          </w:tcPr>
          <w:p w14:paraId="0953E3B0"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SC24_10391</w:t>
            </w:r>
          </w:p>
        </w:tc>
        <w:tc>
          <w:tcPr>
            <w:tcW w:w="990" w:type="dxa"/>
            <w:tcBorders>
              <w:top w:val="nil"/>
              <w:left w:val="nil"/>
              <w:bottom w:val="nil"/>
              <w:right w:val="nil"/>
            </w:tcBorders>
            <w:shd w:val="clear" w:color="000000" w:fill="FFFFFF"/>
            <w:noWrap/>
            <w:vAlign w:val="bottom"/>
            <w:hideMark/>
          </w:tcPr>
          <w:p w14:paraId="7252809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bottom"/>
            <w:hideMark/>
          </w:tcPr>
          <w:p w14:paraId="621C471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71E14C7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96</w:t>
            </w:r>
          </w:p>
        </w:tc>
        <w:tc>
          <w:tcPr>
            <w:tcW w:w="766" w:type="dxa"/>
            <w:tcBorders>
              <w:top w:val="nil"/>
              <w:left w:val="nil"/>
              <w:bottom w:val="nil"/>
              <w:right w:val="nil"/>
            </w:tcBorders>
            <w:shd w:val="clear" w:color="000000" w:fill="FFFFFF"/>
            <w:noWrap/>
            <w:vAlign w:val="bottom"/>
            <w:hideMark/>
          </w:tcPr>
          <w:p w14:paraId="6B4094F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nil"/>
              <w:left w:val="nil"/>
              <w:bottom w:val="nil"/>
              <w:right w:val="nil"/>
            </w:tcBorders>
            <w:shd w:val="clear" w:color="000000" w:fill="FFFFFF"/>
            <w:noWrap/>
            <w:vAlign w:val="bottom"/>
            <w:hideMark/>
          </w:tcPr>
          <w:p w14:paraId="27A029F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0.331</w:t>
            </w:r>
          </w:p>
        </w:tc>
        <w:tc>
          <w:tcPr>
            <w:tcW w:w="764" w:type="dxa"/>
            <w:tcBorders>
              <w:top w:val="nil"/>
              <w:left w:val="nil"/>
              <w:bottom w:val="nil"/>
              <w:right w:val="nil"/>
            </w:tcBorders>
            <w:shd w:val="clear" w:color="000000" w:fill="FFFFFF"/>
            <w:noWrap/>
            <w:vAlign w:val="bottom"/>
            <w:hideMark/>
          </w:tcPr>
          <w:p w14:paraId="4675C46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812" w:type="dxa"/>
            <w:tcBorders>
              <w:top w:val="nil"/>
              <w:left w:val="nil"/>
              <w:bottom w:val="nil"/>
              <w:right w:val="nil"/>
            </w:tcBorders>
            <w:shd w:val="clear" w:color="000000" w:fill="FFFFFF"/>
            <w:noWrap/>
            <w:vAlign w:val="bottom"/>
            <w:hideMark/>
          </w:tcPr>
          <w:p w14:paraId="2EFCE36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97" w:type="dxa"/>
            <w:tcBorders>
              <w:top w:val="nil"/>
              <w:left w:val="nil"/>
              <w:bottom w:val="nil"/>
              <w:right w:val="nil"/>
            </w:tcBorders>
            <w:shd w:val="clear" w:color="000000" w:fill="FFFFFF"/>
            <w:noWrap/>
            <w:vAlign w:val="bottom"/>
            <w:hideMark/>
          </w:tcPr>
          <w:p w14:paraId="36AC0E6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883" w:type="dxa"/>
            <w:tcBorders>
              <w:top w:val="nil"/>
              <w:left w:val="nil"/>
              <w:bottom w:val="nil"/>
              <w:right w:val="nil"/>
            </w:tcBorders>
            <w:shd w:val="clear" w:color="000000" w:fill="FFFFFF"/>
            <w:noWrap/>
            <w:vAlign w:val="bottom"/>
            <w:hideMark/>
          </w:tcPr>
          <w:p w14:paraId="01B068A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816" w:type="dxa"/>
            <w:tcBorders>
              <w:top w:val="nil"/>
              <w:left w:val="nil"/>
              <w:bottom w:val="nil"/>
              <w:right w:val="nil"/>
            </w:tcBorders>
            <w:shd w:val="clear" w:color="000000" w:fill="FFFFFF"/>
            <w:noWrap/>
            <w:vAlign w:val="bottom"/>
            <w:hideMark/>
          </w:tcPr>
          <w:p w14:paraId="67AC424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10" w:type="dxa"/>
            <w:tcBorders>
              <w:top w:val="nil"/>
              <w:left w:val="nil"/>
              <w:bottom w:val="nil"/>
              <w:right w:val="nil"/>
            </w:tcBorders>
            <w:shd w:val="clear" w:color="000000" w:fill="FFFFFF"/>
            <w:noWrap/>
            <w:vAlign w:val="bottom"/>
            <w:hideMark/>
          </w:tcPr>
          <w:p w14:paraId="5676CB8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-0.009</w:t>
            </w:r>
          </w:p>
        </w:tc>
        <w:tc>
          <w:tcPr>
            <w:tcW w:w="864" w:type="dxa"/>
            <w:tcBorders>
              <w:top w:val="nil"/>
              <w:left w:val="nil"/>
              <w:bottom w:val="nil"/>
              <w:right w:val="nil"/>
            </w:tcBorders>
            <w:shd w:val="clear" w:color="000000" w:fill="FFFFFF"/>
            <w:noWrap/>
            <w:vAlign w:val="bottom"/>
            <w:hideMark/>
          </w:tcPr>
          <w:p w14:paraId="266AB39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0.010</w:t>
            </w:r>
          </w:p>
        </w:tc>
        <w:tc>
          <w:tcPr>
            <w:tcW w:w="672" w:type="dxa"/>
            <w:tcBorders>
              <w:top w:val="nil"/>
              <w:left w:val="nil"/>
              <w:bottom w:val="nil"/>
              <w:right w:val="nil"/>
            </w:tcBorders>
            <w:shd w:val="clear" w:color="000000" w:fill="FFFFFF"/>
            <w:noWrap/>
            <w:vAlign w:val="bottom"/>
            <w:hideMark/>
          </w:tcPr>
          <w:p w14:paraId="66786E8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35347C72" w14:textId="4D64CDF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22</w:t>
            </w:r>
            <w:r w:rsidR="0070658C" w:rsidRPr="00396230">
              <w:rPr>
                <w:rFonts w:ascii="Segoe UI" w:hAnsi="Segoe UI" w:cs="Segoe UI"/>
                <w:color w:val="000000"/>
                <w:sz w:val="18"/>
                <w:szCs w:val="18"/>
              </w:rPr>
              <w:t>6</w:t>
            </w:r>
          </w:p>
        </w:tc>
        <w:tc>
          <w:tcPr>
            <w:tcW w:w="695" w:type="dxa"/>
            <w:tcBorders>
              <w:top w:val="nil"/>
              <w:left w:val="nil"/>
              <w:bottom w:val="nil"/>
              <w:right w:val="nil"/>
            </w:tcBorders>
            <w:shd w:val="clear" w:color="000000" w:fill="FFFFFF"/>
            <w:noWrap/>
            <w:vAlign w:val="bottom"/>
            <w:hideMark/>
          </w:tcPr>
          <w:p w14:paraId="3996E79F" w14:textId="30C0655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15</w:t>
            </w:r>
            <w:r w:rsidR="00BA3C5B" w:rsidRPr="00396230">
              <w:rPr>
                <w:rFonts w:ascii="Segoe UI" w:hAnsi="Segoe UI" w:cs="Segoe UI"/>
                <w:color w:val="000000"/>
                <w:sz w:val="18"/>
                <w:szCs w:val="18"/>
              </w:rPr>
              <w:t>4</w:t>
            </w:r>
          </w:p>
        </w:tc>
        <w:tc>
          <w:tcPr>
            <w:tcW w:w="796" w:type="dxa"/>
            <w:tcBorders>
              <w:top w:val="nil"/>
              <w:left w:val="nil"/>
              <w:bottom w:val="nil"/>
              <w:right w:val="nil"/>
            </w:tcBorders>
            <w:shd w:val="clear" w:color="000000" w:fill="FFFFFF"/>
            <w:noWrap/>
            <w:vAlign w:val="bottom"/>
            <w:hideMark/>
          </w:tcPr>
          <w:p w14:paraId="6D40A02B" w14:textId="5FAA00FF"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395</w:t>
            </w:r>
          </w:p>
        </w:tc>
      </w:tr>
      <w:tr w:rsidR="001D7233" w:rsidRPr="00593D7F" w14:paraId="11620DE0" w14:textId="77777777" w:rsidTr="007F1FB2">
        <w:tc>
          <w:tcPr>
            <w:tcW w:w="1440" w:type="dxa"/>
            <w:tcBorders>
              <w:top w:val="nil"/>
              <w:left w:val="nil"/>
              <w:bottom w:val="nil"/>
              <w:right w:val="nil"/>
            </w:tcBorders>
            <w:shd w:val="clear" w:color="000000" w:fill="FFFFFF"/>
            <w:noWrap/>
            <w:vAlign w:val="bottom"/>
            <w:hideMark/>
          </w:tcPr>
          <w:p w14:paraId="2CE3D6D2"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SC24_10392</w:t>
            </w:r>
          </w:p>
        </w:tc>
        <w:tc>
          <w:tcPr>
            <w:tcW w:w="990" w:type="dxa"/>
            <w:tcBorders>
              <w:top w:val="nil"/>
              <w:left w:val="nil"/>
              <w:bottom w:val="nil"/>
              <w:right w:val="nil"/>
            </w:tcBorders>
            <w:shd w:val="clear" w:color="000000" w:fill="FFFFFF"/>
            <w:noWrap/>
            <w:vAlign w:val="bottom"/>
            <w:hideMark/>
          </w:tcPr>
          <w:p w14:paraId="3BB50AF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bottom"/>
            <w:hideMark/>
          </w:tcPr>
          <w:p w14:paraId="2B723C9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88B095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94</w:t>
            </w:r>
          </w:p>
        </w:tc>
        <w:tc>
          <w:tcPr>
            <w:tcW w:w="766" w:type="dxa"/>
            <w:tcBorders>
              <w:top w:val="nil"/>
              <w:left w:val="nil"/>
              <w:bottom w:val="nil"/>
              <w:right w:val="nil"/>
            </w:tcBorders>
            <w:shd w:val="clear" w:color="000000" w:fill="FFFFFF"/>
            <w:noWrap/>
            <w:vAlign w:val="bottom"/>
            <w:hideMark/>
          </w:tcPr>
          <w:p w14:paraId="68F1B64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764" w:type="dxa"/>
            <w:tcBorders>
              <w:top w:val="nil"/>
              <w:left w:val="nil"/>
              <w:bottom w:val="nil"/>
              <w:right w:val="nil"/>
            </w:tcBorders>
            <w:shd w:val="clear" w:color="000000" w:fill="FFFFFF"/>
            <w:noWrap/>
            <w:vAlign w:val="bottom"/>
            <w:hideMark/>
          </w:tcPr>
          <w:p w14:paraId="1BE9B42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764" w:type="dxa"/>
            <w:tcBorders>
              <w:top w:val="nil"/>
              <w:left w:val="nil"/>
              <w:bottom w:val="nil"/>
              <w:right w:val="nil"/>
            </w:tcBorders>
            <w:shd w:val="clear" w:color="000000" w:fill="FFFFFF"/>
            <w:noWrap/>
            <w:vAlign w:val="bottom"/>
            <w:hideMark/>
          </w:tcPr>
          <w:p w14:paraId="6FB2170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0.343</w:t>
            </w:r>
          </w:p>
        </w:tc>
        <w:tc>
          <w:tcPr>
            <w:tcW w:w="812" w:type="dxa"/>
            <w:tcBorders>
              <w:top w:val="nil"/>
              <w:left w:val="nil"/>
              <w:bottom w:val="nil"/>
              <w:right w:val="nil"/>
            </w:tcBorders>
            <w:shd w:val="clear" w:color="000000" w:fill="FFFFFF"/>
            <w:noWrap/>
            <w:vAlign w:val="bottom"/>
            <w:hideMark/>
          </w:tcPr>
          <w:p w14:paraId="1E29A0D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3E0B136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49F4D12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6" w:type="dxa"/>
            <w:tcBorders>
              <w:top w:val="nil"/>
              <w:left w:val="nil"/>
              <w:bottom w:val="nil"/>
              <w:right w:val="nil"/>
            </w:tcBorders>
            <w:shd w:val="clear" w:color="000000" w:fill="FFFFFF"/>
            <w:noWrap/>
            <w:vAlign w:val="bottom"/>
            <w:hideMark/>
          </w:tcPr>
          <w:p w14:paraId="5007AFF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0.003</w:t>
            </w:r>
          </w:p>
        </w:tc>
        <w:tc>
          <w:tcPr>
            <w:tcW w:w="810" w:type="dxa"/>
            <w:tcBorders>
              <w:top w:val="nil"/>
              <w:left w:val="nil"/>
              <w:bottom w:val="nil"/>
              <w:right w:val="nil"/>
            </w:tcBorders>
            <w:shd w:val="clear" w:color="000000" w:fill="FFFFFF"/>
            <w:noWrap/>
            <w:vAlign w:val="bottom"/>
            <w:hideMark/>
          </w:tcPr>
          <w:p w14:paraId="51F73DF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-0.002</w:t>
            </w:r>
          </w:p>
        </w:tc>
        <w:tc>
          <w:tcPr>
            <w:tcW w:w="864" w:type="dxa"/>
            <w:tcBorders>
              <w:top w:val="nil"/>
              <w:left w:val="nil"/>
              <w:bottom w:val="nil"/>
              <w:right w:val="nil"/>
            </w:tcBorders>
            <w:shd w:val="clear" w:color="000000" w:fill="FFFFFF"/>
            <w:noWrap/>
            <w:vAlign w:val="bottom"/>
            <w:hideMark/>
          </w:tcPr>
          <w:p w14:paraId="1510603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0.012</w:t>
            </w:r>
          </w:p>
        </w:tc>
        <w:tc>
          <w:tcPr>
            <w:tcW w:w="672" w:type="dxa"/>
            <w:tcBorders>
              <w:top w:val="nil"/>
              <w:left w:val="nil"/>
              <w:bottom w:val="nil"/>
              <w:right w:val="nil"/>
            </w:tcBorders>
            <w:shd w:val="clear" w:color="000000" w:fill="FFFFFF"/>
            <w:noWrap/>
            <w:vAlign w:val="bottom"/>
            <w:hideMark/>
          </w:tcPr>
          <w:p w14:paraId="30487FD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85C3A3B" w14:textId="0B7A4F2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324</w:t>
            </w:r>
          </w:p>
        </w:tc>
        <w:tc>
          <w:tcPr>
            <w:tcW w:w="695" w:type="dxa"/>
            <w:tcBorders>
              <w:top w:val="nil"/>
              <w:left w:val="nil"/>
              <w:bottom w:val="nil"/>
              <w:right w:val="nil"/>
            </w:tcBorders>
            <w:shd w:val="clear" w:color="000000" w:fill="FFFFFF"/>
            <w:noWrap/>
            <w:vAlign w:val="bottom"/>
            <w:hideMark/>
          </w:tcPr>
          <w:p w14:paraId="3532EA50" w14:textId="3584291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213</w:t>
            </w:r>
          </w:p>
        </w:tc>
        <w:tc>
          <w:tcPr>
            <w:tcW w:w="796" w:type="dxa"/>
            <w:tcBorders>
              <w:top w:val="nil"/>
              <w:left w:val="nil"/>
              <w:bottom w:val="nil"/>
              <w:right w:val="nil"/>
            </w:tcBorders>
            <w:shd w:val="clear" w:color="000000" w:fill="FFFFFF"/>
            <w:noWrap/>
            <w:vAlign w:val="bottom"/>
            <w:hideMark/>
          </w:tcPr>
          <w:p w14:paraId="7D53C2B8" w14:textId="41B5649E" w:rsidR="001D7233" w:rsidRPr="00396230" w:rsidRDefault="00BA3C5B"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630</w:t>
            </w:r>
          </w:p>
        </w:tc>
      </w:tr>
      <w:tr w:rsidR="001D7233" w:rsidRPr="00593D7F" w14:paraId="1B81A770" w14:textId="77777777" w:rsidTr="007F1FB2">
        <w:tc>
          <w:tcPr>
            <w:tcW w:w="1440" w:type="dxa"/>
            <w:tcBorders>
              <w:top w:val="nil"/>
              <w:left w:val="nil"/>
              <w:bottom w:val="nil"/>
              <w:right w:val="nil"/>
            </w:tcBorders>
            <w:shd w:val="clear" w:color="000000" w:fill="FFFFFF"/>
            <w:noWrap/>
            <w:vAlign w:val="bottom"/>
            <w:hideMark/>
          </w:tcPr>
          <w:p w14:paraId="79BAF5C1"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SC24_10393</w:t>
            </w:r>
          </w:p>
        </w:tc>
        <w:tc>
          <w:tcPr>
            <w:tcW w:w="990" w:type="dxa"/>
            <w:tcBorders>
              <w:top w:val="nil"/>
              <w:left w:val="nil"/>
              <w:bottom w:val="nil"/>
              <w:right w:val="nil"/>
            </w:tcBorders>
            <w:shd w:val="clear" w:color="000000" w:fill="FFFFFF"/>
            <w:noWrap/>
            <w:vAlign w:val="bottom"/>
            <w:hideMark/>
          </w:tcPr>
          <w:p w14:paraId="1472F3D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Mohave</w:t>
            </w:r>
          </w:p>
        </w:tc>
        <w:tc>
          <w:tcPr>
            <w:tcW w:w="777" w:type="dxa"/>
            <w:tcBorders>
              <w:top w:val="nil"/>
              <w:left w:val="nil"/>
              <w:bottom w:val="nil"/>
              <w:right w:val="nil"/>
            </w:tcBorders>
            <w:shd w:val="clear" w:color="000000" w:fill="FFFFFF"/>
            <w:noWrap/>
            <w:vAlign w:val="bottom"/>
            <w:hideMark/>
          </w:tcPr>
          <w:p w14:paraId="1901230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5BA86AB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67123B9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764" w:type="dxa"/>
            <w:tcBorders>
              <w:top w:val="nil"/>
              <w:left w:val="nil"/>
              <w:bottom w:val="nil"/>
              <w:right w:val="nil"/>
            </w:tcBorders>
            <w:shd w:val="clear" w:color="000000" w:fill="FFFFFF"/>
            <w:noWrap/>
            <w:vAlign w:val="bottom"/>
            <w:hideMark/>
          </w:tcPr>
          <w:p w14:paraId="4185765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nil"/>
              <w:left w:val="nil"/>
              <w:bottom w:val="nil"/>
              <w:right w:val="nil"/>
            </w:tcBorders>
            <w:shd w:val="clear" w:color="000000" w:fill="FFFFFF"/>
            <w:noWrap/>
            <w:vAlign w:val="bottom"/>
            <w:hideMark/>
          </w:tcPr>
          <w:p w14:paraId="3819909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0.348</w:t>
            </w:r>
          </w:p>
        </w:tc>
        <w:tc>
          <w:tcPr>
            <w:tcW w:w="812" w:type="dxa"/>
            <w:tcBorders>
              <w:top w:val="nil"/>
              <w:left w:val="nil"/>
              <w:bottom w:val="nil"/>
              <w:right w:val="nil"/>
            </w:tcBorders>
            <w:shd w:val="clear" w:color="000000" w:fill="FFFFFF"/>
            <w:noWrap/>
            <w:vAlign w:val="bottom"/>
            <w:hideMark/>
          </w:tcPr>
          <w:p w14:paraId="47CCD86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97" w:type="dxa"/>
            <w:tcBorders>
              <w:top w:val="nil"/>
              <w:left w:val="nil"/>
              <w:bottom w:val="nil"/>
              <w:right w:val="nil"/>
            </w:tcBorders>
            <w:shd w:val="clear" w:color="000000" w:fill="FFFFFF"/>
            <w:noWrap/>
            <w:vAlign w:val="bottom"/>
            <w:hideMark/>
          </w:tcPr>
          <w:p w14:paraId="1896E8A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0.337</w:t>
            </w:r>
          </w:p>
        </w:tc>
        <w:tc>
          <w:tcPr>
            <w:tcW w:w="883" w:type="dxa"/>
            <w:tcBorders>
              <w:top w:val="nil"/>
              <w:left w:val="nil"/>
              <w:bottom w:val="nil"/>
              <w:right w:val="nil"/>
            </w:tcBorders>
            <w:shd w:val="clear" w:color="000000" w:fill="FFFFFF"/>
            <w:noWrap/>
            <w:vAlign w:val="bottom"/>
            <w:hideMark/>
          </w:tcPr>
          <w:p w14:paraId="7068CE9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6" w:type="dxa"/>
            <w:tcBorders>
              <w:top w:val="nil"/>
              <w:left w:val="nil"/>
              <w:bottom w:val="nil"/>
              <w:right w:val="nil"/>
            </w:tcBorders>
            <w:shd w:val="clear" w:color="000000" w:fill="FFFFFF"/>
            <w:noWrap/>
            <w:vAlign w:val="bottom"/>
            <w:hideMark/>
          </w:tcPr>
          <w:p w14:paraId="7FCB962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-0.004</w:t>
            </w:r>
          </w:p>
        </w:tc>
        <w:tc>
          <w:tcPr>
            <w:tcW w:w="810" w:type="dxa"/>
            <w:tcBorders>
              <w:top w:val="nil"/>
              <w:left w:val="nil"/>
              <w:bottom w:val="nil"/>
              <w:right w:val="nil"/>
            </w:tcBorders>
            <w:shd w:val="clear" w:color="000000" w:fill="FFFFFF"/>
            <w:noWrap/>
            <w:vAlign w:val="bottom"/>
            <w:hideMark/>
          </w:tcPr>
          <w:p w14:paraId="404D5C9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-0.011</w:t>
            </w:r>
          </w:p>
        </w:tc>
        <w:tc>
          <w:tcPr>
            <w:tcW w:w="864" w:type="dxa"/>
            <w:tcBorders>
              <w:top w:val="nil"/>
              <w:left w:val="nil"/>
              <w:bottom w:val="nil"/>
              <w:right w:val="nil"/>
            </w:tcBorders>
            <w:shd w:val="clear" w:color="000000" w:fill="FFFFFF"/>
            <w:noWrap/>
            <w:vAlign w:val="bottom"/>
            <w:hideMark/>
          </w:tcPr>
          <w:p w14:paraId="72E7079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0.011</w:t>
            </w:r>
          </w:p>
        </w:tc>
        <w:tc>
          <w:tcPr>
            <w:tcW w:w="672" w:type="dxa"/>
            <w:tcBorders>
              <w:top w:val="nil"/>
              <w:left w:val="nil"/>
              <w:bottom w:val="nil"/>
              <w:right w:val="nil"/>
            </w:tcBorders>
            <w:shd w:val="clear" w:color="000000" w:fill="FFFFFF"/>
            <w:noWrap/>
            <w:vAlign w:val="bottom"/>
            <w:hideMark/>
          </w:tcPr>
          <w:p w14:paraId="241C19A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6511132D" w14:textId="585204B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772</w:t>
            </w:r>
          </w:p>
        </w:tc>
        <w:tc>
          <w:tcPr>
            <w:tcW w:w="695" w:type="dxa"/>
            <w:tcBorders>
              <w:top w:val="nil"/>
              <w:left w:val="nil"/>
              <w:bottom w:val="nil"/>
              <w:right w:val="nil"/>
            </w:tcBorders>
            <w:shd w:val="clear" w:color="000000" w:fill="FFFFFF"/>
            <w:noWrap/>
            <w:vAlign w:val="bottom"/>
            <w:hideMark/>
          </w:tcPr>
          <w:p w14:paraId="5B199AAF" w14:textId="60AF910A"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47</w:t>
            </w:r>
            <w:r w:rsidR="00BA3C5B" w:rsidRPr="00396230">
              <w:rPr>
                <w:rFonts w:ascii="Segoe UI" w:hAnsi="Segoe UI" w:cs="Segoe UI"/>
                <w:color w:val="000000"/>
                <w:sz w:val="18"/>
                <w:szCs w:val="18"/>
              </w:rPr>
              <w:t>1</w:t>
            </w:r>
          </w:p>
        </w:tc>
        <w:tc>
          <w:tcPr>
            <w:tcW w:w="796" w:type="dxa"/>
            <w:tcBorders>
              <w:top w:val="nil"/>
              <w:left w:val="nil"/>
              <w:bottom w:val="nil"/>
              <w:right w:val="nil"/>
            </w:tcBorders>
            <w:shd w:val="clear" w:color="000000" w:fill="FFFFFF"/>
            <w:noWrap/>
            <w:vAlign w:val="bottom"/>
            <w:hideMark/>
          </w:tcPr>
          <w:p w14:paraId="005016A7" w14:textId="7B1715D3"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w:t>
            </w:r>
            <w:r w:rsidR="003A3530" w:rsidRPr="00396230">
              <w:rPr>
                <w:rFonts w:ascii="Segoe UI" w:hAnsi="Segoe UI" w:cs="Segoe UI"/>
                <w:color w:val="000000"/>
                <w:sz w:val="18"/>
                <w:szCs w:val="18"/>
              </w:rPr>
              <w:t>,</w:t>
            </w:r>
            <w:r w:rsidRPr="00396230">
              <w:rPr>
                <w:rFonts w:ascii="Segoe UI" w:hAnsi="Segoe UI" w:cs="Segoe UI"/>
                <w:color w:val="000000"/>
                <w:sz w:val="18"/>
                <w:szCs w:val="18"/>
              </w:rPr>
              <w:t>00</w:t>
            </w:r>
            <w:r w:rsidR="00BA3C5B" w:rsidRPr="00396230">
              <w:rPr>
                <w:rFonts w:ascii="Segoe UI" w:hAnsi="Segoe UI" w:cs="Segoe UI"/>
                <w:color w:val="000000"/>
                <w:sz w:val="18"/>
                <w:szCs w:val="18"/>
              </w:rPr>
              <w:t>8</w:t>
            </w:r>
          </w:p>
        </w:tc>
      </w:tr>
      <w:tr w:rsidR="001D7233" w:rsidRPr="00593D7F" w14:paraId="271D8671" w14:textId="77777777" w:rsidTr="007F1FB2">
        <w:tc>
          <w:tcPr>
            <w:tcW w:w="1440" w:type="dxa"/>
            <w:tcBorders>
              <w:top w:val="nil"/>
              <w:left w:val="nil"/>
              <w:bottom w:val="nil"/>
              <w:right w:val="nil"/>
            </w:tcBorders>
            <w:shd w:val="clear" w:color="000000" w:fill="FFFFFF"/>
            <w:noWrap/>
            <w:vAlign w:val="bottom"/>
            <w:hideMark/>
          </w:tcPr>
          <w:p w14:paraId="580131F4"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AVE</w:t>
            </w:r>
          </w:p>
        </w:tc>
        <w:tc>
          <w:tcPr>
            <w:tcW w:w="990" w:type="dxa"/>
            <w:tcBorders>
              <w:top w:val="nil"/>
              <w:left w:val="nil"/>
              <w:bottom w:val="nil"/>
              <w:right w:val="nil"/>
            </w:tcBorders>
            <w:shd w:val="clear" w:color="000000" w:fill="FFFFFF"/>
            <w:noWrap/>
            <w:vAlign w:val="bottom"/>
            <w:hideMark/>
          </w:tcPr>
          <w:p w14:paraId="40E643B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5CBFC64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97.1</w:t>
            </w:r>
          </w:p>
        </w:tc>
        <w:tc>
          <w:tcPr>
            <w:tcW w:w="764" w:type="dxa"/>
            <w:tcBorders>
              <w:top w:val="nil"/>
              <w:left w:val="nil"/>
              <w:bottom w:val="nil"/>
              <w:right w:val="nil"/>
            </w:tcBorders>
            <w:shd w:val="clear" w:color="000000" w:fill="FFFFFF"/>
            <w:noWrap/>
            <w:vAlign w:val="bottom"/>
            <w:hideMark/>
          </w:tcPr>
          <w:p w14:paraId="442657A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82.7</w:t>
            </w:r>
          </w:p>
        </w:tc>
        <w:tc>
          <w:tcPr>
            <w:tcW w:w="766" w:type="dxa"/>
            <w:tcBorders>
              <w:top w:val="nil"/>
              <w:left w:val="nil"/>
              <w:bottom w:val="nil"/>
              <w:right w:val="nil"/>
            </w:tcBorders>
            <w:shd w:val="clear" w:color="000000" w:fill="FFFFFF"/>
            <w:noWrap/>
            <w:vAlign w:val="bottom"/>
            <w:hideMark/>
          </w:tcPr>
          <w:p w14:paraId="0DFC7A0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0.343</w:t>
            </w:r>
          </w:p>
        </w:tc>
        <w:tc>
          <w:tcPr>
            <w:tcW w:w="764" w:type="dxa"/>
            <w:tcBorders>
              <w:top w:val="nil"/>
              <w:left w:val="nil"/>
              <w:bottom w:val="nil"/>
              <w:right w:val="nil"/>
            </w:tcBorders>
            <w:shd w:val="clear" w:color="000000" w:fill="FFFFFF"/>
            <w:noWrap/>
            <w:vAlign w:val="bottom"/>
            <w:hideMark/>
          </w:tcPr>
          <w:p w14:paraId="29E3384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64" w:type="dxa"/>
            <w:tcBorders>
              <w:top w:val="nil"/>
              <w:left w:val="nil"/>
              <w:bottom w:val="nil"/>
              <w:right w:val="nil"/>
            </w:tcBorders>
            <w:shd w:val="clear" w:color="000000" w:fill="FFFFFF"/>
            <w:noWrap/>
            <w:vAlign w:val="bottom"/>
            <w:hideMark/>
          </w:tcPr>
          <w:p w14:paraId="0CF23FA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0.352</w:t>
            </w:r>
          </w:p>
        </w:tc>
        <w:tc>
          <w:tcPr>
            <w:tcW w:w="812" w:type="dxa"/>
            <w:tcBorders>
              <w:top w:val="nil"/>
              <w:left w:val="nil"/>
              <w:bottom w:val="nil"/>
              <w:right w:val="nil"/>
            </w:tcBorders>
            <w:shd w:val="clear" w:color="000000" w:fill="FFFFFF"/>
            <w:noWrap/>
            <w:vAlign w:val="bottom"/>
            <w:hideMark/>
          </w:tcPr>
          <w:p w14:paraId="447FBC6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797" w:type="dxa"/>
            <w:tcBorders>
              <w:top w:val="nil"/>
              <w:left w:val="nil"/>
              <w:bottom w:val="nil"/>
              <w:right w:val="nil"/>
            </w:tcBorders>
            <w:shd w:val="clear" w:color="000000" w:fill="FFFFFF"/>
            <w:noWrap/>
            <w:vAlign w:val="bottom"/>
            <w:hideMark/>
          </w:tcPr>
          <w:p w14:paraId="736CC9F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883" w:type="dxa"/>
            <w:tcBorders>
              <w:top w:val="nil"/>
              <w:left w:val="nil"/>
              <w:bottom w:val="nil"/>
              <w:right w:val="nil"/>
            </w:tcBorders>
            <w:shd w:val="clear" w:color="000000" w:fill="FFFFFF"/>
            <w:noWrap/>
            <w:vAlign w:val="bottom"/>
            <w:hideMark/>
          </w:tcPr>
          <w:p w14:paraId="2F8CC1D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6" w:type="dxa"/>
            <w:tcBorders>
              <w:top w:val="nil"/>
              <w:left w:val="nil"/>
              <w:bottom w:val="nil"/>
              <w:right w:val="nil"/>
            </w:tcBorders>
            <w:shd w:val="clear" w:color="000000" w:fill="FFFFFF"/>
            <w:noWrap/>
            <w:vAlign w:val="bottom"/>
            <w:hideMark/>
          </w:tcPr>
          <w:p w14:paraId="45F4A56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-0.012</w:t>
            </w:r>
          </w:p>
        </w:tc>
        <w:tc>
          <w:tcPr>
            <w:tcW w:w="810" w:type="dxa"/>
            <w:tcBorders>
              <w:top w:val="nil"/>
              <w:left w:val="nil"/>
              <w:bottom w:val="nil"/>
              <w:right w:val="nil"/>
            </w:tcBorders>
            <w:shd w:val="clear" w:color="000000" w:fill="FFFFFF"/>
            <w:noWrap/>
            <w:vAlign w:val="bottom"/>
            <w:hideMark/>
          </w:tcPr>
          <w:p w14:paraId="5579390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864" w:type="dxa"/>
            <w:tcBorders>
              <w:top w:val="nil"/>
              <w:left w:val="nil"/>
              <w:bottom w:val="nil"/>
              <w:right w:val="nil"/>
            </w:tcBorders>
            <w:shd w:val="clear" w:color="000000" w:fill="FFFFFF"/>
            <w:noWrap/>
            <w:vAlign w:val="bottom"/>
            <w:hideMark/>
          </w:tcPr>
          <w:p w14:paraId="268DA3A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0.005</w:t>
            </w:r>
          </w:p>
        </w:tc>
        <w:tc>
          <w:tcPr>
            <w:tcW w:w="672" w:type="dxa"/>
            <w:tcBorders>
              <w:top w:val="nil"/>
              <w:left w:val="nil"/>
              <w:bottom w:val="nil"/>
              <w:right w:val="nil"/>
            </w:tcBorders>
            <w:shd w:val="clear" w:color="000000" w:fill="FFFFFF"/>
            <w:noWrap/>
            <w:vAlign w:val="bottom"/>
            <w:hideMark/>
          </w:tcPr>
          <w:p w14:paraId="22CB020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1.998</w:t>
            </w:r>
          </w:p>
        </w:tc>
        <w:tc>
          <w:tcPr>
            <w:tcW w:w="672" w:type="dxa"/>
            <w:tcBorders>
              <w:top w:val="nil"/>
              <w:left w:val="nil"/>
              <w:bottom w:val="nil"/>
              <w:right w:val="nil"/>
            </w:tcBorders>
            <w:shd w:val="clear" w:color="000000" w:fill="FFFFFF"/>
            <w:noWrap/>
            <w:vAlign w:val="bottom"/>
            <w:hideMark/>
          </w:tcPr>
          <w:p w14:paraId="611A66CA" w14:textId="3960B61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393</w:t>
            </w:r>
          </w:p>
        </w:tc>
        <w:tc>
          <w:tcPr>
            <w:tcW w:w="695" w:type="dxa"/>
            <w:tcBorders>
              <w:top w:val="nil"/>
              <w:left w:val="nil"/>
              <w:bottom w:val="nil"/>
              <w:right w:val="nil"/>
            </w:tcBorders>
            <w:shd w:val="clear" w:color="000000" w:fill="FFFFFF"/>
            <w:noWrap/>
            <w:vAlign w:val="bottom"/>
            <w:hideMark/>
          </w:tcPr>
          <w:p w14:paraId="4CE64AD1" w14:textId="04C369F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229</w:t>
            </w:r>
          </w:p>
        </w:tc>
        <w:tc>
          <w:tcPr>
            <w:tcW w:w="796" w:type="dxa"/>
            <w:tcBorders>
              <w:top w:val="nil"/>
              <w:left w:val="nil"/>
              <w:bottom w:val="nil"/>
              <w:right w:val="nil"/>
            </w:tcBorders>
            <w:shd w:val="clear" w:color="000000" w:fill="FFFFFF"/>
            <w:noWrap/>
            <w:vAlign w:val="bottom"/>
            <w:hideMark/>
          </w:tcPr>
          <w:p w14:paraId="39D1224C" w14:textId="390D34C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3A3530" w:rsidRPr="00396230">
              <w:rPr>
                <w:rFonts w:ascii="Segoe UI" w:hAnsi="Segoe UI" w:cs="Segoe UI"/>
                <w:color w:val="000000"/>
                <w:sz w:val="18"/>
                <w:szCs w:val="18"/>
              </w:rPr>
              <w:t>,</w:t>
            </w:r>
            <w:r w:rsidRPr="00396230">
              <w:rPr>
                <w:rFonts w:ascii="Segoe UI" w:hAnsi="Segoe UI" w:cs="Segoe UI"/>
                <w:color w:val="000000"/>
                <w:sz w:val="18"/>
                <w:szCs w:val="18"/>
              </w:rPr>
              <w:t>56</w:t>
            </w:r>
            <w:r w:rsidR="00BA3C5B" w:rsidRPr="00396230">
              <w:rPr>
                <w:rFonts w:ascii="Segoe UI" w:hAnsi="Segoe UI" w:cs="Segoe UI"/>
                <w:color w:val="000000"/>
                <w:sz w:val="18"/>
                <w:szCs w:val="18"/>
              </w:rPr>
              <w:t>6</w:t>
            </w:r>
          </w:p>
        </w:tc>
      </w:tr>
      <w:tr w:rsidR="001D7233" w:rsidRPr="00593D7F" w14:paraId="3F4530C8" w14:textId="77777777" w:rsidTr="007F1FB2">
        <w:tc>
          <w:tcPr>
            <w:tcW w:w="1440" w:type="dxa"/>
            <w:tcBorders>
              <w:top w:val="nil"/>
              <w:left w:val="nil"/>
              <w:bottom w:val="nil"/>
              <w:right w:val="nil"/>
            </w:tcBorders>
            <w:shd w:val="clear" w:color="000000" w:fill="FFFFFF"/>
            <w:noWrap/>
            <w:vAlign w:val="bottom"/>
            <w:hideMark/>
          </w:tcPr>
          <w:p w14:paraId="32BB65CF"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MAX</w:t>
            </w:r>
          </w:p>
        </w:tc>
        <w:tc>
          <w:tcPr>
            <w:tcW w:w="990" w:type="dxa"/>
            <w:tcBorders>
              <w:top w:val="nil"/>
              <w:left w:val="nil"/>
              <w:bottom w:val="nil"/>
              <w:right w:val="nil"/>
            </w:tcBorders>
            <w:shd w:val="clear" w:color="000000" w:fill="FFFFFF"/>
            <w:noWrap/>
            <w:vAlign w:val="bottom"/>
            <w:hideMark/>
          </w:tcPr>
          <w:p w14:paraId="5A3D77F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0330EAD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100.0</w:t>
            </w:r>
          </w:p>
        </w:tc>
        <w:tc>
          <w:tcPr>
            <w:tcW w:w="764" w:type="dxa"/>
            <w:tcBorders>
              <w:top w:val="nil"/>
              <w:left w:val="nil"/>
              <w:bottom w:val="nil"/>
              <w:right w:val="nil"/>
            </w:tcBorders>
            <w:shd w:val="clear" w:color="000000" w:fill="FFFFFF"/>
            <w:noWrap/>
            <w:vAlign w:val="bottom"/>
            <w:hideMark/>
          </w:tcPr>
          <w:p w14:paraId="06AD3FD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100.0</w:t>
            </w:r>
          </w:p>
        </w:tc>
        <w:tc>
          <w:tcPr>
            <w:tcW w:w="766" w:type="dxa"/>
            <w:tcBorders>
              <w:top w:val="nil"/>
              <w:left w:val="nil"/>
              <w:bottom w:val="nil"/>
              <w:right w:val="nil"/>
            </w:tcBorders>
            <w:shd w:val="clear" w:color="000000" w:fill="FFFFFF"/>
            <w:noWrap/>
            <w:vAlign w:val="bottom"/>
            <w:hideMark/>
          </w:tcPr>
          <w:p w14:paraId="3F764AB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0.386</w:t>
            </w:r>
          </w:p>
        </w:tc>
        <w:tc>
          <w:tcPr>
            <w:tcW w:w="764" w:type="dxa"/>
            <w:tcBorders>
              <w:top w:val="nil"/>
              <w:left w:val="nil"/>
              <w:bottom w:val="nil"/>
              <w:right w:val="nil"/>
            </w:tcBorders>
            <w:shd w:val="clear" w:color="000000" w:fill="FFFFFF"/>
            <w:noWrap/>
            <w:vAlign w:val="bottom"/>
            <w:hideMark/>
          </w:tcPr>
          <w:p w14:paraId="381CF66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0.367</w:t>
            </w:r>
          </w:p>
        </w:tc>
        <w:tc>
          <w:tcPr>
            <w:tcW w:w="764" w:type="dxa"/>
            <w:tcBorders>
              <w:top w:val="nil"/>
              <w:left w:val="nil"/>
              <w:bottom w:val="nil"/>
              <w:right w:val="nil"/>
            </w:tcBorders>
            <w:shd w:val="clear" w:color="000000" w:fill="FFFFFF"/>
            <w:noWrap/>
            <w:vAlign w:val="bottom"/>
            <w:hideMark/>
          </w:tcPr>
          <w:p w14:paraId="4A25DD9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0.414</w:t>
            </w:r>
          </w:p>
        </w:tc>
        <w:tc>
          <w:tcPr>
            <w:tcW w:w="812" w:type="dxa"/>
            <w:tcBorders>
              <w:top w:val="nil"/>
              <w:left w:val="nil"/>
              <w:bottom w:val="nil"/>
              <w:right w:val="nil"/>
            </w:tcBorders>
            <w:shd w:val="clear" w:color="000000" w:fill="FFFFFF"/>
            <w:noWrap/>
            <w:vAlign w:val="bottom"/>
            <w:hideMark/>
          </w:tcPr>
          <w:p w14:paraId="29B262E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0.349</w:t>
            </w:r>
          </w:p>
        </w:tc>
        <w:tc>
          <w:tcPr>
            <w:tcW w:w="797" w:type="dxa"/>
            <w:tcBorders>
              <w:top w:val="nil"/>
              <w:left w:val="nil"/>
              <w:bottom w:val="nil"/>
              <w:right w:val="nil"/>
            </w:tcBorders>
            <w:shd w:val="clear" w:color="000000" w:fill="FFFFFF"/>
            <w:noWrap/>
            <w:vAlign w:val="bottom"/>
            <w:hideMark/>
          </w:tcPr>
          <w:p w14:paraId="3B887C6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0.344</w:t>
            </w:r>
          </w:p>
        </w:tc>
        <w:tc>
          <w:tcPr>
            <w:tcW w:w="883" w:type="dxa"/>
            <w:tcBorders>
              <w:top w:val="nil"/>
              <w:left w:val="nil"/>
              <w:bottom w:val="nil"/>
              <w:right w:val="nil"/>
            </w:tcBorders>
            <w:shd w:val="clear" w:color="000000" w:fill="FFFFFF"/>
            <w:noWrap/>
            <w:vAlign w:val="bottom"/>
            <w:hideMark/>
          </w:tcPr>
          <w:p w14:paraId="7E1A32E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0.359</w:t>
            </w:r>
          </w:p>
        </w:tc>
        <w:tc>
          <w:tcPr>
            <w:tcW w:w="816" w:type="dxa"/>
            <w:tcBorders>
              <w:top w:val="nil"/>
              <w:left w:val="nil"/>
              <w:bottom w:val="nil"/>
              <w:right w:val="nil"/>
            </w:tcBorders>
            <w:shd w:val="clear" w:color="000000" w:fill="FFFFFF"/>
            <w:noWrap/>
            <w:vAlign w:val="bottom"/>
            <w:hideMark/>
          </w:tcPr>
          <w:p w14:paraId="4E1F581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810" w:type="dxa"/>
            <w:tcBorders>
              <w:top w:val="nil"/>
              <w:left w:val="nil"/>
              <w:bottom w:val="nil"/>
              <w:right w:val="nil"/>
            </w:tcBorders>
            <w:shd w:val="clear" w:color="000000" w:fill="FFFFFF"/>
            <w:noWrap/>
            <w:vAlign w:val="bottom"/>
            <w:hideMark/>
          </w:tcPr>
          <w:p w14:paraId="2383C04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-0.002</w:t>
            </w:r>
          </w:p>
        </w:tc>
        <w:tc>
          <w:tcPr>
            <w:tcW w:w="864" w:type="dxa"/>
            <w:tcBorders>
              <w:top w:val="nil"/>
              <w:left w:val="nil"/>
              <w:bottom w:val="nil"/>
              <w:right w:val="nil"/>
            </w:tcBorders>
            <w:shd w:val="clear" w:color="000000" w:fill="FFFFFF"/>
            <w:noWrap/>
            <w:vAlign w:val="bottom"/>
            <w:hideMark/>
          </w:tcPr>
          <w:p w14:paraId="10742DA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672" w:type="dxa"/>
            <w:tcBorders>
              <w:top w:val="nil"/>
              <w:left w:val="nil"/>
              <w:bottom w:val="nil"/>
              <w:right w:val="nil"/>
            </w:tcBorders>
            <w:shd w:val="clear" w:color="000000" w:fill="FFFFFF"/>
            <w:noWrap/>
            <w:vAlign w:val="bottom"/>
            <w:hideMark/>
          </w:tcPr>
          <w:p w14:paraId="5408FD1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2.000</w:t>
            </w:r>
          </w:p>
        </w:tc>
        <w:tc>
          <w:tcPr>
            <w:tcW w:w="672" w:type="dxa"/>
            <w:tcBorders>
              <w:top w:val="nil"/>
              <w:left w:val="nil"/>
              <w:bottom w:val="nil"/>
              <w:right w:val="nil"/>
            </w:tcBorders>
            <w:shd w:val="clear" w:color="000000" w:fill="FFFFFF"/>
            <w:noWrap/>
            <w:vAlign w:val="bottom"/>
            <w:hideMark/>
          </w:tcPr>
          <w:p w14:paraId="77E1705B" w14:textId="0DE6E38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78</w:t>
            </w:r>
            <w:r w:rsidR="0070658C" w:rsidRPr="00396230">
              <w:rPr>
                <w:rFonts w:ascii="Segoe UI" w:hAnsi="Segoe UI" w:cs="Segoe UI"/>
                <w:color w:val="000000"/>
                <w:sz w:val="18"/>
                <w:szCs w:val="18"/>
              </w:rPr>
              <w:t>5</w:t>
            </w:r>
          </w:p>
        </w:tc>
        <w:tc>
          <w:tcPr>
            <w:tcW w:w="695" w:type="dxa"/>
            <w:tcBorders>
              <w:top w:val="nil"/>
              <w:left w:val="nil"/>
              <w:bottom w:val="nil"/>
              <w:right w:val="nil"/>
            </w:tcBorders>
            <w:shd w:val="clear" w:color="000000" w:fill="FFFFFF"/>
            <w:noWrap/>
            <w:vAlign w:val="bottom"/>
            <w:hideMark/>
          </w:tcPr>
          <w:p w14:paraId="1EA04494" w14:textId="5F4C50A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47</w:t>
            </w:r>
            <w:r w:rsidR="00BA3C5B" w:rsidRPr="00396230">
              <w:rPr>
                <w:rFonts w:ascii="Segoe UI" w:hAnsi="Segoe UI" w:cs="Segoe UI"/>
                <w:color w:val="000000"/>
                <w:sz w:val="18"/>
                <w:szCs w:val="18"/>
              </w:rPr>
              <w:t>1</w:t>
            </w:r>
          </w:p>
        </w:tc>
        <w:tc>
          <w:tcPr>
            <w:tcW w:w="796" w:type="dxa"/>
            <w:tcBorders>
              <w:top w:val="nil"/>
              <w:left w:val="nil"/>
              <w:bottom w:val="nil"/>
              <w:right w:val="nil"/>
            </w:tcBorders>
            <w:shd w:val="clear" w:color="000000" w:fill="FFFFFF"/>
            <w:noWrap/>
            <w:vAlign w:val="bottom"/>
            <w:hideMark/>
          </w:tcPr>
          <w:p w14:paraId="05739C70" w14:textId="0C09947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w:t>
            </w:r>
            <w:r w:rsidR="003A3530" w:rsidRPr="00396230">
              <w:rPr>
                <w:rFonts w:ascii="Segoe UI" w:hAnsi="Segoe UI" w:cs="Segoe UI"/>
                <w:color w:val="000000"/>
                <w:sz w:val="18"/>
                <w:szCs w:val="18"/>
              </w:rPr>
              <w:t>,</w:t>
            </w:r>
            <w:r w:rsidRPr="00396230">
              <w:rPr>
                <w:rFonts w:ascii="Segoe UI" w:hAnsi="Segoe UI" w:cs="Segoe UI"/>
                <w:color w:val="000000"/>
                <w:sz w:val="18"/>
                <w:szCs w:val="18"/>
              </w:rPr>
              <w:t>085</w:t>
            </w:r>
          </w:p>
        </w:tc>
      </w:tr>
      <w:tr w:rsidR="001D7233" w:rsidRPr="00593D7F" w14:paraId="1854F381" w14:textId="77777777" w:rsidTr="007F1FB2">
        <w:tc>
          <w:tcPr>
            <w:tcW w:w="1440" w:type="dxa"/>
            <w:tcBorders>
              <w:top w:val="nil"/>
              <w:left w:val="nil"/>
              <w:bottom w:val="nil"/>
              <w:right w:val="nil"/>
            </w:tcBorders>
            <w:shd w:val="clear" w:color="000000" w:fill="FFFFFF"/>
            <w:noWrap/>
            <w:vAlign w:val="bottom"/>
            <w:hideMark/>
          </w:tcPr>
          <w:p w14:paraId="5C6D360E"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MIN</w:t>
            </w:r>
          </w:p>
        </w:tc>
        <w:tc>
          <w:tcPr>
            <w:tcW w:w="990" w:type="dxa"/>
            <w:tcBorders>
              <w:top w:val="nil"/>
              <w:left w:val="nil"/>
              <w:bottom w:val="nil"/>
              <w:right w:val="nil"/>
            </w:tcBorders>
            <w:shd w:val="clear" w:color="000000" w:fill="FFFFFF"/>
            <w:noWrap/>
            <w:vAlign w:val="bottom"/>
            <w:hideMark/>
          </w:tcPr>
          <w:p w14:paraId="64BFA94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27CDDBB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33.0</w:t>
            </w:r>
          </w:p>
        </w:tc>
        <w:tc>
          <w:tcPr>
            <w:tcW w:w="764" w:type="dxa"/>
            <w:tcBorders>
              <w:top w:val="nil"/>
              <w:left w:val="nil"/>
              <w:bottom w:val="nil"/>
              <w:right w:val="nil"/>
            </w:tcBorders>
            <w:shd w:val="clear" w:color="000000" w:fill="FFFFFF"/>
            <w:noWrap/>
            <w:vAlign w:val="bottom"/>
            <w:hideMark/>
          </w:tcPr>
          <w:p w14:paraId="1F73BE6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28.0</w:t>
            </w:r>
          </w:p>
        </w:tc>
        <w:tc>
          <w:tcPr>
            <w:tcW w:w="766" w:type="dxa"/>
            <w:tcBorders>
              <w:top w:val="nil"/>
              <w:left w:val="nil"/>
              <w:bottom w:val="nil"/>
              <w:right w:val="nil"/>
            </w:tcBorders>
            <w:shd w:val="clear" w:color="000000" w:fill="FFFFFF"/>
            <w:noWrap/>
            <w:vAlign w:val="bottom"/>
            <w:hideMark/>
          </w:tcPr>
          <w:p w14:paraId="365D0A2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0.334</w:t>
            </w:r>
          </w:p>
        </w:tc>
        <w:tc>
          <w:tcPr>
            <w:tcW w:w="764" w:type="dxa"/>
            <w:tcBorders>
              <w:top w:val="nil"/>
              <w:left w:val="nil"/>
              <w:bottom w:val="nil"/>
              <w:right w:val="nil"/>
            </w:tcBorders>
            <w:shd w:val="clear" w:color="000000" w:fill="FFFFFF"/>
            <w:noWrap/>
            <w:vAlign w:val="bottom"/>
            <w:hideMark/>
          </w:tcPr>
          <w:p w14:paraId="2A5A661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64" w:type="dxa"/>
            <w:tcBorders>
              <w:top w:val="nil"/>
              <w:left w:val="nil"/>
              <w:bottom w:val="nil"/>
              <w:right w:val="nil"/>
            </w:tcBorders>
            <w:shd w:val="clear" w:color="000000" w:fill="FFFFFF"/>
            <w:noWrap/>
            <w:vAlign w:val="bottom"/>
            <w:hideMark/>
          </w:tcPr>
          <w:p w14:paraId="690C1D0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812" w:type="dxa"/>
            <w:tcBorders>
              <w:top w:val="nil"/>
              <w:left w:val="nil"/>
              <w:bottom w:val="nil"/>
              <w:right w:val="nil"/>
            </w:tcBorders>
            <w:shd w:val="clear" w:color="000000" w:fill="FFFFFF"/>
            <w:noWrap/>
            <w:vAlign w:val="bottom"/>
            <w:hideMark/>
          </w:tcPr>
          <w:p w14:paraId="10C1B19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0.327</w:t>
            </w:r>
          </w:p>
        </w:tc>
        <w:tc>
          <w:tcPr>
            <w:tcW w:w="797" w:type="dxa"/>
            <w:tcBorders>
              <w:top w:val="nil"/>
              <w:left w:val="nil"/>
              <w:bottom w:val="nil"/>
              <w:right w:val="nil"/>
            </w:tcBorders>
            <w:shd w:val="clear" w:color="000000" w:fill="FFFFFF"/>
            <w:noWrap/>
            <w:vAlign w:val="bottom"/>
            <w:hideMark/>
          </w:tcPr>
          <w:p w14:paraId="71C6BBD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0.326</w:t>
            </w:r>
          </w:p>
        </w:tc>
        <w:tc>
          <w:tcPr>
            <w:tcW w:w="883" w:type="dxa"/>
            <w:tcBorders>
              <w:top w:val="nil"/>
              <w:left w:val="nil"/>
              <w:bottom w:val="nil"/>
              <w:right w:val="nil"/>
            </w:tcBorders>
            <w:shd w:val="clear" w:color="000000" w:fill="FFFFFF"/>
            <w:noWrap/>
            <w:vAlign w:val="bottom"/>
            <w:hideMark/>
          </w:tcPr>
          <w:p w14:paraId="70219DC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0.330</w:t>
            </w:r>
          </w:p>
        </w:tc>
        <w:tc>
          <w:tcPr>
            <w:tcW w:w="816" w:type="dxa"/>
            <w:tcBorders>
              <w:top w:val="nil"/>
              <w:left w:val="nil"/>
              <w:bottom w:val="nil"/>
              <w:right w:val="nil"/>
            </w:tcBorders>
            <w:shd w:val="clear" w:color="000000" w:fill="FFFFFF"/>
            <w:noWrap/>
            <w:vAlign w:val="bottom"/>
            <w:hideMark/>
          </w:tcPr>
          <w:p w14:paraId="54AE66E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-0.084</w:t>
            </w:r>
          </w:p>
        </w:tc>
        <w:tc>
          <w:tcPr>
            <w:tcW w:w="810" w:type="dxa"/>
            <w:tcBorders>
              <w:top w:val="nil"/>
              <w:left w:val="nil"/>
              <w:bottom w:val="nil"/>
              <w:right w:val="nil"/>
            </w:tcBorders>
            <w:shd w:val="clear" w:color="000000" w:fill="FFFFFF"/>
            <w:noWrap/>
            <w:vAlign w:val="bottom"/>
            <w:hideMark/>
          </w:tcPr>
          <w:p w14:paraId="41AEB21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-0.118</w:t>
            </w:r>
          </w:p>
        </w:tc>
        <w:tc>
          <w:tcPr>
            <w:tcW w:w="864" w:type="dxa"/>
            <w:tcBorders>
              <w:top w:val="nil"/>
              <w:left w:val="nil"/>
              <w:bottom w:val="nil"/>
              <w:right w:val="nil"/>
            </w:tcBorders>
            <w:shd w:val="clear" w:color="000000" w:fill="FFFFFF"/>
            <w:noWrap/>
            <w:vAlign w:val="bottom"/>
            <w:hideMark/>
          </w:tcPr>
          <w:p w14:paraId="65F3E89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-0.047</w:t>
            </w:r>
          </w:p>
        </w:tc>
        <w:tc>
          <w:tcPr>
            <w:tcW w:w="672" w:type="dxa"/>
            <w:tcBorders>
              <w:top w:val="nil"/>
              <w:left w:val="nil"/>
              <w:bottom w:val="nil"/>
              <w:right w:val="nil"/>
            </w:tcBorders>
            <w:shd w:val="clear" w:color="000000" w:fill="FFFFFF"/>
            <w:noWrap/>
            <w:vAlign w:val="bottom"/>
            <w:hideMark/>
          </w:tcPr>
          <w:p w14:paraId="592EAB7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6E74E06D" w14:textId="0ECCC64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w:t>
            </w:r>
            <w:r w:rsidR="0070658C" w:rsidRPr="00396230">
              <w:rPr>
                <w:rFonts w:ascii="Segoe UI" w:hAnsi="Segoe UI" w:cs="Segoe UI"/>
                <w:color w:val="000000"/>
                <w:sz w:val="18"/>
                <w:szCs w:val="18"/>
              </w:rPr>
              <w:t>1</w:t>
            </w:r>
          </w:p>
        </w:tc>
        <w:tc>
          <w:tcPr>
            <w:tcW w:w="695" w:type="dxa"/>
            <w:tcBorders>
              <w:top w:val="nil"/>
              <w:left w:val="nil"/>
              <w:bottom w:val="nil"/>
              <w:right w:val="nil"/>
            </w:tcBorders>
            <w:shd w:val="clear" w:color="000000" w:fill="FFFFFF"/>
            <w:noWrap/>
            <w:vAlign w:val="bottom"/>
            <w:hideMark/>
          </w:tcPr>
          <w:p w14:paraId="14D29A87" w14:textId="4CC9A1A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27</w:t>
            </w:r>
          </w:p>
        </w:tc>
        <w:tc>
          <w:tcPr>
            <w:tcW w:w="796" w:type="dxa"/>
            <w:tcBorders>
              <w:top w:val="nil"/>
              <w:left w:val="nil"/>
              <w:bottom w:val="nil"/>
              <w:right w:val="nil"/>
            </w:tcBorders>
            <w:shd w:val="clear" w:color="000000" w:fill="FFFFFF"/>
            <w:noWrap/>
            <w:vAlign w:val="bottom"/>
            <w:hideMark/>
          </w:tcPr>
          <w:p w14:paraId="6E7EFA4B" w14:textId="6B5C034A"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143</w:t>
            </w:r>
          </w:p>
        </w:tc>
      </w:tr>
      <w:tr w:rsidR="001D7233" w:rsidRPr="00593D7F" w14:paraId="15B6B7E4" w14:textId="77777777" w:rsidTr="007F1FB2">
        <w:tc>
          <w:tcPr>
            <w:tcW w:w="1440" w:type="dxa"/>
            <w:tcBorders>
              <w:top w:val="nil"/>
              <w:left w:val="nil"/>
              <w:bottom w:val="nil"/>
              <w:right w:val="nil"/>
            </w:tcBorders>
            <w:shd w:val="clear" w:color="000000" w:fill="FFFFFF"/>
            <w:noWrap/>
            <w:vAlign w:val="bottom"/>
            <w:hideMark/>
          </w:tcPr>
          <w:p w14:paraId="0E0E50D7"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 </w:t>
            </w:r>
          </w:p>
        </w:tc>
        <w:tc>
          <w:tcPr>
            <w:tcW w:w="990" w:type="dxa"/>
            <w:tcBorders>
              <w:top w:val="nil"/>
              <w:left w:val="nil"/>
              <w:bottom w:val="nil"/>
              <w:right w:val="nil"/>
            </w:tcBorders>
            <w:shd w:val="clear" w:color="000000" w:fill="FFFFFF"/>
            <w:noWrap/>
            <w:vAlign w:val="center"/>
            <w:hideMark/>
          </w:tcPr>
          <w:p w14:paraId="56400BB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center"/>
            <w:hideMark/>
          </w:tcPr>
          <w:p w14:paraId="720D58F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051C045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6" w:type="dxa"/>
            <w:tcBorders>
              <w:top w:val="nil"/>
              <w:left w:val="nil"/>
              <w:bottom w:val="nil"/>
              <w:right w:val="nil"/>
            </w:tcBorders>
            <w:shd w:val="clear" w:color="000000" w:fill="FFFFFF"/>
            <w:noWrap/>
            <w:vAlign w:val="bottom"/>
            <w:hideMark/>
          </w:tcPr>
          <w:p w14:paraId="1EDFE91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0EFE86AE" w14:textId="2486B00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64" w:type="dxa"/>
            <w:tcBorders>
              <w:top w:val="nil"/>
              <w:left w:val="nil"/>
              <w:bottom w:val="nil"/>
              <w:right w:val="nil"/>
            </w:tcBorders>
            <w:shd w:val="clear" w:color="000000" w:fill="FFFFFF"/>
            <w:noWrap/>
            <w:vAlign w:val="bottom"/>
            <w:hideMark/>
          </w:tcPr>
          <w:p w14:paraId="55817AD4" w14:textId="5E1B655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2" w:type="dxa"/>
            <w:tcBorders>
              <w:top w:val="nil"/>
              <w:left w:val="nil"/>
              <w:bottom w:val="nil"/>
              <w:right w:val="nil"/>
            </w:tcBorders>
            <w:shd w:val="clear" w:color="000000" w:fill="FFFFFF"/>
            <w:noWrap/>
            <w:vAlign w:val="bottom"/>
            <w:hideMark/>
          </w:tcPr>
          <w:p w14:paraId="63520B0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97" w:type="dxa"/>
            <w:tcBorders>
              <w:top w:val="nil"/>
              <w:left w:val="nil"/>
              <w:bottom w:val="nil"/>
              <w:right w:val="nil"/>
            </w:tcBorders>
            <w:shd w:val="clear" w:color="000000" w:fill="FFFFFF"/>
            <w:noWrap/>
            <w:vAlign w:val="bottom"/>
            <w:hideMark/>
          </w:tcPr>
          <w:p w14:paraId="5D7D0618" w14:textId="5C0AA26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83" w:type="dxa"/>
            <w:tcBorders>
              <w:top w:val="nil"/>
              <w:left w:val="nil"/>
              <w:bottom w:val="nil"/>
              <w:right w:val="nil"/>
            </w:tcBorders>
            <w:shd w:val="clear" w:color="000000" w:fill="FFFFFF"/>
            <w:noWrap/>
            <w:vAlign w:val="bottom"/>
            <w:hideMark/>
          </w:tcPr>
          <w:p w14:paraId="205FB3AB" w14:textId="1F060CD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6" w:type="dxa"/>
            <w:tcBorders>
              <w:top w:val="nil"/>
              <w:left w:val="nil"/>
              <w:bottom w:val="nil"/>
              <w:right w:val="nil"/>
            </w:tcBorders>
            <w:shd w:val="clear" w:color="000000" w:fill="FFFFFF"/>
            <w:noWrap/>
            <w:vAlign w:val="bottom"/>
            <w:hideMark/>
          </w:tcPr>
          <w:p w14:paraId="127C5EA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10" w:type="dxa"/>
            <w:tcBorders>
              <w:top w:val="nil"/>
              <w:left w:val="nil"/>
              <w:bottom w:val="nil"/>
              <w:right w:val="nil"/>
            </w:tcBorders>
            <w:shd w:val="clear" w:color="000000" w:fill="FFFFFF"/>
            <w:noWrap/>
            <w:vAlign w:val="bottom"/>
            <w:hideMark/>
          </w:tcPr>
          <w:p w14:paraId="4847AA45" w14:textId="4626398A"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864" w:type="dxa"/>
            <w:tcBorders>
              <w:top w:val="nil"/>
              <w:left w:val="nil"/>
              <w:bottom w:val="nil"/>
              <w:right w:val="nil"/>
            </w:tcBorders>
            <w:shd w:val="clear" w:color="000000" w:fill="FFFFFF"/>
            <w:noWrap/>
            <w:vAlign w:val="bottom"/>
            <w:hideMark/>
          </w:tcPr>
          <w:p w14:paraId="005BFA1A" w14:textId="437A42E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72" w:type="dxa"/>
            <w:tcBorders>
              <w:top w:val="nil"/>
              <w:left w:val="nil"/>
              <w:bottom w:val="nil"/>
              <w:right w:val="nil"/>
            </w:tcBorders>
            <w:shd w:val="clear" w:color="000000" w:fill="FFFFFF"/>
            <w:noWrap/>
            <w:vAlign w:val="bottom"/>
            <w:hideMark/>
          </w:tcPr>
          <w:p w14:paraId="6396738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72" w:type="dxa"/>
            <w:tcBorders>
              <w:top w:val="nil"/>
              <w:left w:val="nil"/>
              <w:bottom w:val="nil"/>
              <w:right w:val="nil"/>
            </w:tcBorders>
            <w:shd w:val="clear" w:color="000000" w:fill="FFFFFF"/>
            <w:noWrap/>
            <w:vAlign w:val="bottom"/>
            <w:hideMark/>
          </w:tcPr>
          <w:p w14:paraId="1DDB428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695" w:type="dxa"/>
            <w:tcBorders>
              <w:top w:val="nil"/>
              <w:left w:val="nil"/>
              <w:bottom w:val="nil"/>
              <w:right w:val="nil"/>
            </w:tcBorders>
            <w:shd w:val="clear" w:color="000000" w:fill="FFFFFF"/>
            <w:noWrap/>
            <w:vAlign w:val="bottom"/>
            <w:hideMark/>
          </w:tcPr>
          <w:p w14:paraId="7F945BFB" w14:textId="446503EA"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96" w:type="dxa"/>
            <w:tcBorders>
              <w:top w:val="nil"/>
              <w:left w:val="nil"/>
              <w:bottom w:val="nil"/>
              <w:right w:val="nil"/>
            </w:tcBorders>
            <w:shd w:val="clear" w:color="000000" w:fill="FFFFFF"/>
            <w:noWrap/>
            <w:vAlign w:val="bottom"/>
            <w:hideMark/>
          </w:tcPr>
          <w:p w14:paraId="7999A0B2" w14:textId="7253EEB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r>
      <w:tr w:rsidR="001D7233" w:rsidRPr="00593D7F" w14:paraId="1F0E105C" w14:textId="77777777" w:rsidTr="007F1FB2">
        <w:tc>
          <w:tcPr>
            <w:tcW w:w="1440" w:type="dxa"/>
            <w:tcBorders>
              <w:top w:val="nil"/>
              <w:left w:val="nil"/>
              <w:bottom w:val="nil"/>
              <w:right w:val="nil"/>
            </w:tcBorders>
            <w:shd w:val="clear" w:color="000000" w:fill="FFFFFF"/>
            <w:noWrap/>
            <w:vAlign w:val="bottom"/>
            <w:hideMark/>
          </w:tcPr>
          <w:p w14:paraId="1DB9569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SC20_10001*</w:t>
            </w:r>
          </w:p>
        </w:tc>
        <w:tc>
          <w:tcPr>
            <w:tcW w:w="990" w:type="dxa"/>
            <w:tcBorders>
              <w:top w:val="nil"/>
              <w:left w:val="nil"/>
              <w:bottom w:val="nil"/>
              <w:right w:val="nil"/>
            </w:tcBorders>
            <w:shd w:val="clear" w:color="000000" w:fill="FFFFFF"/>
            <w:noWrap/>
            <w:vAlign w:val="center"/>
            <w:hideMark/>
          </w:tcPr>
          <w:p w14:paraId="6A3C5BA9" w14:textId="2C91990D" w:rsidR="001D7233" w:rsidRPr="00396230" w:rsidRDefault="000741EB"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xml:space="preserve">SNARRC </w:t>
            </w:r>
          </w:p>
        </w:tc>
        <w:tc>
          <w:tcPr>
            <w:tcW w:w="777" w:type="dxa"/>
            <w:tcBorders>
              <w:top w:val="nil"/>
              <w:left w:val="nil"/>
              <w:bottom w:val="nil"/>
              <w:right w:val="nil"/>
            </w:tcBorders>
            <w:shd w:val="clear" w:color="000000" w:fill="FFFFFF"/>
            <w:noWrap/>
            <w:vAlign w:val="center"/>
            <w:hideMark/>
          </w:tcPr>
          <w:p w14:paraId="28955D0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96</w:t>
            </w:r>
          </w:p>
        </w:tc>
        <w:tc>
          <w:tcPr>
            <w:tcW w:w="764" w:type="dxa"/>
            <w:tcBorders>
              <w:top w:val="nil"/>
              <w:left w:val="nil"/>
              <w:bottom w:val="nil"/>
              <w:right w:val="nil"/>
            </w:tcBorders>
            <w:shd w:val="clear" w:color="000000" w:fill="FFFFFF"/>
            <w:noWrap/>
            <w:vAlign w:val="bottom"/>
            <w:hideMark/>
          </w:tcPr>
          <w:p w14:paraId="051FA2D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86</w:t>
            </w:r>
          </w:p>
        </w:tc>
        <w:tc>
          <w:tcPr>
            <w:tcW w:w="766" w:type="dxa"/>
            <w:tcBorders>
              <w:top w:val="nil"/>
              <w:left w:val="nil"/>
              <w:bottom w:val="nil"/>
              <w:right w:val="nil"/>
            </w:tcBorders>
            <w:shd w:val="clear" w:color="000000" w:fill="FFFFFF"/>
            <w:noWrap/>
            <w:vAlign w:val="bottom"/>
            <w:hideMark/>
          </w:tcPr>
          <w:p w14:paraId="29B6501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764" w:type="dxa"/>
            <w:tcBorders>
              <w:top w:val="nil"/>
              <w:left w:val="nil"/>
              <w:bottom w:val="nil"/>
              <w:right w:val="nil"/>
            </w:tcBorders>
            <w:shd w:val="clear" w:color="000000" w:fill="FFFFFF"/>
            <w:noWrap/>
            <w:vAlign w:val="bottom"/>
            <w:hideMark/>
          </w:tcPr>
          <w:p w14:paraId="522B819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0.327</w:t>
            </w:r>
          </w:p>
        </w:tc>
        <w:tc>
          <w:tcPr>
            <w:tcW w:w="764" w:type="dxa"/>
            <w:tcBorders>
              <w:top w:val="nil"/>
              <w:left w:val="nil"/>
              <w:bottom w:val="nil"/>
              <w:right w:val="nil"/>
            </w:tcBorders>
            <w:shd w:val="clear" w:color="000000" w:fill="FFFFFF"/>
            <w:noWrap/>
            <w:vAlign w:val="bottom"/>
            <w:hideMark/>
          </w:tcPr>
          <w:p w14:paraId="6A171B4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812" w:type="dxa"/>
            <w:tcBorders>
              <w:top w:val="nil"/>
              <w:left w:val="nil"/>
              <w:bottom w:val="nil"/>
              <w:right w:val="nil"/>
            </w:tcBorders>
            <w:shd w:val="clear" w:color="000000" w:fill="FFFFFF"/>
            <w:noWrap/>
            <w:vAlign w:val="bottom"/>
            <w:hideMark/>
          </w:tcPr>
          <w:p w14:paraId="137F419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0.324</w:t>
            </w:r>
          </w:p>
        </w:tc>
        <w:tc>
          <w:tcPr>
            <w:tcW w:w="797" w:type="dxa"/>
            <w:tcBorders>
              <w:top w:val="nil"/>
              <w:left w:val="nil"/>
              <w:bottom w:val="nil"/>
              <w:right w:val="nil"/>
            </w:tcBorders>
            <w:shd w:val="clear" w:color="000000" w:fill="FFFFFF"/>
            <w:noWrap/>
            <w:vAlign w:val="bottom"/>
            <w:hideMark/>
          </w:tcPr>
          <w:p w14:paraId="14036DC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0.322</w:t>
            </w:r>
          </w:p>
        </w:tc>
        <w:tc>
          <w:tcPr>
            <w:tcW w:w="883" w:type="dxa"/>
            <w:tcBorders>
              <w:top w:val="nil"/>
              <w:left w:val="nil"/>
              <w:bottom w:val="nil"/>
              <w:right w:val="nil"/>
            </w:tcBorders>
            <w:shd w:val="clear" w:color="000000" w:fill="FFFFFF"/>
            <w:noWrap/>
            <w:vAlign w:val="bottom"/>
            <w:hideMark/>
          </w:tcPr>
          <w:p w14:paraId="62967EA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0.329</w:t>
            </w:r>
          </w:p>
        </w:tc>
        <w:tc>
          <w:tcPr>
            <w:tcW w:w="816" w:type="dxa"/>
            <w:tcBorders>
              <w:top w:val="nil"/>
              <w:left w:val="nil"/>
              <w:bottom w:val="nil"/>
              <w:right w:val="nil"/>
            </w:tcBorders>
            <w:shd w:val="clear" w:color="000000" w:fill="FFFFFF"/>
            <w:noWrap/>
            <w:vAlign w:val="bottom"/>
            <w:hideMark/>
          </w:tcPr>
          <w:p w14:paraId="4285719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810" w:type="dxa"/>
            <w:tcBorders>
              <w:top w:val="nil"/>
              <w:left w:val="nil"/>
              <w:bottom w:val="nil"/>
              <w:right w:val="nil"/>
            </w:tcBorders>
            <w:shd w:val="clear" w:color="000000" w:fill="FFFFFF"/>
            <w:noWrap/>
            <w:vAlign w:val="bottom"/>
            <w:hideMark/>
          </w:tcPr>
          <w:p w14:paraId="1464363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-0.028</w:t>
            </w:r>
          </w:p>
        </w:tc>
        <w:tc>
          <w:tcPr>
            <w:tcW w:w="864" w:type="dxa"/>
            <w:tcBorders>
              <w:top w:val="nil"/>
              <w:left w:val="nil"/>
              <w:bottom w:val="nil"/>
              <w:right w:val="nil"/>
            </w:tcBorders>
            <w:shd w:val="clear" w:color="000000" w:fill="FFFFFF"/>
            <w:noWrap/>
            <w:vAlign w:val="bottom"/>
            <w:hideMark/>
          </w:tcPr>
          <w:p w14:paraId="63803C2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672" w:type="dxa"/>
            <w:tcBorders>
              <w:top w:val="nil"/>
              <w:left w:val="nil"/>
              <w:bottom w:val="nil"/>
              <w:right w:val="nil"/>
            </w:tcBorders>
            <w:noWrap/>
            <w:vAlign w:val="bottom"/>
            <w:hideMark/>
          </w:tcPr>
          <w:p w14:paraId="498FDCF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2F1D9A52" w14:textId="4A3EDB7B"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12</w:t>
            </w:r>
          </w:p>
        </w:tc>
        <w:tc>
          <w:tcPr>
            <w:tcW w:w="695" w:type="dxa"/>
            <w:tcBorders>
              <w:top w:val="nil"/>
              <w:left w:val="nil"/>
              <w:bottom w:val="nil"/>
              <w:right w:val="nil"/>
            </w:tcBorders>
            <w:shd w:val="clear" w:color="000000" w:fill="FFFFFF"/>
            <w:noWrap/>
            <w:vAlign w:val="bottom"/>
            <w:hideMark/>
          </w:tcPr>
          <w:p w14:paraId="1DB60F69" w14:textId="4A470AB5"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w:t>
            </w:r>
          </w:p>
        </w:tc>
        <w:tc>
          <w:tcPr>
            <w:tcW w:w="796" w:type="dxa"/>
            <w:tcBorders>
              <w:top w:val="nil"/>
              <w:left w:val="nil"/>
              <w:bottom w:val="nil"/>
              <w:right w:val="nil"/>
            </w:tcBorders>
            <w:shd w:val="clear" w:color="000000" w:fill="FFFFFF"/>
            <w:noWrap/>
            <w:vAlign w:val="bottom"/>
            <w:hideMark/>
          </w:tcPr>
          <w:p w14:paraId="6C79FDE4" w14:textId="30F6BF48"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15</w:t>
            </w:r>
          </w:p>
        </w:tc>
      </w:tr>
      <w:tr w:rsidR="001D7233" w:rsidRPr="00593D7F" w14:paraId="220758CB" w14:textId="77777777" w:rsidTr="007F1FB2">
        <w:tc>
          <w:tcPr>
            <w:tcW w:w="1440" w:type="dxa"/>
            <w:tcBorders>
              <w:top w:val="nil"/>
              <w:left w:val="nil"/>
              <w:bottom w:val="nil"/>
              <w:right w:val="nil"/>
            </w:tcBorders>
            <w:shd w:val="clear" w:color="000000" w:fill="FFFFFF"/>
            <w:noWrap/>
            <w:vAlign w:val="bottom"/>
            <w:hideMark/>
          </w:tcPr>
          <w:p w14:paraId="79966F10"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lastRenderedPageBreak/>
              <w:t>SC21_10007*</w:t>
            </w:r>
          </w:p>
        </w:tc>
        <w:tc>
          <w:tcPr>
            <w:tcW w:w="990" w:type="dxa"/>
            <w:tcBorders>
              <w:top w:val="nil"/>
              <w:left w:val="nil"/>
              <w:bottom w:val="nil"/>
              <w:right w:val="nil"/>
            </w:tcBorders>
            <w:shd w:val="clear" w:color="000000" w:fill="FFFFFF"/>
            <w:noWrap/>
            <w:vAlign w:val="center"/>
            <w:hideMark/>
          </w:tcPr>
          <w:p w14:paraId="1B2FAA42" w14:textId="7E3EB70D" w:rsidR="001D7233" w:rsidRPr="00396230" w:rsidRDefault="000741EB"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xml:space="preserve">SNARRC </w:t>
            </w:r>
          </w:p>
        </w:tc>
        <w:tc>
          <w:tcPr>
            <w:tcW w:w="777" w:type="dxa"/>
            <w:tcBorders>
              <w:top w:val="nil"/>
              <w:left w:val="nil"/>
              <w:bottom w:val="nil"/>
              <w:right w:val="nil"/>
            </w:tcBorders>
            <w:shd w:val="clear" w:color="000000" w:fill="FFFFFF"/>
            <w:noWrap/>
            <w:vAlign w:val="center"/>
            <w:hideMark/>
          </w:tcPr>
          <w:p w14:paraId="0EA359C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2BB7084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85</w:t>
            </w:r>
          </w:p>
        </w:tc>
        <w:tc>
          <w:tcPr>
            <w:tcW w:w="766" w:type="dxa"/>
            <w:tcBorders>
              <w:top w:val="nil"/>
              <w:left w:val="nil"/>
              <w:bottom w:val="nil"/>
              <w:right w:val="nil"/>
            </w:tcBorders>
            <w:shd w:val="clear" w:color="000000" w:fill="FFFFFF"/>
            <w:noWrap/>
            <w:vAlign w:val="bottom"/>
            <w:hideMark/>
          </w:tcPr>
          <w:p w14:paraId="27C6148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64" w:type="dxa"/>
            <w:tcBorders>
              <w:top w:val="nil"/>
              <w:left w:val="nil"/>
              <w:bottom w:val="nil"/>
              <w:right w:val="nil"/>
            </w:tcBorders>
            <w:shd w:val="clear" w:color="000000" w:fill="FFFFFF"/>
            <w:noWrap/>
            <w:vAlign w:val="bottom"/>
            <w:hideMark/>
          </w:tcPr>
          <w:p w14:paraId="750DDBA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64" w:type="dxa"/>
            <w:tcBorders>
              <w:top w:val="nil"/>
              <w:left w:val="nil"/>
              <w:bottom w:val="nil"/>
              <w:right w:val="nil"/>
            </w:tcBorders>
            <w:shd w:val="clear" w:color="000000" w:fill="FFFFFF"/>
            <w:noWrap/>
            <w:vAlign w:val="bottom"/>
            <w:hideMark/>
          </w:tcPr>
          <w:p w14:paraId="2FB15FE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0.342</w:t>
            </w:r>
          </w:p>
        </w:tc>
        <w:tc>
          <w:tcPr>
            <w:tcW w:w="812" w:type="dxa"/>
            <w:tcBorders>
              <w:top w:val="nil"/>
              <w:left w:val="nil"/>
              <w:bottom w:val="nil"/>
              <w:right w:val="nil"/>
            </w:tcBorders>
            <w:shd w:val="clear" w:color="000000" w:fill="FFFFFF"/>
            <w:noWrap/>
            <w:vAlign w:val="bottom"/>
            <w:hideMark/>
          </w:tcPr>
          <w:p w14:paraId="42B8011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0.319</w:t>
            </w:r>
          </w:p>
        </w:tc>
        <w:tc>
          <w:tcPr>
            <w:tcW w:w="797" w:type="dxa"/>
            <w:tcBorders>
              <w:top w:val="nil"/>
              <w:left w:val="nil"/>
              <w:bottom w:val="nil"/>
              <w:right w:val="nil"/>
            </w:tcBorders>
            <w:shd w:val="clear" w:color="000000" w:fill="FFFFFF"/>
            <w:noWrap/>
            <w:vAlign w:val="bottom"/>
            <w:hideMark/>
          </w:tcPr>
          <w:p w14:paraId="280EE51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0.315</w:t>
            </w:r>
          </w:p>
        </w:tc>
        <w:tc>
          <w:tcPr>
            <w:tcW w:w="883" w:type="dxa"/>
            <w:tcBorders>
              <w:top w:val="nil"/>
              <w:left w:val="nil"/>
              <w:bottom w:val="nil"/>
              <w:right w:val="nil"/>
            </w:tcBorders>
            <w:shd w:val="clear" w:color="000000" w:fill="FFFFFF"/>
            <w:noWrap/>
            <w:vAlign w:val="bottom"/>
            <w:hideMark/>
          </w:tcPr>
          <w:p w14:paraId="5E766D8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0.325</w:t>
            </w:r>
          </w:p>
        </w:tc>
        <w:tc>
          <w:tcPr>
            <w:tcW w:w="816" w:type="dxa"/>
            <w:tcBorders>
              <w:top w:val="nil"/>
              <w:left w:val="nil"/>
              <w:bottom w:val="nil"/>
              <w:right w:val="nil"/>
            </w:tcBorders>
            <w:shd w:val="clear" w:color="000000" w:fill="FFFFFF"/>
            <w:noWrap/>
            <w:vAlign w:val="bottom"/>
            <w:hideMark/>
          </w:tcPr>
          <w:p w14:paraId="0053CDC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-0.034</w:t>
            </w:r>
          </w:p>
        </w:tc>
        <w:tc>
          <w:tcPr>
            <w:tcW w:w="810" w:type="dxa"/>
            <w:tcBorders>
              <w:top w:val="nil"/>
              <w:left w:val="nil"/>
              <w:bottom w:val="nil"/>
              <w:right w:val="nil"/>
            </w:tcBorders>
            <w:shd w:val="clear" w:color="000000" w:fill="FFFFFF"/>
            <w:noWrap/>
            <w:vAlign w:val="bottom"/>
            <w:hideMark/>
          </w:tcPr>
          <w:p w14:paraId="2A09EB9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-0.042</w:t>
            </w:r>
          </w:p>
        </w:tc>
        <w:tc>
          <w:tcPr>
            <w:tcW w:w="864" w:type="dxa"/>
            <w:tcBorders>
              <w:top w:val="nil"/>
              <w:left w:val="nil"/>
              <w:bottom w:val="nil"/>
              <w:right w:val="nil"/>
            </w:tcBorders>
            <w:shd w:val="clear" w:color="000000" w:fill="FFFFFF"/>
            <w:noWrap/>
            <w:vAlign w:val="bottom"/>
            <w:hideMark/>
          </w:tcPr>
          <w:p w14:paraId="599FBE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-0.014</w:t>
            </w:r>
          </w:p>
        </w:tc>
        <w:tc>
          <w:tcPr>
            <w:tcW w:w="672" w:type="dxa"/>
            <w:tcBorders>
              <w:top w:val="nil"/>
              <w:left w:val="nil"/>
              <w:bottom w:val="nil"/>
              <w:right w:val="nil"/>
            </w:tcBorders>
            <w:shd w:val="clear" w:color="000000" w:fill="FFFFFF"/>
            <w:noWrap/>
            <w:vAlign w:val="bottom"/>
            <w:hideMark/>
          </w:tcPr>
          <w:p w14:paraId="605630E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659FD0B5" w14:textId="5477A21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70658C" w:rsidRPr="00396230">
              <w:rPr>
                <w:rFonts w:ascii="Segoe UI" w:hAnsi="Segoe UI" w:cs="Segoe UI"/>
                <w:color w:val="000000"/>
                <w:sz w:val="18"/>
                <w:szCs w:val="18"/>
              </w:rPr>
              <w:t>4</w:t>
            </w:r>
          </w:p>
        </w:tc>
        <w:tc>
          <w:tcPr>
            <w:tcW w:w="695" w:type="dxa"/>
            <w:tcBorders>
              <w:top w:val="nil"/>
              <w:left w:val="nil"/>
              <w:bottom w:val="nil"/>
              <w:right w:val="nil"/>
            </w:tcBorders>
            <w:shd w:val="clear" w:color="000000" w:fill="FFFFFF"/>
            <w:noWrap/>
            <w:vAlign w:val="bottom"/>
            <w:hideMark/>
          </w:tcPr>
          <w:p w14:paraId="3F169D13" w14:textId="731199D0"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p>
        </w:tc>
        <w:tc>
          <w:tcPr>
            <w:tcW w:w="796" w:type="dxa"/>
            <w:tcBorders>
              <w:top w:val="nil"/>
              <w:left w:val="nil"/>
              <w:bottom w:val="nil"/>
              <w:right w:val="nil"/>
            </w:tcBorders>
            <w:shd w:val="clear" w:color="000000" w:fill="FFFFFF"/>
            <w:noWrap/>
            <w:vAlign w:val="bottom"/>
            <w:hideMark/>
          </w:tcPr>
          <w:p w14:paraId="6194BC44" w14:textId="6AB8AEA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17</w:t>
            </w:r>
          </w:p>
        </w:tc>
      </w:tr>
      <w:tr w:rsidR="001D7233" w:rsidRPr="00593D7F" w14:paraId="354B4A6A" w14:textId="77777777" w:rsidTr="007F1FB2">
        <w:tc>
          <w:tcPr>
            <w:tcW w:w="1440" w:type="dxa"/>
            <w:tcBorders>
              <w:top w:val="nil"/>
              <w:left w:val="nil"/>
              <w:bottom w:val="nil"/>
              <w:right w:val="nil"/>
            </w:tcBorders>
            <w:shd w:val="clear" w:color="000000" w:fill="FFFFFF"/>
            <w:noWrap/>
            <w:vAlign w:val="bottom"/>
            <w:hideMark/>
          </w:tcPr>
          <w:p w14:paraId="0EE6204B"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SC21_10008*</w:t>
            </w:r>
          </w:p>
        </w:tc>
        <w:tc>
          <w:tcPr>
            <w:tcW w:w="990" w:type="dxa"/>
            <w:tcBorders>
              <w:top w:val="nil"/>
              <w:left w:val="nil"/>
              <w:bottom w:val="nil"/>
              <w:right w:val="nil"/>
            </w:tcBorders>
            <w:shd w:val="clear" w:color="000000" w:fill="FFFFFF"/>
            <w:noWrap/>
            <w:vAlign w:val="center"/>
            <w:hideMark/>
          </w:tcPr>
          <w:p w14:paraId="2D7187BB" w14:textId="4ECE1EDA" w:rsidR="001D7233" w:rsidRPr="00396230" w:rsidRDefault="000741EB"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xml:space="preserve">SNARRC </w:t>
            </w:r>
          </w:p>
        </w:tc>
        <w:tc>
          <w:tcPr>
            <w:tcW w:w="777" w:type="dxa"/>
            <w:tcBorders>
              <w:top w:val="nil"/>
              <w:left w:val="nil"/>
              <w:bottom w:val="nil"/>
              <w:right w:val="nil"/>
            </w:tcBorders>
            <w:shd w:val="clear" w:color="000000" w:fill="FFFFFF"/>
            <w:noWrap/>
            <w:vAlign w:val="center"/>
            <w:hideMark/>
          </w:tcPr>
          <w:p w14:paraId="7770EA6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41DD204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85</w:t>
            </w:r>
          </w:p>
        </w:tc>
        <w:tc>
          <w:tcPr>
            <w:tcW w:w="766" w:type="dxa"/>
            <w:tcBorders>
              <w:top w:val="nil"/>
              <w:left w:val="nil"/>
              <w:bottom w:val="nil"/>
              <w:right w:val="nil"/>
            </w:tcBorders>
            <w:shd w:val="clear" w:color="000000" w:fill="FFFFFF"/>
            <w:noWrap/>
            <w:vAlign w:val="bottom"/>
            <w:hideMark/>
          </w:tcPr>
          <w:p w14:paraId="5B2AFEF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0.329</w:t>
            </w:r>
          </w:p>
        </w:tc>
        <w:tc>
          <w:tcPr>
            <w:tcW w:w="764" w:type="dxa"/>
            <w:tcBorders>
              <w:top w:val="nil"/>
              <w:left w:val="nil"/>
              <w:bottom w:val="nil"/>
              <w:right w:val="nil"/>
            </w:tcBorders>
            <w:shd w:val="clear" w:color="000000" w:fill="FFFFFF"/>
            <w:noWrap/>
            <w:vAlign w:val="bottom"/>
            <w:hideMark/>
          </w:tcPr>
          <w:p w14:paraId="1B83D05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0.323</w:t>
            </w:r>
          </w:p>
        </w:tc>
        <w:tc>
          <w:tcPr>
            <w:tcW w:w="764" w:type="dxa"/>
            <w:tcBorders>
              <w:top w:val="nil"/>
              <w:left w:val="nil"/>
              <w:bottom w:val="nil"/>
              <w:right w:val="nil"/>
            </w:tcBorders>
            <w:shd w:val="clear" w:color="000000" w:fill="FFFFFF"/>
            <w:noWrap/>
            <w:vAlign w:val="bottom"/>
            <w:hideMark/>
          </w:tcPr>
          <w:p w14:paraId="2ADBD96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12" w:type="dxa"/>
            <w:tcBorders>
              <w:top w:val="nil"/>
              <w:left w:val="nil"/>
              <w:bottom w:val="nil"/>
              <w:right w:val="nil"/>
            </w:tcBorders>
            <w:shd w:val="clear" w:color="000000" w:fill="FFFFFF"/>
            <w:noWrap/>
            <w:vAlign w:val="bottom"/>
            <w:hideMark/>
          </w:tcPr>
          <w:p w14:paraId="4F2FB7F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0.306</w:t>
            </w:r>
          </w:p>
        </w:tc>
        <w:tc>
          <w:tcPr>
            <w:tcW w:w="797" w:type="dxa"/>
            <w:tcBorders>
              <w:top w:val="nil"/>
              <w:left w:val="nil"/>
              <w:bottom w:val="nil"/>
              <w:right w:val="nil"/>
            </w:tcBorders>
            <w:shd w:val="clear" w:color="000000" w:fill="FFFFFF"/>
            <w:noWrap/>
            <w:vAlign w:val="bottom"/>
            <w:hideMark/>
          </w:tcPr>
          <w:p w14:paraId="74B1EC2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0.303</w:t>
            </w:r>
          </w:p>
        </w:tc>
        <w:tc>
          <w:tcPr>
            <w:tcW w:w="883" w:type="dxa"/>
            <w:tcBorders>
              <w:top w:val="nil"/>
              <w:left w:val="nil"/>
              <w:bottom w:val="nil"/>
              <w:right w:val="nil"/>
            </w:tcBorders>
            <w:shd w:val="clear" w:color="000000" w:fill="FFFFFF"/>
            <w:noWrap/>
            <w:vAlign w:val="bottom"/>
            <w:hideMark/>
          </w:tcPr>
          <w:p w14:paraId="68BE6BF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0.312</w:t>
            </w:r>
          </w:p>
        </w:tc>
        <w:tc>
          <w:tcPr>
            <w:tcW w:w="816" w:type="dxa"/>
            <w:tcBorders>
              <w:top w:val="nil"/>
              <w:left w:val="nil"/>
              <w:bottom w:val="nil"/>
              <w:right w:val="nil"/>
            </w:tcBorders>
            <w:shd w:val="clear" w:color="000000" w:fill="FFFFFF"/>
            <w:noWrap/>
            <w:vAlign w:val="bottom"/>
            <w:hideMark/>
          </w:tcPr>
          <w:p w14:paraId="6C3FBE1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-0.056</w:t>
            </w:r>
          </w:p>
        </w:tc>
        <w:tc>
          <w:tcPr>
            <w:tcW w:w="810" w:type="dxa"/>
            <w:tcBorders>
              <w:top w:val="nil"/>
              <w:left w:val="nil"/>
              <w:bottom w:val="nil"/>
              <w:right w:val="nil"/>
            </w:tcBorders>
            <w:shd w:val="clear" w:color="000000" w:fill="FFFFFF"/>
            <w:noWrap/>
            <w:vAlign w:val="bottom"/>
            <w:hideMark/>
          </w:tcPr>
          <w:p w14:paraId="646D35E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-0.065</w:t>
            </w:r>
          </w:p>
        </w:tc>
        <w:tc>
          <w:tcPr>
            <w:tcW w:w="864" w:type="dxa"/>
            <w:tcBorders>
              <w:top w:val="nil"/>
              <w:left w:val="nil"/>
              <w:bottom w:val="nil"/>
              <w:right w:val="nil"/>
            </w:tcBorders>
            <w:shd w:val="clear" w:color="000000" w:fill="FFFFFF"/>
            <w:noWrap/>
            <w:vAlign w:val="bottom"/>
            <w:hideMark/>
          </w:tcPr>
          <w:p w14:paraId="4CB9B0F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-0.039</w:t>
            </w:r>
          </w:p>
        </w:tc>
        <w:tc>
          <w:tcPr>
            <w:tcW w:w="672" w:type="dxa"/>
            <w:tcBorders>
              <w:top w:val="nil"/>
              <w:left w:val="nil"/>
              <w:bottom w:val="nil"/>
              <w:right w:val="nil"/>
            </w:tcBorders>
            <w:shd w:val="clear" w:color="000000" w:fill="FFFFFF"/>
            <w:noWrap/>
            <w:vAlign w:val="bottom"/>
            <w:hideMark/>
          </w:tcPr>
          <w:p w14:paraId="0AC6C99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1.960</w:t>
            </w:r>
          </w:p>
        </w:tc>
        <w:tc>
          <w:tcPr>
            <w:tcW w:w="672" w:type="dxa"/>
            <w:tcBorders>
              <w:top w:val="nil"/>
              <w:left w:val="nil"/>
              <w:bottom w:val="nil"/>
              <w:right w:val="nil"/>
            </w:tcBorders>
            <w:shd w:val="clear" w:color="000000" w:fill="FFFFFF"/>
            <w:noWrap/>
            <w:vAlign w:val="bottom"/>
            <w:hideMark/>
          </w:tcPr>
          <w:p w14:paraId="0730D292" w14:textId="674B6A6F"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w:t>
            </w:r>
          </w:p>
        </w:tc>
        <w:tc>
          <w:tcPr>
            <w:tcW w:w="695" w:type="dxa"/>
            <w:tcBorders>
              <w:top w:val="nil"/>
              <w:left w:val="nil"/>
              <w:bottom w:val="nil"/>
              <w:right w:val="nil"/>
            </w:tcBorders>
            <w:shd w:val="clear" w:color="000000" w:fill="FFFFFF"/>
            <w:noWrap/>
            <w:vAlign w:val="bottom"/>
            <w:hideMark/>
          </w:tcPr>
          <w:p w14:paraId="770AD24C" w14:textId="2E14F24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w:t>
            </w:r>
          </w:p>
        </w:tc>
        <w:tc>
          <w:tcPr>
            <w:tcW w:w="796" w:type="dxa"/>
            <w:tcBorders>
              <w:top w:val="nil"/>
              <w:left w:val="nil"/>
              <w:bottom w:val="nil"/>
              <w:right w:val="nil"/>
            </w:tcBorders>
            <w:shd w:val="clear" w:color="000000" w:fill="FFFFFF"/>
            <w:noWrap/>
            <w:vAlign w:val="bottom"/>
            <w:hideMark/>
          </w:tcPr>
          <w:p w14:paraId="7532B4B4" w14:textId="453F458E"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w:t>
            </w:r>
          </w:p>
        </w:tc>
      </w:tr>
      <w:tr w:rsidR="001D7233" w:rsidRPr="00593D7F" w14:paraId="32698D4E" w14:textId="77777777" w:rsidTr="007F1FB2">
        <w:tc>
          <w:tcPr>
            <w:tcW w:w="1440" w:type="dxa"/>
            <w:tcBorders>
              <w:top w:val="nil"/>
              <w:left w:val="nil"/>
              <w:bottom w:val="nil"/>
              <w:right w:val="nil"/>
            </w:tcBorders>
            <w:shd w:val="clear" w:color="000000" w:fill="FFFFFF"/>
            <w:noWrap/>
            <w:vAlign w:val="bottom"/>
            <w:hideMark/>
          </w:tcPr>
          <w:p w14:paraId="24728313"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SC22_10182*</w:t>
            </w:r>
          </w:p>
        </w:tc>
        <w:tc>
          <w:tcPr>
            <w:tcW w:w="990" w:type="dxa"/>
            <w:tcBorders>
              <w:top w:val="nil"/>
              <w:left w:val="nil"/>
              <w:bottom w:val="nil"/>
              <w:right w:val="nil"/>
            </w:tcBorders>
            <w:shd w:val="clear" w:color="000000" w:fill="FFFFFF"/>
            <w:noWrap/>
            <w:vAlign w:val="center"/>
            <w:hideMark/>
          </w:tcPr>
          <w:p w14:paraId="581B3D1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SNARRC</w:t>
            </w:r>
          </w:p>
        </w:tc>
        <w:tc>
          <w:tcPr>
            <w:tcW w:w="777" w:type="dxa"/>
            <w:tcBorders>
              <w:top w:val="nil"/>
              <w:left w:val="nil"/>
              <w:bottom w:val="nil"/>
              <w:right w:val="nil"/>
            </w:tcBorders>
            <w:shd w:val="clear" w:color="000000" w:fill="FFFFFF"/>
            <w:noWrap/>
            <w:vAlign w:val="center"/>
            <w:hideMark/>
          </w:tcPr>
          <w:p w14:paraId="2803058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16F8D18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w:t>
            </w:r>
          </w:p>
        </w:tc>
        <w:tc>
          <w:tcPr>
            <w:tcW w:w="766" w:type="dxa"/>
            <w:tcBorders>
              <w:top w:val="nil"/>
              <w:left w:val="nil"/>
              <w:bottom w:val="nil"/>
              <w:right w:val="nil"/>
            </w:tcBorders>
            <w:shd w:val="clear" w:color="000000" w:fill="FFFFFF"/>
            <w:noWrap/>
            <w:vAlign w:val="bottom"/>
            <w:hideMark/>
          </w:tcPr>
          <w:p w14:paraId="628B2A0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64" w:type="dxa"/>
            <w:tcBorders>
              <w:top w:val="nil"/>
              <w:left w:val="nil"/>
              <w:bottom w:val="nil"/>
              <w:right w:val="nil"/>
            </w:tcBorders>
            <w:shd w:val="clear" w:color="000000" w:fill="FFFFFF"/>
            <w:noWrap/>
            <w:vAlign w:val="bottom"/>
            <w:hideMark/>
          </w:tcPr>
          <w:p w14:paraId="0FD8C77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0.329</w:t>
            </w:r>
          </w:p>
        </w:tc>
        <w:tc>
          <w:tcPr>
            <w:tcW w:w="764" w:type="dxa"/>
            <w:tcBorders>
              <w:top w:val="nil"/>
              <w:left w:val="nil"/>
              <w:bottom w:val="nil"/>
              <w:right w:val="nil"/>
            </w:tcBorders>
            <w:shd w:val="clear" w:color="000000" w:fill="FFFFFF"/>
            <w:noWrap/>
            <w:vAlign w:val="bottom"/>
            <w:hideMark/>
          </w:tcPr>
          <w:p w14:paraId="0A6896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2" w:type="dxa"/>
            <w:tcBorders>
              <w:top w:val="nil"/>
              <w:left w:val="nil"/>
              <w:bottom w:val="nil"/>
              <w:right w:val="nil"/>
            </w:tcBorders>
            <w:shd w:val="clear" w:color="000000" w:fill="FFFFFF"/>
            <w:noWrap/>
            <w:vAlign w:val="bottom"/>
            <w:hideMark/>
          </w:tcPr>
          <w:p w14:paraId="696AC1B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0.315</w:t>
            </w:r>
          </w:p>
        </w:tc>
        <w:tc>
          <w:tcPr>
            <w:tcW w:w="797" w:type="dxa"/>
            <w:tcBorders>
              <w:top w:val="nil"/>
              <w:left w:val="nil"/>
              <w:bottom w:val="nil"/>
              <w:right w:val="nil"/>
            </w:tcBorders>
            <w:shd w:val="clear" w:color="000000" w:fill="FFFFFF"/>
            <w:noWrap/>
            <w:vAlign w:val="bottom"/>
            <w:hideMark/>
          </w:tcPr>
          <w:p w14:paraId="3F95B3F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0.309</w:t>
            </w:r>
          </w:p>
        </w:tc>
        <w:tc>
          <w:tcPr>
            <w:tcW w:w="883" w:type="dxa"/>
            <w:tcBorders>
              <w:top w:val="nil"/>
              <w:left w:val="nil"/>
              <w:bottom w:val="nil"/>
              <w:right w:val="nil"/>
            </w:tcBorders>
            <w:shd w:val="clear" w:color="000000" w:fill="FFFFFF"/>
            <w:noWrap/>
            <w:vAlign w:val="bottom"/>
            <w:hideMark/>
          </w:tcPr>
          <w:p w14:paraId="6D26C11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0.322</w:t>
            </w:r>
          </w:p>
        </w:tc>
        <w:tc>
          <w:tcPr>
            <w:tcW w:w="816" w:type="dxa"/>
            <w:tcBorders>
              <w:top w:val="nil"/>
              <w:left w:val="nil"/>
              <w:bottom w:val="nil"/>
              <w:right w:val="nil"/>
            </w:tcBorders>
            <w:shd w:val="clear" w:color="000000" w:fill="FFFFFF"/>
            <w:noWrap/>
            <w:vAlign w:val="bottom"/>
            <w:hideMark/>
          </w:tcPr>
          <w:p w14:paraId="02CA2A1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-0.042</w:t>
            </w:r>
          </w:p>
        </w:tc>
        <w:tc>
          <w:tcPr>
            <w:tcW w:w="810" w:type="dxa"/>
            <w:tcBorders>
              <w:top w:val="nil"/>
              <w:left w:val="nil"/>
              <w:bottom w:val="nil"/>
              <w:right w:val="nil"/>
            </w:tcBorders>
            <w:shd w:val="clear" w:color="000000" w:fill="FFFFFF"/>
            <w:noWrap/>
            <w:vAlign w:val="bottom"/>
            <w:hideMark/>
          </w:tcPr>
          <w:p w14:paraId="20BE21C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-0.051</w:t>
            </w:r>
          </w:p>
        </w:tc>
        <w:tc>
          <w:tcPr>
            <w:tcW w:w="864" w:type="dxa"/>
            <w:tcBorders>
              <w:top w:val="nil"/>
              <w:left w:val="nil"/>
              <w:bottom w:val="nil"/>
              <w:right w:val="nil"/>
            </w:tcBorders>
            <w:shd w:val="clear" w:color="000000" w:fill="FFFFFF"/>
            <w:noWrap/>
            <w:vAlign w:val="bottom"/>
            <w:hideMark/>
          </w:tcPr>
          <w:p w14:paraId="3923A71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-0.029</w:t>
            </w:r>
          </w:p>
        </w:tc>
        <w:tc>
          <w:tcPr>
            <w:tcW w:w="672" w:type="dxa"/>
            <w:tcBorders>
              <w:top w:val="nil"/>
              <w:left w:val="nil"/>
              <w:bottom w:val="nil"/>
              <w:right w:val="nil"/>
            </w:tcBorders>
            <w:shd w:val="clear" w:color="000000" w:fill="FFFFFF"/>
            <w:noWrap/>
            <w:vAlign w:val="bottom"/>
            <w:hideMark/>
          </w:tcPr>
          <w:p w14:paraId="27CD0FB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1.980</w:t>
            </w:r>
          </w:p>
        </w:tc>
        <w:tc>
          <w:tcPr>
            <w:tcW w:w="672" w:type="dxa"/>
            <w:tcBorders>
              <w:top w:val="nil"/>
              <w:left w:val="nil"/>
              <w:bottom w:val="nil"/>
              <w:right w:val="nil"/>
            </w:tcBorders>
            <w:shd w:val="clear" w:color="000000" w:fill="FFFFFF"/>
            <w:noWrap/>
            <w:vAlign w:val="bottom"/>
            <w:hideMark/>
          </w:tcPr>
          <w:p w14:paraId="00E1BA54" w14:textId="356401F4"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w:t>
            </w:r>
          </w:p>
        </w:tc>
        <w:tc>
          <w:tcPr>
            <w:tcW w:w="695" w:type="dxa"/>
            <w:tcBorders>
              <w:top w:val="nil"/>
              <w:left w:val="nil"/>
              <w:bottom w:val="nil"/>
              <w:right w:val="nil"/>
            </w:tcBorders>
            <w:shd w:val="clear" w:color="000000" w:fill="FFFFFF"/>
            <w:noWrap/>
            <w:vAlign w:val="bottom"/>
            <w:hideMark/>
          </w:tcPr>
          <w:p w14:paraId="6EB5D4DF" w14:textId="3B595734"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6</w:t>
            </w:r>
          </w:p>
        </w:tc>
        <w:tc>
          <w:tcPr>
            <w:tcW w:w="796" w:type="dxa"/>
            <w:tcBorders>
              <w:top w:val="nil"/>
              <w:left w:val="nil"/>
              <w:bottom w:val="nil"/>
              <w:right w:val="nil"/>
            </w:tcBorders>
            <w:shd w:val="clear" w:color="000000" w:fill="FFFFFF"/>
            <w:noWrap/>
            <w:vAlign w:val="bottom"/>
            <w:hideMark/>
          </w:tcPr>
          <w:p w14:paraId="50B45D3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p>
        </w:tc>
      </w:tr>
      <w:tr w:rsidR="001D7233" w:rsidRPr="00593D7F" w14:paraId="1ADB17E4" w14:textId="77777777" w:rsidTr="007F1FB2">
        <w:tc>
          <w:tcPr>
            <w:tcW w:w="1440" w:type="dxa"/>
            <w:tcBorders>
              <w:top w:val="nil"/>
              <w:left w:val="nil"/>
              <w:bottom w:val="nil"/>
              <w:right w:val="nil"/>
            </w:tcBorders>
            <w:shd w:val="clear" w:color="000000" w:fill="FFFFFF"/>
            <w:noWrap/>
            <w:vAlign w:val="bottom"/>
            <w:hideMark/>
          </w:tcPr>
          <w:p w14:paraId="165EC041"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SC23_10289*</w:t>
            </w:r>
          </w:p>
        </w:tc>
        <w:tc>
          <w:tcPr>
            <w:tcW w:w="990" w:type="dxa"/>
            <w:tcBorders>
              <w:top w:val="nil"/>
              <w:left w:val="nil"/>
              <w:bottom w:val="nil"/>
              <w:right w:val="nil"/>
            </w:tcBorders>
            <w:shd w:val="clear" w:color="000000" w:fill="FFFFFF"/>
            <w:noWrap/>
            <w:vAlign w:val="bottom"/>
            <w:hideMark/>
          </w:tcPr>
          <w:p w14:paraId="4C024C1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SNARRC</w:t>
            </w:r>
          </w:p>
        </w:tc>
        <w:tc>
          <w:tcPr>
            <w:tcW w:w="777" w:type="dxa"/>
            <w:tcBorders>
              <w:top w:val="nil"/>
              <w:left w:val="nil"/>
              <w:bottom w:val="nil"/>
              <w:right w:val="nil"/>
            </w:tcBorders>
            <w:shd w:val="clear" w:color="000000" w:fill="FFFFFF"/>
            <w:noWrap/>
            <w:vAlign w:val="center"/>
            <w:hideMark/>
          </w:tcPr>
          <w:p w14:paraId="0F2CE27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47F8FB9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73</w:t>
            </w:r>
          </w:p>
        </w:tc>
        <w:tc>
          <w:tcPr>
            <w:tcW w:w="766" w:type="dxa"/>
            <w:tcBorders>
              <w:top w:val="nil"/>
              <w:left w:val="nil"/>
              <w:bottom w:val="nil"/>
              <w:right w:val="nil"/>
            </w:tcBorders>
            <w:shd w:val="clear" w:color="000000" w:fill="FFFFFF"/>
            <w:noWrap/>
            <w:vAlign w:val="bottom"/>
            <w:hideMark/>
          </w:tcPr>
          <w:p w14:paraId="35D7F20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0.355</w:t>
            </w:r>
          </w:p>
        </w:tc>
        <w:tc>
          <w:tcPr>
            <w:tcW w:w="764" w:type="dxa"/>
            <w:tcBorders>
              <w:top w:val="nil"/>
              <w:left w:val="nil"/>
              <w:bottom w:val="nil"/>
              <w:right w:val="nil"/>
            </w:tcBorders>
            <w:shd w:val="clear" w:color="000000" w:fill="FFFFFF"/>
            <w:noWrap/>
            <w:vAlign w:val="bottom"/>
            <w:hideMark/>
          </w:tcPr>
          <w:p w14:paraId="386D805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0.347</w:t>
            </w:r>
          </w:p>
        </w:tc>
        <w:tc>
          <w:tcPr>
            <w:tcW w:w="764" w:type="dxa"/>
            <w:tcBorders>
              <w:top w:val="nil"/>
              <w:left w:val="nil"/>
              <w:bottom w:val="nil"/>
              <w:right w:val="nil"/>
            </w:tcBorders>
            <w:shd w:val="clear" w:color="000000" w:fill="FFFFFF"/>
            <w:noWrap/>
            <w:vAlign w:val="bottom"/>
            <w:hideMark/>
          </w:tcPr>
          <w:p w14:paraId="5BE0619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0.372</w:t>
            </w:r>
          </w:p>
        </w:tc>
        <w:tc>
          <w:tcPr>
            <w:tcW w:w="812" w:type="dxa"/>
            <w:tcBorders>
              <w:top w:val="nil"/>
              <w:left w:val="nil"/>
              <w:bottom w:val="nil"/>
              <w:right w:val="nil"/>
            </w:tcBorders>
            <w:shd w:val="clear" w:color="000000" w:fill="FFFFFF"/>
            <w:noWrap/>
            <w:vAlign w:val="bottom"/>
            <w:hideMark/>
          </w:tcPr>
          <w:p w14:paraId="4A0DBB1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97" w:type="dxa"/>
            <w:tcBorders>
              <w:top w:val="nil"/>
              <w:left w:val="nil"/>
              <w:bottom w:val="nil"/>
              <w:right w:val="nil"/>
            </w:tcBorders>
            <w:shd w:val="clear" w:color="000000" w:fill="FFFFFF"/>
            <w:noWrap/>
            <w:vAlign w:val="bottom"/>
            <w:hideMark/>
          </w:tcPr>
          <w:p w14:paraId="0BCF799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0.324</w:t>
            </w:r>
          </w:p>
        </w:tc>
        <w:tc>
          <w:tcPr>
            <w:tcW w:w="883" w:type="dxa"/>
            <w:tcBorders>
              <w:top w:val="nil"/>
              <w:left w:val="nil"/>
              <w:bottom w:val="nil"/>
              <w:right w:val="nil"/>
            </w:tcBorders>
            <w:shd w:val="clear" w:color="000000" w:fill="FFFFFF"/>
            <w:noWrap/>
            <w:vAlign w:val="bottom"/>
            <w:hideMark/>
          </w:tcPr>
          <w:p w14:paraId="3179331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816" w:type="dxa"/>
            <w:tcBorders>
              <w:top w:val="nil"/>
              <w:left w:val="nil"/>
              <w:bottom w:val="nil"/>
              <w:right w:val="nil"/>
            </w:tcBorders>
            <w:shd w:val="clear" w:color="000000" w:fill="FFFFFF"/>
            <w:noWrap/>
            <w:vAlign w:val="bottom"/>
            <w:hideMark/>
          </w:tcPr>
          <w:p w14:paraId="11AA800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-0.060</w:t>
            </w:r>
          </w:p>
        </w:tc>
        <w:tc>
          <w:tcPr>
            <w:tcW w:w="810" w:type="dxa"/>
            <w:tcBorders>
              <w:top w:val="nil"/>
              <w:left w:val="nil"/>
              <w:bottom w:val="nil"/>
              <w:right w:val="nil"/>
            </w:tcBorders>
            <w:shd w:val="clear" w:color="000000" w:fill="FFFFFF"/>
            <w:noWrap/>
            <w:vAlign w:val="bottom"/>
            <w:hideMark/>
          </w:tcPr>
          <w:p w14:paraId="54FF6C7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-0.078</w:t>
            </w:r>
          </w:p>
        </w:tc>
        <w:tc>
          <w:tcPr>
            <w:tcW w:w="864" w:type="dxa"/>
            <w:tcBorders>
              <w:top w:val="nil"/>
              <w:left w:val="nil"/>
              <w:bottom w:val="nil"/>
              <w:right w:val="nil"/>
            </w:tcBorders>
            <w:shd w:val="clear" w:color="000000" w:fill="FFFFFF"/>
            <w:noWrap/>
            <w:vAlign w:val="bottom"/>
            <w:hideMark/>
          </w:tcPr>
          <w:p w14:paraId="65F18AE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-0.040</w:t>
            </w:r>
          </w:p>
        </w:tc>
        <w:tc>
          <w:tcPr>
            <w:tcW w:w="672" w:type="dxa"/>
            <w:tcBorders>
              <w:top w:val="nil"/>
              <w:left w:val="nil"/>
              <w:bottom w:val="nil"/>
              <w:right w:val="nil"/>
            </w:tcBorders>
            <w:shd w:val="clear" w:color="000000" w:fill="FFFFFF"/>
            <w:noWrap/>
            <w:vAlign w:val="bottom"/>
            <w:hideMark/>
          </w:tcPr>
          <w:p w14:paraId="7E6A2F5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4AA7B0C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15</w:t>
            </w:r>
          </w:p>
        </w:tc>
        <w:tc>
          <w:tcPr>
            <w:tcW w:w="695" w:type="dxa"/>
            <w:tcBorders>
              <w:top w:val="nil"/>
              <w:left w:val="nil"/>
              <w:bottom w:val="nil"/>
              <w:right w:val="nil"/>
            </w:tcBorders>
            <w:shd w:val="clear" w:color="000000" w:fill="FFFFFF"/>
            <w:noWrap/>
            <w:vAlign w:val="bottom"/>
            <w:hideMark/>
          </w:tcPr>
          <w:p w14:paraId="1E36239B" w14:textId="0CD00EB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p>
        </w:tc>
        <w:tc>
          <w:tcPr>
            <w:tcW w:w="796" w:type="dxa"/>
            <w:tcBorders>
              <w:top w:val="nil"/>
              <w:left w:val="nil"/>
              <w:bottom w:val="nil"/>
              <w:right w:val="nil"/>
            </w:tcBorders>
            <w:shd w:val="clear" w:color="000000" w:fill="FFFFFF"/>
            <w:noWrap/>
            <w:vAlign w:val="bottom"/>
            <w:hideMark/>
          </w:tcPr>
          <w:p w14:paraId="1E00AC3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w:t>
            </w:r>
          </w:p>
        </w:tc>
      </w:tr>
      <w:tr w:rsidR="001D7233" w:rsidRPr="00593D7F" w14:paraId="74B3EAA5" w14:textId="77777777" w:rsidTr="007F1FB2">
        <w:tc>
          <w:tcPr>
            <w:tcW w:w="1440" w:type="dxa"/>
            <w:tcBorders>
              <w:top w:val="nil"/>
              <w:left w:val="nil"/>
              <w:bottom w:val="nil"/>
              <w:right w:val="nil"/>
            </w:tcBorders>
            <w:shd w:val="clear" w:color="000000" w:fill="FFFFFF"/>
            <w:noWrap/>
            <w:vAlign w:val="bottom"/>
            <w:hideMark/>
          </w:tcPr>
          <w:p w14:paraId="623046DD"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SC23_10290*</w:t>
            </w:r>
          </w:p>
        </w:tc>
        <w:tc>
          <w:tcPr>
            <w:tcW w:w="990" w:type="dxa"/>
            <w:tcBorders>
              <w:top w:val="nil"/>
              <w:left w:val="nil"/>
              <w:bottom w:val="nil"/>
              <w:right w:val="nil"/>
            </w:tcBorders>
            <w:shd w:val="clear" w:color="000000" w:fill="FFFFFF"/>
            <w:noWrap/>
            <w:vAlign w:val="bottom"/>
            <w:hideMark/>
          </w:tcPr>
          <w:p w14:paraId="711B7F9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SNARRC</w:t>
            </w:r>
          </w:p>
        </w:tc>
        <w:tc>
          <w:tcPr>
            <w:tcW w:w="777" w:type="dxa"/>
            <w:tcBorders>
              <w:top w:val="nil"/>
              <w:left w:val="nil"/>
              <w:bottom w:val="nil"/>
              <w:right w:val="nil"/>
            </w:tcBorders>
            <w:shd w:val="clear" w:color="000000" w:fill="FFFFFF"/>
            <w:noWrap/>
            <w:vAlign w:val="center"/>
            <w:hideMark/>
          </w:tcPr>
          <w:p w14:paraId="46FAFF5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2621FEF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88</w:t>
            </w:r>
          </w:p>
        </w:tc>
        <w:tc>
          <w:tcPr>
            <w:tcW w:w="766" w:type="dxa"/>
            <w:tcBorders>
              <w:top w:val="nil"/>
              <w:left w:val="nil"/>
              <w:bottom w:val="nil"/>
              <w:right w:val="nil"/>
            </w:tcBorders>
            <w:shd w:val="clear" w:color="000000" w:fill="FFFFFF"/>
            <w:noWrap/>
            <w:vAlign w:val="bottom"/>
            <w:hideMark/>
          </w:tcPr>
          <w:p w14:paraId="013F7EE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0.347</w:t>
            </w:r>
          </w:p>
        </w:tc>
        <w:tc>
          <w:tcPr>
            <w:tcW w:w="764" w:type="dxa"/>
            <w:tcBorders>
              <w:top w:val="nil"/>
              <w:left w:val="nil"/>
              <w:bottom w:val="nil"/>
              <w:right w:val="nil"/>
            </w:tcBorders>
            <w:shd w:val="clear" w:color="000000" w:fill="FFFFFF"/>
            <w:noWrap/>
            <w:vAlign w:val="bottom"/>
            <w:hideMark/>
          </w:tcPr>
          <w:p w14:paraId="7BF46C0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0.340</w:t>
            </w:r>
          </w:p>
        </w:tc>
        <w:tc>
          <w:tcPr>
            <w:tcW w:w="764" w:type="dxa"/>
            <w:tcBorders>
              <w:top w:val="nil"/>
              <w:left w:val="nil"/>
              <w:bottom w:val="nil"/>
              <w:right w:val="nil"/>
            </w:tcBorders>
            <w:shd w:val="clear" w:color="000000" w:fill="FFFFFF"/>
            <w:noWrap/>
            <w:vAlign w:val="bottom"/>
            <w:hideMark/>
          </w:tcPr>
          <w:p w14:paraId="6AE27D3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0.353</w:t>
            </w:r>
          </w:p>
        </w:tc>
        <w:tc>
          <w:tcPr>
            <w:tcW w:w="812" w:type="dxa"/>
            <w:tcBorders>
              <w:top w:val="nil"/>
              <w:left w:val="nil"/>
              <w:bottom w:val="nil"/>
              <w:right w:val="nil"/>
            </w:tcBorders>
            <w:shd w:val="clear" w:color="000000" w:fill="FFFFFF"/>
            <w:noWrap/>
            <w:vAlign w:val="bottom"/>
            <w:hideMark/>
          </w:tcPr>
          <w:p w14:paraId="0DEAF02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0.327</w:t>
            </w:r>
          </w:p>
        </w:tc>
        <w:tc>
          <w:tcPr>
            <w:tcW w:w="797" w:type="dxa"/>
            <w:tcBorders>
              <w:top w:val="nil"/>
              <w:left w:val="nil"/>
              <w:bottom w:val="nil"/>
              <w:right w:val="nil"/>
            </w:tcBorders>
            <w:shd w:val="clear" w:color="000000" w:fill="FFFFFF"/>
            <w:noWrap/>
            <w:vAlign w:val="bottom"/>
            <w:hideMark/>
          </w:tcPr>
          <w:p w14:paraId="090C49D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0.324</w:t>
            </w:r>
          </w:p>
        </w:tc>
        <w:tc>
          <w:tcPr>
            <w:tcW w:w="883" w:type="dxa"/>
            <w:tcBorders>
              <w:top w:val="nil"/>
              <w:left w:val="nil"/>
              <w:bottom w:val="nil"/>
              <w:right w:val="nil"/>
            </w:tcBorders>
            <w:shd w:val="clear" w:color="000000" w:fill="FFFFFF"/>
            <w:noWrap/>
            <w:vAlign w:val="bottom"/>
            <w:hideMark/>
          </w:tcPr>
          <w:p w14:paraId="377A452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816" w:type="dxa"/>
            <w:tcBorders>
              <w:top w:val="nil"/>
              <w:left w:val="nil"/>
              <w:bottom w:val="nil"/>
              <w:right w:val="nil"/>
            </w:tcBorders>
            <w:shd w:val="clear" w:color="000000" w:fill="FFFFFF"/>
            <w:noWrap/>
            <w:vAlign w:val="bottom"/>
            <w:hideMark/>
          </w:tcPr>
          <w:p w14:paraId="68BBC6E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-0.052</w:t>
            </w:r>
          </w:p>
        </w:tc>
        <w:tc>
          <w:tcPr>
            <w:tcW w:w="810" w:type="dxa"/>
            <w:tcBorders>
              <w:top w:val="nil"/>
              <w:left w:val="nil"/>
              <w:bottom w:val="nil"/>
              <w:right w:val="nil"/>
            </w:tcBorders>
            <w:shd w:val="clear" w:color="000000" w:fill="FFFFFF"/>
            <w:noWrap/>
            <w:vAlign w:val="bottom"/>
            <w:hideMark/>
          </w:tcPr>
          <w:p w14:paraId="06CA6EA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-0.060</w:t>
            </w:r>
          </w:p>
        </w:tc>
        <w:tc>
          <w:tcPr>
            <w:tcW w:w="864" w:type="dxa"/>
            <w:tcBorders>
              <w:top w:val="nil"/>
              <w:left w:val="nil"/>
              <w:bottom w:val="nil"/>
              <w:right w:val="nil"/>
            </w:tcBorders>
            <w:shd w:val="clear" w:color="000000" w:fill="FFFFFF"/>
            <w:noWrap/>
            <w:vAlign w:val="bottom"/>
            <w:hideMark/>
          </w:tcPr>
          <w:p w14:paraId="1F04A5C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-0.034</w:t>
            </w:r>
          </w:p>
        </w:tc>
        <w:tc>
          <w:tcPr>
            <w:tcW w:w="672" w:type="dxa"/>
            <w:tcBorders>
              <w:top w:val="nil"/>
              <w:left w:val="nil"/>
              <w:bottom w:val="nil"/>
              <w:right w:val="nil"/>
            </w:tcBorders>
            <w:shd w:val="clear" w:color="000000" w:fill="FFFFFF"/>
            <w:noWrap/>
            <w:vAlign w:val="bottom"/>
            <w:hideMark/>
          </w:tcPr>
          <w:p w14:paraId="1057E53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17001085" w14:textId="500064F5"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w:t>
            </w:r>
            <w:r w:rsidR="0070658C" w:rsidRPr="00396230">
              <w:rPr>
                <w:rFonts w:ascii="Segoe UI" w:hAnsi="Segoe UI" w:cs="Segoe UI"/>
                <w:color w:val="000000"/>
                <w:sz w:val="18"/>
                <w:szCs w:val="18"/>
              </w:rPr>
              <w:t>1</w:t>
            </w:r>
          </w:p>
        </w:tc>
        <w:tc>
          <w:tcPr>
            <w:tcW w:w="695" w:type="dxa"/>
            <w:tcBorders>
              <w:top w:val="nil"/>
              <w:left w:val="nil"/>
              <w:bottom w:val="nil"/>
              <w:right w:val="nil"/>
            </w:tcBorders>
            <w:shd w:val="clear" w:color="000000" w:fill="FFFFFF"/>
            <w:noWrap/>
            <w:vAlign w:val="bottom"/>
            <w:hideMark/>
          </w:tcPr>
          <w:p w14:paraId="78868CFD" w14:textId="664D1B0E"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5CDBBB79" w14:textId="56051C1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14</w:t>
            </w:r>
          </w:p>
        </w:tc>
      </w:tr>
      <w:tr w:rsidR="001D7233" w:rsidRPr="00593D7F" w14:paraId="6AD8E90C" w14:textId="77777777" w:rsidTr="007F1FB2">
        <w:tc>
          <w:tcPr>
            <w:tcW w:w="1440" w:type="dxa"/>
            <w:tcBorders>
              <w:top w:val="nil"/>
              <w:left w:val="nil"/>
              <w:bottom w:val="nil"/>
              <w:right w:val="nil"/>
            </w:tcBorders>
            <w:shd w:val="clear" w:color="000000" w:fill="FFFFFF"/>
            <w:noWrap/>
            <w:vAlign w:val="bottom"/>
            <w:hideMark/>
          </w:tcPr>
          <w:p w14:paraId="353DA60A"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SC23_10301*</w:t>
            </w:r>
          </w:p>
        </w:tc>
        <w:tc>
          <w:tcPr>
            <w:tcW w:w="990" w:type="dxa"/>
            <w:tcBorders>
              <w:top w:val="nil"/>
              <w:left w:val="nil"/>
              <w:bottom w:val="nil"/>
              <w:right w:val="nil"/>
            </w:tcBorders>
            <w:shd w:val="clear" w:color="000000" w:fill="FFFFFF"/>
            <w:noWrap/>
            <w:vAlign w:val="bottom"/>
            <w:hideMark/>
          </w:tcPr>
          <w:p w14:paraId="1917AF4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SNARRC</w:t>
            </w:r>
          </w:p>
        </w:tc>
        <w:tc>
          <w:tcPr>
            <w:tcW w:w="777" w:type="dxa"/>
            <w:tcBorders>
              <w:top w:val="nil"/>
              <w:left w:val="nil"/>
              <w:bottom w:val="nil"/>
              <w:right w:val="nil"/>
            </w:tcBorders>
            <w:shd w:val="clear" w:color="000000" w:fill="FFFFFF"/>
            <w:noWrap/>
            <w:vAlign w:val="center"/>
            <w:hideMark/>
          </w:tcPr>
          <w:p w14:paraId="3CAB912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w:t>
            </w:r>
          </w:p>
        </w:tc>
        <w:tc>
          <w:tcPr>
            <w:tcW w:w="764" w:type="dxa"/>
            <w:tcBorders>
              <w:top w:val="nil"/>
              <w:left w:val="nil"/>
              <w:bottom w:val="nil"/>
              <w:right w:val="nil"/>
            </w:tcBorders>
            <w:shd w:val="clear" w:color="000000" w:fill="FFFFFF"/>
            <w:noWrap/>
            <w:vAlign w:val="bottom"/>
            <w:hideMark/>
          </w:tcPr>
          <w:p w14:paraId="1CED648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94</w:t>
            </w:r>
          </w:p>
        </w:tc>
        <w:tc>
          <w:tcPr>
            <w:tcW w:w="766" w:type="dxa"/>
            <w:tcBorders>
              <w:top w:val="nil"/>
              <w:left w:val="nil"/>
              <w:bottom w:val="nil"/>
              <w:right w:val="nil"/>
            </w:tcBorders>
            <w:shd w:val="clear" w:color="000000" w:fill="FFFFFF"/>
            <w:noWrap/>
            <w:vAlign w:val="bottom"/>
            <w:hideMark/>
          </w:tcPr>
          <w:p w14:paraId="5A359E0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764" w:type="dxa"/>
            <w:tcBorders>
              <w:top w:val="nil"/>
              <w:left w:val="nil"/>
              <w:bottom w:val="nil"/>
              <w:right w:val="nil"/>
            </w:tcBorders>
            <w:shd w:val="clear" w:color="000000" w:fill="FFFFFF"/>
            <w:noWrap/>
            <w:vAlign w:val="bottom"/>
            <w:hideMark/>
          </w:tcPr>
          <w:p w14:paraId="55FD35D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0.330</w:t>
            </w:r>
          </w:p>
        </w:tc>
        <w:tc>
          <w:tcPr>
            <w:tcW w:w="764" w:type="dxa"/>
            <w:tcBorders>
              <w:top w:val="nil"/>
              <w:left w:val="nil"/>
              <w:bottom w:val="nil"/>
              <w:right w:val="nil"/>
            </w:tcBorders>
            <w:shd w:val="clear" w:color="000000" w:fill="FFFFFF"/>
            <w:noWrap/>
            <w:vAlign w:val="bottom"/>
            <w:hideMark/>
          </w:tcPr>
          <w:p w14:paraId="6E080A4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0.341</w:t>
            </w:r>
          </w:p>
        </w:tc>
        <w:tc>
          <w:tcPr>
            <w:tcW w:w="812" w:type="dxa"/>
            <w:tcBorders>
              <w:top w:val="nil"/>
              <w:left w:val="nil"/>
              <w:bottom w:val="nil"/>
              <w:right w:val="nil"/>
            </w:tcBorders>
            <w:shd w:val="clear" w:color="000000" w:fill="FFFFFF"/>
            <w:noWrap/>
            <w:vAlign w:val="bottom"/>
            <w:hideMark/>
          </w:tcPr>
          <w:p w14:paraId="457FC32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0.322</w:t>
            </w:r>
          </w:p>
        </w:tc>
        <w:tc>
          <w:tcPr>
            <w:tcW w:w="797" w:type="dxa"/>
            <w:tcBorders>
              <w:top w:val="nil"/>
              <w:left w:val="nil"/>
              <w:bottom w:val="nil"/>
              <w:right w:val="nil"/>
            </w:tcBorders>
            <w:shd w:val="clear" w:color="000000" w:fill="FFFFFF"/>
            <w:noWrap/>
            <w:vAlign w:val="bottom"/>
            <w:hideMark/>
          </w:tcPr>
          <w:p w14:paraId="516D816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0.319</w:t>
            </w:r>
          </w:p>
        </w:tc>
        <w:tc>
          <w:tcPr>
            <w:tcW w:w="883" w:type="dxa"/>
            <w:tcBorders>
              <w:top w:val="nil"/>
              <w:left w:val="nil"/>
              <w:bottom w:val="nil"/>
              <w:right w:val="nil"/>
            </w:tcBorders>
            <w:shd w:val="clear" w:color="000000" w:fill="FFFFFF"/>
            <w:noWrap/>
            <w:vAlign w:val="bottom"/>
            <w:hideMark/>
          </w:tcPr>
          <w:p w14:paraId="710A6A5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0.327</w:t>
            </w:r>
          </w:p>
        </w:tc>
        <w:tc>
          <w:tcPr>
            <w:tcW w:w="816" w:type="dxa"/>
            <w:tcBorders>
              <w:top w:val="nil"/>
              <w:left w:val="nil"/>
              <w:bottom w:val="nil"/>
              <w:right w:val="nil"/>
            </w:tcBorders>
            <w:shd w:val="clear" w:color="000000" w:fill="FFFFFF"/>
            <w:noWrap/>
            <w:vAlign w:val="bottom"/>
            <w:hideMark/>
          </w:tcPr>
          <w:p w14:paraId="379F6E1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-0.032</w:t>
            </w:r>
          </w:p>
        </w:tc>
        <w:tc>
          <w:tcPr>
            <w:tcW w:w="810" w:type="dxa"/>
            <w:tcBorders>
              <w:top w:val="nil"/>
              <w:left w:val="nil"/>
              <w:bottom w:val="nil"/>
              <w:right w:val="nil"/>
            </w:tcBorders>
            <w:shd w:val="clear" w:color="000000" w:fill="FFFFFF"/>
            <w:noWrap/>
            <w:vAlign w:val="bottom"/>
            <w:hideMark/>
          </w:tcPr>
          <w:p w14:paraId="7A4F4F61"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-0.040</w:t>
            </w:r>
          </w:p>
        </w:tc>
        <w:tc>
          <w:tcPr>
            <w:tcW w:w="864" w:type="dxa"/>
            <w:tcBorders>
              <w:top w:val="nil"/>
              <w:left w:val="nil"/>
              <w:bottom w:val="nil"/>
              <w:right w:val="nil"/>
            </w:tcBorders>
            <w:shd w:val="clear" w:color="000000" w:fill="FFFFFF"/>
            <w:noWrap/>
            <w:vAlign w:val="bottom"/>
            <w:hideMark/>
          </w:tcPr>
          <w:p w14:paraId="4FA5331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-0.016</w:t>
            </w:r>
          </w:p>
        </w:tc>
        <w:tc>
          <w:tcPr>
            <w:tcW w:w="672" w:type="dxa"/>
            <w:tcBorders>
              <w:top w:val="nil"/>
              <w:left w:val="nil"/>
              <w:bottom w:val="nil"/>
              <w:right w:val="nil"/>
            </w:tcBorders>
            <w:noWrap/>
            <w:vAlign w:val="bottom"/>
            <w:hideMark/>
          </w:tcPr>
          <w:p w14:paraId="0FA53D0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51237A01" w14:textId="6AB8DA3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w:t>
            </w:r>
          </w:p>
        </w:tc>
        <w:tc>
          <w:tcPr>
            <w:tcW w:w="695" w:type="dxa"/>
            <w:tcBorders>
              <w:top w:val="nil"/>
              <w:left w:val="nil"/>
              <w:bottom w:val="nil"/>
              <w:right w:val="nil"/>
            </w:tcBorders>
            <w:shd w:val="clear" w:color="000000" w:fill="FFFFFF"/>
            <w:noWrap/>
            <w:vAlign w:val="bottom"/>
            <w:hideMark/>
          </w:tcPr>
          <w:p w14:paraId="590C5C3E" w14:textId="75EECF76"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w:t>
            </w:r>
          </w:p>
        </w:tc>
        <w:tc>
          <w:tcPr>
            <w:tcW w:w="796" w:type="dxa"/>
            <w:tcBorders>
              <w:top w:val="nil"/>
              <w:left w:val="nil"/>
              <w:bottom w:val="nil"/>
              <w:right w:val="nil"/>
            </w:tcBorders>
            <w:shd w:val="clear" w:color="000000" w:fill="FFFFFF"/>
            <w:noWrap/>
            <w:vAlign w:val="bottom"/>
            <w:hideMark/>
          </w:tcPr>
          <w:p w14:paraId="4A3B953C" w14:textId="2372EF52"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12</w:t>
            </w:r>
          </w:p>
        </w:tc>
      </w:tr>
      <w:tr w:rsidR="001D7233" w:rsidRPr="00593D7F" w14:paraId="030CB975" w14:textId="77777777" w:rsidTr="007F1FB2">
        <w:tc>
          <w:tcPr>
            <w:tcW w:w="1440" w:type="dxa"/>
            <w:tcBorders>
              <w:top w:val="nil"/>
              <w:left w:val="nil"/>
              <w:bottom w:val="nil"/>
              <w:right w:val="nil"/>
            </w:tcBorders>
            <w:shd w:val="clear" w:color="000000" w:fill="FFFFFF"/>
            <w:noWrap/>
            <w:vAlign w:val="bottom"/>
            <w:hideMark/>
          </w:tcPr>
          <w:p w14:paraId="1E7171CA"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AVE</w:t>
            </w:r>
          </w:p>
        </w:tc>
        <w:tc>
          <w:tcPr>
            <w:tcW w:w="990" w:type="dxa"/>
            <w:tcBorders>
              <w:top w:val="nil"/>
              <w:left w:val="nil"/>
              <w:bottom w:val="nil"/>
              <w:right w:val="nil"/>
            </w:tcBorders>
            <w:shd w:val="clear" w:color="000000" w:fill="FFFFFF"/>
            <w:noWrap/>
            <w:vAlign w:val="bottom"/>
            <w:hideMark/>
          </w:tcPr>
          <w:p w14:paraId="012712C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5307045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99.4</w:t>
            </w:r>
          </w:p>
        </w:tc>
        <w:tc>
          <w:tcPr>
            <w:tcW w:w="764" w:type="dxa"/>
            <w:tcBorders>
              <w:top w:val="nil"/>
              <w:left w:val="nil"/>
              <w:bottom w:val="nil"/>
              <w:right w:val="nil"/>
            </w:tcBorders>
            <w:shd w:val="clear" w:color="000000" w:fill="FFFFFF"/>
            <w:noWrap/>
            <w:vAlign w:val="bottom"/>
            <w:hideMark/>
          </w:tcPr>
          <w:p w14:paraId="4F3EB7C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87.1</w:t>
            </w:r>
          </w:p>
        </w:tc>
        <w:tc>
          <w:tcPr>
            <w:tcW w:w="766" w:type="dxa"/>
            <w:tcBorders>
              <w:top w:val="nil"/>
              <w:left w:val="nil"/>
              <w:bottom w:val="nil"/>
              <w:right w:val="nil"/>
            </w:tcBorders>
            <w:shd w:val="clear" w:color="000000" w:fill="FFFFFF"/>
            <w:noWrap/>
            <w:vAlign w:val="bottom"/>
            <w:hideMark/>
          </w:tcPr>
          <w:p w14:paraId="341E273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0.338</w:t>
            </w:r>
          </w:p>
        </w:tc>
        <w:tc>
          <w:tcPr>
            <w:tcW w:w="764" w:type="dxa"/>
            <w:tcBorders>
              <w:top w:val="nil"/>
              <w:left w:val="nil"/>
              <w:bottom w:val="nil"/>
              <w:right w:val="nil"/>
            </w:tcBorders>
            <w:shd w:val="clear" w:color="000000" w:fill="FFFFFF"/>
            <w:noWrap/>
            <w:vAlign w:val="bottom"/>
            <w:hideMark/>
          </w:tcPr>
          <w:p w14:paraId="03D41AF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0.332</w:t>
            </w:r>
          </w:p>
        </w:tc>
        <w:tc>
          <w:tcPr>
            <w:tcW w:w="764" w:type="dxa"/>
            <w:tcBorders>
              <w:top w:val="nil"/>
              <w:left w:val="nil"/>
              <w:bottom w:val="nil"/>
              <w:right w:val="nil"/>
            </w:tcBorders>
            <w:shd w:val="clear" w:color="000000" w:fill="FFFFFF"/>
            <w:noWrap/>
            <w:vAlign w:val="bottom"/>
            <w:hideMark/>
          </w:tcPr>
          <w:p w14:paraId="7B1C2ED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0.346</w:t>
            </w:r>
          </w:p>
        </w:tc>
        <w:tc>
          <w:tcPr>
            <w:tcW w:w="812" w:type="dxa"/>
            <w:tcBorders>
              <w:top w:val="nil"/>
              <w:left w:val="nil"/>
              <w:bottom w:val="nil"/>
              <w:right w:val="nil"/>
            </w:tcBorders>
            <w:shd w:val="clear" w:color="000000" w:fill="FFFFFF"/>
            <w:noWrap/>
            <w:vAlign w:val="bottom"/>
            <w:hideMark/>
          </w:tcPr>
          <w:p w14:paraId="033E645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0.320</w:t>
            </w:r>
          </w:p>
        </w:tc>
        <w:tc>
          <w:tcPr>
            <w:tcW w:w="797" w:type="dxa"/>
            <w:tcBorders>
              <w:top w:val="nil"/>
              <w:left w:val="nil"/>
              <w:bottom w:val="nil"/>
              <w:right w:val="nil"/>
            </w:tcBorders>
            <w:shd w:val="clear" w:color="000000" w:fill="FFFFFF"/>
            <w:noWrap/>
            <w:vAlign w:val="bottom"/>
            <w:hideMark/>
          </w:tcPr>
          <w:p w14:paraId="0B9B72D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0.316</w:t>
            </w:r>
          </w:p>
        </w:tc>
        <w:tc>
          <w:tcPr>
            <w:tcW w:w="883" w:type="dxa"/>
            <w:tcBorders>
              <w:top w:val="nil"/>
              <w:left w:val="nil"/>
              <w:bottom w:val="nil"/>
              <w:right w:val="nil"/>
            </w:tcBorders>
            <w:shd w:val="clear" w:color="000000" w:fill="FFFFFF"/>
            <w:noWrap/>
            <w:vAlign w:val="bottom"/>
            <w:hideMark/>
          </w:tcPr>
          <w:p w14:paraId="6591357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0.326</w:t>
            </w:r>
          </w:p>
        </w:tc>
        <w:tc>
          <w:tcPr>
            <w:tcW w:w="816" w:type="dxa"/>
            <w:tcBorders>
              <w:top w:val="nil"/>
              <w:left w:val="nil"/>
              <w:bottom w:val="nil"/>
              <w:right w:val="nil"/>
            </w:tcBorders>
            <w:shd w:val="clear" w:color="000000" w:fill="FFFFFF"/>
            <w:noWrap/>
            <w:vAlign w:val="bottom"/>
            <w:hideMark/>
          </w:tcPr>
          <w:p w14:paraId="0EBBF547"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-0.043</w:t>
            </w:r>
          </w:p>
        </w:tc>
        <w:tc>
          <w:tcPr>
            <w:tcW w:w="810" w:type="dxa"/>
            <w:tcBorders>
              <w:top w:val="nil"/>
              <w:left w:val="nil"/>
              <w:bottom w:val="nil"/>
              <w:right w:val="nil"/>
            </w:tcBorders>
            <w:shd w:val="clear" w:color="000000" w:fill="FFFFFF"/>
            <w:noWrap/>
            <w:vAlign w:val="bottom"/>
            <w:hideMark/>
          </w:tcPr>
          <w:p w14:paraId="5BBD690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-0.052</w:t>
            </w:r>
          </w:p>
        </w:tc>
        <w:tc>
          <w:tcPr>
            <w:tcW w:w="864" w:type="dxa"/>
            <w:tcBorders>
              <w:top w:val="nil"/>
              <w:left w:val="nil"/>
              <w:bottom w:val="nil"/>
              <w:right w:val="nil"/>
            </w:tcBorders>
            <w:shd w:val="clear" w:color="000000" w:fill="FFFFFF"/>
            <w:noWrap/>
            <w:vAlign w:val="bottom"/>
            <w:hideMark/>
          </w:tcPr>
          <w:p w14:paraId="0C7403C6"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-0.026</w:t>
            </w:r>
          </w:p>
        </w:tc>
        <w:tc>
          <w:tcPr>
            <w:tcW w:w="672" w:type="dxa"/>
            <w:tcBorders>
              <w:top w:val="nil"/>
              <w:left w:val="nil"/>
              <w:bottom w:val="nil"/>
              <w:right w:val="nil"/>
            </w:tcBorders>
            <w:shd w:val="clear" w:color="000000" w:fill="FFFFFF"/>
            <w:noWrap/>
            <w:vAlign w:val="bottom"/>
            <w:hideMark/>
          </w:tcPr>
          <w:p w14:paraId="59C1738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1.984</w:t>
            </w:r>
          </w:p>
        </w:tc>
        <w:tc>
          <w:tcPr>
            <w:tcW w:w="672" w:type="dxa"/>
            <w:tcBorders>
              <w:top w:val="nil"/>
              <w:left w:val="nil"/>
              <w:bottom w:val="nil"/>
              <w:right w:val="nil"/>
            </w:tcBorders>
            <w:shd w:val="clear" w:color="000000" w:fill="FFFFFF"/>
            <w:noWrap/>
            <w:vAlign w:val="bottom"/>
            <w:hideMark/>
          </w:tcPr>
          <w:p w14:paraId="6D7B0A5D" w14:textId="0C84B04D"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p>
        </w:tc>
        <w:tc>
          <w:tcPr>
            <w:tcW w:w="695" w:type="dxa"/>
            <w:tcBorders>
              <w:top w:val="nil"/>
              <w:left w:val="nil"/>
              <w:bottom w:val="nil"/>
              <w:right w:val="nil"/>
            </w:tcBorders>
            <w:shd w:val="clear" w:color="000000" w:fill="FFFFFF"/>
            <w:noWrap/>
            <w:vAlign w:val="bottom"/>
            <w:hideMark/>
          </w:tcPr>
          <w:p w14:paraId="244994B0" w14:textId="29EADF51"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8</w:t>
            </w:r>
          </w:p>
        </w:tc>
        <w:tc>
          <w:tcPr>
            <w:tcW w:w="796" w:type="dxa"/>
            <w:tcBorders>
              <w:top w:val="nil"/>
              <w:left w:val="nil"/>
              <w:bottom w:val="nil"/>
              <w:right w:val="nil"/>
            </w:tcBorders>
            <w:shd w:val="clear" w:color="000000" w:fill="FFFFFF"/>
            <w:noWrap/>
            <w:vAlign w:val="bottom"/>
            <w:hideMark/>
          </w:tcPr>
          <w:p w14:paraId="35D9E401" w14:textId="3E994FAD"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14</w:t>
            </w:r>
          </w:p>
        </w:tc>
      </w:tr>
      <w:tr w:rsidR="001D7233" w:rsidRPr="00593D7F" w14:paraId="0885733B" w14:textId="77777777" w:rsidTr="007F1FB2">
        <w:tc>
          <w:tcPr>
            <w:tcW w:w="1440" w:type="dxa"/>
            <w:tcBorders>
              <w:top w:val="nil"/>
              <w:left w:val="nil"/>
              <w:bottom w:val="nil"/>
              <w:right w:val="nil"/>
            </w:tcBorders>
            <w:shd w:val="clear" w:color="000000" w:fill="FFFFFF"/>
            <w:noWrap/>
            <w:vAlign w:val="bottom"/>
            <w:hideMark/>
          </w:tcPr>
          <w:p w14:paraId="1A336EBC"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MAX</w:t>
            </w:r>
          </w:p>
        </w:tc>
        <w:tc>
          <w:tcPr>
            <w:tcW w:w="990" w:type="dxa"/>
            <w:tcBorders>
              <w:top w:val="nil"/>
              <w:left w:val="nil"/>
              <w:bottom w:val="nil"/>
              <w:right w:val="nil"/>
            </w:tcBorders>
            <w:shd w:val="clear" w:color="000000" w:fill="FFFFFF"/>
            <w:noWrap/>
            <w:vAlign w:val="bottom"/>
            <w:hideMark/>
          </w:tcPr>
          <w:p w14:paraId="422BE2B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nil"/>
              <w:right w:val="nil"/>
            </w:tcBorders>
            <w:shd w:val="clear" w:color="000000" w:fill="FFFFFF"/>
            <w:noWrap/>
            <w:vAlign w:val="bottom"/>
            <w:hideMark/>
          </w:tcPr>
          <w:p w14:paraId="28A63F3C"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100.0</w:t>
            </w:r>
          </w:p>
        </w:tc>
        <w:tc>
          <w:tcPr>
            <w:tcW w:w="764" w:type="dxa"/>
            <w:tcBorders>
              <w:top w:val="nil"/>
              <w:left w:val="nil"/>
              <w:bottom w:val="nil"/>
              <w:right w:val="nil"/>
            </w:tcBorders>
            <w:shd w:val="clear" w:color="000000" w:fill="FFFFFF"/>
            <w:noWrap/>
            <w:vAlign w:val="bottom"/>
            <w:hideMark/>
          </w:tcPr>
          <w:p w14:paraId="0CD49AB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99.0</w:t>
            </w:r>
          </w:p>
        </w:tc>
        <w:tc>
          <w:tcPr>
            <w:tcW w:w="766" w:type="dxa"/>
            <w:tcBorders>
              <w:top w:val="nil"/>
              <w:left w:val="nil"/>
              <w:bottom w:val="nil"/>
              <w:right w:val="nil"/>
            </w:tcBorders>
            <w:shd w:val="clear" w:color="000000" w:fill="FFFFFF"/>
            <w:noWrap/>
            <w:vAlign w:val="bottom"/>
            <w:hideMark/>
          </w:tcPr>
          <w:p w14:paraId="534047F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0.355</w:t>
            </w:r>
          </w:p>
        </w:tc>
        <w:tc>
          <w:tcPr>
            <w:tcW w:w="764" w:type="dxa"/>
            <w:tcBorders>
              <w:top w:val="nil"/>
              <w:left w:val="nil"/>
              <w:bottom w:val="nil"/>
              <w:right w:val="nil"/>
            </w:tcBorders>
            <w:shd w:val="clear" w:color="000000" w:fill="FFFFFF"/>
            <w:noWrap/>
            <w:vAlign w:val="bottom"/>
            <w:hideMark/>
          </w:tcPr>
          <w:p w14:paraId="6416386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0.347</w:t>
            </w:r>
          </w:p>
        </w:tc>
        <w:tc>
          <w:tcPr>
            <w:tcW w:w="764" w:type="dxa"/>
            <w:tcBorders>
              <w:top w:val="nil"/>
              <w:left w:val="nil"/>
              <w:bottom w:val="nil"/>
              <w:right w:val="nil"/>
            </w:tcBorders>
            <w:shd w:val="clear" w:color="000000" w:fill="FFFFFF"/>
            <w:noWrap/>
            <w:vAlign w:val="bottom"/>
            <w:hideMark/>
          </w:tcPr>
          <w:p w14:paraId="437FC26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0.372</w:t>
            </w:r>
          </w:p>
        </w:tc>
        <w:tc>
          <w:tcPr>
            <w:tcW w:w="812" w:type="dxa"/>
            <w:tcBorders>
              <w:top w:val="nil"/>
              <w:left w:val="nil"/>
              <w:bottom w:val="nil"/>
              <w:right w:val="nil"/>
            </w:tcBorders>
            <w:shd w:val="clear" w:color="000000" w:fill="FFFFFF"/>
            <w:noWrap/>
            <w:vAlign w:val="bottom"/>
            <w:hideMark/>
          </w:tcPr>
          <w:p w14:paraId="1751DF95"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0.328</w:t>
            </w:r>
          </w:p>
        </w:tc>
        <w:tc>
          <w:tcPr>
            <w:tcW w:w="797" w:type="dxa"/>
            <w:tcBorders>
              <w:top w:val="nil"/>
              <w:left w:val="nil"/>
              <w:bottom w:val="nil"/>
              <w:right w:val="nil"/>
            </w:tcBorders>
            <w:shd w:val="clear" w:color="000000" w:fill="FFFFFF"/>
            <w:noWrap/>
            <w:vAlign w:val="bottom"/>
            <w:hideMark/>
          </w:tcPr>
          <w:p w14:paraId="3AFB1BC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0.324</w:t>
            </w:r>
          </w:p>
        </w:tc>
        <w:tc>
          <w:tcPr>
            <w:tcW w:w="883" w:type="dxa"/>
            <w:tcBorders>
              <w:top w:val="nil"/>
              <w:left w:val="nil"/>
              <w:bottom w:val="nil"/>
              <w:right w:val="nil"/>
            </w:tcBorders>
            <w:shd w:val="clear" w:color="000000" w:fill="FFFFFF"/>
            <w:noWrap/>
            <w:vAlign w:val="bottom"/>
            <w:hideMark/>
          </w:tcPr>
          <w:p w14:paraId="4E64F05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0.336</w:t>
            </w:r>
          </w:p>
        </w:tc>
        <w:tc>
          <w:tcPr>
            <w:tcW w:w="816" w:type="dxa"/>
            <w:tcBorders>
              <w:top w:val="nil"/>
              <w:left w:val="nil"/>
              <w:bottom w:val="nil"/>
              <w:right w:val="nil"/>
            </w:tcBorders>
            <w:shd w:val="clear" w:color="000000" w:fill="FFFFFF"/>
            <w:noWrap/>
            <w:vAlign w:val="bottom"/>
            <w:hideMark/>
          </w:tcPr>
          <w:p w14:paraId="1166088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-0.022</w:t>
            </w:r>
          </w:p>
        </w:tc>
        <w:tc>
          <w:tcPr>
            <w:tcW w:w="810" w:type="dxa"/>
            <w:tcBorders>
              <w:top w:val="nil"/>
              <w:left w:val="nil"/>
              <w:bottom w:val="nil"/>
              <w:right w:val="nil"/>
            </w:tcBorders>
            <w:shd w:val="clear" w:color="000000" w:fill="FFFFFF"/>
            <w:noWrap/>
            <w:vAlign w:val="bottom"/>
            <w:hideMark/>
          </w:tcPr>
          <w:p w14:paraId="1262471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-0.028</w:t>
            </w:r>
          </w:p>
        </w:tc>
        <w:tc>
          <w:tcPr>
            <w:tcW w:w="864" w:type="dxa"/>
            <w:tcBorders>
              <w:top w:val="nil"/>
              <w:left w:val="nil"/>
              <w:bottom w:val="nil"/>
              <w:right w:val="nil"/>
            </w:tcBorders>
            <w:shd w:val="clear" w:color="000000" w:fill="FFFFFF"/>
            <w:noWrap/>
            <w:vAlign w:val="bottom"/>
            <w:hideMark/>
          </w:tcPr>
          <w:p w14:paraId="5F4CFBB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-0.007</w:t>
            </w:r>
          </w:p>
        </w:tc>
        <w:tc>
          <w:tcPr>
            <w:tcW w:w="672" w:type="dxa"/>
            <w:tcBorders>
              <w:top w:val="nil"/>
              <w:left w:val="nil"/>
              <w:bottom w:val="nil"/>
              <w:right w:val="nil"/>
            </w:tcBorders>
            <w:shd w:val="clear" w:color="000000" w:fill="FFFFFF"/>
            <w:noWrap/>
            <w:vAlign w:val="bottom"/>
            <w:hideMark/>
          </w:tcPr>
          <w:p w14:paraId="27627414"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1.990</w:t>
            </w:r>
          </w:p>
        </w:tc>
        <w:tc>
          <w:tcPr>
            <w:tcW w:w="672" w:type="dxa"/>
            <w:tcBorders>
              <w:top w:val="nil"/>
              <w:left w:val="nil"/>
              <w:bottom w:val="nil"/>
              <w:right w:val="nil"/>
            </w:tcBorders>
            <w:shd w:val="clear" w:color="000000" w:fill="FFFFFF"/>
            <w:noWrap/>
            <w:vAlign w:val="bottom"/>
            <w:hideMark/>
          </w:tcPr>
          <w:p w14:paraId="070BE4C2" w14:textId="1A74E9E9"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15</w:t>
            </w:r>
          </w:p>
        </w:tc>
        <w:tc>
          <w:tcPr>
            <w:tcW w:w="695" w:type="dxa"/>
            <w:tcBorders>
              <w:top w:val="nil"/>
              <w:left w:val="nil"/>
              <w:bottom w:val="nil"/>
              <w:right w:val="nil"/>
            </w:tcBorders>
            <w:shd w:val="clear" w:color="000000" w:fill="FFFFFF"/>
            <w:noWrap/>
            <w:vAlign w:val="bottom"/>
            <w:hideMark/>
          </w:tcPr>
          <w:p w14:paraId="6E539082" w14:textId="54186678"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11</w:t>
            </w:r>
          </w:p>
        </w:tc>
        <w:tc>
          <w:tcPr>
            <w:tcW w:w="796" w:type="dxa"/>
            <w:tcBorders>
              <w:top w:val="nil"/>
              <w:left w:val="nil"/>
              <w:bottom w:val="nil"/>
              <w:right w:val="nil"/>
            </w:tcBorders>
            <w:shd w:val="clear" w:color="000000" w:fill="FFFFFF"/>
            <w:noWrap/>
            <w:vAlign w:val="bottom"/>
            <w:hideMark/>
          </w:tcPr>
          <w:p w14:paraId="16DBC79C" w14:textId="66D1B662"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20</w:t>
            </w:r>
          </w:p>
        </w:tc>
      </w:tr>
      <w:tr w:rsidR="001D7233" w:rsidRPr="00593D7F" w14:paraId="1112D8B5" w14:textId="77777777" w:rsidTr="007F1FB2">
        <w:tc>
          <w:tcPr>
            <w:tcW w:w="1440" w:type="dxa"/>
            <w:tcBorders>
              <w:top w:val="nil"/>
              <w:left w:val="nil"/>
              <w:bottom w:val="single" w:sz="4" w:space="0" w:color="auto"/>
              <w:right w:val="nil"/>
            </w:tcBorders>
            <w:shd w:val="clear" w:color="000000" w:fill="FFFFFF"/>
            <w:noWrap/>
            <w:vAlign w:val="bottom"/>
            <w:hideMark/>
          </w:tcPr>
          <w:p w14:paraId="02A263D2" w14:textId="77777777" w:rsidR="001D7233" w:rsidRPr="00396230" w:rsidRDefault="001D7233" w:rsidP="006540A7">
            <w:pPr>
              <w:ind w:left="-113"/>
              <w:rPr>
                <w:rFonts w:ascii="Segoe UI" w:hAnsi="Segoe UI" w:cs="Segoe UI"/>
                <w:color w:val="000000"/>
                <w:sz w:val="18"/>
                <w:szCs w:val="18"/>
              </w:rPr>
            </w:pPr>
            <w:r w:rsidRPr="00396230">
              <w:rPr>
                <w:rFonts w:ascii="Segoe UI" w:hAnsi="Segoe UI" w:cs="Segoe UI"/>
                <w:color w:val="000000"/>
                <w:sz w:val="18"/>
                <w:szCs w:val="18"/>
              </w:rPr>
              <w:t>MIN</w:t>
            </w:r>
          </w:p>
        </w:tc>
        <w:tc>
          <w:tcPr>
            <w:tcW w:w="990" w:type="dxa"/>
            <w:tcBorders>
              <w:top w:val="nil"/>
              <w:left w:val="nil"/>
              <w:bottom w:val="single" w:sz="4" w:space="0" w:color="auto"/>
              <w:right w:val="nil"/>
            </w:tcBorders>
            <w:shd w:val="clear" w:color="000000" w:fill="FFFFFF"/>
            <w:noWrap/>
            <w:vAlign w:val="bottom"/>
            <w:hideMark/>
          </w:tcPr>
          <w:p w14:paraId="2ADC2A6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 </w:t>
            </w:r>
          </w:p>
        </w:tc>
        <w:tc>
          <w:tcPr>
            <w:tcW w:w="777" w:type="dxa"/>
            <w:tcBorders>
              <w:top w:val="nil"/>
              <w:left w:val="nil"/>
              <w:bottom w:val="single" w:sz="4" w:space="0" w:color="auto"/>
              <w:right w:val="nil"/>
            </w:tcBorders>
            <w:shd w:val="clear" w:color="000000" w:fill="FFFFFF"/>
            <w:noWrap/>
            <w:vAlign w:val="bottom"/>
            <w:hideMark/>
          </w:tcPr>
          <w:p w14:paraId="5B53BDAF"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96.0</w:t>
            </w:r>
          </w:p>
        </w:tc>
        <w:tc>
          <w:tcPr>
            <w:tcW w:w="764" w:type="dxa"/>
            <w:tcBorders>
              <w:top w:val="nil"/>
              <w:left w:val="nil"/>
              <w:bottom w:val="single" w:sz="4" w:space="0" w:color="auto"/>
              <w:right w:val="nil"/>
            </w:tcBorders>
            <w:shd w:val="clear" w:color="000000" w:fill="FFFFFF"/>
            <w:noWrap/>
            <w:vAlign w:val="bottom"/>
            <w:hideMark/>
          </w:tcPr>
          <w:p w14:paraId="36A0D49E"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73.0</w:t>
            </w:r>
          </w:p>
        </w:tc>
        <w:tc>
          <w:tcPr>
            <w:tcW w:w="766" w:type="dxa"/>
            <w:tcBorders>
              <w:top w:val="nil"/>
              <w:left w:val="nil"/>
              <w:bottom w:val="single" w:sz="4" w:space="0" w:color="auto"/>
              <w:right w:val="nil"/>
            </w:tcBorders>
            <w:shd w:val="clear" w:color="000000" w:fill="FFFFFF"/>
            <w:noWrap/>
            <w:vAlign w:val="bottom"/>
            <w:hideMark/>
          </w:tcPr>
          <w:p w14:paraId="53097668"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0.329</w:t>
            </w:r>
          </w:p>
        </w:tc>
        <w:tc>
          <w:tcPr>
            <w:tcW w:w="764" w:type="dxa"/>
            <w:tcBorders>
              <w:top w:val="nil"/>
              <w:left w:val="nil"/>
              <w:bottom w:val="single" w:sz="4" w:space="0" w:color="auto"/>
              <w:right w:val="nil"/>
            </w:tcBorders>
            <w:shd w:val="clear" w:color="000000" w:fill="FFFFFF"/>
            <w:noWrap/>
            <w:vAlign w:val="bottom"/>
            <w:hideMark/>
          </w:tcPr>
          <w:p w14:paraId="2D1058C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0.323</w:t>
            </w:r>
          </w:p>
        </w:tc>
        <w:tc>
          <w:tcPr>
            <w:tcW w:w="764" w:type="dxa"/>
            <w:tcBorders>
              <w:top w:val="nil"/>
              <w:left w:val="nil"/>
              <w:bottom w:val="single" w:sz="4" w:space="0" w:color="auto"/>
              <w:right w:val="nil"/>
            </w:tcBorders>
            <w:shd w:val="clear" w:color="000000" w:fill="FFFFFF"/>
            <w:noWrap/>
            <w:vAlign w:val="bottom"/>
            <w:hideMark/>
          </w:tcPr>
          <w:p w14:paraId="672AEB29"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0.335</w:t>
            </w:r>
          </w:p>
        </w:tc>
        <w:tc>
          <w:tcPr>
            <w:tcW w:w="812" w:type="dxa"/>
            <w:tcBorders>
              <w:top w:val="nil"/>
              <w:left w:val="nil"/>
              <w:bottom w:val="single" w:sz="4" w:space="0" w:color="auto"/>
              <w:right w:val="nil"/>
            </w:tcBorders>
            <w:shd w:val="clear" w:color="000000" w:fill="FFFFFF"/>
            <w:noWrap/>
            <w:vAlign w:val="bottom"/>
            <w:hideMark/>
          </w:tcPr>
          <w:p w14:paraId="748C836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0.306</w:t>
            </w:r>
          </w:p>
        </w:tc>
        <w:tc>
          <w:tcPr>
            <w:tcW w:w="797" w:type="dxa"/>
            <w:tcBorders>
              <w:top w:val="nil"/>
              <w:left w:val="nil"/>
              <w:bottom w:val="single" w:sz="4" w:space="0" w:color="auto"/>
              <w:right w:val="nil"/>
            </w:tcBorders>
            <w:shd w:val="clear" w:color="000000" w:fill="FFFFFF"/>
            <w:noWrap/>
            <w:vAlign w:val="bottom"/>
            <w:hideMark/>
          </w:tcPr>
          <w:p w14:paraId="4D9AA5EB"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0.303</w:t>
            </w:r>
          </w:p>
        </w:tc>
        <w:tc>
          <w:tcPr>
            <w:tcW w:w="883" w:type="dxa"/>
            <w:tcBorders>
              <w:top w:val="nil"/>
              <w:left w:val="nil"/>
              <w:bottom w:val="single" w:sz="4" w:space="0" w:color="auto"/>
              <w:right w:val="nil"/>
            </w:tcBorders>
            <w:shd w:val="clear" w:color="000000" w:fill="FFFFFF"/>
            <w:noWrap/>
            <w:vAlign w:val="bottom"/>
            <w:hideMark/>
          </w:tcPr>
          <w:p w14:paraId="40DC0090"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0.312</w:t>
            </w:r>
          </w:p>
        </w:tc>
        <w:tc>
          <w:tcPr>
            <w:tcW w:w="816" w:type="dxa"/>
            <w:tcBorders>
              <w:top w:val="nil"/>
              <w:left w:val="nil"/>
              <w:bottom w:val="single" w:sz="4" w:space="0" w:color="auto"/>
              <w:right w:val="nil"/>
            </w:tcBorders>
            <w:shd w:val="clear" w:color="000000" w:fill="FFFFFF"/>
            <w:noWrap/>
            <w:vAlign w:val="bottom"/>
            <w:hideMark/>
          </w:tcPr>
          <w:p w14:paraId="530E6622"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-0.060</w:t>
            </w:r>
          </w:p>
        </w:tc>
        <w:tc>
          <w:tcPr>
            <w:tcW w:w="810" w:type="dxa"/>
            <w:tcBorders>
              <w:top w:val="nil"/>
              <w:left w:val="nil"/>
              <w:bottom w:val="single" w:sz="4" w:space="0" w:color="auto"/>
              <w:right w:val="nil"/>
            </w:tcBorders>
            <w:shd w:val="clear" w:color="000000" w:fill="FFFFFF"/>
            <w:noWrap/>
            <w:vAlign w:val="bottom"/>
            <w:hideMark/>
          </w:tcPr>
          <w:p w14:paraId="6A710DAD"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-0.078</w:t>
            </w:r>
          </w:p>
        </w:tc>
        <w:tc>
          <w:tcPr>
            <w:tcW w:w="864" w:type="dxa"/>
            <w:tcBorders>
              <w:top w:val="nil"/>
              <w:left w:val="nil"/>
              <w:bottom w:val="single" w:sz="4" w:space="0" w:color="auto"/>
              <w:right w:val="nil"/>
            </w:tcBorders>
            <w:shd w:val="clear" w:color="000000" w:fill="FFFFFF"/>
            <w:noWrap/>
            <w:vAlign w:val="bottom"/>
            <w:hideMark/>
          </w:tcPr>
          <w:p w14:paraId="0E269233"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-0.040</w:t>
            </w:r>
          </w:p>
        </w:tc>
        <w:tc>
          <w:tcPr>
            <w:tcW w:w="672" w:type="dxa"/>
            <w:tcBorders>
              <w:top w:val="nil"/>
              <w:left w:val="nil"/>
              <w:bottom w:val="single" w:sz="4" w:space="0" w:color="auto"/>
              <w:right w:val="nil"/>
            </w:tcBorders>
            <w:shd w:val="clear" w:color="000000" w:fill="FFFFFF"/>
            <w:noWrap/>
            <w:vAlign w:val="bottom"/>
            <w:hideMark/>
          </w:tcPr>
          <w:p w14:paraId="78C354AA" w14:textId="77777777" w:rsidR="001D7233" w:rsidRPr="00396230" w:rsidRDefault="001D7233"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1.960</w:t>
            </w:r>
          </w:p>
        </w:tc>
        <w:tc>
          <w:tcPr>
            <w:tcW w:w="672" w:type="dxa"/>
            <w:tcBorders>
              <w:top w:val="nil"/>
              <w:left w:val="nil"/>
              <w:bottom w:val="single" w:sz="4" w:space="0" w:color="auto"/>
              <w:right w:val="nil"/>
            </w:tcBorders>
            <w:shd w:val="clear" w:color="000000" w:fill="FFFFFF"/>
            <w:noWrap/>
            <w:vAlign w:val="bottom"/>
            <w:hideMark/>
          </w:tcPr>
          <w:p w14:paraId="7893E90D" w14:textId="4ADEBC63"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7</w:t>
            </w:r>
          </w:p>
        </w:tc>
        <w:tc>
          <w:tcPr>
            <w:tcW w:w="695" w:type="dxa"/>
            <w:tcBorders>
              <w:top w:val="nil"/>
              <w:left w:val="nil"/>
              <w:bottom w:val="single" w:sz="4" w:space="0" w:color="auto"/>
              <w:right w:val="nil"/>
            </w:tcBorders>
            <w:shd w:val="clear" w:color="000000" w:fill="FFFFFF"/>
            <w:noWrap/>
            <w:vAlign w:val="bottom"/>
            <w:hideMark/>
          </w:tcPr>
          <w:p w14:paraId="5D609C1F" w14:textId="77B3D484"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5</w:t>
            </w:r>
          </w:p>
        </w:tc>
        <w:tc>
          <w:tcPr>
            <w:tcW w:w="796" w:type="dxa"/>
            <w:tcBorders>
              <w:top w:val="nil"/>
              <w:left w:val="nil"/>
              <w:bottom w:val="single" w:sz="4" w:space="0" w:color="auto"/>
              <w:right w:val="nil"/>
            </w:tcBorders>
            <w:shd w:val="clear" w:color="000000" w:fill="FFFFFF"/>
            <w:noWrap/>
            <w:vAlign w:val="bottom"/>
            <w:hideMark/>
          </w:tcPr>
          <w:p w14:paraId="5E52299A" w14:textId="1C1AB0BD" w:rsidR="001D7233" w:rsidRPr="00396230" w:rsidRDefault="0070658C" w:rsidP="006540A7">
            <w:pPr>
              <w:ind w:left="-113"/>
              <w:jc w:val="center"/>
              <w:rPr>
                <w:rFonts w:ascii="Segoe UI" w:hAnsi="Segoe UI" w:cs="Segoe UI"/>
                <w:color w:val="000000"/>
                <w:sz w:val="18"/>
                <w:szCs w:val="18"/>
              </w:rPr>
            </w:pPr>
            <w:r w:rsidRPr="00396230">
              <w:rPr>
                <w:rFonts w:ascii="Segoe UI" w:hAnsi="Segoe UI" w:cs="Segoe UI"/>
                <w:color w:val="000000"/>
                <w:sz w:val="18"/>
                <w:szCs w:val="18"/>
              </w:rPr>
              <w:t>9</w:t>
            </w:r>
          </w:p>
        </w:tc>
      </w:tr>
    </w:tbl>
    <w:p w14:paraId="7FC904C1" w14:textId="4BEDFADE" w:rsidR="009031E9" w:rsidRPr="00744171" w:rsidRDefault="009031E9" w:rsidP="00B52249">
      <w:pPr>
        <w:spacing w:line="276" w:lineRule="auto"/>
        <w:rPr>
          <w:rFonts w:asciiTheme="minorHAnsi" w:hAnsiTheme="minorHAnsi" w:cstheme="minorHAnsi"/>
          <w:sz w:val="20"/>
          <w:szCs w:val="20"/>
        </w:rPr>
      </w:pPr>
    </w:p>
    <w:p w14:paraId="0B2B14E4" w14:textId="77777777" w:rsidR="009031E9" w:rsidRPr="009031E9" w:rsidRDefault="009031E9" w:rsidP="00B52249">
      <w:pPr>
        <w:spacing w:line="276" w:lineRule="auto"/>
        <w:sectPr w:rsidR="009031E9" w:rsidRPr="009031E9" w:rsidSect="00273047">
          <w:pgSz w:w="15840" w:h="12240" w:orient="landscape" w:code="1"/>
          <w:pgMar w:top="1440" w:right="1440" w:bottom="1440" w:left="1440" w:header="720" w:footer="720" w:gutter="0"/>
          <w:cols w:space="720"/>
          <w:titlePg/>
          <w:docGrid w:linePitch="360"/>
        </w:sectPr>
      </w:pPr>
    </w:p>
    <w:p w14:paraId="702547BE" w14:textId="6524B890" w:rsidR="00655615" w:rsidRPr="00F17D27" w:rsidRDefault="00655615" w:rsidP="00F065F2">
      <w:pPr>
        <w:pStyle w:val="Heading3"/>
      </w:pPr>
      <w:bookmarkStart w:id="106" w:name="_Toc207374006"/>
      <w:r w:rsidRPr="00F17D27">
        <w:lastRenderedPageBreak/>
        <w:t xml:space="preserve">Mainstem </w:t>
      </w:r>
      <w:r w:rsidR="0071559D">
        <w:t>S</w:t>
      </w:r>
      <w:r w:rsidRPr="00F17D27">
        <w:t>amples</w:t>
      </w:r>
      <w:bookmarkEnd w:id="106"/>
      <w:r w:rsidR="006062D5">
        <w:t xml:space="preserve"> </w:t>
      </w:r>
    </w:p>
    <w:p w14:paraId="613E475F" w14:textId="3BB480ED" w:rsidR="00655615" w:rsidRDefault="00655615" w:rsidP="00B52249">
      <w:pPr>
        <w:spacing w:line="276" w:lineRule="auto"/>
      </w:pPr>
      <w:r w:rsidRPr="000729AB">
        <w:rPr>
          <w:color w:val="000000" w:themeColor="text1"/>
        </w:rPr>
        <w:t>Population genetic parameters estimated from samples of adults</w:t>
      </w:r>
      <w:r w:rsidRPr="000729AB">
        <w:t xml:space="preserve"> are reported in table </w:t>
      </w:r>
      <w:r w:rsidR="00A106ED">
        <w:t>7</w:t>
      </w:r>
      <w:r w:rsidRPr="000729AB">
        <w:t>.</w:t>
      </w:r>
      <w:r w:rsidR="00DF215E">
        <w:t xml:space="preserve"> </w:t>
      </w:r>
      <w:r w:rsidRPr="000729AB">
        <w:t xml:space="preserve">Average estimates </w:t>
      </w:r>
      <w:r w:rsidRPr="000729AB">
        <w:rPr>
          <w:color w:val="000000" w:themeColor="text1"/>
        </w:rPr>
        <w:t xml:space="preserve">of </w:t>
      </w:r>
      <w:r w:rsidRPr="000729AB">
        <w:t>H</w:t>
      </w:r>
      <w:r w:rsidRPr="000729AB">
        <w:rPr>
          <w:vertAlign w:val="subscript"/>
        </w:rPr>
        <w:t>obs</w:t>
      </w:r>
      <w:r w:rsidRPr="000729AB">
        <w:t xml:space="preserve"> across years for Reach 3, Lake Mohave, and Lake Mead were 0.346 (range = 0.340–0.367), 0.339 (range = 0.333–0.34</w:t>
      </w:r>
      <w:r w:rsidR="000A41A9" w:rsidRPr="000729AB">
        <w:t>8</w:t>
      </w:r>
      <w:r w:rsidRPr="000729AB">
        <w:t xml:space="preserve">), and 0.328 (range = 0.315–0.348), respectively, while </w:t>
      </w:r>
      <w:proofErr w:type="spellStart"/>
      <w:r w:rsidRPr="000729AB">
        <w:t>H</w:t>
      </w:r>
      <w:r w:rsidRPr="000729AB">
        <w:rPr>
          <w:vertAlign w:val="subscript"/>
        </w:rPr>
        <w:t>exp</w:t>
      </w:r>
      <w:proofErr w:type="spellEnd"/>
      <w:r w:rsidR="00DF215E">
        <w:rPr>
          <w:vertAlign w:val="subscript"/>
        </w:rPr>
        <w:t xml:space="preserve"> </w:t>
      </w:r>
      <w:r w:rsidRPr="000729AB">
        <w:t>estimates were 0.339 (range = 0.335–0.347), 0.336 (range = 0.331–0.339), and 0.323 (range = 0.316–0.329), respectively.</w:t>
      </w:r>
      <w:r w:rsidR="00DF215E">
        <w:t xml:space="preserve"> </w:t>
      </w:r>
      <w:r w:rsidR="000A41A9" w:rsidRPr="000729AB">
        <w:t>It is interesting to note that a sample of 120 wild fish from Lake Mohave</w:t>
      </w:r>
      <w:r w:rsidR="00DF1991">
        <w:t xml:space="preserve"> (e.g., individuals sampled prior to 2002 and identified as wild in the database)</w:t>
      </w:r>
      <w:r w:rsidR="000A41A9" w:rsidRPr="000729AB">
        <w:t xml:space="preserve"> and 19 from Lake Mead </w:t>
      </w:r>
      <w:r w:rsidR="00DF1991">
        <w:t xml:space="preserve">(individuals sampled prior to 1995) </w:t>
      </w:r>
      <w:r w:rsidR="000A41A9" w:rsidRPr="000729AB">
        <w:t>exhibited high H</w:t>
      </w:r>
      <w:r w:rsidR="000A41A9" w:rsidRPr="000729AB">
        <w:rPr>
          <w:vertAlign w:val="subscript"/>
        </w:rPr>
        <w:t>obs</w:t>
      </w:r>
      <w:r w:rsidR="000A41A9" w:rsidRPr="000729AB">
        <w:t xml:space="preserve"> </w:t>
      </w:r>
      <w:r w:rsidR="00AC5E96" w:rsidRPr="000729AB">
        <w:t>and</w:t>
      </w:r>
      <w:r w:rsidR="000A41A9" w:rsidRPr="000729AB">
        <w:t xml:space="preserve"> </w:t>
      </w:r>
      <w:proofErr w:type="spellStart"/>
      <w:r w:rsidR="000A41A9" w:rsidRPr="000729AB">
        <w:t>H</w:t>
      </w:r>
      <w:r w:rsidR="000A41A9" w:rsidRPr="000729AB">
        <w:rPr>
          <w:vertAlign w:val="subscript"/>
        </w:rPr>
        <w:t>exp</w:t>
      </w:r>
      <w:proofErr w:type="spellEnd"/>
      <w:r w:rsidR="00AC5E96" w:rsidRPr="000729AB">
        <w:t>.</w:t>
      </w:r>
      <w:r w:rsidR="000A41A9" w:rsidRPr="000729AB">
        <w:t xml:space="preserve"> </w:t>
      </w:r>
      <w:r w:rsidRPr="000729AB">
        <w:t>Estimates of H</w:t>
      </w:r>
      <w:r w:rsidRPr="000729AB">
        <w:rPr>
          <w:vertAlign w:val="subscript"/>
        </w:rPr>
        <w:t>obs</w:t>
      </w:r>
      <w:r w:rsidRPr="000729AB">
        <w:t xml:space="preserve"> and </w:t>
      </w:r>
      <w:proofErr w:type="spellStart"/>
      <w:proofErr w:type="gramStart"/>
      <w:r w:rsidRPr="000729AB">
        <w:t>H</w:t>
      </w:r>
      <w:r w:rsidRPr="000729AB">
        <w:rPr>
          <w:vertAlign w:val="subscript"/>
        </w:rPr>
        <w:t>exp</w:t>
      </w:r>
      <w:proofErr w:type="spellEnd"/>
      <w:proofErr w:type="gramEnd"/>
      <w:r w:rsidRPr="000729AB">
        <w:t xml:space="preserve"> averaged across samples were highest in Reach 3 and lowest in Lake Mead</w:t>
      </w:r>
      <w:r w:rsidR="000A41A9" w:rsidRPr="000729AB">
        <w:t>; however, estimates of heterozygosity are broadly overlapping.</w:t>
      </w:r>
    </w:p>
    <w:p w14:paraId="4A595232" w14:textId="77777777" w:rsidR="007F3A19" w:rsidRDefault="007F3A19" w:rsidP="00B52249">
      <w:pPr>
        <w:spacing w:line="276" w:lineRule="auto"/>
      </w:pPr>
    </w:p>
    <w:p w14:paraId="48ED2FB1" w14:textId="1911C495" w:rsidR="00655615" w:rsidRPr="000729AB" w:rsidRDefault="00322A38" w:rsidP="00B52249">
      <w:pPr>
        <w:spacing w:line="276" w:lineRule="auto"/>
      </w:pPr>
      <w:r>
        <w:t>E</w:t>
      </w:r>
      <w:r w:rsidR="00655615" w:rsidRPr="000729AB">
        <w:t xml:space="preserve">stimates of </w:t>
      </w:r>
      <w:r w:rsidR="00122FC8" w:rsidRPr="000729AB">
        <w:t>F</w:t>
      </w:r>
      <w:r w:rsidR="00122FC8" w:rsidRPr="000729AB">
        <w:rPr>
          <w:vertAlign w:val="subscript"/>
        </w:rPr>
        <w:t>is</w:t>
      </w:r>
      <w:r w:rsidR="00122FC8" w:rsidRPr="000729AB">
        <w:t xml:space="preserve"> </w:t>
      </w:r>
      <w:r w:rsidR="00655615" w:rsidRPr="000729AB">
        <w:t xml:space="preserve">averaged across years </w:t>
      </w:r>
      <w:r w:rsidR="00AF578E" w:rsidRPr="000729AB">
        <w:t xml:space="preserve">(table </w:t>
      </w:r>
      <w:r w:rsidR="00A106ED">
        <w:t>7</w:t>
      </w:r>
      <w:r w:rsidR="00AF578E" w:rsidRPr="000729AB">
        <w:t xml:space="preserve">) </w:t>
      </w:r>
      <w:r w:rsidR="00655615" w:rsidRPr="000729AB">
        <w:t xml:space="preserve">for Reach 3, Lake Mohave, and Lake Mead </w:t>
      </w:r>
      <w:r w:rsidR="00E52ECD">
        <w:t xml:space="preserve">adults </w:t>
      </w:r>
      <w:r w:rsidR="00655615" w:rsidRPr="000729AB">
        <w:t>were -0.0</w:t>
      </w:r>
      <w:r w:rsidR="0070099C" w:rsidRPr="000729AB">
        <w:t>15 (range = -0.049 – 0.000)</w:t>
      </w:r>
      <w:r w:rsidR="00655615" w:rsidRPr="000729AB">
        <w:t>, 0.0</w:t>
      </w:r>
      <w:r w:rsidR="0070099C" w:rsidRPr="000729AB">
        <w:t>0</w:t>
      </w:r>
      <w:r w:rsidR="009F48D3">
        <w:t>1</w:t>
      </w:r>
      <w:r w:rsidR="0070099C" w:rsidRPr="000729AB">
        <w:t xml:space="preserve"> (range = -0.022 – 0.007)</w:t>
      </w:r>
      <w:r w:rsidR="00655615" w:rsidRPr="000729AB">
        <w:t>, and 0.0</w:t>
      </w:r>
      <w:r w:rsidR="0070099C" w:rsidRPr="000729AB">
        <w:t>0</w:t>
      </w:r>
      <w:r w:rsidR="00655615" w:rsidRPr="000729AB">
        <w:t>4</w:t>
      </w:r>
      <w:r w:rsidR="0070099C" w:rsidRPr="000729AB">
        <w:t xml:space="preserve"> (range = -0.029 – 0.023)</w:t>
      </w:r>
      <w:r w:rsidR="00655615" w:rsidRPr="000729AB">
        <w:t>. Only three samples exhibited value</w:t>
      </w:r>
      <w:r w:rsidR="0070099C" w:rsidRPr="000729AB">
        <w:t>s</w:t>
      </w:r>
      <w:r w:rsidR="00655615" w:rsidRPr="000729AB">
        <w:t xml:space="preserve"> significantly &lt; 0</w:t>
      </w:r>
      <w:r w:rsidR="0070099C" w:rsidRPr="000729AB">
        <w:t xml:space="preserve">, the </w:t>
      </w:r>
      <w:r w:rsidR="00655615" w:rsidRPr="000729AB">
        <w:t xml:space="preserve">2024 </w:t>
      </w:r>
      <w:r w:rsidR="0070099C" w:rsidRPr="000729AB">
        <w:t xml:space="preserve">sample </w:t>
      </w:r>
      <w:r w:rsidR="00122FC8" w:rsidRPr="000729AB">
        <w:t xml:space="preserve">from </w:t>
      </w:r>
      <w:r w:rsidR="00655615" w:rsidRPr="000729AB">
        <w:t xml:space="preserve">Reach 3 </w:t>
      </w:r>
      <w:r w:rsidR="0070099C" w:rsidRPr="000729AB">
        <w:t xml:space="preserve">(-0.049, CI = -0.063 – -0.047) </w:t>
      </w:r>
      <w:r w:rsidR="00655615" w:rsidRPr="000729AB">
        <w:t xml:space="preserve">and wild samples from </w:t>
      </w:r>
      <w:r w:rsidR="00122FC8" w:rsidRPr="000729AB">
        <w:t xml:space="preserve">Lakes </w:t>
      </w:r>
      <w:r w:rsidR="00655615" w:rsidRPr="000729AB">
        <w:t>Mohave and Mead</w:t>
      </w:r>
      <w:r w:rsidR="0070099C" w:rsidRPr="000729AB">
        <w:t xml:space="preserve"> (</w:t>
      </w:r>
      <w:r w:rsidR="00AF578E" w:rsidRPr="000729AB">
        <w:t>-0.022, CI = -0.063 – -0.047 and -0.029, CI = -0.028 – -0.023, respectively</w:t>
      </w:r>
      <w:r w:rsidR="00655615" w:rsidRPr="000729AB">
        <w:t>).</w:t>
      </w:r>
      <w:r w:rsidR="00DF215E">
        <w:t xml:space="preserve"> </w:t>
      </w:r>
      <w:r w:rsidR="00655615" w:rsidRPr="000729AB">
        <w:t xml:space="preserve">On average, </w:t>
      </w:r>
      <w:r w:rsidR="00122FC8" w:rsidRPr="000729AB">
        <w:t>F</w:t>
      </w:r>
      <w:r w:rsidR="00122FC8" w:rsidRPr="000729AB">
        <w:rPr>
          <w:vertAlign w:val="subscript"/>
        </w:rPr>
        <w:t xml:space="preserve">is </w:t>
      </w:r>
      <w:r w:rsidR="00655615" w:rsidRPr="000729AB">
        <w:t xml:space="preserve">was </w:t>
      </w:r>
      <w:r w:rsidR="00E52ECD">
        <w:t>most negative in Reach 3, intermediate</w:t>
      </w:r>
      <w:r w:rsidR="00122FC8" w:rsidRPr="000729AB">
        <w:t xml:space="preserve"> </w:t>
      </w:r>
      <w:r w:rsidR="00655615" w:rsidRPr="000729AB">
        <w:t xml:space="preserve">in </w:t>
      </w:r>
      <w:r w:rsidR="00E52ECD">
        <w:t>Lake Mohave</w:t>
      </w:r>
      <w:r w:rsidR="00655615" w:rsidRPr="000729AB">
        <w:t xml:space="preserve">, and </w:t>
      </w:r>
      <w:r w:rsidR="000F620E">
        <w:t>positive</w:t>
      </w:r>
      <w:r w:rsidR="00E52ECD" w:rsidRPr="000729AB">
        <w:t xml:space="preserve"> </w:t>
      </w:r>
      <w:r w:rsidR="00655615" w:rsidRPr="000729AB">
        <w:t>in Lake Mead (</w:t>
      </w:r>
      <w:r w:rsidR="00E52ECD">
        <w:t>-</w:t>
      </w:r>
      <w:r w:rsidR="00655615" w:rsidRPr="000729AB">
        <w:t>0.</w:t>
      </w:r>
      <w:r w:rsidR="00E52ECD" w:rsidRPr="000729AB">
        <w:t>0</w:t>
      </w:r>
      <w:r w:rsidR="000F620E">
        <w:t>1</w:t>
      </w:r>
      <w:r w:rsidR="00E52ECD">
        <w:t>5</w:t>
      </w:r>
      <w:r w:rsidR="00655615" w:rsidRPr="000729AB">
        <w:t>, -</w:t>
      </w:r>
      <w:r w:rsidR="00E52ECD">
        <w:t>0.0</w:t>
      </w:r>
      <w:r w:rsidR="000F620E">
        <w:t>0</w:t>
      </w:r>
      <w:r w:rsidR="00E52ECD">
        <w:t>5</w:t>
      </w:r>
      <w:r w:rsidR="00655615" w:rsidRPr="000729AB">
        <w:t>, and 0.0</w:t>
      </w:r>
      <w:r w:rsidR="000F620E">
        <w:t>04</w:t>
      </w:r>
      <w:r w:rsidR="00655615" w:rsidRPr="000729AB">
        <w:t>, respectively).</w:t>
      </w:r>
      <w:r w:rsidR="00DF215E">
        <w:t xml:space="preserve"> </w:t>
      </w:r>
    </w:p>
    <w:p w14:paraId="46EE1F53" w14:textId="77777777" w:rsidR="001D36EB" w:rsidRPr="000729AB" w:rsidRDefault="001D36EB" w:rsidP="00B52249">
      <w:pPr>
        <w:spacing w:line="276" w:lineRule="auto"/>
      </w:pPr>
    </w:p>
    <w:p w14:paraId="678223CB" w14:textId="59AF5813" w:rsidR="001D36EB" w:rsidRDefault="001D36EB" w:rsidP="00B52249">
      <w:pPr>
        <w:spacing w:line="276" w:lineRule="auto"/>
      </w:pPr>
      <w:r w:rsidRPr="000729AB">
        <w:t>Average A</w:t>
      </w:r>
      <w:r w:rsidRPr="000729AB">
        <w:rPr>
          <w:vertAlign w:val="subscript"/>
        </w:rPr>
        <w:t>R</w:t>
      </w:r>
      <w:r w:rsidRPr="000729AB">
        <w:t xml:space="preserve"> was high in Reach 3 and Lake Mohave, yielding maximum values for all samples (average</w:t>
      </w:r>
      <w:r w:rsidR="00862C3B" w:rsidRPr="000729AB">
        <w:t xml:space="preserve"> =</w:t>
      </w:r>
      <w:r w:rsidRPr="000729AB">
        <w:t xml:space="preserve"> 2.000, range</w:t>
      </w:r>
      <w:r w:rsidR="00862C3B" w:rsidRPr="000729AB">
        <w:t xml:space="preserve"> =</w:t>
      </w:r>
      <w:r w:rsidRPr="000729AB">
        <w:t xml:space="preserve"> 2.000–2.000).</w:t>
      </w:r>
      <w:r w:rsidR="00DF215E">
        <w:t xml:space="preserve"> </w:t>
      </w:r>
      <w:r w:rsidRPr="000729AB">
        <w:t>A</w:t>
      </w:r>
      <w:r w:rsidRPr="000729AB">
        <w:rPr>
          <w:vertAlign w:val="subscript"/>
        </w:rPr>
        <w:t>R</w:t>
      </w:r>
      <w:r w:rsidRPr="000729AB">
        <w:t xml:space="preserve"> was lower in Lake Mead</w:t>
      </w:r>
      <w:r w:rsidR="00862C3B" w:rsidRPr="000729AB">
        <w:t xml:space="preserve"> with an average of 1.99</w:t>
      </w:r>
      <w:r w:rsidR="006945D3" w:rsidRPr="000729AB">
        <w:t>0</w:t>
      </w:r>
      <w:r w:rsidR="00862C3B" w:rsidRPr="000729AB">
        <w:t xml:space="preserve"> (range = 1.980 – 2.000).</w:t>
      </w:r>
      <w:r w:rsidR="00DF215E">
        <w:t xml:space="preserve"> </w:t>
      </w:r>
      <w:r w:rsidR="00862C3B" w:rsidRPr="000729AB">
        <w:t>Like results from the SCs, reduced estimates of F</w:t>
      </w:r>
      <w:r w:rsidR="00862C3B" w:rsidRPr="000729AB">
        <w:rPr>
          <w:vertAlign w:val="subscript"/>
        </w:rPr>
        <w:t>is</w:t>
      </w:r>
      <w:r w:rsidR="00862C3B" w:rsidRPr="000729AB">
        <w:t xml:space="preserve"> and A</w:t>
      </w:r>
      <w:r w:rsidR="00862C3B" w:rsidRPr="000729AB">
        <w:rPr>
          <w:vertAlign w:val="subscript"/>
        </w:rPr>
        <w:t>R</w:t>
      </w:r>
      <w:r w:rsidR="00862C3B" w:rsidRPr="000729AB">
        <w:t xml:space="preserve"> in Lake Mead reflect </w:t>
      </w:r>
      <w:r w:rsidR="009D0004">
        <w:t xml:space="preserve">a </w:t>
      </w:r>
      <w:r w:rsidR="00862C3B" w:rsidRPr="000729AB">
        <w:t>reduced population size.</w:t>
      </w:r>
    </w:p>
    <w:p w14:paraId="69678442" w14:textId="77777777" w:rsidR="00857C1E" w:rsidRPr="000729AB" w:rsidRDefault="00857C1E" w:rsidP="00B52249">
      <w:pPr>
        <w:spacing w:line="276" w:lineRule="auto"/>
      </w:pPr>
    </w:p>
    <w:p w14:paraId="2F2E004E" w14:textId="0A61FCF0" w:rsidR="00BA3C5B" w:rsidRPr="00715948" w:rsidRDefault="00BA3C5B" w:rsidP="00BA3C5B">
      <w:pPr>
        <w:spacing w:line="276" w:lineRule="auto"/>
        <w:rPr>
          <w:color w:val="000000" w:themeColor="text1"/>
        </w:rPr>
      </w:pPr>
      <w:r w:rsidRPr="000729AB">
        <w:t>Effective population size (</w:t>
      </w:r>
      <w:r w:rsidRPr="00593D7F">
        <w:t>N</w:t>
      </w:r>
      <w:r w:rsidRPr="00593D7F">
        <w:rPr>
          <w:vertAlign w:val="subscript"/>
        </w:rPr>
        <w:t>e-LD</w:t>
      </w:r>
      <w:r w:rsidRPr="000729AB">
        <w:rPr>
          <w:color w:val="000000" w:themeColor="text1"/>
        </w:rPr>
        <w:t>) varied across localities and was highest for samples from Lake Mohave</w:t>
      </w:r>
      <w:r w:rsidR="00102568">
        <w:rPr>
          <w:color w:val="000000" w:themeColor="text1"/>
        </w:rPr>
        <w:t>, averaging 639 with a range of 324-1045 across years</w:t>
      </w:r>
      <w:r w:rsidR="00AF7574">
        <w:rPr>
          <w:color w:val="000000" w:themeColor="text1"/>
        </w:rPr>
        <w:t xml:space="preserve">. The average </w:t>
      </w:r>
      <w:proofErr w:type="spellStart"/>
      <w:r w:rsidR="00AF7574">
        <w:rPr>
          <w:color w:val="000000" w:themeColor="text1"/>
        </w:rPr>
        <w:t>jacknife</w:t>
      </w:r>
      <w:proofErr w:type="spellEnd"/>
      <w:r w:rsidR="00AF7574">
        <w:rPr>
          <w:color w:val="000000" w:themeColor="text1"/>
        </w:rPr>
        <w:t xml:space="preserve"> interval ranged from a LB of 374; however, UB could not be calculated due to the presence of several infinite values.</w:t>
      </w:r>
      <w:r w:rsidR="005A124C">
        <w:rPr>
          <w:color w:val="000000" w:themeColor="text1"/>
        </w:rPr>
        <w:t xml:space="preserve"> </w:t>
      </w:r>
      <w:r w:rsidR="00102568">
        <w:rPr>
          <w:color w:val="000000" w:themeColor="text1"/>
        </w:rPr>
        <w:t xml:space="preserve"> The</w:t>
      </w:r>
      <w:r w:rsidRPr="000729AB">
        <w:rPr>
          <w:color w:val="000000" w:themeColor="text1"/>
        </w:rPr>
        <w:t xml:space="preserve"> lowest</w:t>
      </w:r>
      <w:r w:rsidR="00102568">
        <w:rPr>
          <w:color w:val="000000" w:themeColor="text1"/>
        </w:rPr>
        <w:t xml:space="preserve"> estimate was from</w:t>
      </w:r>
      <w:r w:rsidRPr="000729AB">
        <w:rPr>
          <w:color w:val="000000" w:themeColor="text1"/>
        </w:rPr>
        <w:t xml:space="preserve"> Lake Mead</w:t>
      </w:r>
      <w:r w:rsidR="00102568" w:rsidRPr="00102568">
        <w:rPr>
          <w:color w:val="000000" w:themeColor="text1"/>
        </w:rPr>
        <w:t xml:space="preserve"> </w:t>
      </w:r>
      <w:r w:rsidR="00102568">
        <w:rPr>
          <w:color w:val="000000" w:themeColor="text1"/>
        </w:rPr>
        <w:t xml:space="preserve">averaging 62 across years, with a range of 32-925 </w:t>
      </w:r>
      <w:r w:rsidR="00102568" w:rsidRPr="000729AB">
        <w:rPr>
          <w:color w:val="000000" w:themeColor="text1"/>
        </w:rPr>
        <w:t>(</w:t>
      </w:r>
      <w:r w:rsidR="00102568">
        <w:rPr>
          <w:color w:val="000000" w:themeColor="text1"/>
        </w:rPr>
        <w:t xml:space="preserve">average LB/UB </w:t>
      </w:r>
      <w:r w:rsidR="00726216">
        <w:rPr>
          <w:color w:val="000000" w:themeColor="text1"/>
        </w:rPr>
        <w:t xml:space="preserve">interval </w:t>
      </w:r>
      <w:r w:rsidR="00102568">
        <w:rPr>
          <w:color w:val="000000" w:themeColor="text1"/>
        </w:rPr>
        <w:t>ranged from</w:t>
      </w:r>
      <w:r w:rsidR="00102568" w:rsidRPr="000729AB">
        <w:rPr>
          <w:color w:val="000000" w:themeColor="text1"/>
        </w:rPr>
        <w:t xml:space="preserve"> </w:t>
      </w:r>
      <w:r w:rsidR="00102568">
        <w:rPr>
          <w:color w:val="000000" w:themeColor="text1"/>
        </w:rPr>
        <w:t>48-241</w:t>
      </w:r>
      <w:r w:rsidRPr="000729AB">
        <w:rPr>
          <w:color w:val="000000" w:themeColor="text1"/>
        </w:rPr>
        <w:t xml:space="preserve">), </w:t>
      </w:r>
      <w:proofErr w:type="spellStart"/>
      <w:r w:rsidRPr="000729AB">
        <w:rPr>
          <w:color w:val="000000" w:themeColor="text1"/>
        </w:rPr>
        <w:t>an</w:t>
      </w:r>
      <w:r w:rsidR="00726216">
        <w:rPr>
          <w:color w:val="000000" w:themeColor="text1"/>
        </w:rPr>
        <w:t>while</w:t>
      </w:r>
      <w:proofErr w:type="spellEnd"/>
      <w:r w:rsidR="00726216">
        <w:rPr>
          <w:color w:val="000000" w:themeColor="text1"/>
        </w:rPr>
        <w:t xml:space="preserve"> estimates for </w:t>
      </w:r>
      <w:r w:rsidRPr="000729AB">
        <w:rPr>
          <w:color w:val="000000" w:themeColor="text1"/>
        </w:rPr>
        <w:t>Reach 3</w:t>
      </w:r>
      <w:r w:rsidR="00726216">
        <w:rPr>
          <w:color w:val="000000" w:themeColor="text1"/>
        </w:rPr>
        <w:t xml:space="preserve"> were intermediate</w:t>
      </w:r>
      <w:r w:rsidRPr="000729AB">
        <w:rPr>
          <w:color w:val="000000" w:themeColor="text1"/>
        </w:rPr>
        <w:t xml:space="preserve"> </w:t>
      </w:r>
      <w:r w:rsidR="00726216">
        <w:rPr>
          <w:color w:val="000000" w:themeColor="text1"/>
        </w:rPr>
        <w:t xml:space="preserve">with an </w:t>
      </w:r>
      <w:r w:rsidRPr="000729AB">
        <w:rPr>
          <w:color w:val="000000" w:themeColor="text1"/>
        </w:rPr>
        <w:t xml:space="preserve">average </w:t>
      </w:r>
      <w:r w:rsidR="00726216">
        <w:rPr>
          <w:color w:val="000000" w:themeColor="text1"/>
        </w:rPr>
        <w:t>of</w:t>
      </w:r>
      <w:r w:rsidR="00726216" w:rsidRPr="000729AB">
        <w:rPr>
          <w:color w:val="000000" w:themeColor="text1"/>
        </w:rPr>
        <w:t xml:space="preserve"> </w:t>
      </w:r>
      <w:r w:rsidRPr="000729AB">
        <w:rPr>
          <w:color w:val="000000" w:themeColor="text1"/>
        </w:rPr>
        <w:t>97</w:t>
      </w:r>
      <w:r w:rsidR="00726216">
        <w:rPr>
          <w:color w:val="000000" w:themeColor="text1"/>
        </w:rPr>
        <w:t>, with a range of 49-143 (</w:t>
      </w:r>
      <w:r w:rsidR="00102568">
        <w:rPr>
          <w:color w:val="000000" w:themeColor="text1"/>
        </w:rPr>
        <w:t xml:space="preserve">average </w:t>
      </w:r>
      <w:r w:rsidR="00857C1E">
        <w:rPr>
          <w:color w:val="000000" w:themeColor="text1"/>
        </w:rPr>
        <w:t>LB/UB</w:t>
      </w:r>
      <w:r w:rsidR="00726216">
        <w:rPr>
          <w:color w:val="000000" w:themeColor="text1"/>
        </w:rPr>
        <w:t xml:space="preserve"> interval</w:t>
      </w:r>
      <w:r w:rsidR="00857C1E">
        <w:rPr>
          <w:color w:val="000000" w:themeColor="text1"/>
        </w:rPr>
        <w:t xml:space="preserve"> ranged</w:t>
      </w:r>
      <w:r w:rsidR="00726216">
        <w:rPr>
          <w:color w:val="000000" w:themeColor="text1"/>
        </w:rPr>
        <w:t xml:space="preserve"> from</w:t>
      </w:r>
      <w:r w:rsidR="00857C1E">
        <w:rPr>
          <w:color w:val="000000" w:themeColor="text1"/>
        </w:rPr>
        <w:t xml:space="preserve"> </w:t>
      </w:r>
      <w:r w:rsidR="00726216">
        <w:rPr>
          <w:color w:val="000000" w:themeColor="text1"/>
        </w:rPr>
        <w:t>66-</w:t>
      </w:r>
      <w:r w:rsidRPr="000729AB">
        <w:rPr>
          <w:color w:val="000000" w:themeColor="text1"/>
        </w:rPr>
        <w:t>13</w:t>
      </w:r>
      <w:r>
        <w:rPr>
          <w:color w:val="000000" w:themeColor="text1"/>
        </w:rPr>
        <w:t>6</w:t>
      </w:r>
      <w:r w:rsidRPr="000729AB">
        <w:rPr>
          <w:color w:val="000000" w:themeColor="text1"/>
        </w:rPr>
        <w:t xml:space="preserve">) (table </w:t>
      </w:r>
      <w:r w:rsidR="00A106ED">
        <w:rPr>
          <w:color w:val="000000" w:themeColor="text1"/>
        </w:rPr>
        <w:t>7</w:t>
      </w:r>
      <w:r w:rsidRPr="000729AB">
        <w:rPr>
          <w:color w:val="000000" w:themeColor="text1"/>
        </w:rPr>
        <w:t xml:space="preserve">). Visualization of sample estimates and their </w:t>
      </w:r>
      <w:r w:rsidR="00726216">
        <w:rPr>
          <w:color w:val="000000" w:themeColor="text1"/>
        </w:rPr>
        <w:t>bounds</w:t>
      </w:r>
      <w:r w:rsidR="00726216" w:rsidRPr="000729AB">
        <w:rPr>
          <w:color w:val="000000" w:themeColor="text1"/>
        </w:rPr>
        <w:t xml:space="preserve"> </w:t>
      </w:r>
      <w:r w:rsidRPr="000729AB">
        <w:rPr>
          <w:color w:val="000000" w:themeColor="text1"/>
        </w:rPr>
        <w:t xml:space="preserve">(figure 10) </w:t>
      </w:r>
      <w:proofErr w:type="gramStart"/>
      <w:r w:rsidRPr="000729AB">
        <w:rPr>
          <w:color w:val="000000" w:themeColor="text1"/>
        </w:rPr>
        <w:t>illustrates</w:t>
      </w:r>
      <w:proofErr w:type="gramEnd"/>
      <w:r w:rsidRPr="000729AB">
        <w:rPr>
          <w:color w:val="000000" w:themeColor="text1"/>
        </w:rPr>
        <w:t xml:space="preserve"> variation in N</w:t>
      </w:r>
      <w:r w:rsidRPr="000729AB">
        <w:rPr>
          <w:color w:val="000000" w:themeColor="text1"/>
          <w:vertAlign w:val="subscript"/>
        </w:rPr>
        <w:t>e-LD</w:t>
      </w:r>
      <w:r w:rsidRPr="000729AB">
        <w:rPr>
          <w:color w:val="000000" w:themeColor="text1"/>
        </w:rPr>
        <w:t xml:space="preserve"> over time, with values remaining relatively constant and indicating that N</w:t>
      </w:r>
      <w:r w:rsidRPr="000729AB">
        <w:rPr>
          <w:color w:val="000000" w:themeColor="text1"/>
          <w:vertAlign w:val="subscript"/>
        </w:rPr>
        <w:t>e-LD</w:t>
      </w:r>
      <w:r>
        <w:rPr>
          <w:color w:val="000000" w:themeColor="text1"/>
        </w:rPr>
        <w:t xml:space="preserve"> is significantly lower in adults from Reach 3 and Lake Mead than from Lake Mohave.</w:t>
      </w:r>
    </w:p>
    <w:p w14:paraId="2976AEFC" w14:textId="77777777" w:rsidR="00C907B9" w:rsidRDefault="00C907B9" w:rsidP="00B52249">
      <w:pPr>
        <w:spacing w:line="276" w:lineRule="auto"/>
        <w:rPr>
          <w:color w:val="000000" w:themeColor="text1"/>
        </w:rPr>
        <w:sectPr w:rsidR="00C907B9" w:rsidSect="006945D3">
          <w:pgSz w:w="12240" w:h="15840" w:code="1"/>
          <w:pgMar w:top="1440" w:right="1440" w:bottom="1440" w:left="1440" w:header="720" w:footer="720" w:gutter="0"/>
          <w:cols w:space="720"/>
          <w:titlePg/>
          <w:docGrid w:linePitch="360"/>
        </w:sectPr>
      </w:pPr>
    </w:p>
    <w:tbl>
      <w:tblPr>
        <w:tblStyle w:val="TableGrid"/>
        <w:tblW w:w="12817" w:type="dxa"/>
        <w:tblBorders>
          <w:top w:val="none" w:sz="0" w:space="0" w:color="auto"/>
        </w:tblBorders>
        <w:tblLayout w:type="fixed"/>
        <w:tblLook w:val="04A0" w:firstRow="1" w:lastRow="0" w:firstColumn="1" w:lastColumn="0" w:noHBand="0" w:noVBand="1"/>
      </w:tblPr>
      <w:tblGrid>
        <w:gridCol w:w="990"/>
        <w:gridCol w:w="1170"/>
        <w:gridCol w:w="630"/>
        <w:gridCol w:w="540"/>
        <w:gridCol w:w="720"/>
        <w:gridCol w:w="720"/>
        <w:gridCol w:w="705"/>
        <w:gridCol w:w="705"/>
        <w:gridCol w:w="705"/>
        <w:gridCol w:w="705"/>
        <w:gridCol w:w="780"/>
        <w:gridCol w:w="720"/>
        <w:gridCol w:w="810"/>
        <w:gridCol w:w="705"/>
        <w:gridCol w:w="676"/>
        <w:gridCol w:w="720"/>
        <w:gridCol w:w="796"/>
        <w:gridCol w:w="20"/>
      </w:tblGrid>
      <w:tr w:rsidR="00CE2262" w14:paraId="6133C02E" w14:textId="77777777" w:rsidTr="004E2698">
        <w:trPr>
          <w:gridAfter w:val="1"/>
          <w:wAfter w:w="20" w:type="dxa"/>
          <w:tblHeader/>
        </w:trPr>
        <w:tc>
          <w:tcPr>
            <w:tcW w:w="12797" w:type="dxa"/>
            <w:gridSpan w:val="17"/>
            <w:tcBorders>
              <w:top w:val="nil"/>
              <w:left w:val="nil"/>
              <w:bottom w:val="single" w:sz="12" w:space="0" w:color="auto"/>
              <w:right w:val="nil"/>
            </w:tcBorders>
            <w:vAlign w:val="center"/>
          </w:tcPr>
          <w:p w14:paraId="415924C7" w14:textId="484264D5" w:rsidR="00F065F2" w:rsidRPr="0071559D" w:rsidRDefault="00F065F2" w:rsidP="00F065F2">
            <w:pPr>
              <w:pStyle w:val="TablecaptionMSCP"/>
              <w:spacing w:after="0"/>
            </w:pPr>
            <w:bookmarkStart w:id="107" w:name="_Toc223339422"/>
            <w:bookmarkStart w:id="108" w:name="_Toc223340304"/>
            <w:r w:rsidRPr="0071559D">
              <w:lastRenderedPageBreak/>
              <w:t xml:space="preserve">Table </w:t>
            </w:r>
            <w:fldSimple w:instr=" SEQ Table \* ARABIC ">
              <w:r w:rsidR="0070714D">
                <w:rPr>
                  <w:noProof/>
                </w:rPr>
                <w:t>7</w:t>
              </w:r>
            </w:fldSimple>
            <w:r w:rsidRPr="0071559D">
              <w:t>.—Estimates of population genetic parameters for adult mainstem RASU populations</w:t>
            </w:r>
            <w:bookmarkEnd w:id="107"/>
            <w:bookmarkEnd w:id="108"/>
          </w:p>
          <w:p w14:paraId="405A3F1B" w14:textId="6C3132D7" w:rsidR="00F065F2" w:rsidRPr="0071559D" w:rsidRDefault="00F065F2" w:rsidP="00F065F2">
            <w:pPr>
              <w:spacing w:line="276" w:lineRule="auto"/>
              <w:rPr>
                <w:rFonts w:asciiTheme="minorHAnsi" w:hAnsiTheme="minorHAnsi" w:cstheme="minorHAnsi"/>
                <w:color w:val="000000"/>
              </w:rPr>
            </w:pPr>
            <w:r w:rsidRPr="0071559D">
              <w:rPr>
                <w:rFonts w:ascii="Segoe UI" w:hAnsi="Segoe UI" w:cs="Segoe UI"/>
                <w:sz w:val="20"/>
                <w:szCs w:val="20"/>
              </w:rPr>
              <w:t>(N</w:t>
            </w:r>
            <w:r w:rsidRPr="0071559D">
              <w:rPr>
                <w:rFonts w:ascii="Segoe UI" w:hAnsi="Segoe UI" w:cs="Segoe UI"/>
                <w:sz w:val="20"/>
                <w:szCs w:val="20"/>
                <w:vertAlign w:val="subscript"/>
              </w:rPr>
              <w:t>s</w:t>
            </w:r>
            <w:r w:rsidRPr="0071559D">
              <w:rPr>
                <w:rFonts w:ascii="Segoe UI" w:hAnsi="Segoe UI" w:cs="Segoe UI"/>
                <w:sz w:val="20"/>
                <w:szCs w:val="20"/>
              </w:rPr>
              <w:t xml:space="preserve"> and </w:t>
            </w:r>
            <w:proofErr w:type="spellStart"/>
            <w:r w:rsidRPr="0071559D">
              <w:rPr>
                <w:rFonts w:ascii="Segoe UI" w:hAnsi="Segoe UI" w:cs="Segoe UI"/>
                <w:sz w:val="20"/>
                <w:szCs w:val="20"/>
              </w:rPr>
              <w:t>N</w:t>
            </w:r>
            <w:r w:rsidRPr="0071559D">
              <w:rPr>
                <w:rFonts w:ascii="Segoe UI" w:hAnsi="Segoe UI" w:cs="Segoe UI"/>
                <w:sz w:val="20"/>
                <w:szCs w:val="20"/>
                <w:vertAlign w:val="subscript"/>
              </w:rPr>
              <w:t>f</w:t>
            </w:r>
            <w:proofErr w:type="spellEnd"/>
            <w:r w:rsidRPr="0071559D">
              <w:rPr>
                <w:rFonts w:ascii="Segoe UI" w:hAnsi="Segoe UI" w:cs="Segoe UI"/>
                <w:sz w:val="20"/>
                <w:szCs w:val="20"/>
              </w:rPr>
              <w:t xml:space="preserve"> are the number of samples that were genotyped and survived filtering, respectively. Estimates of H</w:t>
            </w:r>
            <w:r w:rsidRPr="0071559D">
              <w:rPr>
                <w:rFonts w:ascii="Segoe UI" w:hAnsi="Segoe UI" w:cs="Segoe UI"/>
                <w:sz w:val="20"/>
                <w:szCs w:val="20"/>
                <w:vertAlign w:val="subscript"/>
              </w:rPr>
              <w:t>obs</w:t>
            </w:r>
            <w:r w:rsidRPr="0071559D">
              <w:rPr>
                <w:rFonts w:ascii="Segoe UI" w:hAnsi="Segoe UI" w:cs="Segoe UI"/>
                <w:sz w:val="20"/>
                <w:szCs w:val="20"/>
              </w:rPr>
              <w:t xml:space="preserve">, </w:t>
            </w:r>
            <w:proofErr w:type="spellStart"/>
            <w:r w:rsidRPr="0071559D">
              <w:rPr>
                <w:rFonts w:ascii="Segoe UI" w:hAnsi="Segoe UI" w:cs="Segoe UI"/>
                <w:sz w:val="20"/>
                <w:szCs w:val="20"/>
              </w:rPr>
              <w:t>H</w:t>
            </w:r>
            <w:r w:rsidRPr="0071559D">
              <w:rPr>
                <w:rFonts w:ascii="Segoe UI" w:hAnsi="Segoe UI" w:cs="Segoe UI"/>
                <w:sz w:val="20"/>
                <w:szCs w:val="20"/>
                <w:vertAlign w:val="subscript"/>
              </w:rPr>
              <w:t>exp</w:t>
            </w:r>
            <w:proofErr w:type="spellEnd"/>
            <w:r w:rsidRPr="0071559D">
              <w:rPr>
                <w:rFonts w:ascii="Segoe UI" w:hAnsi="Segoe UI" w:cs="Segoe UI"/>
                <w:sz w:val="20"/>
                <w:szCs w:val="20"/>
              </w:rPr>
              <w:t>, and F</w:t>
            </w:r>
            <w:r w:rsidRPr="0071559D">
              <w:rPr>
                <w:rFonts w:ascii="Segoe UI" w:hAnsi="Segoe UI" w:cs="Segoe UI"/>
                <w:sz w:val="20"/>
                <w:szCs w:val="20"/>
                <w:vertAlign w:val="subscript"/>
              </w:rPr>
              <w:t>is</w:t>
            </w:r>
            <w:r w:rsidRPr="0071559D">
              <w:rPr>
                <w:rFonts w:ascii="Segoe UI" w:hAnsi="Segoe UI" w:cs="Segoe UI"/>
                <w:sz w:val="20"/>
                <w:szCs w:val="20"/>
              </w:rPr>
              <w:t xml:space="preserve"> are provided with</w:t>
            </w:r>
            <w:r w:rsidR="0071559D" w:rsidRPr="0071559D">
              <w:t xml:space="preserve"> </w:t>
            </w:r>
            <w:r w:rsidR="0071559D" w:rsidRPr="0071559D">
              <w:rPr>
                <w:rFonts w:ascii="Segoe UI" w:hAnsi="Segoe UI" w:cs="Segoe UI"/>
                <w:sz w:val="20"/>
                <w:szCs w:val="20"/>
              </w:rPr>
              <w:t>lower and upper confidence limits (LCI and UCI).</w:t>
            </w:r>
            <w:r w:rsidRPr="0071559D">
              <w:rPr>
                <w:rFonts w:ascii="Segoe UI" w:hAnsi="Segoe UI" w:cs="Segoe UI"/>
                <w:sz w:val="20"/>
                <w:szCs w:val="20"/>
              </w:rPr>
              <w:t xml:space="preserve"> N</w:t>
            </w:r>
            <w:r w:rsidRPr="0071559D">
              <w:rPr>
                <w:rFonts w:ascii="Segoe UI" w:hAnsi="Segoe UI" w:cs="Segoe UI"/>
                <w:sz w:val="20"/>
                <w:szCs w:val="20"/>
                <w:vertAlign w:val="subscript"/>
              </w:rPr>
              <w:t>e-LD</w:t>
            </w:r>
            <w:r w:rsidRPr="0071559D">
              <w:rPr>
                <w:rFonts w:ascii="Segoe UI" w:hAnsi="Segoe UI" w:cs="Segoe UI"/>
                <w:sz w:val="20"/>
                <w:szCs w:val="20"/>
              </w:rPr>
              <w:t xml:space="preserve"> and the upper and lower bounds from bootstrap analysis </w:t>
            </w:r>
            <w:r w:rsidR="0071559D" w:rsidRPr="0071559D">
              <w:rPr>
                <w:rFonts w:ascii="Segoe UI" w:hAnsi="Segoe UI" w:cs="Segoe UI"/>
                <w:sz w:val="20"/>
                <w:szCs w:val="20"/>
              </w:rPr>
              <w:t>(LB and UB, respectively)</w:t>
            </w:r>
            <w:r w:rsidRPr="0071559D">
              <w:rPr>
                <w:rFonts w:ascii="Segoe UI" w:hAnsi="Segoe UI" w:cs="Segoe UI"/>
                <w:sz w:val="20"/>
                <w:szCs w:val="20"/>
              </w:rPr>
              <w:t xml:space="preserve"> are also provided.  A</w:t>
            </w:r>
            <w:r w:rsidRPr="0071559D">
              <w:rPr>
                <w:rFonts w:ascii="Segoe UI" w:hAnsi="Segoe UI" w:cs="Segoe UI"/>
                <w:sz w:val="20"/>
                <w:szCs w:val="20"/>
                <w:vertAlign w:val="subscript"/>
              </w:rPr>
              <w:t xml:space="preserve">R </w:t>
            </w:r>
            <w:r w:rsidRPr="0071559D">
              <w:rPr>
                <w:rFonts w:ascii="Segoe UI" w:hAnsi="Segoe UI" w:cs="Segoe UI"/>
                <w:sz w:val="20"/>
                <w:szCs w:val="20"/>
              </w:rPr>
              <w:t>is the population estimate of allelic richness which has a maximum value of 2 as determined by marker design. AVE, MAX, and MIN are the average, maximum and minimum values.</w:t>
            </w:r>
            <w:r w:rsidR="00857C1E">
              <w:rPr>
                <w:rFonts w:ascii="Segoe UI" w:hAnsi="Segoe UI" w:cs="Segoe UI"/>
                <w:sz w:val="20"/>
                <w:szCs w:val="20"/>
              </w:rPr>
              <w:t xml:space="preserve"> NA indicates values that could not be calculated</w:t>
            </w:r>
            <w:r w:rsidR="00996E6C">
              <w:rPr>
                <w:rFonts w:ascii="Segoe UI" w:hAnsi="Segoe UI" w:cs="Segoe UI"/>
                <w:sz w:val="20"/>
                <w:szCs w:val="20"/>
              </w:rPr>
              <w:t xml:space="preserve"> due to infinite values</w:t>
            </w:r>
            <w:r w:rsidR="00857C1E">
              <w:rPr>
                <w:rFonts w:ascii="Segoe UI" w:hAnsi="Segoe UI" w:cs="Segoe UI"/>
                <w:sz w:val="20"/>
                <w:szCs w:val="20"/>
              </w:rPr>
              <w:t>.</w:t>
            </w:r>
            <w:r w:rsidR="00996E6C">
              <w:rPr>
                <w:rFonts w:ascii="Segoe UI" w:hAnsi="Segoe UI" w:cs="Segoe UI"/>
                <w:sz w:val="20"/>
                <w:szCs w:val="20"/>
              </w:rPr>
              <w:t>)</w:t>
            </w:r>
          </w:p>
        </w:tc>
      </w:tr>
      <w:tr w:rsidR="00DB46F6" w:rsidRPr="00396230" w14:paraId="2D184DF3" w14:textId="77777777" w:rsidTr="00BE6B0C">
        <w:trPr>
          <w:tblHeader/>
        </w:trPr>
        <w:tc>
          <w:tcPr>
            <w:tcW w:w="990" w:type="dxa"/>
            <w:tcBorders>
              <w:top w:val="nil"/>
              <w:left w:val="nil"/>
              <w:bottom w:val="single" w:sz="12" w:space="0" w:color="auto"/>
              <w:right w:val="nil"/>
            </w:tcBorders>
            <w:shd w:val="clear" w:color="auto" w:fill="BFBFBF" w:themeFill="background1" w:themeFillShade="BF"/>
            <w:vAlign w:val="center"/>
          </w:tcPr>
          <w:p w14:paraId="3E86E754" w14:textId="0F8BAE28" w:rsidR="00DB46F6" w:rsidRPr="00396230" w:rsidRDefault="00DB46F6" w:rsidP="00A1694B">
            <w:pPr>
              <w:spacing w:line="276" w:lineRule="auto"/>
              <w:rPr>
                <w:rFonts w:ascii="Segoe UI" w:hAnsi="Segoe UI" w:cs="Segoe UI"/>
                <w:sz w:val="20"/>
                <w:szCs w:val="20"/>
              </w:rPr>
            </w:pPr>
            <w:r w:rsidRPr="00396230">
              <w:rPr>
                <w:rFonts w:ascii="Segoe UI" w:hAnsi="Segoe UI" w:cs="Segoe UI"/>
                <w:b/>
                <w:bCs/>
                <w:color w:val="000000"/>
                <w:sz w:val="20"/>
                <w:szCs w:val="20"/>
              </w:rPr>
              <w:t>Sample</w:t>
            </w:r>
          </w:p>
        </w:tc>
        <w:tc>
          <w:tcPr>
            <w:tcW w:w="1170" w:type="dxa"/>
            <w:tcBorders>
              <w:top w:val="nil"/>
              <w:left w:val="nil"/>
              <w:bottom w:val="single" w:sz="12" w:space="0" w:color="auto"/>
              <w:right w:val="nil"/>
            </w:tcBorders>
            <w:shd w:val="clear" w:color="auto" w:fill="BFBFBF" w:themeFill="background1" w:themeFillShade="BF"/>
            <w:vAlign w:val="center"/>
          </w:tcPr>
          <w:p w14:paraId="5865682B" w14:textId="7CA4E156" w:rsidR="00DB46F6" w:rsidRPr="00396230" w:rsidRDefault="00DB46F6" w:rsidP="00A1694B">
            <w:pPr>
              <w:spacing w:line="276" w:lineRule="auto"/>
              <w:rPr>
                <w:rFonts w:ascii="Segoe UI" w:hAnsi="Segoe UI" w:cs="Segoe UI"/>
                <w:sz w:val="20"/>
                <w:szCs w:val="20"/>
              </w:rPr>
            </w:pPr>
            <w:r w:rsidRPr="00396230">
              <w:rPr>
                <w:rFonts w:ascii="Segoe UI" w:hAnsi="Segoe UI" w:cs="Segoe UI"/>
                <w:b/>
                <w:bCs/>
                <w:color w:val="000000"/>
                <w:sz w:val="20"/>
                <w:szCs w:val="20"/>
              </w:rPr>
              <w:t>Year(s)</w:t>
            </w:r>
          </w:p>
        </w:tc>
        <w:tc>
          <w:tcPr>
            <w:tcW w:w="630" w:type="dxa"/>
            <w:tcBorders>
              <w:top w:val="nil"/>
              <w:left w:val="nil"/>
              <w:bottom w:val="single" w:sz="12" w:space="0" w:color="auto"/>
              <w:right w:val="nil"/>
            </w:tcBorders>
            <w:shd w:val="clear" w:color="auto" w:fill="BFBFBF" w:themeFill="background1" w:themeFillShade="BF"/>
            <w:vAlign w:val="center"/>
          </w:tcPr>
          <w:p w14:paraId="455A0D9E" w14:textId="5C6591E8" w:rsidR="00DB46F6" w:rsidRPr="00396230" w:rsidRDefault="00DB46F6" w:rsidP="00A1694B">
            <w:pPr>
              <w:spacing w:line="276" w:lineRule="auto"/>
              <w:jc w:val="center"/>
              <w:rPr>
                <w:rFonts w:ascii="Segoe UI" w:hAnsi="Segoe UI" w:cs="Segoe UI"/>
                <w:sz w:val="20"/>
                <w:szCs w:val="20"/>
              </w:rPr>
            </w:pPr>
            <w:r w:rsidRPr="00396230">
              <w:rPr>
                <w:rFonts w:ascii="Segoe UI" w:hAnsi="Segoe UI" w:cs="Segoe UI"/>
                <w:b/>
                <w:bCs/>
                <w:color w:val="000000"/>
                <w:sz w:val="20"/>
                <w:szCs w:val="20"/>
              </w:rPr>
              <w:t>N</w:t>
            </w:r>
            <w:r w:rsidRPr="00396230">
              <w:rPr>
                <w:rFonts w:ascii="Segoe UI" w:hAnsi="Segoe UI" w:cs="Segoe UI"/>
                <w:b/>
                <w:bCs/>
                <w:color w:val="000000"/>
                <w:sz w:val="20"/>
                <w:szCs w:val="20"/>
                <w:vertAlign w:val="subscript"/>
              </w:rPr>
              <w:t>s</w:t>
            </w:r>
          </w:p>
        </w:tc>
        <w:tc>
          <w:tcPr>
            <w:tcW w:w="540" w:type="dxa"/>
            <w:tcBorders>
              <w:top w:val="nil"/>
              <w:left w:val="nil"/>
              <w:bottom w:val="single" w:sz="12" w:space="0" w:color="auto"/>
              <w:right w:val="nil"/>
            </w:tcBorders>
            <w:shd w:val="clear" w:color="auto" w:fill="BFBFBF" w:themeFill="background1" w:themeFillShade="BF"/>
            <w:vAlign w:val="center"/>
          </w:tcPr>
          <w:p w14:paraId="2AC931A1" w14:textId="3F9B6040" w:rsidR="00DB46F6" w:rsidRPr="00396230" w:rsidRDefault="00DB46F6" w:rsidP="00A1694B">
            <w:pPr>
              <w:spacing w:line="276" w:lineRule="auto"/>
              <w:jc w:val="center"/>
              <w:rPr>
                <w:rFonts w:ascii="Segoe UI" w:hAnsi="Segoe UI" w:cs="Segoe UI"/>
                <w:sz w:val="20"/>
                <w:szCs w:val="20"/>
              </w:rPr>
            </w:pPr>
            <w:proofErr w:type="spellStart"/>
            <w:r w:rsidRPr="00396230">
              <w:rPr>
                <w:rFonts w:ascii="Segoe UI" w:hAnsi="Segoe UI" w:cs="Segoe UI"/>
                <w:b/>
                <w:bCs/>
                <w:color w:val="000000"/>
                <w:sz w:val="20"/>
                <w:szCs w:val="20"/>
              </w:rPr>
              <w:t>N</w:t>
            </w:r>
            <w:r w:rsidRPr="00396230">
              <w:rPr>
                <w:rFonts w:ascii="Segoe UI" w:hAnsi="Segoe UI" w:cs="Segoe UI"/>
                <w:b/>
                <w:bCs/>
                <w:color w:val="000000"/>
                <w:sz w:val="20"/>
                <w:szCs w:val="20"/>
                <w:vertAlign w:val="subscript"/>
              </w:rPr>
              <w:t>f</w:t>
            </w:r>
            <w:proofErr w:type="spellEnd"/>
          </w:p>
        </w:tc>
        <w:tc>
          <w:tcPr>
            <w:tcW w:w="720" w:type="dxa"/>
            <w:tcBorders>
              <w:top w:val="nil"/>
              <w:left w:val="nil"/>
              <w:bottom w:val="single" w:sz="12" w:space="0" w:color="auto"/>
              <w:right w:val="nil"/>
            </w:tcBorders>
            <w:shd w:val="clear" w:color="auto" w:fill="BFBFBF" w:themeFill="background1" w:themeFillShade="BF"/>
            <w:vAlign w:val="center"/>
          </w:tcPr>
          <w:p w14:paraId="0381AF0E" w14:textId="46C85177" w:rsidR="00DB46F6" w:rsidRPr="00396230" w:rsidRDefault="00DB46F6" w:rsidP="00A1694B">
            <w:pPr>
              <w:spacing w:line="276" w:lineRule="auto"/>
              <w:jc w:val="center"/>
              <w:rPr>
                <w:rFonts w:ascii="Segoe UI" w:hAnsi="Segoe UI" w:cs="Segoe UI"/>
                <w:sz w:val="20"/>
                <w:szCs w:val="20"/>
              </w:rPr>
            </w:pPr>
            <w:r w:rsidRPr="00396230">
              <w:rPr>
                <w:rFonts w:ascii="Segoe UI" w:hAnsi="Segoe UI" w:cs="Segoe UI"/>
                <w:b/>
                <w:bCs/>
                <w:color w:val="000000"/>
                <w:sz w:val="20"/>
                <w:szCs w:val="20"/>
              </w:rPr>
              <w:t>H</w:t>
            </w:r>
            <w:r w:rsidRPr="00396230">
              <w:rPr>
                <w:rFonts w:ascii="Segoe UI" w:hAnsi="Segoe UI" w:cs="Segoe UI"/>
                <w:b/>
                <w:bCs/>
                <w:color w:val="000000"/>
                <w:sz w:val="20"/>
                <w:szCs w:val="20"/>
                <w:vertAlign w:val="subscript"/>
              </w:rPr>
              <w:t>obs</w:t>
            </w:r>
          </w:p>
        </w:tc>
        <w:tc>
          <w:tcPr>
            <w:tcW w:w="1425" w:type="dxa"/>
            <w:gridSpan w:val="2"/>
            <w:tcBorders>
              <w:top w:val="nil"/>
              <w:left w:val="nil"/>
              <w:bottom w:val="single" w:sz="12" w:space="0" w:color="auto"/>
              <w:right w:val="nil"/>
            </w:tcBorders>
            <w:shd w:val="clear" w:color="auto" w:fill="BFBFBF" w:themeFill="background1" w:themeFillShade="BF"/>
            <w:vAlign w:val="center"/>
          </w:tcPr>
          <w:p w14:paraId="31710D41" w14:textId="77FBD78E" w:rsidR="00DB46F6" w:rsidRPr="00396230" w:rsidRDefault="00DB46F6" w:rsidP="00857C1E">
            <w:pPr>
              <w:spacing w:line="276" w:lineRule="auto"/>
              <w:jc w:val="center"/>
              <w:rPr>
                <w:rFonts w:ascii="Segoe UI" w:hAnsi="Segoe UI" w:cs="Segoe UI"/>
                <w:sz w:val="20"/>
                <w:szCs w:val="20"/>
              </w:rPr>
            </w:pPr>
            <w:r w:rsidRPr="00593D7F">
              <w:rPr>
                <w:rFonts w:ascii="Segoe UI" w:hAnsi="Segoe UI" w:cs="Segoe UI"/>
                <w:b/>
                <w:bCs/>
                <w:color w:val="000000"/>
                <w:sz w:val="20"/>
                <w:szCs w:val="20"/>
              </w:rPr>
              <w:t>95% CI</w:t>
            </w:r>
            <w:r w:rsidRPr="00396230">
              <w:rPr>
                <w:rFonts w:ascii="Segoe UI" w:hAnsi="Segoe UI" w:cs="Segoe UI"/>
                <w:b/>
                <w:bCs/>
                <w:color w:val="000000"/>
                <w:sz w:val="20"/>
                <w:szCs w:val="20"/>
              </w:rPr>
              <w:t xml:space="preserve"> </w:t>
            </w:r>
          </w:p>
        </w:tc>
        <w:tc>
          <w:tcPr>
            <w:tcW w:w="705" w:type="dxa"/>
            <w:tcBorders>
              <w:top w:val="nil"/>
              <w:left w:val="nil"/>
              <w:bottom w:val="single" w:sz="12" w:space="0" w:color="auto"/>
              <w:right w:val="nil"/>
            </w:tcBorders>
            <w:shd w:val="clear" w:color="auto" w:fill="BFBFBF" w:themeFill="background1" w:themeFillShade="BF"/>
            <w:vAlign w:val="center"/>
          </w:tcPr>
          <w:p w14:paraId="59163E8B" w14:textId="31E35A10" w:rsidR="00DB46F6" w:rsidRPr="00396230" w:rsidRDefault="00DB46F6" w:rsidP="00A1694B">
            <w:pPr>
              <w:spacing w:line="276" w:lineRule="auto"/>
              <w:jc w:val="center"/>
              <w:rPr>
                <w:rFonts w:ascii="Segoe UI" w:hAnsi="Segoe UI" w:cs="Segoe UI"/>
                <w:sz w:val="20"/>
                <w:szCs w:val="20"/>
              </w:rPr>
            </w:pPr>
            <w:proofErr w:type="spellStart"/>
            <w:r w:rsidRPr="00396230">
              <w:rPr>
                <w:rFonts w:ascii="Segoe UI" w:hAnsi="Segoe UI" w:cs="Segoe UI"/>
                <w:b/>
                <w:bCs/>
                <w:color w:val="000000"/>
                <w:sz w:val="20"/>
                <w:szCs w:val="20"/>
              </w:rPr>
              <w:t>H</w:t>
            </w:r>
            <w:r w:rsidRPr="00396230">
              <w:rPr>
                <w:rFonts w:ascii="Segoe UI" w:hAnsi="Segoe UI" w:cs="Segoe UI"/>
                <w:b/>
                <w:bCs/>
                <w:color w:val="000000"/>
                <w:sz w:val="20"/>
                <w:szCs w:val="20"/>
                <w:vertAlign w:val="subscript"/>
              </w:rPr>
              <w:t>exp</w:t>
            </w:r>
            <w:proofErr w:type="spellEnd"/>
          </w:p>
        </w:tc>
        <w:tc>
          <w:tcPr>
            <w:tcW w:w="1410" w:type="dxa"/>
            <w:gridSpan w:val="2"/>
            <w:tcBorders>
              <w:top w:val="nil"/>
              <w:left w:val="nil"/>
              <w:bottom w:val="single" w:sz="12" w:space="0" w:color="auto"/>
              <w:right w:val="nil"/>
            </w:tcBorders>
            <w:shd w:val="clear" w:color="auto" w:fill="BFBFBF" w:themeFill="background1" w:themeFillShade="BF"/>
            <w:vAlign w:val="center"/>
          </w:tcPr>
          <w:p w14:paraId="188E8016" w14:textId="4D1EEF2E" w:rsidR="00DB46F6" w:rsidRPr="00396230" w:rsidRDefault="00DB46F6" w:rsidP="00857C1E">
            <w:pPr>
              <w:spacing w:line="276" w:lineRule="auto"/>
              <w:jc w:val="center"/>
              <w:rPr>
                <w:rFonts w:ascii="Segoe UI" w:hAnsi="Segoe UI" w:cs="Segoe UI"/>
                <w:sz w:val="20"/>
                <w:szCs w:val="20"/>
              </w:rPr>
            </w:pPr>
            <w:r>
              <w:rPr>
                <w:rFonts w:ascii="Segoe UI" w:hAnsi="Segoe UI" w:cs="Segoe UI"/>
                <w:b/>
                <w:bCs/>
                <w:color w:val="000000"/>
                <w:sz w:val="20"/>
                <w:szCs w:val="20"/>
              </w:rPr>
              <w:t>95% CI</w:t>
            </w:r>
          </w:p>
        </w:tc>
        <w:tc>
          <w:tcPr>
            <w:tcW w:w="780" w:type="dxa"/>
            <w:tcBorders>
              <w:top w:val="nil"/>
              <w:left w:val="nil"/>
              <w:bottom w:val="single" w:sz="12" w:space="0" w:color="auto"/>
              <w:right w:val="nil"/>
            </w:tcBorders>
            <w:shd w:val="clear" w:color="auto" w:fill="BFBFBF" w:themeFill="background1" w:themeFillShade="BF"/>
            <w:vAlign w:val="center"/>
          </w:tcPr>
          <w:p w14:paraId="2DD48D68" w14:textId="33A06457" w:rsidR="00DB46F6" w:rsidRPr="00396230" w:rsidRDefault="00DB46F6" w:rsidP="00A1694B">
            <w:pPr>
              <w:spacing w:line="276" w:lineRule="auto"/>
              <w:jc w:val="center"/>
              <w:rPr>
                <w:rFonts w:ascii="Segoe UI" w:hAnsi="Segoe UI" w:cs="Segoe UI"/>
                <w:sz w:val="20"/>
                <w:szCs w:val="20"/>
              </w:rPr>
            </w:pPr>
            <w:r w:rsidRPr="00396230">
              <w:rPr>
                <w:rFonts w:ascii="Segoe UI" w:hAnsi="Segoe UI" w:cs="Segoe UI"/>
                <w:b/>
                <w:bCs/>
                <w:color w:val="000000"/>
                <w:sz w:val="20"/>
                <w:szCs w:val="20"/>
              </w:rPr>
              <w:t>F</w:t>
            </w:r>
            <w:r w:rsidRPr="00396230">
              <w:rPr>
                <w:rFonts w:ascii="Segoe UI" w:hAnsi="Segoe UI" w:cs="Segoe UI"/>
                <w:b/>
                <w:bCs/>
                <w:color w:val="000000"/>
                <w:sz w:val="20"/>
                <w:szCs w:val="20"/>
                <w:vertAlign w:val="subscript"/>
              </w:rPr>
              <w:t>is</w:t>
            </w:r>
          </w:p>
        </w:tc>
        <w:tc>
          <w:tcPr>
            <w:tcW w:w="1530" w:type="dxa"/>
            <w:gridSpan w:val="2"/>
            <w:tcBorders>
              <w:top w:val="nil"/>
              <w:left w:val="nil"/>
              <w:bottom w:val="single" w:sz="12" w:space="0" w:color="auto"/>
              <w:right w:val="nil"/>
            </w:tcBorders>
            <w:shd w:val="clear" w:color="auto" w:fill="BFBFBF" w:themeFill="background1" w:themeFillShade="BF"/>
            <w:vAlign w:val="center"/>
          </w:tcPr>
          <w:p w14:paraId="457929C2" w14:textId="37C83F0C" w:rsidR="00DB46F6" w:rsidRPr="00396230" w:rsidRDefault="00DB46F6" w:rsidP="00DB46F6">
            <w:pPr>
              <w:spacing w:line="276" w:lineRule="auto"/>
              <w:jc w:val="center"/>
              <w:rPr>
                <w:rFonts w:ascii="Segoe UI" w:hAnsi="Segoe UI" w:cs="Segoe UI"/>
                <w:sz w:val="20"/>
                <w:szCs w:val="20"/>
              </w:rPr>
            </w:pPr>
            <w:r w:rsidRPr="00593D7F">
              <w:rPr>
                <w:rFonts w:ascii="Segoe UI" w:hAnsi="Segoe UI" w:cs="Segoe UI"/>
                <w:b/>
                <w:bCs/>
                <w:color w:val="000000"/>
                <w:sz w:val="20"/>
                <w:szCs w:val="20"/>
              </w:rPr>
              <w:t>95% CI</w:t>
            </w:r>
            <w:r w:rsidRPr="00396230" w:rsidDel="00DB46F6">
              <w:rPr>
                <w:rFonts w:ascii="Segoe UI" w:hAnsi="Segoe UI" w:cs="Segoe UI"/>
                <w:b/>
                <w:bCs/>
                <w:color w:val="000000"/>
                <w:sz w:val="20"/>
                <w:szCs w:val="20"/>
              </w:rPr>
              <w:t xml:space="preserve"> </w:t>
            </w:r>
          </w:p>
        </w:tc>
        <w:tc>
          <w:tcPr>
            <w:tcW w:w="705" w:type="dxa"/>
            <w:tcBorders>
              <w:top w:val="nil"/>
              <w:left w:val="nil"/>
              <w:bottom w:val="single" w:sz="12" w:space="0" w:color="auto"/>
              <w:right w:val="nil"/>
            </w:tcBorders>
            <w:shd w:val="clear" w:color="auto" w:fill="BFBFBF" w:themeFill="background1" w:themeFillShade="BF"/>
            <w:vAlign w:val="center"/>
          </w:tcPr>
          <w:p w14:paraId="5443BEA8" w14:textId="50E7E37C" w:rsidR="00DB46F6" w:rsidRPr="00396230" w:rsidRDefault="00DB46F6" w:rsidP="00A1694B">
            <w:pPr>
              <w:spacing w:line="276" w:lineRule="auto"/>
              <w:jc w:val="center"/>
              <w:rPr>
                <w:rFonts w:ascii="Segoe UI" w:hAnsi="Segoe UI" w:cs="Segoe UI"/>
                <w:sz w:val="20"/>
                <w:szCs w:val="20"/>
              </w:rPr>
            </w:pPr>
            <w:r w:rsidRPr="00396230">
              <w:rPr>
                <w:rFonts w:ascii="Segoe UI" w:hAnsi="Segoe UI" w:cs="Segoe UI"/>
                <w:b/>
                <w:bCs/>
                <w:color w:val="000000"/>
                <w:sz w:val="20"/>
                <w:szCs w:val="20"/>
              </w:rPr>
              <w:t>A</w:t>
            </w:r>
            <w:r w:rsidRPr="00396230">
              <w:rPr>
                <w:rFonts w:ascii="Segoe UI" w:hAnsi="Segoe UI" w:cs="Segoe UI"/>
                <w:b/>
                <w:bCs/>
                <w:color w:val="000000"/>
                <w:sz w:val="20"/>
                <w:szCs w:val="20"/>
                <w:vertAlign w:val="subscript"/>
              </w:rPr>
              <w:t>R</w:t>
            </w:r>
          </w:p>
        </w:tc>
        <w:tc>
          <w:tcPr>
            <w:tcW w:w="676" w:type="dxa"/>
            <w:tcBorders>
              <w:top w:val="nil"/>
              <w:left w:val="nil"/>
              <w:bottom w:val="single" w:sz="12" w:space="0" w:color="auto"/>
              <w:right w:val="nil"/>
            </w:tcBorders>
            <w:shd w:val="clear" w:color="auto" w:fill="BFBFBF" w:themeFill="background1" w:themeFillShade="BF"/>
            <w:vAlign w:val="center"/>
          </w:tcPr>
          <w:p w14:paraId="45F6224D" w14:textId="6B0EF6AB" w:rsidR="00DB46F6" w:rsidRPr="00396230" w:rsidRDefault="00DB46F6" w:rsidP="00A1694B">
            <w:pPr>
              <w:spacing w:line="276" w:lineRule="auto"/>
              <w:jc w:val="center"/>
              <w:rPr>
                <w:rFonts w:ascii="Segoe UI" w:hAnsi="Segoe UI" w:cs="Segoe UI"/>
                <w:sz w:val="20"/>
                <w:szCs w:val="20"/>
              </w:rPr>
            </w:pPr>
            <w:r w:rsidRPr="00396230">
              <w:rPr>
                <w:rFonts w:ascii="Segoe UI" w:hAnsi="Segoe UI" w:cs="Segoe UI"/>
                <w:b/>
                <w:bCs/>
                <w:color w:val="000000"/>
                <w:sz w:val="20"/>
                <w:szCs w:val="20"/>
              </w:rPr>
              <w:t>N</w:t>
            </w:r>
            <w:r w:rsidRPr="00396230">
              <w:rPr>
                <w:rFonts w:ascii="Segoe UI" w:hAnsi="Segoe UI" w:cs="Segoe UI"/>
                <w:b/>
                <w:bCs/>
                <w:color w:val="000000"/>
                <w:sz w:val="20"/>
                <w:szCs w:val="20"/>
                <w:vertAlign w:val="subscript"/>
              </w:rPr>
              <w:t>e-LD</w:t>
            </w:r>
          </w:p>
        </w:tc>
        <w:tc>
          <w:tcPr>
            <w:tcW w:w="1536" w:type="dxa"/>
            <w:gridSpan w:val="3"/>
            <w:tcBorders>
              <w:top w:val="nil"/>
              <w:left w:val="nil"/>
              <w:bottom w:val="single" w:sz="12" w:space="0" w:color="auto"/>
              <w:right w:val="nil"/>
            </w:tcBorders>
            <w:shd w:val="clear" w:color="auto" w:fill="BFBFBF" w:themeFill="background1" w:themeFillShade="BF"/>
            <w:vAlign w:val="center"/>
          </w:tcPr>
          <w:p w14:paraId="139097B2" w14:textId="40FACD5D" w:rsidR="00DB46F6" w:rsidRPr="00396230" w:rsidRDefault="00DB46F6" w:rsidP="00857C1E">
            <w:pPr>
              <w:spacing w:line="276" w:lineRule="auto"/>
              <w:jc w:val="center"/>
              <w:rPr>
                <w:rFonts w:ascii="Segoe UI" w:hAnsi="Segoe UI" w:cs="Segoe UI"/>
                <w:sz w:val="20"/>
                <w:szCs w:val="20"/>
              </w:rPr>
            </w:pPr>
            <w:r w:rsidRPr="00396230">
              <w:rPr>
                <w:rFonts w:ascii="Segoe UI" w:hAnsi="Segoe UI" w:cs="Segoe UI"/>
                <w:b/>
                <w:bCs/>
                <w:color w:val="000000"/>
                <w:sz w:val="20"/>
                <w:szCs w:val="20"/>
              </w:rPr>
              <w:t>LB</w:t>
            </w:r>
            <w:r>
              <w:rPr>
                <w:rFonts w:ascii="Segoe UI" w:hAnsi="Segoe UI" w:cs="Segoe UI"/>
                <w:b/>
                <w:bCs/>
                <w:color w:val="000000"/>
                <w:sz w:val="20"/>
                <w:szCs w:val="20"/>
              </w:rPr>
              <w:t>/UB</w:t>
            </w:r>
          </w:p>
        </w:tc>
      </w:tr>
      <w:tr w:rsidR="00CE2262" w14:paraId="65547B78" w14:textId="77777777" w:rsidTr="008E7091">
        <w:tc>
          <w:tcPr>
            <w:tcW w:w="990" w:type="dxa"/>
            <w:tcBorders>
              <w:top w:val="single" w:sz="12" w:space="0" w:color="auto"/>
              <w:left w:val="nil"/>
              <w:bottom w:val="nil"/>
              <w:right w:val="nil"/>
            </w:tcBorders>
            <w:vAlign w:val="bottom"/>
          </w:tcPr>
          <w:p w14:paraId="1873254B" w14:textId="11F5FE33"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Reach 3</w:t>
            </w:r>
          </w:p>
        </w:tc>
        <w:tc>
          <w:tcPr>
            <w:tcW w:w="1170" w:type="dxa"/>
            <w:tcBorders>
              <w:top w:val="single" w:sz="12" w:space="0" w:color="auto"/>
              <w:left w:val="nil"/>
              <w:bottom w:val="nil"/>
              <w:right w:val="nil"/>
            </w:tcBorders>
            <w:vAlign w:val="bottom"/>
          </w:tcPr>
          <w:p w14:paraId="146A62B3" w14:textId="240D6412"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2009</w:t>
            </w:r>
            <w:r w:rsidR="0071559D" w:rsidRPr="00396230">
              <w:rPr>
                <w:rFonts w:ascii="Segoe UI" w:hAnsi="Segoe UI" w:cs="Segoe UI"/>
                <w:color w:val="000000"/>
                <w:sz w:val="18"/>
                <w:szCs w:val="18"/>
              </w:rPr>
              <w:t>–</w:t>
            </w:r>
            <w:r w:rsidRPr="00396230">
              <w:rPr>
                <w:rFonts w:ascii="Segoe UI" w:hAnsi="Segoe UI" w:cs="Segoe UI"/>
                <w:color w:val="000000"/>
                <w:sz w:val="18"/>
                <w:szCs w:val="18"/>
              </w:rPr>
              <w:t>2019</w:t>
            </w:r>
          </w:p>
        </w:tc>
        <w:tc>
          <w:tcPr>
            <w:tcW w:w="630" w:type="dxa"/>
            <w:tcBorders>
              <w:top w:val="single" w:sz="12" w:space="0" w:color="auto"/>
              <w:left w:val="nil"/>
              <w:bottom w:val="nil"/>
              <w:right w:val="nil"/>
            </w:tcBorders>
            <w:vAlign w:val="bottom"/>
          </w:tcPr>
          <w:p w14:paraId="50592632" w14:textId="2E56A79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250</w:t>
            </w:r>
          </w:p>
        </w:tc>
        <w:tc>
          <w:tcPr>
            <w:tcW w:w="540" w:type="dxa"/>
            <w:tcBorders>
              <w:top w:val="single" w:sz="12" w:space="0" w:color="auto"/>
              <w:left w:val="nil"/>
              <w:bottom w:val="nil"/>
              <w:right w:val="nil"/>
            </w:tcBorders>
            <w:vAlign w:val="bottom"/>
          </w:tcPr>
          <w:p w14:paraId="071B3CB6" w14:textId="4D68BCC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243</w:t>
            </w:r>
          </w:p>
        </w:tc>
        <w:tc>
          <w:tcPr>
            <w:tcW w:w="720" w:type="dxa"/>
            <w:tcBorders>
              <w:top w:val="single" w:sz="12" w:space="0" w:color="auto"/>
              <w:left w:val="nil"/>
              <w:bottom w:val="nil"/>
              <w:right w:val="nil"/>
            </w:tcBorders>
            <w:vAlign w:val="bottom"/>
          </w:tcPr>
          <w:p w14:paraId="3AF4BEDA" w14:textId="461DEA9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0.344</w:t>
            </w:r>
          </w:p>
        </w:tc>
        <w:tc>
          <w:tcPr>
            <w:tcW w:w="720" w:type="dxa"/>
            <w:tcBorders>
              <w:top w:val="single" w:sz="12" w:space="0" w:color="auto"/>
              <w:left w:val="nil"/>
              <w:bottom w:val="nil"/>
              <w:right w:val="nil"/>
            </w:tcBorders>
            <w:vAlign w:val="bottom"/>
          </w:tcPr>
          <w:p w14:paraId="5A4A7587" w14:textId="04BE733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0.340</w:t>
            </w:r>
          </w:p>
        </w:tc>
        <w:tc>
          <w:tcPr>
            <w:tcW w:w="705" w:type="dxa"/>
            <w:tcBorders>
              <w:top w:val="single" w:sz="12" w:space="0" w:color="auto"/>
              <w:left w:val="nil"/>
              <w:bottom w:val="nil"/>
              <w:right w:val="nil"/>
            </w:tcBorders>
            <w:vAlign w:val="bottom"/>
          </w:tcPr>
          <w:p w14:paraId="758BAF0E" w14:textId="1956A0D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0.356</w:t>
            </w:r>
          </w:p>
        </w:tc>
        <w:tc>
          <w:tcPr>
            <w:tcW w:w="705" w:type="dxa"/>
            <w:tcBorders>
              <w:top w:val="single" w:sz="12" w:space="0" w:color="auto"/>
              <w:left w:val="nil"/>
              <w:bottom w:val="nil"/>
              <w:right w:val="nil"/>
            </w:tcBorders>
            <w:vAlign w:val="bottom"/>
          </w:tcPr>
          <w:p w14:paraId="0AC7A553" w14:textId="2B65BAE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05" w:type="dxa"/>
            <w:tcBorders>
              <w:top w:val="single" w:sz="12" w:space="0" w:color="auto"/>
              <w:left w:val="nil"/>
              <w:bottom w:val="nil"/>
              <w:right w:val="nil"/>
            </w:tcBorders>
            <w:vAlign w:val="bottom"/>
          </w:tcPr>
          <w:p w14:paraId="281E10BC" w14:textId="78C0762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single" w:sz="12" w:space="0" w:color="auto"/>
              <w:left w:val="nil"/>
              <w:bottom w:val="nil"/>
              <w:right w:val="nil"/>
            </w:tcBorders>
            <w:vAlign w:val="bottom"/>
          </w:tcPr>
          <w:p w14:paraId="2474BCE3" w14:textId="0A828E0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0.354</w:t>
            </w:r>
          </w:p>
        </w:tc>
        <w:tc>
          <w:tcPr>
            <w:tcW w:w="780" w:type="dxa"/>
            <w:tcBorders>
              <w:top w:val="single" w:sz="12" w:space="0" w:color="auto"/>
              <w:left w:val="nil"/>
              <w:bottom w:val="nil"/>
              <w:right w:val="nil"/>
            </w:tcBorders>
            <w:vAlign w:val="bottom"/>
          </w:tcPr>
          <w:p w14:paraId="2D7F19F9" w14:textId="4D8EF80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-0.009</w:t>
            </w:r>
          </w:p>
        </w:tc>
        <w:tc>
          <w:tcPr>
            <w:tcW w:w="720" w:type="dxa"/>
            <w:tcBorders>
              <w:top w:val="single" w:sz="12" w:space="0" w:color="auto"/>
              <w:left w:val="nil"/>
              <w:bottom w:val="nil"/>
              <w:right w:val="nil"/>
            </w:tcBorders>
            <w:vAlign w:val="bottom"/>
          </w:tcPr>
          <w:p w14:paraId="00142034" w14:textId="00CF31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-0.022</w:t>
            </w:r>
          </w:p>
        </w:tc>
        <w:tc>
          <w:tcPr>
            <w:tcW w:w="810" w:type="dxa"/>
            <w:tcBorders>
              <w:top w:val="single" w:sz="12" w:space="0" w:color="auto"/>
              <w:left w:val="nil"/>
              <w:bottom w:val="nil"/>
              <w:right w:val="nil"/>
            </w:tcBorders>
            <w:vAlign w:val="bottom"/>
          </w:tcPr>
          <w:p w14:paraId="1F242DF4" w14:textId="27B114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0.001</w:t>
            </w:r>
          </w:p>
        </w:tc>
        <w:tc>
          <w:tcPr>
            <w:tcW w:w="705" w:type="dxa"/>
            <w:tcBorders>
              <w:top w:val="single" w:sz="12" w:space="0" w:color="auto"/>
              <w:left w:val="nil"/>
              <w:bottom w:val="nil"/>
              <w:right w:val="nil"/>
            </w:tcBorders>
            <w:vAlign w:val="bottom"/>
          </w:tcPr>
          <w:p w14:paraId="4A03B2EC" w14:textId="4F7BF36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single" w:sz="12" w:space="0" w:color="auto"/>
              <w:left w:val="nil"/>
              <w:bottom w:val="nil"/>
              <w:right w:val="nil"/>
            </w:tcBorders>
            <w:vAlign w:val="bottom"/>
          </w:tcPr>
          <w:p w14:paraId="0AF3E194" w14:textId="112E67E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121</w:t>
            </w:r>
          </w:p>
        </w:tc>
        <w:tc>
          <w:tcPr>
            <w:tcW w:w="720" w:type="dxa"/>
            <w:tcBorders>
              <w:top w:val="single" w:sz="12" w:space="0" w:color="auto"/>
              <w:left w:val="nil"/>
              <w:bottom w:val="nil"/>
              <w:right w:val="nil"/>
            </w:tcBorders>
            <w:vAlign w:val="bottom"/>
          </w:tcPr>
          <w:p w14:paraId="49219613" w14:textId="718EDAD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95</w:t>
            </w:r>
          </w:p>
        </w:tc>
        <w:tc>
          <w:tcPr>
            <w:tcW w:w="816" w:type="dxa"/>
            <w:gridSpan w:val="2"/>
            <w:tcBorders>
              <w:top w:val="single" w:sz="12" w:space="0" w:color="auto"/>
              <w:left w:val="nil"/>
              <w:bottom w:val="nil"/>
              <w:right w:val="nil"/>
            </w:tcBorders>
            <w:vAlign w:val="bottom"/>
          </w:tcPr>
          <w:p w14:paraId="2887304B" w14:textId="2D14F84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158</w:t>
            </w:r>
          </w:p>
        </w:tc>
      </w:tr>
      <w:tr w:rsidR="00CE2262" w:rsidRPr="00396230" w14:paraId="750A10A0" w14:textId="77777777" w:rsidTr="008E7091">
        <w:tc>
          <w:tcPr>
            <w:tcW w:w="990" w:type="dxa"/>
            <w:tcBorders>
              <w:top w:val="nil"/>
              <w:left w:val="nil"/>
              <w:bottom w:val="nil"/>
              <w:right w:val="nil"/>
            </w:tcBorders>
            <w:vAlign w:val="bottom"/>
          </w:tcPr>
          <w:p w14:paraId="75119CB5" w14:textId="045A055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3FB5BE18" w14:textId="0C8ABA56" w:rsidR="00A1694B" w:rsidRPr="00396230" w:rsidRDefault="00A1694B" w:rsidP="008E7091">
            <w:pPr>
              <w:tabs>
                <w:tab w:val="left" w:pos="806"/>
              </w:tabs>
              <w:spacing w:line="276" w:lineRule="auto"/>
              <w:rPr>
                <w:rFonts w:ascii="Segoe UI" w:hAnsi="Segoe UI" w:cs="Segoe UI"/>
                <w:sz w:val="18"/>
                <w:szCs w:val="18"/>
              </w:rPr>
            </w:pPr>
            <w:r w:rsidRPr="00396230">
              <w:rPr>
                <w:rFonts w:ascii="Segoe UI" w:hAnsi="Segoe UI" w:cs="Segoe UI"/>
                <w:color w:val="000000"/>
                <w:sz w:val="18"/>
                <w:szCs w:val="18"/>
              </w:rPr>
              <w:t>2021</w:t>
            </w:r>
          </w:p>
        </w:tc>
        <w:tc>
          <w:tcPr>
            <w:tcW w:w="630" w:type="dxa"/>
            <w:tcBorders>
              <w:top w:val="nil"/>
              <w:left w:val="nil"/>
              <w:bottom w:val="nil"/>
              <w:right w:val="nil"/>
            </w:tcBorders>
            <w:vAlign w:val="bottom"/>
          </w:tcPr>
          <w:p w14:paraId="3A4A7FC0" w14:textId="411B3AC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120</w:t>
            </w:r>
          </w:p>
        </w:tc>
        <w:tc>
          <w:tcPr>
            <w:tcW w:w="540" w:type="dxa"/>
            <w:tcBorders>
              <w:top w:val="nil"/>
              <w:left w:val="nil"/>
              <w:bottom w:val="nil"/>
              <w:right w:val="nil"/>
            </w:tcBorders>
            <w:vAlign w:val="bottom"/>
          </w:tcPr>
          <w:p w14:paraId="5713CB34" w14:textId="4CAAAD5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116</w:t>
            </w:r>
          </w:p>
        </w:tc>
        <w:tc>
          <w:tcPr>
            <w:tcW w:w="720" w:type="dxa"/>
            <w:tcBorders>
              <w:top w:val="nil"/>
              <w:left w:val="nil"/>
              <w:bottom w:val="nil"/>
              <w:right w:val="nil"/>
            </w:tcBorders>
            <w:vAlign w:val="bottom"/>
          </w:tcPr>
          <w:p w14:paraId="2D677DA8" w14:textId="4AC90CF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20" w:type="dxa"/>
            <w:tcBorders>
              <w:top w:val="nil"/>
              <w:left w:val="nil"/>
              <w:bottom w:val="nil"/>
              <w:right w:val="nil"/>
            </w:tcBorders>
            <w:vAlign w:val="bottom"/>
          </w:tcPr>
          <w:p w14:paraId="764C61DB" w14:textId="1E04481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nil"/>
              <w:left w:val="nil"/>
              <w:bottom w:val="nil"/>
              <w:right w:val="nil"/>
            </w:tcBorders>
            <w:vAlign w:val="bottom"/>
          </w:tcPr>
          <w:p w14:paraId="6B5307DD" w14:textId="254D54D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05" w:type="dxa"/>
            <w:tcBorders>
              <w:top w:val="nil"/>
              <w:left w:val="nil"/>
              <w:bottom w:val="nil"/>
              <w:right w:val="nil"/>
            </w:tcBorders>
            <w:vAlign w:val="bottom"/>
          </w:tcPr>
          <w:p w14:paraId="6B61AC7B" w14:textId="22BCC3C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0.337</w:t>
            </w:r>
          </w:p>
        </w:tc>
        <w:tc>
          <w:tcPr>
            <w:tcW w:w="705" w:type="dxa"/>
            <w:tcBorders>
              <w:top w:val="nil"/>
              <w:left w:val="nil"/>
              <w:bottom w:val="nil"/>
              <w:right w:val="nil"/>
            </w:tcBorders>
            <w:vAlign w:val="bottom"/>
          </w:tcPr>
          <w:p w14:paraId="1D22ECFD" w14:textId="3EB0677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0.324</w:t>
            </w:r>
          </w:p>
        </w:tc>
        <w:tc>
          <w:tcPr>
            <w:tcW w:w="705" w:type="dxa"/>
            <w:tcBorders>
              <w:top w:val="nil"/>
              <w:left w:val="nil"/>
              <w:bottom w:val="nil"/>
              <w:right w:val="nil"/>
            </w:tcBorders>
            <w:vAlign w:val="bottom"/>
          </w:tcPr>
          <w:p w14:paraId="5FEA5497" w14:textId="107D16F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80" w:type="dxa"/>
            <w:tcBorders>
              <w:top w:val="nil"/>
              <w:left w:val="nil"/>
              <w:bottom w:val="nil"/>
              <w:right w:val="nil"/>
            </w:tcBorders>
            <w:vAlign w:val="bottom"/>
          </w:tcPr>
          <w:p w14:paraId="3BBC04EA" w14:textId="29E6F56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-0.008</w:t>
            </w:r>
          </w:p>
        </w:tc>
        <w:tc>
          <w:tcPr>
            <w:tcW w:w="720" w:type="dxa"/>
            <w:tcBorders>
              <w:top w:val="nil"/>
              <w:left w:val="nil"/>
              <w:bottom w:val="nil"/>
              <w:right w:val="nil"/>
            </w:tcBorders>
            <w:vAlign w:val="bottom"/>
          </w:tcPr>
          <w:p w14:paraId="3715599A" w14:textId="1C61F51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-0.027</w:t>
            </w:r>
          </w:p>
        </w:tc>
        <w:tc>
          <w:tcPr>
            <w:tcW w:w="810" w:type="dxa"/>
            <w:tcBorders>
              <w:top w:val="nil"/>
              <w:left w:val="nil"/>
              <w:bottom w:val="nil"/>
              <w:right w:val="nil"/>
            </w:tcBorders>
            <w:vAlign w:val="bottom"/>
          </w:tcPr>
          <w:p w14:paraId="491B458E" w14:textId="750470C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0.004</w:t>
            </w:r>
          </w:p>
        </w:tc>
        <w:tc>
          <w:tcPr>
            <w:tcW w:w="705" w:type="dxa"/>
            <w:tcBorders>
              <w:top w:val="nil"/>
              <w:left w:val="nil"/>
              <w:bottom w:val="nil"/>
              <w:right w:val="nil"/>
            </w:tcBorders>
            <w:vAlign w:val="bottom"/>
          </w:tcPr>
          <w:p w14:paraId="364845E8" w14:textId="4667AB6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0DAEAFA6" w14:textId="0C11474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w:t>
            </w:r>
            <w:r w:rsidR="00726216">
              <w:rPr>
                <w:rFonts w:ascii="Segoe UI" w:hAnsi="Segoe UI" w:cs="Segoe UI"/>
                <w:color w:val="000000"/>
                <w:sz w:val="18"/>
                <w:szCs w:val="18"/>
              </w:rPr>
              <w:t>4</w:t>
            </w:r>
          </w:p>
        </w:tc>
        <w:tc>
          <w:tcPr>
            <w:tcW w:w="720" w:type="dxa"/>
            <w:tcBorders>
              <w:top w:val="nil"/>
              <w:left w:val="nil"/>
              <w:bottom w:val="nil"/>
              <w:right w:val="nil"/>
            </w:tcBorders>
            <w:vAlign w:val="bottom"/>
          </w:tcPr>
          <w:p w14:paraId="01952908" w14:textId="4F0DBE5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5</w:t>
            </w:r>
            <w:r w:rsidR="00BA3C5B" w:rsidRPr="00396230">
              <w:rPr>
                <w:rFonts w:ascii="Segoe UI" w:hAnsi="Segoe UI" w:cs="Segoe UI"/>
                <w:color w:val="000000"/>
                <w:sz w:val="18"/>
                <w:szCs w:val="18"/>
              </w:rPr>
              <w:t>1</w:t>
            </w:r>
          </w:p>
        </w:tc>
        <w:tc>
          <w:tcPr>
            <w:tcW w:w="816" w:type="dxa"/>
            <w:gridSpan w:val="2"/>
            <w:tcBorders>
              <w:top w:val="nil"/>
              <w:left w:val="nil"/>
              <w:bottom w:val="nil"/>
              <w:right w:val="nil"/>
            </w:tcBorders>
            <w:vAlign w:val="bottom"/>
          </w:tcPr>
          <w:p w14:paraId="5253D473" w14:textId="7C2D1B0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w:t>
            </w:r>
            <w:r w:rsidR="00BA3C5B" w:rsidRPr="00396230">
              <w:rPr>
                <w:rFonts w:ascii="Segoe UI" w:hAnsi="Segoe UI" w:cs="Segoe UI"/>
                <w:color w:val="000000"/>
                <w:sz w:val="18"/>
                <w:szCs w:val="18"/>
              </w:rPr>
              <w:t>3</w:t>
            </w:r>
          </w:p>
        </w:tc>
      </w:tr>
      <w:tr w:rsidR="00CE2262" w:rsidRPr="00396230" w14:paraId="614F2B2B" w14:textId="77777777" w:rsidTr="008E7091">
        <w:tc>
          <w:tcPr>
            <w:tcW w:w="990" w:type="dxa"/>
            <w:tcBorders>
              <w:top w:val="nil"/>
              <w:left w:val="nil"/>
              <w:bottom w:val="nil"/>
              <w:right w:val="nil"/>
            </w:tcBorders>
            <w:vAlign w:val="bottom"/>
          </w:tcPr>
          <w:p w14:paraId="1E2CAF0E" w14:textId="5E0E990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33447957" w14:textId="711292D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2022</w:t>
            </w:r>
          </w:p>
        </w:tc>
        <w:tc>
          <w:tcPr>
            <w:tcW w:w="630" w:type="dxa"/>
            <w:tcBorders>
              <w:top w:val="nil"/>
              <w:left w:val="nil"/>
              <w:bottom w:val="nil"/>
              <w:right w:val="nil"/>
            </w:tcBorders>
            <w:vAlign w:val="bottom"/>
          </w:tcPr>
          <w:p w14:paraId="64EFBC7F" w14:textId="70990DE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131</w:t>
            </w:r>
          </w:p>
        </w:tc>
        <w:tc>
          <w:tcPr>
            <w:tcW w:w="540" w:type="dxa"/>
            <w:tcBorders>
              <w:top w:val="nil"/>
              <w:left w:val="nil"/>
              <w:bottom w:val="nil"/>
              <w:right w:val="nil"/>
            </w:tcBorders>
            <w:vAlign w:val="bottom"/>
          </w:tcPr>
          <w:p w14:paraId="5C1F2F53" w14:textId="3AB6A2F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130</w:t>
            </w:r>
          </w:p>
        </w:tc>
        <w:tc>
          <w:tcPr>
            <w:tcW w:w="720" w:type="dxa"/>
            <w:tcBorders>
              <w:top w:val="nil"/>
              <w:left w:val="nil"/>
              <w:bottom w:val="nil"/>
              <w:right w:val="nil"/>
            </w:tcBorders>
            <w:vAlign w:val="bottom"/>
          </w:tcPr>
          <w:p w14:paraId="33675F2A" w14:textId="0B97C8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0.340</w:t>
            </w:r>
          </w:p>
        </w:tc>
        <w:tc>
          <w:tcPr>
            <w:tcW w:w="720" w:type="dxa"/>
            <w:tcBorders>
              <w:top w:val="nil"/>
              <w:left w:val="nil"/>
              <w:bottom w:val="nil"/>
              <w:right w:val="nil"/>
            </w:tcBorders>
            <w:vAlign w:val="bottom"/>
          </w:tcPr>
          <w:p w14:paraId="1FBAAA32" w14:textId="590355E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57201522" w14:textId="700469A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0.366</w:t>
            </w:r>
          </w:p>
        </w:tc>
        <w:tc>
          <w:tcPr>
            <w:tcW w:w="705" w:type="dxa"/>
            <w:tcBorders>
              <w:top w:val="nil"/>
              <w:left w:val="nil"/>
              <w:bottom w:val="nil"/>
              <w:right w:val="nil"/>
            </w:tcBorders>
            <w:vAlign w:val="bottom"/>
          </w:tcPr>
          <w:p w14:paraId="04D79272" w14:textId="7455C52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5D19D1C4" w14:textId="1978ECF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0.330</w:t>
            </w:r>
          </w:p>
        </w:tc>
        <w:tc>
          <w:tcPr>
            <w:tcW w:w="705" w:type="dxa"/>
            <w:tcBorders>
              <w:top w:val="nil"/>
              <w:left w:val="nil"/>
              <w:bottom w:val="nil"/>
              <w:right w:val="nil"/>
            </w:tcBorders>
            <w:vAlign w:val="bottom"/>
          </w:tcPr>
          <w:p w14:paraId="42912871" w14:textId="4F2889F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80" w:type="dxa"/>
            <w:tcBorders>
              <w:top w:val="nil"/>
              <w:left w:val="nil"/>
              <w:bottom w:val="nil"/>
              <w:right w:val="nil"/>
            </w:tcBorders>
            <w:vAlign w:val="bottom"/>
          </w:tcPr>
          <w:p w14:paraId="55C94187" w14:textId="6140A8D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0.000</w:t>
            </w:r>
          </w:p>
        </w:tc>
        <w:tc>
          <w:tcPr>
            <w:tcW w:w="720" w:type="dxa"/>
            <w:tcBorders>
              <w:top w:val="nil"/>
              <w:left w:val="nil"/>
              <w:bottom w:val="nil"/>
              <w:right w:val="nil"/>
            </w:tcBorders>
            <w:vAlign w:val="bottom"/>
          </w:tcPr>
          <w:p w14:paraId="24E3C704" w14:textId="0899DBC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-0.013</w:t>
            </w:r>
          </w:p>
        </w:tc>
        <w:tc>
          <w:tcPr>
            <w:tcW w:w="810" w:type="dxa"/>
            <w:tcBorders>
              <w:top w:val="nil"/>
              <w:left w:val="nil"/>
              <w:bottom w:val="nil"/>
              <w:right w:val="nil"/>
            </w:tcBorders>
            <w:vAlign w:val="bottom"/>
          </w:tcPr>
          <w:p w14:paraId="5156984E" w14:textId="119055E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nil"/>
              <w:right w:val="nil"/>
            </w:tcBorders>
            <w:vAlign w:val="bottom"/>
          </w:tcPr>
          <w:p w14:paraId="021DB67E" w14:textId="693D44A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48EE9E32" w14:textId="6185E71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122</w:t>
            </w:r>
          </w:p>
        </w:tc>
        <w:tc>
          <w:tcPr>
            <w:tcW w:w="720" w:type="dxa"/>
            <w:tcBorders>
              <w:top w:val="nil"/>
              <w:left w:val="nil"/>
              <w:bottom w:val="nil"/>
              <w:right w:val="nil"/>
            </w:tcBorders>
            <w:vAlign w:val="bottom"/>
          </w:tcPr>
          <w:p w14:paraId="0537B445" w14:textId="26E84F0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9</w:t>
            </w:r>
            <w:r w:rsidR="00BA3C5B" w:rsidRPr="00396230">
              <w:rPr>
                <w:rFonts w:ascii="Segoe UI" w:hAnsi="Segoe UI" w:cs="Segoe UI"/>
                <w:color w:val="000000"/>
                <w:sz w:val="18"/>
                <w:szCs w:val="18"/>
              </w:rPr>
              <w:t>3</w:t>
            </w:r>
          </w:p>
        </w:tc>
        <w:tc>
          <w:tcPr>
            <w:tcW w:w="816" w:type="dxa"/>
            <w:gridSpan w:val="2"/>
            <w:tcBorders>
              <w:top w:val="nil"/>
              <w:left w:val="nil"/>
              <w:bottom w:val="nil"/>
              <w:right w:val="nil"/>
            </w:tcBorders>
            <w:vAlign w:val="bottom"/>
          </w:tcPr>
          <w:p w14:paraId="450B65DA" w14:textId="72DDF7B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17</w:t>
            </w:r>
            <w:r w:rsidR="00BA3C5B" w:rsidRPr="00396230">
              <w:rPr>
                <w:rFonts w:ascii="Segoe UI" w:hAnsi="Segoe UI" w:cs="Segoe UI"/>
                <w:color w:val="000000"/>
                <w:sz w:val="18"/>
                <w:szCs w:val="18"/>
              </w:rPr>
              <w:t>1</w:t>
            </w:r>
          </w:p>
        </w:tc>
      </w:tr>
      <w:tr w:rsidR="00CE2262" w:rsidRPr="00396230" w14:paraId="60A7D207" w14:textId="77777777" w:rsidTr="008E7091">
        <w:tc>
          <w:tcPr>
            <w:tcW w:w="990" w:type="dxa"/>
            <w:tcBorders>
              <w:top w:val="nil"/>
              <w:left w:val="nil"/>
              <w:bottom w:val="nil"/>
              <w:right w:val="nil"/>
            </w:tcBorders>
            <w:vAlign w:val="bottom"/>
          </w:tcPr>
          <w:p w14:paraId="3537FBB2" w14:textId="7D6A108C"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3FBFA4CB" w14:textId="6909BFF8"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2023</w:t>
            </w:r>
          </w:p>
        </w:tc>
        <w:tc>
          <w:tcPr>
            <w:tcW w:w="630" w:type="dxa"/>
            <w:tcBorders>
              <w:top w:val="nil"/>
              <w:left w:val="nil"/>
              <w:bottom w:val="nil"/>
              <w:right w:val="nil"/>
            </w:tcBorders>
            <w:vAlign w:val="bottom"/>
          </w:tcPr>
          <w:p w14:paraId="3621E460" w14:textId="361689B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128</w:t>
            </w:r>
          </w:p>
        </w:tc>
        <w:tc>
          <w:tcPr>
            <w:tcW w:w="540" w:type="dxa"/>
            <w:tcBorders>
              <w:top w:val="nil"/>
              <w:left w:val="nil"/>
              <w:bottom w:val="nil"/>
              <w:right w:val="nil"/>
            </w:tcBorders>
            <w:vAlign w:val="bottom"/>
          </w:tcPr>
          <w:p w14:paraId="4D430E8A" w14:textId="19AD747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111</w:t>
            </w:r>
          </w:p>
        </w:tc>
        <w:tc>
          <w:tcPr>
            <w:tcW w:w="720" w:type="dxa"/>
            <w:tcBorders>
              <w:top w:val="nil"/>
              <w:left w:val="nil"/>
              <w:bottom w:val="nil"/>
              <w:right w:val="nil"/>
            </w:tcBorders>
            <w:vAlign w:val="bottom"/>
          </w:tcPr>
          <w:p w14:paraId="2091B1E8" w14:textId="2E5ABEC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0.342</w:t>
            </w:r>
          </w:p>
        </w:tc>
        <w:tc>
          <w:tcPr>
            <w:tcW w:w="720" w:type="dxa"/>
            <w:tcBorders>
              <w:top w:val="nil"/>
              <w:left w:val="nil"/>
              <w:bottom w:val="nil"/>
              <w:right w:val="nil"/>
            </w:tcBorders>
            <w:vAlign w:val="bottom"/>
          </w:tcPr>
          <w:p w14:paraId="1062C8BB" w14:textId="6A56545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0.338</w:t>
            </w:r>
          </w:p>
        </w:tc>
        <w:tc>
          <w:tcPr>
            <w:tcW w:w="705" w:type="dxa"/>
            <w:tcBorders>
              <w:top w:val="nil"/>
              <w:left w:val="nil"/>
              <w:bottom w:val="nil"/>
              <w:right w:val="nil"/>
            </w:tcBorders>
            <w:vAlign w:val="bottom"/>
          </w:tcPr>
          <w:p w14:paraId="38BB714B" w14:textId="0CEEDC0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0.366</w:t>
            </w:r>
          </w:p>
        </w:tc>
        <w:tc>
          <w:tcPr>
            <w:tcW w:w="705" w:type="dxa"/>
            <w:tcBorders>
              <w:top w:val="nil"/>
              <w:left w:val="nil"/>
              <w:bottom w:val="nil"/>
              <w:right w:val="nil"/>
            </w:tcBorders>
            <w:vAlign w:val="bottom"/>
          </w:tcPr>
          <w:p w14:paraId="09F62F67" w14:textId="427C08D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0.335</w:t>
            </w:r>
          </w:p>
        </w:tc>
        <w:tc>
          <w:tcPr>
            <w:tcW w:w="705" w:type="dxa"/>
            <w:tcBorders>
              <w:top w:val="nil"/>
              <w:left w:val="nil"/>
              <w:bottom w:val="nil"/>
              <w:right w:val="nil"/>
            </w:tcBorders>
            <w:vAlign w:val="bottom"/>
          </w:tcPr>
          <w:p w14:paraId="44853E23" w14:textId="2B6C8D4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0.328</w:t>
            </w:r>
          </w:p>
        </w:tc>
        <w:tc>
          <w:tcPr>
            <w:tcW w:w="705" w:type="dxa"/>
            <w:tcBorders>
              <w:top w:val="nil"/>
              <w:left w:val="nil"/>
              <w:bottom w:val="nil"/>
              <w:right w:val="nil"/>
            </w:tcBorders>
            <w:vAlign w:val="bottom"/>
          </w:tcPr>
          <w:p w14:paraId="46AD95A3" w14:textId="7E73CC5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0.359</w:t>
            </w:r>
          </w:p>
        </w:tc>
        <w:tc>
          <w:tcPr>
            <w:tcW w:w="780" w:type="dxa"/>
            <w:tcBorders>
              <w:top w:val="nil"/>
              <w:left w:val="nil"/>
              <w:bottom w:val="nil"/>
              <w:right w:val="nil"/>
            </w:tcBorders>
            <w:vAlign w:val="bottom"/>
          </w:tcPr>
          <w:p w14:paraId="0C526EA7" w14:textId="3B72AAE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-0.016</w:t>
            </w:r>
          </w:p>
        </w:tc>
        <w:tc>
          <w:tcPr>
            <w:tcW w:w="720" w:type="dxa"/>
            <w:tcBorders>
              <w:top w:val="nil"/>
              <w:left w:val="nil"/>
              <w:bottom w:val="nil"/>
              <w:right w:val="nil"/>
            </w:tcBorders>
            <w:vAlign w:val="bottom"/>
          </w:tcPr>
          <w:p w14:paraId="516BA760" w14:textId="39141C0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-0.042</w:t>
            </w:r>
          </w:p>
        </w:tc>
        <w:tc>
          <w:tcPr>
            <w:tcW w:w="810" w:type="dxa"/>
            <w:tcBorders>
              <w:top w:val="nil"/>
              <w:left w:val="nil"/>
              <w:bottom w:val="nil"/>
              <w:right w:val="nil"/>
            </w:tcBorders>
            <w:vAlign w:val="bottom"/>
          </w:tcPr>
          <w:p w14:paraId="2A00FC3F" w14:textId="5384929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0.002</w:t>
            </w:r>
          </w:p>
        </w:tc>
        <w:tc>
          <w:tcPr>
            <w:tcW w:w="705" w:type="dxa"/>
            <w:tcBorders>
              <w:top w:val="nil"/>
              <w:left w:val="nil"/>
              <w:bottom w:val="nil"/>
              <w:right w:val="nil"/>
            </w:tcBorders>
            <w:vAlign w:val="bottom"/>
          </w:tcPr>
          <w:p w14:paraId="02D9C5B9" w14:textId="1FF84E0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7782EC99" w14:textId="13E5FB67"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49</w:t>
            </w:r>
          </w:p>
        </w:tc>
        <w:tc>
          <w:tcPr>
            <w:tcW w:w="720" w:type="dxa"/>
            <w:tcBorders>
              <w:top w:val="nil"/>
              <w:left w:val="nil"/>
              <w:bottom w:val="nil"/>
              <w:right w:val="nil"/>
            </w:tcBorders>
            <w:vAlign w:val="bottom"/>
          </w:tcPr>
          <w:p w14:paraId="74BB91BB" w14:textId="1A2806A2"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37</w:t>
            </w:r>
          </w:p>
        </w:tc>
        <w:tc>
          <w:tcPr>
            <w:tcW w:w="816" w:type="dxa"/>
            <w:gridSpan w:val="2"/>
            <w:tcBorders>
              <w:top w:val="nil"/>
              <w:left w:val="nil"/>
              <w:bottom w:val="nil"/>
              <w:right w:val="nil"/>
            </w:tcBorders>
            <w:vAlign w:val="bottom"/>
          </w:tcPr>
          <w:p w14:paraId="5AD2B648" w14:textId="16E8897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66</w:t>
            </w:r>
          </w:p>
        </w:tc>
      </w:tr>
      <w:tr w:rsidR="00CE2262" w:rsidRPr="00396230" w14:paraId="03C89518" w14:textId="77777777" w:rsidTr="008E7091">
        <w:tc>
          <w:tcPr>
            <w:tcW w:w="990" w:type="dxa"/>
            <w:tcBorders>
              <w:top w:val="nil"/>
              <w:left w:val="nil"/>
              <w:bottom w:val="nil"/>
              <w:right w:val="nil"/>
            </w:tcBorders>
            <w:vAlign w:val="bottom"/>
          </w:tcPr>
          <w:p w14:paraId="213149A3" w14:textId="70361ECC"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7AE2A5B0" w14:textId="67487BE8"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2024</w:t>
            </w:r>
          </w:p>
        </w:tc>
        <w:tc>
          <w:tcPr>
            <w:tcW w:w="630" w:type="dxa"/>
            <w:tcBorders>
              <w:top w:val="nil"/>
              <w:left w:val="nil"/>
              <w:bottom w:val="nil"/>
              <w:right w:val="nil"/>
            </w:tcBorders>
            <w:vAlign w:val="bottom"/>
          </w:tcPr>
          <w:p w14:paraId="63FB48F9" w14:textId="62C6609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107</w:t>
            </w:r>
          </w:p>
        </w:tc>
        <w:tc>
          <w:tcPr>
            <w:tcW w:w="540" w:type="dxa"/>
            <w:tcBorders>
              <w:top w:val="nil"/>
              <w:left w:val="nil"/>
              <w:bottom w:val="nil"/>
              <w:right w:val="nil"/>
            </w:tcBorders>
            <w:vAlign w:val="bottom"/>
          </w:tcPr>
          <w:p w14:paraId="3A2B51FF" w14:textId="6F74CE4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104</w:t>
            </w:r>
          </w:p>
        </w:tc>
        <w:tc>
          <w:tcPr>
            <w:tcW w:w="720" w:type="dxa"/>
            <w:tcBorders>
              <w:top w:val="nil"/>
              <w:left w:val="nil"/>
              <w:bottom w:val="nil"/>
              <w:right w:val="nil"/>
            </w:tcBorders>
            <w:vAlign w:val="bottom"/>
          </w:tcPr>
          <w:p w14:paraId="2AF57FCD" w14:textId="6F1B88C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0.367</w:t>
            </w:r>
          </w:p>
        </w:tc>
        <w:tc>
          <w:tcPr>
            <w:tcW w:w="720" w:type="dxa"/>
            <w:tcBorders>
              <w:top w:val="nil"/>
              <w:left w:val="nil"/>
              <w:bottom w:val="nil"/>
              <w:right w:val="nil"/>
            </w:tcBorders>
            <w:vAlign w:val="bottom"/>
          </w:tcPr>
          <w:p w14:paraId="27349EFC" w14:textId="0E5B6A0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0.361</w:t>
            </w:r>
          </w:p>
        </w:tc>
        <w:tc>
          <w:tcPr>
            <w:tcW w:w="705" w:type="dxa"/>
            <w:tcBorders>
              <w:top w:val="nil"/>
              <w:left w:val="nil"/>
              <w:bottom w:val="nil"/>
              <w:right w:val="nil"/>
            </w:tcBorders>
            <w:vAlign w:val="bottom"/>
          </w:tcPr>
          <w:p w14:paraId="28C3F646" w14:textId="63FE59E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0.383</w:t>
            </w:r>
          </w:p>
        </w:tc>
        <w:tc>
          <w:tcPr>
            <w:tcW w:w="705" w:type="dxa"/>
            <w:tcBorders>
              <w:top w:val="nil"/>
              <w:left w:val="nil"/>
              <w:bottom w:val="nil"/>
              <w:right w:val="nil"/>
            </w:tcBorders>
            <w:vAlign w:val="bottom"/>
          </w:tcPr>
          <w:p w14:paraId="00CBB546" w14:textId="2FCB5C2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0.347</w:t>
            </w:r>
          </w:p>
        </w:tc>
        <w:tc>
          <w:tcPr>
            <w:tcW w:w="705" w:type="dxa"/>
            <w:tcBorders>
              <w:top w:val="nil"/>
              <w:left w:val="nil"/>
              <w:bottom w:val="nil"/>
              <w:right w:val="nil"/>
            </w:tcBorders>
            <w:vAlign w:val="bottom"/>
          </w:tcPr>
          <w:p w14:paraId="21F5E9BE" w14:textId="279AA28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0.331</w:t>
            </w:r>
          </w:p>
        </w:tc>
        <w:tc>
          <w:tcPr>
            <w:tcW w:w="705" w:type="dxa"/>
            <w:tcBorders>
              <w:top w:val="nil"/>
              <w:left w:val="nil"/>
              <w:bottom w:val="nil"/>
              <w:right w:val="nil"/>
            </w:tcBorders>
            <w:vAlign w:val="bottom"/>
          </w:tcPr>
          <w:p w14:paraId="7214D10C" w14:textId="7259D98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0.368</w:t>
            </w:r>
          </w:p>
        </w:tc>
        <w:tc>
          <w:tcPr>
            <w:tcW w:w="780" w:type="dxa"/>
            <w:tcBorders>
              <w:top w:val="nil"/>
              <w:left w:val="nil"/>
              <w:bottom w:val="nil"/>
              <w:right w:val="nil"/>
            </w:tcBorders>
            <w:vAlign w:val="bottom"/>
          </w:tcPr>
          <w:p w14:paraId="23A4B974" w14:textId="7BFAEAA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-0.049</w:t>
            </w:r>
          </w:p>
        </w:tc>
        <w:tc>
          <w:tcPr>
            <w:tcW w:w="720" w:type="dxa"/>
            <w:tcBorders>
              <w:top w:val="nil"/>
              <w:left w:val="nil"/>
              <w:bottom w:val="nil"/>
              <w:right w:val="nil"/>
            </w:tcBorders>
            <w:vAlign w:val="bottom"/>
          </w:tcPr>
          <w:p w14:paraId="016B4B38" w14:textId="6408138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-0.063</w:t>
            </w:r>
          </w:p>
        </w:tc>
        <w:tc>
          <w:tcPr>
            <w:tcW w:w="810" w:type="dxa"/>
            <w:tcBorders>
              <w:top w:val="nil"/>
              <w:left w:val="nil"/>
              <w:bottom w:val="nil"/>
              <w:right w:val="nil"/>
            </w:tcBorders>
            <w:vAlign w:val="bottom"/>
          </w:tcPr>
          <w:p w14:paraId="0C31600A" w14:textId="24E30C2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-0.047</w:t>
            </w:r>
          </w:p>
        </w:tc>
        <w:tc>
          <w:tcPr>
            <w:tcW w:w="705" w:type="dxa"/>
            <w:tcBorders>
              <w:top w:val="nil"/>
              <w:left w:val="nil"/>
              <w:bottom w:val="nil"/>
              <w:right w:val="nil"/>
            </w:tcBorders>
            <w:vAlign w:val="bottom"/>
          </w:tcPr>
          <w:p w14:paraId="5D3E180E" w14:textId="3556C8C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322DADD0" w14:textId="0009E854"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85</w:t>
            </w:r>
          </w:p>
        </w:tc>
        <w:tc>
          <w:tcPr>
            <w:tcW w:w="720" w:type="dxa"/>
            <w:tcBorders>
              <w:top w:val="nil"/>
              <w:left w:val="nil"/>
              <w:bottom w:val="nil"/>
              <w:right w:val="nil"/>
            </w:tcBorders>
            <w:vAlign w:val="bottom"/>
          </w:tcPr>
          <w:p w14:paraId="1D71C2C1" w14:textId="6D4B69F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62</w:t>
            </w:r>
          </w:p>
        </w:tc>
        <w:tc>
          <w:tcPr>
            <w:tcW w:w="816" w:type="dxa"/>
            <w:gridSpan w:val="2"/>
            <w:tcBorders>
              <w:top w:val="nil"/>
              <w:left w:val="nil"/>
              <w:bottom w:val="nil"/>
              <w:right w:val="nil"/>
            </w:tcBorders>
            <w:vAlign w:val="bottom"/>
          </w:tcPr>
          <w:p w14:paraId="304936D0" w14:textId="7A25D52C"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122</w:t>
            </w:r>
          </w:p>
        </w:tc>
      </w:tr>
      <w:tr w:rsidR="00CE2262" w:rsidRPr="00396230" w14:paraId="73C40BA6" w14:textId="77777777" w:rsidTr="008E7091">
        <w:tc>
          <w:tcPr>
            <w:tcW w:w="990" w:type="dxa"/>
            <w:tcBorders>
              <w:top w:val="nil"/>
              <w:left w:val="nil"/>
              <w:bottom w:val="nil"/>
              <w:right w:val="nil"/>
            </w:tcBorders>
            <w:vAlign w:val="bottom"/>
          </w:tcPr>
          <w:p w14:paraId="410C70CB" w14:textId="48C9DF3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154FE2A2" w14:textId="0385F29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2025</w:t>
            </w:r>
          </w:p>
        </w:tc>
        <w:tc>
          <w:tcPr>
            <w:tcW w:w="630" w:type="dxa"/>
            <w:tcBorders>
              <w:top w:val="nil"/>
              <w:left w:val="nil"/>
              <w:bottom w:val="nil"/>
              <w:right w:val="nil"/>
            </w:tcBorders>
            <w:vAlign w:val="bottom"/>
          </w:tcPr>
          <w:p w14:paraId="34B60DE2" w14:textId="44B9478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122</w:t>
            </w:r>
          </w:p>
        </w:tc>
        <w:tc>
          <w:tcPr>
            <w:tcW w:w="540" w:type="dxa"/>
            <w:tcBorders>
              <w:top w:val="nil"/>
              <w:left w:val="nil"/>
              <w:bottom w:val="nil"/>
              <w:right w:val="nil"/>
            </w:tcBorders>
            <w:vAlign w:val="bottom"/>
          </w:tcPr>
          <w:p w14:paraId="473F774F" w14:textId="12F8EAD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119</w:t>
            </w:r>
          </w:p>
        </w:tc>
        <w:tc>
          <w:tcPr>
            <w:tcW w:w="720" w:type="dxa"/>
            <w:tcBorders>
              <w:top w:val="nil"/>
              <w:left w:val="nil"/>
              <w:bottom w:val="nil"/>
              <w:right w:val="nil"/>
            </w:tcBorders>
            <w:vAlign w:val="bottom"/>
          </w:tcPr>
          <w:p w14:paraId="68D0F43A" w14:textId="725719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20" w:type="dxa"/>
            <w:tcBorders>
              <w:top w:val="nil"/>
              <w:left w:val="nil"/>
              <w:bottom w:val="nil"/>
              <w:right w:val="nil"/>
            </w:tcBorders>
            <w:vAlign w:val="bottom"/>
          </w:tcPr>
          <w:p w14:paraId="33364FCE" w14:textId="128098D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0.330</w:t>
            </w:r>
          </w:p>
        </w:tc>
        <w:tc>
          <w:tcPr>
            <w:tcW w:w="705" w:type="dxa"/>
            <w:tcBorders>
              <w:top w:val="nil"/>
              <w:left w:val="nil"/>
              <w:bottom w:val="nil"/>
              <w:right w:val="nil"/>
            </w:tcBorders>
            <w:vAlign w:val="bottom"/>
          </w:tcPr>
          <w:p w14:paraId="45A0598B" w14:textId="6A74B40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0.364</w:t>
            </w:r>
          </w:p>
        </w:tc>
        <w:tc>
          <w:tcPr>
            <w:tcW w:w="705" w:type="dxa"/>
            <w:tcBorders>
              <w:top w:val="nil"/>
              <w:left w:val="nil"/>
              <w:bottom w:val="nil"/>
              <w:right w:val="nil"/>
            </w:tcBorders>
            <w:vAlign w:val="bottom"/>
          </w:tcPr>
          <w:p w14:paraId="3397FCD1" w14:textId="1A2BE37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0.337</w:t>
            </w:r>
          </w:p>
        </w:tc>
        <w:tc>
          <w:tcPr>
            <w:tcW w:w="705" w:type="dxa"/>
            <w:tcBorders>
              <w:top w:val="nil"/>
              <w:left w:val="nil"/>
              <w:bottom w:val="nil"/>
              <w:right w:val="nil"/>
            </w:tcBorders>
            <w:vAlign w:val="bottom"/>
          </w:tcPr>
          <w:p w14:paraId="68CAB72A" w14:textId="20C1FB1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0.327</w:t>
            </w:r>
          </w:p>
        </w:tc>
        <w:tc>
          <w:tcPr>
            <w:tcW w:w="705" w:type="dxa"/>
            <w:tcBorders>
              <w:top w:val="nil"/>
              <w:left w:val="nil"/>
              <w:bottom w:val="nil"/>
              <w:right w:val="nil"/>
            </w:tcBorders>
            <w:vAlign w:val="bottom"/>
          </w:tcPr>
          <w:p w14:paraId="43E1ACE9" w14:textId="4CC95C7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0.358</w:t>
            </w:r>
          </w:p>
        </w:tc>
        <w:tc>
          <w:tcPr>
            <w:tcW w:w="780" w:type="dxa"/>
            <w:tcBorders>
              <w:top w:val="nil"/>
              <w:left w:val="nil"/>
              <w:bottom w:val="nil"/>
              <w:right w:val="nil"/>
            </w:tcBorders>
            <w:vAlign w:val="bottom"/>
          </w:tcPr>
          <w:p w14:paraId="43B33AA4" w14:textId="63EC4DC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-0.009</w:t>
            </w:r>
          </w:p>
        </w:tc>
        <w:tc>
          <w:tcPr>
            <w:tcW w:w="720" w:type="dxa"/>
            <w:tcBorders>
              <w:top w:val="nil"/>
              <w:left w:val="nil"/>
              <w:bottom w:val="nil"/>
              <w:right w:val="nil"/>
            </w:tcBorders>
            <w:vAlign w:val="bottom"/>
          </w:tcPr>
          <w:p w14:paraId="4DDD70CE" w14:textId="7B70358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-0.028</w:t>
            </w:r>
          </w:p>
        </w:tc>
        <w:tc>
          <w:tcPr>
            <w:tcW w:w="810" w:type="dxa"/>
            <w:tcBorders>
              <w:top w:val="nil"/>
              <w:left w:val="nil"/>
              <w:bottom w:val="nil"/>
              <w:right w:val="nil"/>
            </w:tcBorders>
            <w:vAlign w:val="bottom"/>
          </w:tcPr>
          <w:p w14:paraId="433D76C3" w14:textId="1AC3BB9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0.022</w:t>
            </w:r>
          </w:p>
        </w:tc>
        <w:tc>
          <w:tcPr>
            <w:tcW w:w="705" w:type="dxa"/>
            <w:tcBorders>
              <w:top w:val="nil"/>
              <w:left w:val="nil"/>
              <w:bottom w:val="nil"/>
              <w:right w:val="nil"/>
            </w:tcBorders>
            <w:vAlign w:val="bottom"/>
          </w:tcPr>
          <w:p w14:paraId="2801EE35" w14:textId="6200677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6D1C3926" w14:textId="057C22F5"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143</w:t>
            </w:r>
          </w:p>
        </w:tc>
        <w:tc>
          <w:tcPr>
            <w:tcW w:w="720" w:type="dxa"/>
            <w:tcBorders>
              <w:top w:val="nil"/>
              <w:left w:val="nil"/>
              <w:bottom w:val="nil"/>
              <w:right w:val="nil"/>
            </w:tcBorders>
            <w:vAlign w:val="bottom"/>
          </w:tcPr>
          <w:p w14:paraId="6EC95519" w14:textId="46F3E0CB"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103</w:t>
            </w:r>
          </w:p>
        </w:tc>
        <w:tc>
          <w:tcPr>
            <w:tcW w:w="816" w:type="dxa"/>
            <w:gridSpan w:val="2"/>
            <w:tcBorders>
              <w:top w:val="nil"/>
              <w:left w:val="nil"/>
              <w:bottom w:val="nil"/>
              <w:right w:val="nil"/>
            </w:tcBorders>
            <w:vAlign w:val="bottom"/>
          </w:tcPr>
          <w:p w14:paraId="3CD2884F" w14:textId="244A0CB2"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216</w:t>
            </w:r>
          </w:p>
        </w:tc>
      </w:tr>
      <w:tr w:rsidR="00CE2262" w:rsidRPr="00396230" w14:paraId="31939CD7" w14:textId="77777777" w:rsidTr="008E7091">
        <w:tc>
          <w:tcPr>
            <w:tcW w:w="990" w:type="dxa"/>
            <w:tcBorders>
              <w:top w:val="nil"/>
              <w:left w:val="nil"/>
              <w:bottom w:val="nil"/>
              <w:right w:val="nil"/>
            </w:tcBorders>
            <w:vAlign w:val="bottom"/>
          </w:tcPr>
          <w:p w14:paraId="42FFCE0D" w14:textId="4597FA19"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AVE</w:t>
            </w:r>
          </w:p>
        </w:tc>
        <w:tc>
          <w:tcPr>
            <w:tcW w:w="1170" w:type="dxa"/>
            <w:tcBorders>
              <w:top w:val="nil"/>
              <w:left w:val="nil"/>
              <w:bottom w:val="nil"/>
              <w:right w:val="nil"/>
            </w:tcBorders>
            <w:vAlign w:val="bottom"/>
          </w:tcPr>
          <w:p w14:paraId="6A908E2E" w14:textId="72626F5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46AB6329" w14:textId="0A2377FC" w:rsidR="00A1694B" w:rsidRPr="00396230" w:rsidRDefault="00A1694B" w:rsidP="00A1694B">
            <w:pPr>
              <w:spacing w:line="276" w:lineRule="auto"/>
              <w:jc w:val="center"/>
              <w:rPr>
                <w:rFonts w:ascii="Segoe UI" w:hAnsi="Segoe UI" w:cs="Segoe UI"/>
                <w:sz w:val="18"/>
                <w:szCs w:val="18"/>
              </w:rPr>
            </w:pPr>
          </w:p>
        </w:tc>
        <w:tc>
          <w:tcPr>
            <w:tcW w:w="540" w:type="dxa"/>
            <w:tcBorders>
              <w:top w:val="nil"/>
              <w:left w:val="nil"/>
              <w:bottom w:val="nil"/>
              <w:right w:val="nil"/>
            </w:tcBorders>
            <w:vAlign w:val="bottom"/>
          </w:tcPr>
          <w:p w14:paraId="3807FDAD" w14:textId="0DBEC0F0" w:rsidR="00A1694B" w:rsidRPr="00396230" w:rsidRDefault="00A1694B" w:rsidP="00A1694B">
            <w:pPr>
              <w:spacing w:line="276" w:lineRule="auto"/>
              <w:jc w:val="center"/>
              <w:rPr>
                <w:rFonts w:ascii="Segoe UI" w:hAnsi="Segoe UI" w:cs="Segoe UI"/>
                <w:sz w:val="18"/>
                <w:szCs w:val="18"/>
              </w:rPr>
            </w:pPr>
          </w:p>
        </w:tc>
        <w:tc>
          <w:tcPr>
            <w:tcW w:w="720" w:type="dxa"/>
            <w:tcBorders>
              <w:top w:val="nil"/>
              <w:left w:val="nil"/>
              <w:bottom w:val="nil"/>
              <w:right w:val="nil"/>
            </w:tcBorders>
            <w:vAlign w:val="bottom"/>
          </w:tcPr>
          <w:p w14:paraId="259BB143" w14:textId="68BF0E0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0.346</w:t>
            </w:r>
          </w:p>
        </w:tc>
        <w:tc>
          <w:tcPr>
            <w:tcW w:w="720" w:type="dxa"/>
            <w:tcBorders>
              <w:top w:val="nil"/>
              <w:left w:val="nil"/>
              <w:bottom w:val="nil"/>
              <w:right w:val="nil"/>
            </w:tcBorders>
            <w:vAlign w:val="bottom"/>
          </w:tcPr>
          <w:p w14:paraId="60EC21E4" w14:textId="048A9A0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5DDD1DC4" w14:textId="5443FD2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0.366</w:t>
            </w:r>
          </w:p>
        </w:tc>
        <w:tc>
          <w:tcPr>
            <w:tcW w:w="705" w:type="dxa"/>
            <w:tcBorders>
              <w:top w:val="nil"/>
              <w:left w:val="nil"/>
              <w:bottom w:val="nil"/>
              <w:right w:val="nil"/>
            </w:tcBorders>
            <w:vAlign w:val="bottom"/>
          </w:tcPr>
          <w:p w14:paraId="06CBBE4D" w14:textId="4F5459C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51503822" w14:textId="7204E42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0D8657FB" w14:textId="40B0D91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0.360</w:t>
            </w:r>
          </w:p>
        </w:tc>
        <w:tc>
          <w:tcPr>
            <w:tcW w:w="780" w:type="dxa"/>
            <w:tcBorders>
              <w:top w:val="nil"/>
              <w:left w:val="nil"/>
              <w:bottom w:val="nil"/>
              <w:right w:val="nil"/>
            </w:tcBorders>
            <w:vAlign w:val="bottom"/>
          </w:tcPr>
          <w:p w14:paraId="75E9F3AC" w14:textId="5B8476F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-0.015</w:t>
            </w:r>
          </w:p>
        </w:tc>
        <w:tc>
          <w:tcPr>
            <w:tcW w:w="720" w:type="dxa"/>
            <w:tcBorders>
              <w:top w:val="nil"/>
              <w:left w:val="nil"/>
              <w:bottom w:val="nil"/>
              <w:right w:val="nil"/>
            </w:tcBorders>
            <w:vAlign w:val="bottom"/>
          </w:tcPr>
          <w:p w14:paraId="2B36163B" w14:textId="03D472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-0.033</w:t>
            </w:r>
          </w:p>
        </w:tc>
        <w:tc>
          <w:tcPr>
            <w:tcW w:w="810" w:type="dxa"/>
            <w:tcBorders>
              <w:top w:val="nil"/>
              <w:left w:val="nil"/>
              <w:bottom w:val="nil"/>
              <w:right w:val="nil"/>
            </w:tcBorders>
            <w:vAlign w:val="bottom"/>
          </w:tcPr>
          <w:p w14:paraId="54FF9BF1" w14:textId="083FBF8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0.001</w:t>
            </w:r>
          </w:p>
        </w:tc>
        <w:tc>
          <w:tcPr>
            <w:tcW w:w="705" w:type="dxa"/>
            <w:tcBorders>
              <w:top w:val="nil"/>
              <w:left w:val="nil"/>
              <w:bottom w:val="nil"/>
              <w:right w:val="nil"/>
            </w:tcBorders>
            <w:vAlign w:val="bottom"/>
          </w:tcPr>
          <w:p w14:paraId="6D0E4377" w14:textId="10A424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573F210B" w14:textId="46896A5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97</w:t>
            </w:r>
          </w:p>
        </w:tc>
        <w:tc>
          <w:tcPr>
            <w:tcW w:w="720" w:type="dxa"/>
            <w:tcBorders>
              <w:top w:val="nil"/>
              <w:left w:val="nil"/>
              <w:bottom w:val="nil"/>
              <w:right w:val="nil"/>
            </w:tcBorders>
            <w:vAlign w:val="bottom"/>
          </w:tcPr>
          <w:p w14:paraId="2BE383BB" w14:textId="1F7D10F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73</w:t>
            </w:r>
          </w:p>
        </w:tc>
        <w:tc>
          <w:tcPr>
            <w:tcW w:w="816" w:type="dxa"/>
            <w:gridSpan w:val="2"/>
            <w:tcBorders>
              <w:top w:val="nil"/>
              <w:left w:val="nil"/>
              <w:bottom w:val="nil"/>
              <w:right w:val="nil"/>
            </w:tcBorders>
            <w:vAlign w:val="bottom"/>
          </w:tcPr>
          <w:p w14:paraId="52416384" w14:textId="0490809C"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136</w:t>
            </w:r>
          </w:p>
        </w:tc>
      </w:tr>
      <w:tr w:rsidR="00CE2262" w:rsidRPr="00396230" w14:paraId="2F3D9397" w14:textId="77777777" w:rsidTr="008E7091">
        <w:tc>
          <w:tcPr>
            <w:tcW w:w="990" w:type="dxa"/>
            <w:tcBorders>
              <w:top w:val="nil"/>
              <w:left w:val="nil"/>
              <w:bottom w:val="nil"/>
              <w:right w:val="nil"/>
            </w:tcBorders>
            <w:vAlign w:val="bottom"/>
          </w:tcPr>
          <w:p w14:paraId="06F4AE70" w14:textId="60FBA33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MAX</w:t>
            </w:r>
          </w:p>
        </w:tc>
        <w:tc>
          <w:tcPr>
            <w:tcW w:w="1170" w:type="dxa"/>
            <w:tcBorders>
              <w:top w:val="nil"/>
              <w:left w:val="nil"/>
              <w:bottom w:val="nil"/>
              <w:right w:val="nil"/>
            </w:tcBorders>
            <w:vAlign w:val="bottom"/>
          </w:tcPr>
          <w:p w14:paraId="73D4B95B" w14:textId="30B16034"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42D7BA84" w14:textId="69FC681D" w:rsidR="00A1694B" w:rsidRPr="00396230" w:rsidRDefault="00A1694B" w:rsidP="00A1694B">
            <w:pPr>
              <w:spacing w:line="276" w:lineRule="auto"/>
              <w:jc w:val="center"/>
              <w:rPr>
                <w:rFonts w:ascii="Segoe UI" w:hAnsi="Segoe UI" w:cs="Segoe UI"/>
                <w:sz w:val="18"/>
                <w:szCs w:val="18"/>
              </w:rPr>
            </w:pPr>
          </w:p>
        </w:tc>
        <w:tc>
          <w:tcPr>
            <w:tcW w:w="540" w:type="dxa"/>
            <w:tcBorders>
              <w:top w:val="nil"/>
              <w:left w:val="nil"/>
              <w:bottom w:val="nil"/>
              <w:right w:val="nil"/>
            </w:tcBorders>
            <w:vAlign w:val="bottom"/>
          </w:tcPr>
          <w:p w14:paraId="691B2780" w14:textId="133311D4" w:rsidR="00A1694B" w:rsidRPr="00396230" w:rsidRDefault="00A1694B" w:rsidP="00A1694B">
            <w:pPr>
              <w:spacing w:line="276" w:lineRule="auto"/>
              <w:jc w:val="center"/>
              <w:rPr>
                <w:rFonts w:ascii="Segoe UI" w:hAnsi="Segoe UI" w:cs="Segoe UI"/>
                <w:sz w:val="18"/>
                <w:szCs w:val="18"/>
              </w:rPr>
            </w:pPr>
          </w:p>
        </w:tc>
        <w:tc>
          <w:tcPr>
            <w:tcW w:w="720" w:type="dxa"/>
            <w:tcBorders>
              <w:top w:val="nil"/>
              <w:left w:val="nil"/>
              <w:bottom w:val="nil"/>
              <w:right w:val="nil"/>
            </w:tcBorders>
            <w:vAlign w:val="bottom"/>
          </w:tcPr>
          <w:p w14:paraId="51C759A0" w14:textId="1B7684B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0.367</w:t>
            </w:r>
          </w:p>
        </w:tc>
        <w:tc>
          <w:tcPr>
            <w:tcW w:w="720" w:type="dxa"/>
            <w:tcBorders>
              <w:top w:val="nil"/>
              <w:left w:val="nil"/>
              <w:bottom w:val="nil"/>
              <w:right w:val="nil"/>
            </w:tcBorders>
            <w:vAlign w:val="bottom"/>
          </w:tcPr>
          <w:p w14:paraId="67C64031" w14:textId="2CCF53C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0.361</w:t>
            </w:r>
          </w:p>
        </w:tc>
        <w:tc>
          <w:tcPr>
            <w:tcW w:w="705" w:type="dxa"/>
            <w:tcBorders>
              <w:top w:val="nil"/>
              <w:left w:val="nil"/>
              <w:bottom w:val="nil"/>
              <w:right w:val="nil"/>
            </w:tcBorders>
            <w:vAlign w:val="bottom"/>
          </w:tcPr>
          <w:p w14:paraId="3B997550" w14:textId="28CCC7B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0.383</w:t>
            </w:r>
          </w:p>
        </w:tc>
        <w:tc>
          <w:tcPr>
            <w:tcW w:w="705" w:type="dxa"/>
            <w:tcBorders>
              <w:top w:val="nil"/>
              <w:left w:val="nil"/>
              <w:bottom w:val="nil"/>
              <w:right w:val="nil"/>
            </w:tcBorders>
            <w:vAlign w:val="bottom"/>
          </w:tcPr>
          <w:p w14:paraId="09364BEB" w14:textId="53167E9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0.347</w:t>
            </w:r>
          </w:p>
        </w:tc>
        <w:tc>
          <w:tcPr>
            <w:tcW w:w="705" w:type="dxa"/>
            <w:tcBorders>
              <w:top w:val="nil"/>
              <w:left w:val="nil"/>
              <w:bottom w:val="nil"/>
              <w:right w:val="nil"/>
            </w:tcBorders>
            <w:vAlign w:val="bottom"/>
          </w:tcPr>
          <w:p w14:paraId="030B1F49" w14:textId="210328C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nil"/>
              <w:left w:val="nil"/>
              <w:bottom w:val="nil"/>
              <w:right w:val="nil"/>
            </w:tcBorders>
            <w:vAlign w:val="bottom"/>
          </w:tcPr>
          <w:p w14:paraId="5CBBEDBD" w14:textId="1140C79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0.368</w:t>
            </w:r>
          </w:p>
        </w:tc>
        <w:tc>
          <w:tcPr>
            <w:tcW w:w="780" w:type="dxa"/>
            <w:tcBorders>
              <w:top w:val="nil"/>
              <w:left w:val="nil"/>
              <w:bottom w:val="nil"/>
              <w:right w:val="nil"/>
            </w:tcBorders>
            <w:vAlign w:val="bottom"/>
          </w:tcPr>
          <w:p w14:paraId="309C4AAC" w14:textId="7D35CF8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0.000</w:t>
            </w:r>
          </w:p>
        </w:tc>
        <w:tc>
          <w:tcPr>
            <w:tcW w:w="720" w:type="dxa"/>
            <w:tcBorders>
              <w:top w:val="nil"/>
              <w:left w:val="nil"/>
              <w:bottom w:val="nil"/>
              <w:right w:val="nil"/>
            </w:tcBorders>
            <w:vAlign w:val="bottom"/>
          </w:tcPr>
          <w:p w14:paraId="76E97F40" w14:textId="14669E6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-0.013</w:t>
            </w:r>
          </w:p>
        </w:tc>
        <w:tc>
          <w:tcPr>
            <w:tcW w:w="810" w:type="dxa"/>
            <w:tcBorders>
              <w:top w:val="nil"/>
              <w:left w:val="nil"/>
              <w:bottom w:val="nil"/>
              <w:right w:val="nil"/>
            </w:tcBorders>
            <w:vAlign w:val="bottom"/>
          </w:tcPr>
          <w:p w14:paraId="76C3A120" w14:textId="3FD75F6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nil"/>
              <w:right w:val="nil"/>
            </w:tcBorders>
            <w:vAlign w:val="bottom"/>
          </w:tcPr>
          <w:p w14:paraId="4A093199" w14:textId="4473128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5DC0A6DA" w14:textId="6FD653AD"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143</w:t>
            </w:r>
          </w:p>
        </w:tc>
        <w:tc>
          <w:tcPr>
            <w:tcW w:w="720" w:type="dxa"/>
            <w:tcBorders>
              <w:top w:val="nil"/>
              <w:left w:val="nil"/>
              <w:bottom w:val="nil"/>
              <w:right w:val="nil"/>
            </w:tcBorders>
            <w:vAlign w:val="bottom"/>
          </w:tcPr>
          <w:p w14:paraId="42CDE518" w14:textId="64A88E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103</w:t>
            </w:r>
          </w:p>
        </w:tc>
        <w:tc>
          <w:tcPr>
            <w:tcW w:w="816" w:type="dxa"/>
            <w:gridSpan w:val="2"/>
            <w:tcBorders>
              <w:top w:val="nil"/>
              <w:left w:val="nil"/>
              <w:bottom w:val="nil"/>
              <w:right w:val="nil"/>
            </w:tcBorders>
            <w:vAlign w:val="bottom"/>
          </w:tcPr>
          <w:p w14:paraId="6FDA92C5" w14:textId="49B0433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21</w:t>
            </w:r>
            <w:r w:rsidR="00BA3C5B" w:rsidRPr="00396230">
              <w:rPr>
                <w:rFonts w:ascii="Segoe UI" w:hAnsi="Segoe UI" w:cs="Segoe UI"/>
                <w:color w:val="000000"/>
                <w:sz w:val="18"/>
                <w:szCs w:val="18"/>
              </w:rPr>
              <w:t>6</w:t>
            </w:r>
          </w:p>
        </w:tc>
      </w:tr>
      <w:tr w:rsidR="00CE2262" w:rsidRPr="00396230" w14:paraId="79FB0BA5" w14:textId="77777777" w:rsidTr="008E7091">
        <w:tc>
          <w:tcPr>
            <w:tcW w:w="990" w:type="dxa"/>
            <w:tcBorders>
              <w:top w:val="nil"/>
              <w:left w:val="nil"/>
              <w:bottom w:val="nil"/>
              <w:right w:val="nil"/>
            </w:tcBorders>
            <w:vAlign w:val="bottom"/>
          </w:tcPr>
          <w:p w14:paraId="6853E3CA" w14:textId="43C712D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MIN</w:t>
            </w:r>
          </w:p>
        </w:tc>
        <w:tc>
          <w:tcPr>
            <w:tcW w:w="1170" w:type="dxa"/>
            <w:tcBorders>
              <w:top w:val="nil"/>
              <w:left w:val="nil"/>
              <w:bottom w:val="nil"/>
              <w:right w:val="nil"/>
            </w:tcBorders>
            <w:vAlign w:val="bottom"/>
          </w:tcPr>
          <w:p w14:paraId="7556B7B6" w14:textId="472AA10A"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1AD2C093" w14:textId="293FBE12" w:rsidR="00A1694B" w:rsidRPr="00396230" w:rsidRDefault="00A1694B" w:rsidP="00A1694B">
            <w:pPr>
              <w:spacing w:line="276" w:lineRule="auto"/>
              <w:jc w:val="center"/>
              <w:rPr>
                <w:rFonts w:ascii="Segoe UI" w:hAnsi="Segoe UI" w:cs="Segoe UI"/>
                <w:sz w:val="18"/>
                <w:szCs w:val="18"/>
              </w:rPr>
            </w:pPr>
          </w:p>
        </w:tc>
        <w:tc>
          <w:tcPr>
            <w:tcW w:w="540" w:type="dxa"/>
            <w:tcBorders>
              <w:top w:val="nil"/>
              <w:left w:val="nil"/>
              <w:bottom w:val="nil"/>
              <w:right w:val="nil"/>
            </w:tcBorders>
            <w:vAlign w:val="bottom"/>
          </w:tcPr>
          <w:p w14:paraId="223279D5" w14:textId="0D6B7A08" w:rsidR="00A1694B" w:rsidRPr="00396230" w:rsidRDefault="00A1694B" w:rsidP="00A1694B">
            <w:pPr>
              <w:spacing w:line="276" w:lineRule="auto"/>
              <w:jc w:val="center"/>
              <w:rPr>
                <w:rFonts w:ascii="Segoe UI" w:hAnsi="Segoe UI" w:cs="Segoe UI"/>
                <w:sz w:val="18"/>
                <w:szCs w:val="18"/>
              </w:rPr>
            </w:pPr>
          </w:p>
        </w:tc>
        <w:tc>
          <w:tcPr>
            <w:tcW w:w="720" w:type="dxa"/>
            <w:tcBorders>
              <w:top w:val="nil"/>
              <w:left w:val="nil"/>
              <w:bottom w:val="nil"/>
              <w:right w:val="nil"/>
            </w:tcBorders>
            <w:vAlign w:val="bottom"/>
          </w:tcPr>
          <w:p w14:paraId="05789D39" w14:textId="4492A51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0.340</w:t>
            </w:r>
          </w:p>
        </w:tc>
        <w:tc>
          <w:tcPr>
            <w:tcW w:w="720" w:type="dxa"/>
            <w:tcBorders>
              <w:top w:val="nil"/>
              <w:left w:val="nil"/>
              <w:bottom w:val="nil"/>
              <w:right w:val="nil"/>
            </w:tcBorders>
            <w:vAlign w:val="bottom"/>
          </w:tcPr>
          <w:p w14:paraId="7F345A10" w14:textId="48D5325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16700729" w14:textId="35F9D1A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0.356</w:t>
            </w:r>
          </w:p>
        </w:tc>
        <w:tc>
          <w:tcPr>
            <w:tcW w:w="705" w:type="dxa"/>
            <w:tcBorders>
              <w:top w:val="nil"/>
              <w:left w:val="nil"/>
              <w:bottom w:val="nil"/>
              <w:right w:val="nil"/>
            </w:tcBorders>
            <w:vAlign w:val="bottom"/>
          </w:tcPr>
          <w:p w14:paraId="62CF605F" w14:textId="4BEDED6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0.335</w:t>
            </w:r>
          </w:p>
        </w:tc>
        <w:tc>
          <w:tcPr>
            <w:tcW w:w="705" w:type="dxa"/>
            <w:tcBorders>
              <w:top w:val="nil"/>
              <w:left w:val="nil"/>
              <w:bottom w:val="nil"/>
              <w:right w:val="nil"/>
            </w:tcBorders>
            <w:vAlign w:val="bottom"/>
          </w:tcPr>
          <w:p w14:paraId="48B10A5B" w14:textId="01B8950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0.324</w:t>
            </w:r>
          </w:p>
        </w:tc>
        <w:tc>
          <w:tcPr>
            <w:tcW w:w="705" w:type="dxa"/>
            <w:tcBorders>
              <w:top w:val="nil"/>
              <w:left w:val="nil"/>
              <w:bottom w:val="nil"/>
              <w:right w:val="nil"/>
            </w:tcBorders>
            <w:vAlign w:val="bottom"/>
          </w:tcPr>
          <w:p w14:paraId="4AE729D6" w14:textId="213A11E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0.354</w:t>
            </w:r>
          </w:p>
        </w:tc>
        <w:tc>
          <w:tcPr>
            <w:tcW w:w="780" w:type="dxa"/>
            <w:tcBorders>
              <w:top w:val="nil"/>
              <w:left w:val="nil"/>
              <w:bottom w:val="nil"/>
              <w:right w:val="nil"/>
            </w:tcBorders>
            <w:vAlign w:val="bottom"/>
          </w:tcPr>
          <w:p w14:paraId="213CDC59" w14:textId="4BCC7A2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-0.049</w:t>
            </w:r>
          </w:p>
        </w:tc>
        <w:tc>
          <w:tcPr>
            <w:tcW w:w="720" w:type="dxa"/>
            <w:tcBorders>
              <w:top w:val="nil"/>
              <w:left w:val="nil"/>
              <w:bottom w:val="nil"/>
              <w:right w:val="nil"/>
            </w:tcBorders>
            <w:vAlign w:val="bottom"/>
          </w:tcPr>
          <w:p w14:paraId="36DE017F" w14:textId="7E77B28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-0.063</w:t>
            </w:r>
          </w:p>
        </w:tc>
        <w:tc>
          <w:tcPr>
            <w:tcW w:w="810" w:type="dxa"/>
            <w:tcBorders>
              <w:top w:val="nil"/>
              <w:left w:val="nil"/>
              <w:bottom w:val="nil"/>
              <w:right w:val="nil"/>
            </w:tcBorders>
            <w:vAlign w:val="bottom"/>
          </w:tcPr>
          <w:p w14:paraId="7DEC43B1" w14:textId="5108453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-0.047</w:t>
            </w:r>
          </w:p>
        </w:tc>
        <w:tc>
          <w:tcPr>
            <w:tcW w:w="705" w:type="dxa"/>
            <w:tcBorders>
              <w:top w:val="nil"/>
              <w:left w:val="nil"/>
              <w:bottom w:val="nil"/>
              <w:right w:val="nil"/>
            </w:tcBorders>
            <w:vAlign w:val="bottom"/>
          </w:tcPr>
          <w:p w14:paraId="6BEDE658" w14:textId="455387E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20AAA05A" w14:textId="7F4B661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w:t>
            </w:r>
            <w:r w:rsidR="00BA3C5B" w:rsidRPr="00396230">
              <w:rPr>
                <w:rFonts w:ascii="Segoe UI" w:hAnsi="Segoe UI" w:cs="Segoe UI"/>
                <w:color w:val="000000"/>
                <w:sz w:val="18"/>
                <w:szCs w:val="18"/>
              </w:rPr>
              <w:t>9</w:t>
            </w:r>
          </w:p>
        </w:tc>
        <w:tc>
          <w:tcPr>
            <w:tcW w:w="720" w:type="dxa"/>
            <w:tcBorders>
              <w:top w:val="nil"/>
              <w:left w:val="nil"/>
              <w:bottom w:val="nil"/>
              <w:right w:val="nil"/>
            </w:tcBorders>
            <w:vAlign w:val="bottom"/>
          </w:tcPr>
          <w:p w14:paraId="4CD66334" w14:textId="47444B7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w:t>
            </w:r>
            <w:r w:rsidR="00BA3C5B" w:rsidRPr="00396230">
              <w:rPr>
                <w:rFonts w:ascii="Segoe UI" w:hAnsi="Segoe UI" w:cs="Segoe UI"/>
                <w:color w:val="000000"/>
                <w:sz w:val="18"/>
                <w:szCs w:val="18"/>
              </w:rPr>
              <w:t>7</w:t>
            </w:r>
          </w:p>
        </w:tc>
        <w:tc>
          <w:tcPr>
            <w:tcW w:w="816" w:type="dxa"/>
            <w:gridSpan w:val="2"/>
            <w:tcBorders>
              <w:top w:val="nil"/>
              <w:left w:val="nil"/>
              <w:bottom w:val="nil"/>
              <w:right w:val="nil"/>
            </w:tcBorders>
            <w:vAlign w:val="bottom"/>
          </w:tcPr>
          <w:p w14:paraId="57A898CE" w14:textId="51D59A3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66</w:t>
            </w:r>
          </w:p>
        </w:tc>
      </w:tr>
      <w:tr w:rsidR="00CE2262" w:rsidRPr="00396230" w14:paraId="35906731" w14:textId="77777777" w:rsidTr="008E7091">
        <w:tc>
          <w:tcPr>
            <w:tcW w:w="990" w:type="dxa"/>
            <w:tcBorders>
              <w:top w:val="nil"/>
              <w:left w:val="nil"/>
              <w:bottom w:val="nil"/>
              <w:right w:val="nil"/>
            </w:tcBorders>
          </w:tcPr>
          <w:p w14:paraId="2EFABFF7" w14:textId="77777777" w:rsidR="00457F39" w:rsidRPr="00396230" w:rsidRDefault="00457F39" w:rsidP="00A1694B">
            <w:pPr>
              <w:spacing w:line="276" w:lineRule="auto"/>
              <w:rPr>
                <w:rFonts w:ascii="Segoe UI" w:hAnsi="Segoe UI" w:cs="Segoe UI"/>
                <w:sz w:val="18"/>
                <w:szCs w:val="18"/>
              </w:rPr>
            </w:pPr>
          </w:p>
        </w:tc>
        <w:tc>
          <w:tcPr>
            <w:tcW w:w="1170" w:type="dxa"/>
            <w:tcBorders>
              <w:top w:val="nil"/>
              <w:left w:val="nil"/>
              <w:bottom w:val="nil"/>
              <w:right w:val="nil"/>
            </w:tcBorders>
          </w:tcPr>
          <w:p w14:paraId="64A3267E" w14:textId="77777777" w:rsidR="00457F39" w:rsidRPr="00396230" w:rsidRDefault="00457F39" w:rsidP="00A1694B">
            <w:pPr>
              <w:spacing w:line="276" w:lineRule="auto"/>
              <w:rPr>
                <w:rFonts w:ascii="Segoe UI" w:hAnsi="Segoe UI" w:cs="Segoe UI"/>
                <w:sz w:val="18"/>
                <w:szCs w:val="18"/>
              </w:rPr>
            </w:pPr>
          </w:p>
        </w:tc>
        <w:tc>
          <w:tcPr>
            <w:tcW w:w="630" w:type="dxa"/>
            <w:tcBorders>
              <w:top w:val="nil"/>
              <w:left w:val="nil"/>
              <w:bottom w:val="nil"/>
              <w:right w:val="nil"/>
            </w:tcBorders>
          </w:tcPr>
          <w:p w14:paraId="62089FB7" w14:textId="77777777" w:rsidR="00457F39" w:rsidRPr="00396230" w:rsidRDefault="00457F39" w:rsidP="00A1694B">
            <w:pPr>
              <w:spacing w:line="276" w:lineRule="auto"/>
              <w:jc w:val="center"/>
              <w:rPr>
                <w:rFonts w:ascii="Segoe UI" w:hAnsi="Segoe UI" w:cs="Segoe UI"/>
                <w:sz w:val="18"/>
                <w:szCs w:val="18"/>
              </w:rPr>
            </w:pPr>
          </w:p>
        </w:tc>
        <w:tc>
          <w:tcPr>
            <w:tcW w:w="540" w:type="dxa"/>
            <w:tcBorders>
              <w:top w:val="nil"/>
              <w:left w:val="nil"/>
              <w:bottom w:val="nil"/>
              <w:right w:val="nil"/>
            </w:tcBorders>
          </w:tcPr>
          <w:p w14:paraId="7FE4178D"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6C6887E3"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0131FF7D"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762300CD"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37E2A0A0"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0C38EB93"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7EB22AE2" w14:textId="77777777" w:rsidR="00457F39" w:rsidRPr="00396230" w:rsidRDefault="00457F39" w:rsidP="00A1694B">
            <w:pPr>
              <w:spacing w:line="276" w:lineRule="auto"/>
              <w:jc w:val="center"/>
              <w:rPr>
                <w:rFonts w:ascii="Segoe UI" w:hAnsi="Segoe UI" w:cs="Segoe UI"/>
                <w:sz w:val="18"/>
                <w:szCs w:val="18"/>
              </w:rPr>
            </w:pPr>
          </w:p>
        </w:tc>
        <w:tc>
          <w:tcPr>
            <w:tcW w:w="780" w:type="dxa"/>
            <w:tcBorders>
              <w:top w:val="nil"/>
              <w:left w:val="nil"/>
              <w:bottom w:val="nil"/>
              <w:right w:val="nil"/>
            </w:tcBorders>
          </w:tcPr>
          <w:p w14:paraId="1424210E"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4914E0CA" w14:textId="77777777" w:rsidR="00457F39" w:rsidRPr="00396230" w:rsidRDefault="00457F39" w:rsidP="00A1694B">
            <w:pPr>
              <w:spacing w:line="276" w:lineRule="auto"/>
              <w:jc w:val="center"/>
              <w:rPr>
                <w:rFonts w:ascii="Segoe UI" w:hAnsi="Segoe UI" w:cs="Segoe UI"/>
                <w:sz w:val="18"/>
                <w:szCs w:val="18"/>
              </w:rPr>
            </w:pPr>
          </w:p>
        </w:tc>
        <w:tc>
          <w:tcPr>
            <w:tcW w:w="810" w:type="dxa"/>
            <w:tcBorders>
              <w:top w:val="nil"/>
              <w:left w:val="nil"/>
              <w:bottom w:val="nil"/>
              <w:right w:val="nil"/>
            </w:tcBorders>
          </w:tcPr>
          <w:p w14:paraId="410082E5"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4BAA590B" w14:textId="77777777" w:rsidR="00457F39" w:rsidRPr="00396230" w:rsidRDefault="00457F39" w:rsidP="00A1694B">
            <w:pPr>
              <w:spacing w:line="276" w:lineRule="auto"/>
              <w:jc w:val="center"/>
              <w:rPr>
                <w:rFonts w:ascii="Segoe UI" w:hAnsi="Segoe UI" w:cs="Segoe UI"/>
                <w:sz w:val="18"/>
                <w:szCs w:val="18"/>
              </w:rPr>
            </w:pPr>
          </w:p>
        </w:tc>
        <w:tc>
          <w:tcPr>
            <w:tcW w:w="676" w:type="dxa"/>
            <w:tcBorders>
              <w:top w:val="nil"/>
              <w:left w:val="nil"/>
              <w:bottom w:val="nil"/>
              <w:right w:val="nil"/>
            </w:tcBorders>
          </w:tcPr>
          <w:p w14:paraId="6126CA45"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282A99A7" w14:textId="77777777" w:rsidR="00457F39" w:rsidRPr="00396230" w:rsidRDefault="00457F39" w:rsidP="00A1694B">
            <w:pPr>
              <w:spacing w:line="276" w:lineRule="auto"/>
              <w:jc w:val="center"/>
              <w:rPr>
                <w:rFonts w:ascii="Segoe UI" w:hAnsi="Segoe UI" w:cs="Segoe UI"/>
                <w:sz w:val="18"/>
                <w:szCs w:val="18"/>
              </w:rPr>
            </w:pPr>
          </w:p>
        </w:tc>
        <w:tc>
          <w:tcPr>
            <w:tcW w:w="816" w:type="dxa"/>
            <w:gridSpan w:val="2"/>
            <w:tcBorders>
              <w:top w:val="nil"/>
              <w:left w:val="nil"/>
              <w:bottom w:val="nil"/>
              <w:right w:val="nil"/>
            </w:tcBorders>
          </w:tcPr>
          <w:p w14:paraId="05555451" w14:textId="77777777" w:rsidR="00457F39" w:rsidRPr="00396230" w:rsidRDefault="00457F39" w:rsidP="00A1694B">
            <w:pPr>
              <w:spacing w:line="276" w:lineRule="auto"/>
              <w:jc w:val="center"/>
              <w:rPr>
                <w:rFonts w:ascii="Segoe UI" w:hAnsi="Segoe UI" w:cs="Segoe UI"/>
                <w:sz w:val="18"/>
                <w:szCs w:val="18"/>
              </w:rPr>
            </w:pPr>
          </w:p>
        </w:tc>
      </w:tr>
      <w:tr w:rsidR="00CE2262" w:rsidRPr="00396230" w14:paraId="7A145332" w14:textId="77777777" w:rsidTr="008E7091">
        <w:tc>
          <w:tcPr>
            <w:tcW w:w="990" w:type="dxa"/>
            <w:tcBorders>
              <w:top w:val="nil"/>
              <w:left w:val="nil"/>
              <w:bottom w:val="nil"/>
              <w:right w:val="nil"/>
            </w:tcBorders>
            <w:vAlign w:val="bottom"/>
          </w:tcPr>
          <w:p w14:paraId="7FD38C60" w14:textId="57A34144"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Lake Mohave</w:t>
            </w:r>
          </w:p>
        </w:tc>
        <w:tc>
          <w:tcPr>
            <w:tcW w:w="1170" w:type="dxa"/>
            <w:tcBorders>
              <w:top w:val="nil"/>
              <w:left w:val="nil"/>
              <w:bottom w:val="nil"/>
              <w:right w:val="nil"/>
            </w:tcBorders>
            <w:vAlign w:val="bottom"/>
          </w:tcPr>
          <w:p w14:paraId="71BD4D50" w14:textId="3E7B52F5"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1988</w:t>
            </w:r>
            <w:r w:rsidR="0071559D" w:rsidRPr="00396230">
              <w:rPr>
                <w:rFonts w:ascii="Segoe UI" w:hAnsi="Segoe UI" w:cs="Segoe UI"/>
                <w:color w:val="000000"/>
                <w:sz w:val="18"/>
                <w:szCs w:val="18"/>
              </w:rPr>
              <w:t>–</w:t>
            </w:r>
            <w:r w:rsidRPr="00396230">
              <w:rPr>
                <w:rFonts w:ascii="Segoe UI" w:hAnsi="Segoe UI" w:cs="Segoe UI"/>
                <w:color w:val="000000"/>
                <w:sz w:val="18"/>
                <w:szCs w:val="18"/>
              </w:rPr>
              <w:t>2001</w:t>
            </w:r>
          </w:p>
        </w:tc>
        <w:tc>
          <w:tcPr>
            <w:tcW w:w="630" w:type="dxa"/>
            <w:tcBorders>
              <w:top w:val="nil"/>
              <w:left w:val="nil"/>
              <w:bottom w:val="nil"/>
              <w:right w:val="nil"/>
            </w:tcBorders>
            <w:vAlign w:val="bottom"/>
          </w:tcPr>
          <w:p w14:paraId="064BDB72" w14:textId="3221BCF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166</w:t>
            </w:r>
          </w:p>
        </w:tc>
        <w:tc>
          <w:tcPr>
            <w:tcW w:w="540" w:type="dxa"/>
            <w:tcBorders>
              <w:top w:val="nil"/>
              <w:left w:val="nil"/>
              <w:bottom w:val="nil"/>
              <w:right w:val="nil"/>
            </w:tcBorders>
            <w:vAlign w:val="bottom"/>
          </w:tcPr>
          <w:p w14:paraId="272E4EC0" w14:textId="535A13F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120</w:t>
            </w:r>
          </w:p>
        </w:tc>
        <w:tc>
          <w:tcPr>
            <w:tcW w:w="720" w:type="dxa"/>
            <w:tcBorders>
              <w:top w:val="nil"/>
              <w:left w:val="nil"/>
              <w:bottom w:val="nil"/>
              <w:right w:val="nil"/>
            </w:tcBorders>
            <w:vAlign w:val="bottom"/>
          </w:tcPr>
          <w:p w14:paraId="368FE747" w14:textId="41BC96D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20" w:type="dxa"/>
            <w:tcBorders>
              <w:top w:val="nil"/>
              <w:left w:val="nil"/>
              <w:bottom w:val="nil"/>
              <w:right w:val="nil"/>
            </w:tcBorders>
            <w:vAlign w:val="bottom"/>
          </w:tcPr>
          <w:p w14:paraId="49A86C3A" w14:textId="7AF4759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05" w:type="dxa"/>
            <w:tcBorders>
              <w:top w:val="nil"/>
              <w:left w:val="nil"/>
              <w:bottom w:val="nil"/>
              <w:right w:val="nil"/>
            </w:tcBorders>
            <w:vAlign w:val="bottom"/>
          </w:tcPr>
          <w:p w14:paraId="5D4CDA50" w14:textId="0F505C3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0.357</w:t>
            </w:r>
          </w:p>
        </w:tc>
        <w:tc>
          <w:tcPr>
            <w:tcW w:w="705" w:type="dxa"/>
            <w:tcBorders>
              <w:top w:val="nil"/>
              <w:left w:val="nil"/>
              <w:bottom w:val="nil"/>
              <w:right w:val="nil"/>
            </w:tcBorders>
            <w:vAlign w:val="bottom"/>
          </w:tcPr>
          <w:p w14:paraId="686028D2" w14:textId="18EE06D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0.338</w:t>
            </w:r>
          </w:p>
        </w:tc>
        <w:tc>
          <w:tcPr>
            <w:tcW w:w="705" w:type="dxa"/>
            <w:tcBorders>
              <w:top w:val="nil"/>
              <w:left w:val="nil"/>
              <w:bottom w:val="nil"/>
              <w:right w:val="nil"/>
            </w:tcBorders>
            <w:vAlign w:val="bottom"/>
          </w:tcPr>
          <w:p w14:paraId="4C0AE07F" w14:textId="7E8938A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05" w:type="dxa"/>
            <w:tcBorders>
              <w:top w:val="nil"/>
              <w:left w:val="nil"/>
              <w:bottom w:val="nil"/>
              <w:right w:val="nil"/>
            </w:tcBorders>
            <w:vAlign w:val="bottom"/>
          </w:tcPr>
          <w:p w14:paraId="58534AAB" w14:textId="7150252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0.343</w:t>
            </w:r>
          </w:p>
        </w:tc>
        <w:tc>
          <w:tcPr>
            <w:tcW w:w="780" w:type="dxa"/>
            <w:tcBorders>
              <w:top w:val="nil"/>
              <w:left w:val="nil"/>
              <w:bottom w:val="nil"/>
              <w:right w:val="nil"/>
            </w:tcBorders>
            <w:vAlign w:val="bottom"/>
          </w:tcPr>
          <w:p w14:paraId="0E64567E" w14:textId="3F16BF0F" w:rsidR="00A1694B" w:rsidRPr="00396230" w:rsidRDefault="00964759" w:rsidP="00A1694B">
            <w:pPr>
              <w:spacing w:line="276" w:lineRule="auto"/>
              <w:jc w:val="center"/>
              <w:rPr>
                <w:rFonts w:ascii="Segoe UI" w:hAnsi="Segoe UI" w:cs="Segoe UI"/>
                <w:sz w:val="18"/>
                <w:szCs w:val="18"/>
              </w:rPr>
            </w:pPr>
            <w:r>
              <w:rPr>
                <w:rFonts w:ascii="Segoe UI" w:hAnsi="Segoe UI" w:cs="Segoe UI"/>
                <w:color w:val="000000"/>
                <w:sz w:val="18"/>
                <w:szCs w:val="18"/>
              </w:rPr>
              <w:t>-</w:t>
            </w:r>
            <w:r w:rsidR="00A1694B" w:rsidRPr="00396230">
              <w:rPr>
                <w:rFonts w:ascii="Segoe UI" w:hAnsi="Segoe UI" w:cs="Segoe UI"/>
                <w:color w:val="000000"/>
                <w:sz w:val="18"/>
                <w:szCs w:val="18"/>
              </w:rPr>
              <w:t>0.022</w:t>
            </w:r>
          </w:p>
        </w:tc>
        <w:tc>
          <w:tcPr>
            <w:tcW w:w="720" w:type="dxa"/>
            <w:tcBorders>
              <w:top w:val="nil"/>
              <w:left w:val="nil"/>
              <w:bottom w:val="nil"/>
              <w:right w:val="nil"/>
            </w:tcBorders>
            <w:vAlign w:val="bottom"/>
          </w:tcPr>
          <w:p w14:paraId="3A56E77B" w14:textId="555F079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-0.035</w:t>
            </w:r>
          </w:p>
        </w:tc>
        <w:tc>
          <w:tcPr>
            <w:tcW w:w="810" w:type="dxa"/>
            <w:tcBorders>
              <w:top w:val="nil"/>
              <w:left w:val="nil"/>
              <w:bottom w:val="nil"/>
              <w:right w:val="nil"/>
            </w:tcBorders>
            <w:vAlign w:val="bottom"/>
          </w:tcPr>
          <w:p w14:paraId="32FB2D01" w14:textId="39B3903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-0.006</w:t>
            </w:r>
          </w:p>
        </w:tc>
        <w:tc>
          <w:tcPr>
            <w:tcW w:w="705" w:type="dxa"/>
            <w:tcBorders>
              <w:top w:val="nil"/>
              <w:left w:val="nil"/>
              <w:bottom w:val="nil"/>
              <w:right w:val="nil"/>
            </w:tcBorders>
            <w:vAlign w:val="bottom"/>
          </w:tcPr>
          <w:p w14:paraId="68FA589A" w14:textId="38B1403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6725F298" w14:textId="55868C01"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674</w:t>
            </w:r>
          </w:p>
        </w:tc>
        <w:tc>
          <w:tcPr>
            <w:tcW w:w="720" w:type="dxa"/>
            <w:tcBorders>
              <w:top w:val="nil"/>
              <w:left w:val="nil"/>
              <w:bottom w:val="nil"/>
              <w:right w:val="nil"/>
            </w:tcBorders>
            <w:vAlign w:val="bottom"/>
          </w:tcPr>
          <w:p w14:paraId="35D8AB94" w14:textId="585FEA4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332</w:t>
            </w:r>
          </w:p>
        </w:tc>
        <w:tc>
          <w:tcPr>
            <w:tcW w:w="816" w:type="dxa"/>
            <w:gridSpan w:val="2"/>
            <w:tcBorders>
              <w:top w:val="nil"/>
              <w:left w:val="nil"/>
              <w:bottom w:val="nil"/>
              <w:right w:val="nil"/>
            </w:tcBorders>
            <w:vAlign w:val="bottom"/>
          </w:tcPr>
          <w:p w14:paraId="543B17FE" w14:textId="46B9D20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w:t>
            </w:r>
            <w:r w:rsidR="0071559D" w:rsidRPr="00396230">
              <w:rPr>
                <w:rFonts w:ascii="Segoe UI" w:hAnsi="Segoe UI" w:cs="Segoe UI"/>
                <w:color w:val="000000"/>
                <w:sz w:val="18"/>
                <w:szCs w:val="18"/>
              </w:rPr>
              <w:t>,</w:t>
            </w:r>
            <w:r w:rsidRPr="00396230">
              <w:rPr>
                <w:rFonts w:ascii="Segoe UI" w:hAnsi="Segoe UI" w:cs="Segoe UI"/>
                <w:color w:val="000000"/>
                <w:sz w:val="18"/>
                <w:szCs w:val="18"/>
              </w:rPr>
              <w:t>0</w:t>
            </w:r>
            <w:r w:rsidR="00BA3C5B" w:rsidRPr="00396230">
              <w:rPr>
                <w:rFonts w:ascii="Segoe UI" w:hAnsi="Segoe UI" w:cs="Segoe UI"/>
                <w:color w:val="000000"/>
                <w:sz w:val="18"/>
                <w:szCs w:val="18"/>
              </w:rPr>
              <w:t>40</w:t>
            </w:r>
          </w:p>
        </w:tc>
      </w:tr>
      <w:tr w:rsidR="00CE2262" w:rsidRPr="00396230" w14:paraId="2A958F65" w14:textId="77777777" w:rsidTr="008E7091">
        <w:tc>
          <w:tcPr>
            <w:tcW w:w="990" w:type="dxa"/>
            <w:tcBorders>
              <w:top w:val="nil"/>
              <w:left w:val="nil"/>
              <w:bottom w:val="nil"/>
              <w:right w:val="nil"/>
            </w:tcBorders>
            <w:vAlign w:val="bottom"/>
          </w:tcPr>
          <w:p w14:paraId="78C8A2E4" w14:textId="77777777" w:rsidR="00A1694B" w:rsidRPr="00396230" w:rsidRDefault="00A1694B" w:rsidP="00A1694B">
            <w:pPr>
              <w:spacing w:line="276" w:lineRule="auto"/>
              <w:rPr>
                <w:rFonts w:ascii="Segoe UI" w:hAnsi="Segoe UI" w:cs="Segoe UI"/>
                <w:sz w:val="18"/>
                <w:szCs w:val="18"/>
              </w:rPr>
            </w:pPr>
          </w:p>
        </w:tc>
        <w:tc>
          <w:tcPr>
            <w:tcW w:w="1170" w:type="dxa"/>
            <w:tcBorders>
              <w:top w:val="nil"/>
              <w:left w:val="nil"/>
              <w:bottom w:val="nil"/>
              <w:right w:val="nil"/>
            </w:tcBorders>
            <w:vAlign w:val="bottom"/>
          </w:tcPr>
          <w:p w14:paraId="441DFD3D" w14:textId="5D29F31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1996</w:t>
            </w:r>
            <w:r w:rsidR="0071559D" w:rsidRPr="00396230">
              <w:rPr>
                <w:rFonts w:ascii="Segoe UI" w:hAnsi="Segoe UI" w:cs="Segoe UI"/>
                <w:color w:val="000000"/>
                <w:sz w:val="18"/>
                <w:szCs w:val="18"/>
              </w:rPr>
              <w:t>–</w:t>
            </w:r>
            <w:r w:rsidRPr="00396230">
              <w:rPr>
                <w:rFonts w:ascii="Segoe UI" w:hAnsi="Segoe UI" w:cs="Segoe UI"/>
                <w:color w:val="000000"/>
                <w:sz w:val="18"/>
                <w:szCs w:val="18"/>
              </w:rPr>
              <w:t>2019</w:t>
            </w:r>
          </w:p>
        </w:tc>
        <w:tc>
          <w:tcPr>
            <w:tcW w:w="630" w:type="dxa"/>
            <w:tcBorders>
              <w:top w:val="nil"/>
              <w:left w:val="nil"/>
              <w:bottom w:val="nil"/>
              <w:right w:val="nil"/>
            </w:tcBorders>
            <w:vAlign w:val="bottom"/>
          </w:tcPr>
          <w:p w14:paraId="4D88E31A" w14:textId="0CBB8C8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259</w:t>
            </w:r>
          </w:p>
        </w:tc>
        <w:tc>
          <w:tcPr>
            <w:tcW w:w="540" w:type="dxa"/>
            <w:tcBorders>
              <w:top w:val="nil"/>
              <w:left w:val="nil"/>
              <w:bottom w:val="nil"/>
              <w:right w:val="nil"/>
            </w:tcBorders>
            <w:vAlign w:val="bottom"/>
          </w:tcPr>
          <w:p w14:paraId="177D4366" w14:textId="120A864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231</w:t>
            </w:r>
          </w:p>
        </w:tc>
        <w:tc>
          <w:tcPr>
            <w:tcW w:w="720" w:type="dxa"/>
            <w:tcBorders>
              <w:top w:val="nil"/>
              <w:left w:val="nil"/>
              <w:bottom w:val="nil"/>
              <w:right w:val="nil"/>
            </w:tcBorders>
            <w:vAlign w:val="bottom"/>
          </w:tcPr>
          <w:p w14:paraId="3B8F698F" w14:textId="38CD77C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20" w:type="dxa"/>
            <w:tcBorders>
              <w:top w:val="nil"/>
              <w:left w:val="nil"/>
              <w:bottom w:val="nil"/>
              <w:right w:val="nil"/>
            </w:tcBorders>
            <w:vAlign w:val="bottom"/>
          </w:tcPr>
          <w:p w14:paraId="07D1740F" w14:textId="3D79EDE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0.335</w:t>
            </w:r>
          </w:p>
        </w:tc>
        <w:tc>
          <w:tcPr>
            <w:tcW w:w="705" w:type="dxa"/>
            <w:tcBorders>
              <w:top w:val="nil"/>
              <w:left w:val="nil"/>
              <w:bottom w:val="nil"/>
              <w:right w:val="nil"/>
            </w:tcBorders>
            <w:vAlign w:val="bottom"/>
          </w:tcPr>
          <w:p w14:paraId="095E2684" w14:textId="09A8AF7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0.357</w:t>
            </w:r>
          </w:p>
        </w:tc>
        <w:tc>
          <w:tcPr>
            <w:tcW w:w="705" w:type="dxa"/>
            <w:tcBorders>
              <w:top w:val="nil"/>
              <w:left w:val="nil"/>
              <w:bottom w:val="nil"/>
              <w:right w:val="nil"/>
            </w:tcBorders>
            <w:vAlign w:val="bottom"/>
          </w:tcPr>
          <w:p w14:paraId="7BF838DE" w14:textId="2760BF2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7CAA8F36" w14:textId="4591065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0.333</w:t>
            </w:r>
          </w:p>
        </w:tc>
        <w:tc>
          <w:tcPr>
            <w:tcW w:w="705" w:type="dxa"/>
            <w:tcBorders>
              <w:top w:val="nil"/>
              <w:left w:val="nil"/>
              <w:bottom w:val="nil"/>
              <w:right w:val="nil"/>
            </w:tcBorders>
            <w:vAlign w:val="bottom"/>
          </w:tcPr>
          <w:p w14:paraId="3645007B" w14:textId="67AE128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0.351</w:t>
            </w:r>
          </w:p>
        </w:tc>
        <w:tc>
          <w:tcPr>
            <w:tcW w:w="780" w:type="dxa"/>
            <w:tcBorders>
              <w:top w:val="nil"/>
              <w:left w:val="nil"/>
              <w:bottom w:val="nil"/>
              <w:right w:val="nil"/>
            </w:tcBorders>
            <w:vAlign w:val="bottom"/>
          </w:tcPr>
          <w:p w14:paraId="10303DE3" w14:textId="1C09785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-0.003</w:t>
            </w:r>
          </w:p>
        </w:tc>
        <w:tc>
          <w:tcPr>
            <w:tcW w:w="720" w:type="dxa"/>
            <w:tcBorders>
              <w:top w:val="nil"/>
              <w:left w:val="nil"/>
              <w:bottom w:val="nil"/>
              <w:right w:val="nil"/>
            </w:tcBorders>
            <w:vAlign w:val="bottom"/>
          </w:tcPr>
          <w:p w14:paraId="25C2E0B8" w14:textId="325B984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-0.013</w:t>
            </w:r>
          </w:p>
        </w:tc>
        <w:tc>
          <w:tcPr>
            <w:tcW w:w="810" w:type="dxa"/>
            <w:tcBorders>
              <w:top w:val="nil"/>
              <w:left w:val="nil"/>
              <w:bottom w:val="nil"/>
              <w:right w:val="nil"/>
            </w:tcBorders>
            <w:vAlign w:val="bottom"/>
          </w:tcPr>
          <w:p w14:paraId="4033AF9C" w14:textId="7EEC8A8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0.009</w:t>
            </w:r>
          </w:p>
        </w:tc>
        <w:tc>
          <w:tcPr>
            <w:tcW w:w="705" w:type="dxa"/>
            <w:tcBorders>
              <w:top w:val="nil"/>
              <w:left w:val="nil"/>
              <w:bottom w:val="nil"/>
              <w:right w:val="nil"/>
            </w:tcBorders>
            <w:vAlign w:val="bottom"/>
          </w:tcPr>
          <w:p w14:paraId="19E4D96D" w14:textId="538ADDC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7B75F7B2" w14:textId="503D59B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w:t>
            </w:r>
            <w:r w:rsidR="00A86FFC">
              <w:rPr>
                <w:rFonts w:ascii="Segoe UI" w:hAnsi="Segoe UI" w:cs="Segoe UI"/>
                <w:color w:val="000000"/>
                <w:sz w:val="18"/>
                <w:szCs w:val="18"/>
              </w:rPr>
              <w:t>,</w:t>
            </w:r>
            <w:r w:rsidRPr="00396230">
              <w:rPr>
                <w:rFonts w:ascii="Segoe UI" w:hAnsi="Segoe UI" w:cs="Segoe UI"/>
                <w:color w:val="000000"/>
                <w:sz w:val="18"/>
                <w:szCs w:val="18"/>
              </w:rPr>
              <w:t>045</w:t>
            </w:r>
          </w:p>
        </w:tc>
        <w:tc>
          <w:tcPr>
            <w:tcW w:w="720" w:type="dxa"/>
            <w:tcBorders>
              <w:top w:val="nil"/>
              <w:left w:val="nil"/>
              <w:bottom w:val="nil"/>
              <w:right w:val="nil"/>
            </w:tcBorders>
            <w:vAlign w:val="bottom"/>
          </w:tcPr>
          <w:p w14:paraId="77AC6457" w14:textId="044A9CC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667</w:t>
            </w:r>
          </w:p>
        </w:tc>
        <w:tc>
          <w:tcPr>
            <w:tcW w:w="816" w:type="dxa"/>
            <w:gridSpan w:val="2"/>
            <w:tcBorders>
              <w:top w:val="nil"/>
              <w:left w:val="nil"/>
              <w:bottom w:val="nil"/>
              <w:right w:val="nil"/>
            </w:tcBorders>
            <w:vAlign w:val="bottom"/>
          </w:tcPr>
          <w:p w14:paraId="2B926766" w14:textId="588CA45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w:t>
            </w:r>
            <w:r w:rsidR="0071559D" w:rsidRPr="00396230">
              <w:rPr>
                <w:rFonts w:ascii="Segoe UI" w:hAnsi="Segoe UI" w:cs="Segoe UI"/>
                <w:color w:val="000000"/>
                <w:sz w:val="18"/>
                <w:szCs w:val="18"/>
              </w:rPr>
              <w:t>,</w:t>
            </w:r>
            <w:r w:rsidRPr="00396230">
              <w:rPr>
                <w:rFonts w:ascii="Segoe UI" w:hAnsi="Segoe UI" w:cs="Segoe UI"/>
                <w:color w:val="000000"/>
                <w:sz w:val="18"/>
                <w:szCs w:val="18"/>
              </w:rPr>
              <w:t>247</w:t>
            </w:r>
          </w:p>
        </w:tc>
      </w:tr>
      <w:tr w:rsidR="00CE2262" w:rsidRPr="00396230" w14:paraId="24B1D6E6" w14:textId="77777777" w:rsidTr="008E7091">
        <w:tc>
          <w:tcPr>
            <w:tcW w:w="990" w:type="dxa"/>
            <w:tcBorders>
              <w:top w:val="nil"/>
              <w:left w:val="nil"/>
              <w:bottom w:val="nil"/>
              <w:right w:val="nil"/>
            </w:tcBorders>
            <w:vAlign w:val="bottom"/>
          </w:tcPr>
          <w:p w14:paraId="46AAD947" w14:textId="12E161E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235E4C7D" w14:textId="6B74AB35"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2020</w:t>
            </w:r>
          </w:p>
        </w:tc>
        <w:tc>
          <w:tcPr>
            <w:tcW w:w="630" w:type="dxa"/>
            <w:tcBorders>
              <w:top w:val="nil"/>
              <w:left w:val="nil"/>
              <w:bottom w:val="nil"/>
              <w:right w:val="nil"/>
            </w:tcBorders>
            <w:vAlign w:val="bottom"/>
          </w:tcPr>
          <w:p w14:paraId="73A92D20" w14:textId="75D9127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136</w:t>
            </w:r>
          </w:p>
        </w:tc>
        <w:tc>
          <w:tcPr>
            <w:tcW w:w="540" w:type="dxa"/>
            <w:tcBorders>
              <w:top w:val="nil"/>
              <w:left w:val="nil"/>
              <w:bottom w:val="nil"/>
              <w:right w:val="nil"/>
            </w:tcBorders>
            <w:vAlign w:val="bottom"/>
          </w:tcPr>
          <w:p w14:paraId="3C351D09" w14:textId="23A6C6D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127</w:t>
            </w:r>
          </w:p>
        </w:tc>
        <w:tc>
          <w:tcPr>
            <w:tcW w:w="720" w:type="dxa"/>
            <w:tcBorders>
              <w:top w:val="nil"/>
              <w:left w:val="nil"/>
              <w:bottom w:val="nil"/>
              <w:right w:val="nil"/>
            </w:tcBorders>
            <w:vAlign w:val="bottom"/>
          </w:tcPr>
          <w:p w14:paraId="5CA7B836" w14:textId="5026C49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20" w:type="dxa"/>
            <w:tcBorders>
              <w:top w:val="nil"/>
              <w:left w:val="nil"/>
              <w:bottom w:val="nil"/>
              <w:right w:val="nil"/>
            </w:tcBorders>
            <w:vAlign w:val="bottom"/>
          </w:tcPr>
          <w:p w14:paraId="2952D692" w14:textId="7A511F0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0.322</w:t>
            </w:r>
          </w:p>
        </w:tc>
        <w:tc>
          <w:tcPr>
            <w:tcW w:w="705" w:type="dxa"/>
            <w:tcBorders>
              <w:top w:val="nil"/>
              <w:left w:val="nil"/>
              <w:bottom w:val="nil"/>
              <w:right w:val="nil"/>
            </w:tcBorders>
            <w:vAlign w:val="bottom"/>
          </w:tcPr>
          <w:p w14:paraId="69FE688B" w14:textId="151F927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0.360</w:t>
            </w:r>
          </w:p>
        </w:tc>
        <w:tc>
          <w:tcPr>
            <w:tcW w:w="705" w:type="dxa"/>
            <w:tcBorders>
              <w:top w:val="nil"/>
              <w:left w:val="nil"/>
              <w:bottom w:val="nil"/>
              <w:right w:val="nil"/>
            </w:tcBorders>
            <w:vAlign w:val="bottom"/>
          </w:tcPr>
          <w:p w14:paraId="5FFD7D9A" w14:textId="77432AC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05" w:type="dxa"/>
            <w:tcBorders>
              <w:top w:val="nil"/>
              <w:left w:val="nil"/>
              <w:bottom w:val="nil"/>
              <w:right w:val="nil"/>
            </w:tcBorders>
            <w:vAlign w:val="bottom"/>
          </w:tcPr>
          <w:p w14:paraId="1AC8665F" w14:textId="66CE34E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0.325</w:t>
            </w:r>
          </w:p>
        </w:tc>
        <w:tc>
          <w:tcPr>
            <w:tcW w:w="705" w:type="dxa"/>
            <w:tcBorders>
              <w:top w:val="nil"/>
              <w:left w:val="nil"/>
              <w:bottom w:val="nil"/>
              <w:right w:val="nil"/>
            </w:tcBorders>
            <w:vAlign w:val="bottom"/>
          </w:tcPr>
          <w:p w14:paraId="150C13CB" w14:textId="0FD00C0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0.358</w:t>
            </w:r>
          </w:p>
        </w:tc>
        <w:tc>
          <w:tcPr>
            <w:tcW w:w="780" w:type="dxa"/>
            <w:tcBorders>
              <w:top w:val="nil"/>
              <w:left w:val="nil"/>
              <w:bottom w:val="nil"/>
              <w:right w:val="nil"/>
            </w:tcBorders>
            <w:vAlign w:val="bottom"/>
          </w:tcPr>
          <w:p w14:paraId="0B601EF4" w14:textId="3B6A7CC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0.007</w:t>
            </w:r>
          </w:p>
        </w:tc>
        <w:tc>
          <w:tcPr>
            <w:tcW w:w="720" w:type="dxa"/>
            <w:tcBorders>
              <w:top w:val="nil"/>
              <w:left w:val="nil"/>
              <w:bottom w:val="nil"/>
              <w:right w:val="nil"/>
            </w:tcBorders>
            <w:vAlign w:val="bottom"/>
          </w:tcPr>
          <w:p w14:paraId="01901FB5" w14:textId="7F40B68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-0.010</w:t>
            </w:r>
          </w:p>
        </w:tc>
        <w:tc>
          <w:tcPr>
            <w:tcW w:w="810" w:type="dxa"/>
            <w:tcBorders>
              <w:top w:val="nil"/>
              <w:left w:val="nil"/>
              <w:bottom w:val="nil"/>
              <w:right w:val="nil"/>
            </w:tcBorders>
            <w:vAlign w:val="bottom"/>
          </w:tcPr>
          <w:p w14:paraId="111D048D" w14:textId="70A73EA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0.026</w:t>
            </w:r>
          </w:p>
        </w:tc>
        <w:tc>
          <w:tcPr>
            <w:tcW w:w="705" w:type="dxa"/>
            <w:tcBorders>
              <w:top w:val="nil"/>
              <w:left w:val="nil"/>
              <w:bottom w:val="nil"/>
              <w:right w:val="nil"/>
            </w:tcBorders>
            <w:vAlign w:val="bottom"/>
          </w:tcPr>
          <w:p w14:paraId="214445A1" w14:textId="5B1B257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532FFD81" w14:textId="60CF60A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324</w:t>
            </w:r>
          </w:p>
        </w:tc>
        <w:tc>
          <w:tcPr>
            <w:tcW w:w="720" w:type="dxa"/>
            <w:tcBorders>
              <w:top w:val="nil"/>
              <w:left w:val="nil"/>
              <w:bottom w:val="nil"/>
              <w:right w:val="nil"/>
            </w:tcBorders>
            <w:vAlign w:val="bottom"/>
          </w:tcPr>
          <w:p w14:paraId="731D0F0C" w14:textId="37C2CC63"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w:t>
            </w:r>
          </w:p>
        </w:tc>
        <w:tc>
          <w:tcPr>
            <w:tcW w:w="816" w:type="dxa"/>
            <w:gridSpan w:val="2"/>
            <w:tcBorders>
              <w:top w:val="nil"/>
              <w:left w:val="nil"/>
              <w:bottom w:val="nil"/>
              <w:right w:val="nil"/>
            </w:tcBorders>
            <w:vAlign w:val="bottom"/>
          </w:tcPr>
          <w:p w14:paraId="3CD724F6" w14:textId="5AC4FAA3"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740</w:t>
            </w:r>
          </w:p>
        </w:tc>
      </w:tr>
      <w:tr w:rsidR="00CE2262" w:rsidRPr="00396230" w14:paraId="6236E7AA" w14:textId="77777777" w:rsidTr="008E7091">
        <w:tc>
          <w:tcPr>
            <w:tcW w:w="990" w:type="dxa"/>
            <w:tcBorders>
              <w:top w:val="nil"/>
              <w:left w:val="nil"/>
              <w:bottom w:val="nil"/>
              <w:right w:val="nil"/>
            </w:tcBorders>
            <w:vAlign w:val="bottom"/>
          </w:tcPr>
          <w:p w14:paraId="558DEDC0" w14:textId="532360BF"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40E6C16E" w14:textId="0F434FF0"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2021</w:t>
            </w:r>
          </w:p>
        </w:tc>
        <w:tc>
          <w:tcPr>
            <w:tcW w:w="630" w:type="dxa"/>
            <w:tcBorders>
              <w:top w:val="nil"/>
              <w:left w:val="nil"/>
              <w:bottom w:val="nil"/>
              <w:right w:val="nil"/>
            </w:tcBorders>
            <w:vAlign w:val="bottom"/>
          </w:tcPr>
          <w:p w14:paraId="6F977B44" w14:textId="245E67C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110</w:t>
            </w:r>
          </w:p>
        </w:tc>
        <w:tc>
          <w:tcPr>
            <w:tcW w:w="540" w:type="dxa"/>
            <w:tcBorders>
              <w:top w:val="nil"/>
              <w:left w:val="nil"/>
              <w:bottom w:val="nil"/>
              <w:right w:val="nil"/>
            </w:tcBorders>
            <w:vAlign w:val="bottom"/>
          </w:tcPr>
          <w:p w14:paraId="2160C588" w14:textId="54C022F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89</w:t>
            </w:r>
          </w:p>
        </w:tc>
        <w:tc>
          <w:tcPr>
            <w:tcW w:w="720" w:type="dxa"/>
            <w:tcBorders>
              <w:top w:val="nil"/>
              <w:left w:val="nil"/>
              <w:bottom w:val="nil"/>
              <w:right w:val="nil"/>
            </w:tcBorders>
            <w:vAlign w:val="bottom"/>
          </w:tcPr>
          <w:p w14:paraId="1886C68E" w14:textId="6A0A709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0.340</w:t>
            </w:r>
          </w:p>
        </w:tc>
        <w:tc>
          <w:tcPr>
            <w:tcW w:w="720" w:type="dxa"/>
            <w:tcBorders>
              <w:top w:val="nil"/>
              <w:left w:val="nil"/>
              <w:bottom w:val="nil"/>
              <w:right w:val="nil"/>
            </w:tcBorders>
            <w:vAlign w:val="bottom"/>
          </w:tcPr>
          <w:p w14:paraId="057BE864" w14:textId="2D8E2B4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0.330</w:t>
            </w:r>
          </w:p>
        </w:tc>
        <w:tc>
          <w:tcPr>
            <w:tcW w:w="705" w:type="dxa"/>
            <w:tcBorders>
              <w:top w:val="nil"/>
              <w:left w:val="nil"/>
              <w:bottom w:val="nil"/>
              <w:right w:val="nil"/>
            </w:tcBorders>
            <w:vAlign w:val="bottom"/>
          </w:tcPr>
          <w:p w14:paraId="7D8EFDA5" w14:textId="421FBF4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0.364</w:t>
            </w:r>
          </w:p>
        </w:tc>
        <w:tc>
          <w:tcPr>
            <w:tcW w:w="705" w:type="dxa"/>
            <w:tcBorders>
              <w:top w:val="nil"/>
              <w:left w:val="nil"/>
              <w:bottom w:val="nil"/>
              <w:right w:val="nil"/>
            </w:tcBorders>
            <w:vAlign w:val="bottom"/>
          </w:tcPr>
          <w:p w14:paraId="71A5A16B" w14:textId="56FACBC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05" w:type="dxa"/>
            <w:tcBorders>
              <w:top w:val="nil"/>
              <w:left w:val="nil"/>
              <w:bottom w:val="nil"/>
              <w:right w:val="nil"/>
            </w:tcBorders>
            <w:vAlign w:val="bottom"/>
          </w:tcPr>
          <w:p w14:paraId="7A2E7716" w14:textId="6E67A2B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639B7283" w14:textId="18D982F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0.358</w:t>
            </w:r>
          </w:p>
        </w:tc>
        <w:tc>
          <w:tcPr>
            <w:tcW w:w="780" w:type="dxa"/>
            <w:tcBorders>
              <w:top w:val="nil"/>
              <w:left w:val="nil"/>
              <w:bottom w:val="nil"/>
              <w:right w:val="nil"/>
            </w:tcBorders>
            <w:vAlign w:val="bottom"/>
          </w:tcPr>
          <w:p w14:paraId="5D84FE9A" w14:textId="6B824B1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-0.003</w:t>
            </w:r>
          </w:p>
        </w:tc>
        <w:tc>
          <w:tcPr>
            <w:tcW w:w="720" w:type="dxa"/>
            <w:tcBorders>
              <w:top w:val="nil"/>
              <w:left w:val="nil"/>
              <w:bottom w:val="nil"/>
              <w:right w:val="nil"/>
            </w:tcBorders>
            <w:vAlign w:val="bottom"/>
          </w:tcPr>
          <w:p w14:paraId="5228532E" w14:textId="0088B4B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-0.024</w:t>
            </w:r>
          </w:p>
        </w:tc>
        <w:tc>
          <w:tcPr>
            <w:tcW w:w="810" w:type="dxa"/>
            <w:tcBorders>
              <w:top w:val="nil"/>
              <w:left w:val="nil"/>
              <w:bottom w:val="nil"/>
              <w:right w:val="nil"/>
            </w:tcBorders>
            <w:vAlign w:val="bottom"/>
          </w:tcPr>
          <w:p w14:paraId="700BE180" w14:textId="178A6D6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0.029</w:t>
            </w:r>
          </w:p>
        </w:tc>
        <w:tc>
          <w:tcPr>
            <w:tcW w:w="705" w:type="dxa"/>
            <w:tcBorders>
              <w:top w:val="nil"/>
              <w:left w:val="nil"/>
              <w:bottom w:val="nil"/>
              <w:right w:val="nil"/>
            </w:tcBorders>
            <w:vAlign w:val="bottom"/>
          </w:tcPr>
          <w:p w14:paraId="12D6EAE2" w14:textId="34950CB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59FD8B7C" w14:textId="1D8CDA03"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625</w:t>
            </w:r>
          </w:p>
        </w:tc>
        <w:tc>
          <w:tcPr>
            <w:tcW w:w="720" w:type="dxa"/>
            <w:tcBorders>
              <w:top w:val="nil"/>
              <w:left w:val="nil"/>
              <w:bottom w:val="nil"/>
              <w:right w:val="nil"/>
            </w:tcBorders>
            <w:vAlign w:val="bottom"/>
          </w:tcPr>
          <w:p w14:paraId="6EDCF467" w14:textId="6469942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294</w:t>
            </w:r>
          </w:p>
        </w:tc>
        <w:tc>
          <w:tcPr>
            <w:tcW w:w="816" w:type="dxa"/>
            <w:gridSpan w:val="2"/>
            <w:tcBorders>
              <w:top w:val="nil"/>
              <w:left w:val="nil"/>
              <w:bottom w:val="nil"/>
              <w:right w:val="nil"/>
            </w:tcBorders>
            <w:vAlign w:val="bottom"/>
          </w:tcPr>
          <w:p w14:paraId="2D9903E3" w14:textId="69C68CA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infinite</w:t>
            </w:r>
          </w:p>
        </w:tc>
      </w:tr>
      <w:tr w:rsidR="00CE2262" w:rsidRPr="00396230" w14:paraId="0748AF84" w14:textId="77777777" w:rsidTr="008E7091">
        <w:tc>
          <w:tcPr>
            <w:tcW w:w="990" w:type="dxa"/>
            <w:tcBorders>
              <w:top w:val="nil"/>
              <w:left w:val="nil"/>
              <w:bottom w:val="nil"/>
              <w:right w:val="nil"/>
            </w:tcBorders>
            <w:vAlign w:val="bottom"/>
          </w:tcPr>
          <w:p w14:paraId="6F625A8B" w14:textId="0110127C"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2B387504" w14:textId="60A1CAA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2022</w:t>
            </w:r>
          </w:p>
        </w:tc>
        <w:tc>
          <w:tcPr>
            <w:tcW w:w="630" w:type="dxa"/>
            <w:tcBorders>
              <w:top w:val="nil"/>
              <w:left w:val="nil"/>
              <w:bottom w:val="nil"/>
              <w:right w:val="nil"/>
            </w:tcBorders>
            <w:vAlign w:val="bottom"/>
          </w:tcPr>
          <w:p w14:paraId="2FEDF14C" w14:textId="39E85DE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134</w:t>
            </w:r>
          </w:p>
        </w:tc>
        <w:tc>
          <w:tcPr>
            <w:tcW w:w="540" w:type="dxa"/>
            <w:tcBorders>
              <w:top w:val="nil"/>
              <w:left w:val="nil"/>
              <w:bottom w:val="nil"/>
              <w:right w:val="nil"/>
            </w:tcBorders>
            <w:vAlign w:val="bottom"/>
          </w:tcPr>
          <w:p w14:paraId="564EB817" w14:textId="2268630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114</w:t>
            </w:r>
          </w:p>
        </w:tc>
        <w:tc>
          <w:tcPr>
            <w:tcW w:w="720" w:type="dxa"/>
            <w:tcBorders>
              <w:top w:val="nil"/>
              <w:left w:val="nil"/>
              <w:bottom w:val="nil"/>
              <w:right w:val="nil"/>
            </w:tcBorders>
            <w:vAlign w:val="bottom"/>
          </w:tcPr>
          <w:p w14:paraId="24F92F23" w14:textId="19ABEF2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20" w:type="dxa"/>
            <w:tcBorders>
              <w:top w:val="nil"/>
              <w:left w:val="nil"/>
              <w:bottom w:val="nil"/>
              <w:right w:val="nil"/>
            </w:tcBorders>
            <w:vAlign w:val="bottom"/>
          </w:tcPr>
          <w:p w14:paraId="069210F5" w14:textId="74020B9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0.331</w:t>
            </w:r>
          </w:p>
        </w:tc>
        <w:tc>
          <w:tcPr>
            <w:tcW w:w="705" w:type="dxa"/>
            <w:tcBorders>
              <w:top w:val="nil"/>
              <w:left w:val="nil"/>
              <w:bottom w:val="nil"/>
              <w:right w:val="nil"/>
            </w:tcBorders>
            <w:vAlign w:val="bottom"/>
          </w:tcPr>
          <w:p w14:paraId="2CA1462C" w14:textId="0D84C0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0.365</w:t>
            </w:r>
          </w:p>
        </w:tc>
        <w:tc>
          <w:tcPr>
            <w:tcW w:w="705" w:type="dxa"/>
            <w:tcBorders>
              <w:top w:val="nil"/>
              <w:left w:val="nil"/>
              <w:bottom w:val="nil"/>
              <w:right w:val="nil"/>
            </w:tcBorders>
            <w:vAlign w:val="bottom"/>
          </w:tcPr>
          <w:p w14:paraId="420DBE2E" w14:textId="38E95EB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nil"/>
              <w:left w:val="nil"/>
              <w:bottom w:val="nil"/>
              <w:right w:val="nil"/>
            </w:tcBorders>
            <w:vAlign w:val="bottom"/>
          </w:tcPr>
          <w:p w14:paraId="2445CD65" w14:textId="6BE39BE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0.324</w:t>
            </w:r>
          </w:p>
        </w:tc>
        <w:tc>
          <w:tcPr>
            <w:tcW w:w="705" w:type="dxa"/>
            <w:tcBorders>
              <w:top w:val="nil"/>
              <w:left w:val="nil"/>
              <w:bottom w:val="nil"/>
              <w:right w:val="nil"/>
            </w:tcBorders>
            <w:vAlign w:val="bottom"/>
          </w:tcPr>
          <w:p w14:paraId="24E557A3" w14:textId="15E0A55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0.353</w:t>
            </w:r>
          </w:p>
        </w:tc>
        <w:tc>
          <w:tcPr>
            <w:tcW w:w="780" w:type="dxa"/>
            <w:tcBorders>
              <w:top w:val="nil"/>
              <w:left w:val="nil"/>
              <w:bottom w:val="nil"/>
              <w:right w:val="nil"/>
            </w:tcBorders>
            <w:vAlign w:val="bottom"/>
          </w:tcPr>
          <w:p w14:paraId="0D5FC7AF" w14:textId="6633CBE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-0.015</w:t>
            </w:r>
          </w:p>
        </w:tc>
        <w:tc>
          <w:tcPr>
            <w:tcW w:w="720" w:type="dxa"/>
            <w:tcBorders>
              <w:top w:val="nil"/>
              <w:left w:val="nil"/>
              <w:bottom w:val="nil"/>
              <w:right w:val="nil"/>
            </w:tcBorders>
            <w:vAlign w:val="bottom"/>
          </w:tcPr>
          <w:p w14:paraId="2E7C3248" w14:textId="6C2239D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-0.034</w:t>
            </w:r>
          </w:p>
        </w:tc>
        <w:tc>
          <w:tcPr>
            <w:tcW w:w="810" w:type="dxa"/>
            <w:tcBorders>
              <w:top w:val="nil"/>
              <w:left w:val="nil"/>
              <w:bottom w:val="nil"/>
              <w:right w:val="nil"/>
            </w:tcBorders>
            <w:vAlign w:val="bottom"/>
          </w:tcPr>
          <w:p w14:paraId="6DA1C65A" w14:textId="78115CD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0.005</w:t>
            </w:r>
          </w:p>
        </w:tc>
        <w:tc>
          <w:tcPr>
            <w:tcW w:w="705" w:type="dxa"/>
            <w:tcBorders>
              <w:top w:val="nil"/>
              <w:left w:val="nil"/>
              <w:bottom w:val="nil"/>
              <w:right w:val="nil"/>
            </w:tcBorders>
            <w:vAlign w:val="bottom"/>
          </w:tcPr>
          <w:p w14:paraId="72434E7F" w14:textId="4D23BAC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1B275C3E" w14:textId="1D6C1B8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358</w:t>
            </w:r>
          </w:p>
        </w:tc>
        <w:tc>
          <w:tcPr>
            <w:tcW w:w="720" w:type="dxa"/>
            <w:tcBorders>
              <w:top w:val="nil"/>
              <w:left w:val="nil"/>
              <w:bottom w:val="nil"/>
              <w:right w:val="nil"/>
            </w:tcBorders>
            <w:vAlign w:val="bottom"/>
          </w:tcPr>
          <w:p w14:paraId="500A84F9" w14:textId="734A3C9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231</w:t>
            </w:r>
          </w:p>
        </w:tc>
        <w:tc>
          <w:tcPr>
            <w:tcW w:w="816" w:type="dxa"/>
            <w:gridSpan w:val="2"/>
            <w:tcBorders>
              <w:top w:val="nil"/>
              <w:left w:val="nil"/>
              <w:bottom w:val="nil"/>
              <w:right w:val="nil"/>
            </w:tcBorders>
            <w:vAlign w:val="bottom"/>
          </w:tcPr>
          <w:p w14:paraId="3E9C251D" w14:textId="1D0E900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728.6</w:t>
            </w:r>
          </w:p>
        </w:tc>
      </w:tr>
      <w:tr w:rsidR="00CE2262" w:rsidRPr="00396230" w14:paraId="30052743" w14:textId="77777777" w:rsidTr="008E7091">
        <w:tc>
          <w:tcPr>
            <w:tcW w:w="990" w:type="dxa"/>
            <w:tcBorders>
              <w:top w:val="nil"/>
              <w:left w:val="nil"/>
              <w:bottom w:val="nil"/>
              <w:right w:val="nil"/>
            </w:tcBorders>
            <w:vAlign w:val="bottom"/>
          </w:tcPr>
          <w:p w14:paraId="0A82169A" w14:textId="52B7AED6"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3BA9B589" w14:textId="6BBB2939"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2023</w:t>
            </w:r>
          </w:p>
        </w:tc>
        <w:tc>
          <w:tcPr>
            <w:tcW w:w="630" w:type="dxa"/>
            <w:tcBorders>
              <w:top w:val="nil"/>
              <w:left w:val="nil"/>
              <w:bottom w:val="nil"/>
              <w:right w:val="nil"/>
            </w:tcBorders>
            <w:vAlign w:val="bottom"/>
          </w:tcPr>
          <w:p w14:paraId="78A62D52" w14:textId="0629559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138</w:t>
            </w:r>
          </w:p>
        </w:tc>
        <w:tc>
          <w:tcPr>
            <w:tcW w:w="540" w:type="dxa"/>
            <w:tcBorders>
              <w:top w:val="nil"/>
              <w:left w:val="nil"/>
              <w:bottom w:val="nil"/>
              <w:right w:val="nil"/>
            </w:tcBorders>
            <w:vAlign w:val="bottom"/>
          </w:tcPr>
          <w:p w14:paraId="1A2599DA" w14:textId="7AC61CB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135</w:t>
            </w:r>
          </w:p>
        </w:tc>
        <w:tc>
          <w:tcPr>
            <w:tcW w:w="720" w:type="dxa"/>
            <w:tcBorders>
              <w:top w:val="nil"/>
              <w:left w:val="nil"/>
              <w:bottom w:val="nil"/>
              <w:right w:val="nil"/>
            </w:tcBorders>
            <w:vAlign w:val="bottom"/>
          </w:tcPr>
          <w:p w14:paraId="2F8C0BCD" w14:textId="1D48403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0.342</w:t>
            </w:r>
          </w:p>
        </w:tc>
        <w:tc>
          <w:tcPr>
            <w:tcW w:w="720" w:type="dxa"/>
            <w:tcBorders>
              <w:top w:val="nil"/>
              <w:left w:val="nil"/>
              <w:bottom w:val="nil"/>
              <w:right w:val="nil"/>
            </w:tcBorders>
            <w:vAlign w:val="bottom"/>
          </w:tcPr>
          <w:p w14:paraId="2AAD7584" w14:textId="77D37C2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5B820BB6" w14:textId="074DE02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0.366</w:t>
            </w:r>
          </w:p>
        </w:tc>
        <w:tc>
          <w:tcPr>
            <w:tcW w:w="705" w:type="dxa"/>
            <w:tcBorders>
              <w:top w:val="nil"/>
              <w:left w:val="nil"/>
              <w:bottom w:val="nil"/>
              <w:right w:val="nil"/>
            </w:tcBorders>
            <w:vAlign w:val="bottom"/>
          </w:tcPr>
          <w:p w14:paraId="27083F41" w14:textId="519CC37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0.335</w:t>
            </w:r>
          </w:p>
        </w:tc>
        <w:tc>
          <w:tcPr>
            <w:tcW w:w="705" w:type="dxa"/>
            <w:tcBorders>
              <w:top w:val="nil"/>
              <w:left w:val="nil"/>
              <w:bottom w:val="nil"/>
              <w:right w:val="nil"/>
            </w:tcBorders>
            <w:vAlign w:val="bottom"/>
          </w:tcPr>
          <w:p w14:paraId="026F56F1" w14:textId="06042FF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0.328</w:t>
            </w:r>
          </w:p>
        </w:tc>
        <w:tc>
          <w:tcPr>
            <w:tcW w:w="705" w:type="dxa"/>
            <w:tcBorders>
              <w:top w:val="nil"/>
              <w:left w:val="nil"/>
              <w:bottom w:val="nil"/>
              <w:right w:val="nil"/>
            </w:tcBorders>
            <w:vAlign w:val="bottom"/>
          </w:tcPr>
          <w:p w14:paraId="0467031E" w14:textId="69AFAD0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0.351</w:t>
            </w:r>
          </w:p>
        </w:tc>
        <w:tc>
          <w:tcPr>
            <w:tcW w:w="780" w:type="dxa"/>
            <w:tcBorders>
              <w:top w:val="nil"/>
              <w:left w:val="nil"/>
              <w:bottom w:val="nil"/>
              <w:right w:val="nil"/>
            </w:tcBorders>
            <w:vAlign w:val="bottom"/>
          </w:tcPr>
          <w:p w14:paraId="7EEF45C7" w14:textId="138DD12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-0.012</w:t>
            </w:r>
          </w:p>
        </w:tc>
        <w:tc>
          <w:tcPr>
            <w:tcW w:w="720" w:type="dxa"/>
            <w:tcBorders>
              <w:top w:val="nil"/>
              <w:left w:val="nil"/>
              <w:bottom w:val="nil"/>
              <w:right w:val="nil"/>
            </w:tcBorders>
            <w:vAlign w:val="bottom"/>
          </w:tcPr>
          <w:p w14:paraId="3C54D6C0" w14:textId="429D25A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-0.016</w:t>
            </w:r>
          </w:p>
        </w:tc>
        <w:tc>
          <w:tcPr>
            <w:tcW w:w="810" w:type="dxa"/>
            <w:tcBorders>
              <w:top w:val="nil"/>
              <w:left w:val="nil"/>
              <w:bottom w:val="nil"/>
              <w:right w:val="nil"/>
            </w:tcBorders>
            <w:vAlign w:val="bottom"/>
          </w:tcPr>
          <w:p w14:paraId="1DBF4ADC" w14:textId="21B932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0.009</w:t>
            </w:r>
          </w:p>
        </w:tc>
        <w:tc>
          <w:tcPr>
            <w:tcW w:w="705" w:type="dxa"/>
            <w:tcBorders>
              <w:top w:val="nil"/>
              <w:left w:val="nil"/>
              <w:bottom w:val="nil"/>
              <w:right w:val="nil"/>
            </w:tcBorders>
            <w:vAlign w:val="bottom"/>
          </w:tcPr>
          <w:p w14:paraId="4EA79BDC" w14:textId="58E2C89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0F131AC5" w14:textId="0F355E2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692</w:t>
            </w:r>
          </w:p>
        </w:tc>
        <w:tc>
          <w:tcPr>
            <w:tcW w:w="720" w:type="dxa"/>
            <w:tcBorders>
              <w:top w:val="nil"/>
              <w:left w:val="nil"/>
              <w:bottom w:val="nil"/>
              <w:right w:val="nil"/>
            </w:tcBorders>
            <w:vAlign w:val="bottom"/>
          </w:tcPr>
          <w:p w14:paraId="6AF6B4DB" w14:textId="0D6A0B9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458</w:t>
            </w:r>
          </w:p>
        </w:tc>
        <w:tc>
          <w:tcPr>
            <w:tcW w:w="816" w:type="dxa"/>
            <w:gridSpan w:val="2"/>
            <w:tcBorders>
              <w:top w:val="nil"/>
              <w:left w:val="nil"/>
              <w:bottom w:val="nil"/>
              <w:right w:val="nil"/>
            </w:tcBorders>
            <w:vAlign w:val="bottom"/>
          </w:tcPr>
          <w:p w14:paraId="158525BB" w14:textId="5853036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w:t>
            </w:r>
            <w:r w:rsidR="0071559D" w:rsidRPr="00396230">
              <w:rPr>
                <w:rFonts w:ascii="Segoe UI" w:hAnsi="Segoe UI" w:cs="Segoe UI"/>
                <w:color w:val="000000"/>
                <w:sz w:val="18"/>
                <w:szCs w:val="18"/>
              </w:rPr>
              <w:t>,</w:t>
            </w:r>
            <w:r w:rsidRPr="00396230">
              <w:rPr>
                <w:rFonts w:ascii="Segoe UI" w:hAnsi="Segoe UI" w:cs="Segoe UI"/>
                <w:color w:val="000000"/>
                <w:sz w:val="18"/>
                <w:szCs w:val="18"/>
              </w:rPr>
              <w:t>3</w:t>
            </w:r>
            <w:r w:rsidR="00BA3C5B" w:rsidRPr="00396230">
              <w:rPr>
                <w:rFonts w:ascii="Segoe UI" w:hAnsi="Segoe UI" w:cs="Segoe UI"/>
                <w:color w:val="000000"/>
                <w:sz w:val="18"/>
                <w:szCs w:val="18"/>
              </w:rPr>
              <w:t>50</w:t>
            </w:r>
          </w:p>
        </w:tc>
      </w:tr>
      <w:tr w:rsidR="00CE2262" w:rsidRPr="00396230" w14:paraId="1F27B10B" w14:textId="77777777" w:rsidTr="008E7091">
        <w:tc>
          <w:tcPr>
            <w:tcW w:w="990" w:type="dxa"/>
            <w:tcBorders>
              <w:top w:val="nil"/>
              <w:left w:val="nil"/>
              <w:bottom w:val="nil"/>
              <w:right w:val="nil"/>
            </w:tcBorders>
            <w:vAlign w:val="bottom"/>
          </w:tcPr>
          <w:p w14:paraId="50C0153F" w14:textId="13233539"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73FBFEE8" w14:textId="48BD8F24"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2024</w:t>
            </w:r>
          </w:p>
        </w:tc>
        <w:tc>
          <w:tcPr>
            <w:tcW w:w="630" w:type="dxa"/>
            <w:tcBorders>
              <w:top w:val="nil"/>
              <w:left w:val="nil"/>
              <w:bottom w:val="nil"/>
              <w:right w:val="nil"/>
            </w:tcBorders>
            <w:vAlign w:val="bottom"/>
          </w:tcPr>
          <w:p w14:paraId="256EEF23" w14:textId="2B29443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166</w:t>
            </w:r>
          </w:p>
        </w:tc>
        <w:tc>
          <w:tcPr>
            <w:tcW w:w="540" w:type="dxa"/>
            <w:tcBorders>
              <w:top w:val="nil"/>
              <w:left w:val="nil"/>
              <w:bottom w:val="nil"/>
              <w:right w:val="nil"/>
            </w:tcBorders>
            <w:vAlign w:val="bottom"/>
          </w:tcPr>
          <w:p w14:paraId="2BD8D813" w14:textId="692A367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148</w:t>
            </w:r>
          </w:p>
        </w:tc>
        <w:tc>
          <w:tcPr>
            <w:tcW w:w="720" w:type="dxa"/>
            <w:tcBorders>
              <w:top w:val="nil"/>
              <w:left w:val="nil"/>
              <w:bottom w:val="nil"/>
              <w:right w:val="nil"/>
            </w:tcBorders>
            <w:vAlign w:val="bottom"/>
          </w:tcPr>
          <w:p w14:paraId="38E619E2" w14:textId="13792AB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20" w:type="dxa"/>
            <w:tcBorders>
              <w:top w:val="nil"/>
              <w:left w:val="nil"/>
              <w:bottom w:val="nil"/>
              <w:right w:val="nil"/>
            </w:tcBorders>
            <w:vAlign w:val="bottom"/>
          </w:tcPr>
          <w:p w14:paraId="6E7BC9CB" w14:textId="2A683E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0.325</w:t>
            </w:r>
          </w:p>
        </w:tc>
        <w:tc>
          <w:tcPr>
            <w:tcW w:w="705" w:type="dxa"/>
            <w:tcBorders>
              <w:top w:val="nil"/>
              <w:left w:val="nil"/>
              <w:bottom w:val="nil"/>
              <w:right w:val="nil"/>
            </w:tcBorders>
            <w:vAlign w:val="bottom"/>
          </w:tcPr>
          <w:p w14:paraId="1DF950A8" w14:textId="7C38E29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0.351</w:t>
            </w:r>
          </w:p>
        </w:tc>
        <w:tc>
          <w:tcPr>
            <w:tcW w:w="705" w:type="dxa"/>
            <w:tcBorders>
              <w:top w:val="nil"/>
              <w:left w:val="nil"/>
              <w:bottom w:val="nil"/>
              <w:right w:val="nil"/>
            </w:tcBorders>
            <w:vAlign w:val="bottom"/>
          </w:tcPr>
          <w:p w14:paraId="009803B1" w14:textId="2D5984B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0.335</w:t>
            </w:r>
          </w:p>
        </w:tc>
        <w:tc>
          <w:tcPr>
            <w:tcW w:w="705" w:type="dxa"/>
            <w:tcBorders>
              <w:top w:val="nil"/>
              <w:left w:val="nil"/>
              <w:bottom w:val="nil"/>
              <w:right w:val="nil"/>
            </w:tcBorders>
            <w:vAlign w:val="bottom"/>
          </w:tcPr>
          <w:p w14:paraId="62D25BCA" w14:textId="5E45FE0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0.325</w:t>
            </w:r>
          </w:p>
        </w:tc>
        <w:tc>
          <w:tcPr>
            <w:tcW w:w="705" w:type="dxa"/>
            <w:tcBorders>
              <w:top w:val="nil"/>
              <w:left w:val="nil"/>
              <w:bottom w:val="nil"/>
              <w:right w:val="nil"/>
            </w:tcBorders>
            <w:vAlign w:val="bottom"/>
          </w:tcPr>
          <w:p w14:paraId="3B1840F5" w14:textId="3E2F5BA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0.352</w:t>
            </w:r>
          </w:p>
        </w:tc>
        <w:tc>
          <w:tcPr>
            <w:tcW w:w="780" w:type="dxa"/>
            <w:tcBorders>
              <w:top w:val="nil"/>
              <w:left w:val="nil"/>
              <w:bottom w:val="nil"/>
              <w:right w:val="nil"/>
            </w:tcBorders>
            <w:vAlign w:val="bottom"/>
          </w:tcPr>
          <w:p w14:paraId="2C80BD83" w14:textId="39DC4B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0.006</w:t>
            </w:r>
          </w:p>
        </w:tc>
        <w:tc>
          <w:tcPr>
            <w:tcW w:w="720" w:type="dxa"/>
            <w:tcBorders>
              <w:top w:val="nil"/>
              <w:left w:val="nil"/>
              <w:bottom w:val="nil"/>
              <w:right w:val="nil"/>
            </w:tcBorders>
            <w:vAlign w:val="bottom"/>
          </w:tcPr>
          <w:p w14:paraId="61F32181" w14:textId="534FC0D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-0.011</w:t>
            </w:r>
          </w:p>
        </w:tc>
        <w:tc>
          <w:tcPr>
            <w:tcW w:w="810" w:type="dxa"/>
            <w:tcBorders>
              <w:top w:val="nil"/>
              <w:left w:val="nil"/>
              <w:bottom w:val="nil"/>
              <w:right w:val="nil"/>
            </w:tcBorders>
            <w:vAlign w:val="bottom"/>
          </w:tcPr>
          <w:p w14:paraId="475946AD" w14:textId="35A5597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0.020</w:t>
            </w:r>
          </w:p>
        </w:tc>
        <w:tc>
          <w:tcPr>
            <w:tcW w:w="705" w:type="dxa"/>
            <w:tcBorders>
              <w:top w:val="nil"/>
              <w:left w:val="nil"/>
              <w:bottom w:val="nil"/>
              <w:right w:val="nil"/>
            </w:tcBorders>
            <w:vAlign w:val="bottom"/>
          </w:tcPr>
          <w:p w14:paraId="46F93B81" w14:textId="2365D28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626CA9D7" w14:textId="3B44346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871</w:t>
            </w:r>
          </w:p>
        </w:tc>
        <w:tc>
          <w:tcPr>
            <w:tcW w:w="720" w:type="dxa"/>
            <w:tcBorders>
              <w:top w:val="nil"/>
              <w:left w:val="nil"/>
              <w:bottom w:val="nil"/>
              <w:right w:val="nil"/>
            </w:tcBorders>
            <w:vAlign w:val="bottom"/>
          </w:tcPr>
          <w:p w14:paraId="7DBC7F1C" w14:textId="5172C30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58</w:t>
            </w:r>
            <w:r w:rsidR="00BA3C5B" w:rsidRPr="00396230">
              <w:rPr>
                <w:rFonts w:ascii="Segoe UI" w:hAnsi="Segoe UI" w:cs="Segoe UI"/>
                <w:color w:val="000000"/>
                <w:sz w:val="18"/>
                <w:szCs w:val="18"/>
              </w:rPr>
              <w:t>3</w:t>
            </w:r>
          </w:p>
        </w:tc>
        <w:tc>
          <w:tcPr>
            <w:tcW w:w="816" w:type="dxa"/>
            <w:gridSpan w:val="2"/>
            <w:tcBorders>
              <w:top w:val="nil"/>
              <w:left w:val="nil"/>
              <w:bottom w:val="nil"/>
              <w:right w:val="nil"/>
            </w:tcBorders>
            <w:vAlign w:val="bottom"/>
          </w:tcPr>
          <w:p w14:paraId="4365457D" w14:textId="53887F2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w:t>
            </w:r>
            <w:r w:rsidR="0071559D" w:rsidRPr="00396230">
              <w:rPr>
                <w:rFonts w:ascii="Segoe UI" w:hAnsi="Segoe UI" w:cs="Segoe UI"/>
                <w:color w:val="000000"/>
                <w:sz w:val="18"/>
                <w:szCs w:val="18"/>
              </w:rPr>
              <w:t>,</w:t>
            </w:r>
            <w:r w:rsidRPr="00396230">
              <w:rPr>
                <w:rFonts w:ascii="Segoe UI" w:hAnsi="Segoe UI" w:cs="Segoe UI"/>
                <w:color w:val="000000"/>
                <w:sz w:val="18"/>
                <w:szCs w:val="18"/>
              </w:rPr>
              <w:t>661</w:t>
            </w:r>
          </w:p>
        </w:tc>
      </w:tr>
      <w:tr w:rsidR="00CE2262" w:rsidRPr="00396230" w14:paraId="58EF3F4C" w14:textId="77777777" w:rsidTr="008E7091">
        <w:tc>
          <w:tcPr>
            <w:tcW w:w="990" w:type="dxa"/>
            <w:tcBorders>
              <w:top w:val="nil"/>
              <w:left w:val="nil"/>
              <w:bottom w:val="nil"/>
              <w:right w:val="nil"/>
            </w:tcBorders>
            <w:vAlign w:val="bottom"/>
          </w:tcPr>
          <w:p w14:paraId="50BFA44C" w14:textId="3034C87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630EE561" w14:textId="73FC3082"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2025</w:t>
            </w:r>
          </w:p>
        </w:tc>
        <w:tc>
          <w:tcPr>
            <w:tcW w:w="630" w:type="dxa"/>
            <w:tcBorders>
              <w:top w:val="nil"/>
              <w:left w:val="nil"/>
              <w:bottom w:val="nil"/>
              <w:right w:val="nil"/>
            </w:tcBorders>
            <w:vAlign w:val="bottom"/>
          </w:tcPr>
          <w:p w14:paraId="4D82980C" w14:textId="2CDDE7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49</w:t>
            </w:r>
          </w:p>
        </w:tc>
        <w:tc>
          <w:tcPr>
            <w:tcW w:w="540" w:type="dxa"/>
            <w:tcBorders>
              <w:top w:val="nil"/>
              <w:left w:val="nil"/>
              <w:bottom w:val="nil"/>
              <w:right w:val="nil"/>
            </w:tcBorders>
            <w:vAlign w:val="bottom"/>
          </w:tcPr>
          <w:p w14:paraId="260FEE16" w14:textId="581692B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48</w:t>
            </w:r>
          </w:p>
        </w:tc>
        <w:tc>
          <w:tcPr>
            <w:tcW w:w="720" w:type="dxa"/>
            <w:tcBorders>
              <w:top w:val="nil"/>
              <w:left w:val="nil"/>
              <w:bottom w:val="nil"/>
              <w:right w:val="nil"/>
            </w:tcBorders>
            <w:vAlign w:val="bottom"/>
          </w:tcPr>
          <w:p w14:paraId="4C2D80C8" w14:textId="75072B6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0.333</w:t>
            </w:r>
          </w:p>
        </w:tc>
        <w:tc>
          <w:tcPr>
            <w:tcW w:w="720" w:type="dxa"/>
            <w:tcBorders>
              <w:top w:val="nil"/>
              <w:left w:val="nil"/>
              <w:bottom w:val="nil"/>
              <w:right w:val="nil"/>
            </w:tcBorders>
            <w:vAlign w:val="bottom"/>
          </w:tcPr>
          <w:p w14:paraId="08B25ABE" w14:textId="2F180B3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0.316</w:t>
            </w:r>
          </w:p>
        </w:tc>
        <w:tc>
          <w:tcPr>
            <w:tcW w:w="705" w:type="dxa"/>
            <w:tcBorders>
              <w:top w:val="nil"/>
              <w:left w:val="nil"/>
              <w:bottom w:val="nil"/>
              <w:right w:val="nil"/>
            </w:tcBorders>
            <w:vAlign w:val="bottom"/>
          </w:tcPr>
          <w:p w14:paraId="3D4FD595" w14:textId="48733B3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0.376</w:t>
            </w:r>
          </w:p>
        </w:tc>
        <w:tc>
          <w:tcPr>
            <w:tcW w:w="705" w:type="dxa"/>
            <w:tcBorders>
              <w:top w:val="nil"/>
              <w:left w:val="nil"/>
              <w:bottom w:val="nil"/>
              <w:right w:val="nil"/>
            </w:tcBorders>
            <w:vAlign w:val="bottom"/>
          </w:tcPr>
          <w:p w14:paraId="3AC19590" w14:textId="07B4491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0.331</w:t>
            </w:r>
          </w:p>
        </w:tc>
        <w:tc>
          <w:tcPr>
            <w:tcW w:w="705" w:type="dxa"/>
            <w:tcBorders>
              <w:top w:val="nil"/>
              <w:left w:val="nil"/>
              <w:bottom w:val="nil"/>
              <w:right w:val="nil"/>
            </w:tcBorders>
            <w:vAlign w:val="bottom"/>
          </w:tcPr>
          <w:p w14:paraId="2F938663" w14:textId="2A65889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0.306</w:t>
            </w:r>
          </w:p>
        </w:tc>
        <w:tc>
          <w:tcPr>
            <w:tcW w:w="705" w:type="dxa"/>
            <w:tcBorders>
              <w:top w:val="nil"/>
              <w:left w:val="nil"/>
              <w:bottom w:val="nil"/>
              <w:right w:val="nil"/>
            </w:tcBorders>
            <w:vAlign w:val="bottom"/>
          </w:tcPr>
          <w:p w14:paraId="49974BF8" w14:textId="1437004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80" w:type="dxa"/>
            <w:tcBorders>
              <w:top w:val="nil"/>
              <w:left w:val="nil"/>
              <w:bottom w:val="nil"/>
              <w:right w:val="nil"/>
            </w:tcBorders>
            <w:vAlign w:val="bottom"/>
          </w:tcPr>
          <w:p w14:paraId="4C4A5849" w14:textId="1D114B7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0.005</w:t>
            </w:r>
          </w:p>
        </w:tc>
        <w:tc>
          <w:tcPr>
            <w:tcW w:w="720" w:type="dxa"/>
            <w:tcBorders>
              <w:top w:val="nil"/>
              <w:left w:val="nil"/>
              <w:bottom w:val="nil"/>
              <w:right w:val="nil"/>
            </w:tcBorders>
            <w:vAlign w:val="bottom"/>
          </w:tcPr>
          <w:p w14:paraId="5B29D7A3" w14:textId="3B8951F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-0.040</w:t>
            </w:r>
          </w:p>
        </w:tc>
        <w:tc>
          <w:tcPr>
            <w:tcW w:w="810" w:type="dxa"/>
            <w:tcBorders>
              <w:top w:val="nil"/>
              <w:left w:val="nil"/>
              <w:bottom w:val="nil"/>
              <w:right w:val="nil"/>
            </w:tcBorders>
            <w:vAlign w:val="bottom"/>
          </w:tcPr>
          <w:p w14:paraId="6F42705D" w14:textId="1E19ADD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nil"/>
              <w:right w:val="nil"/>
            </w:tcBorders>
            <w:vAlign w:val="bottom"/>
          </w:tcPr>
          <w:p w14:paraId="62DD8C0E" w14:textId="5A2E234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6852E10E" w14:textId="19DC725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522</w:t>
            </w:r>
          </w:p>
        </w:tc>
        <w:tc>
          <w:tcPr>
            <w:tcW w:w="720" w:type="dxa"/>
            <w:tcBorders>
              <w:top w:val="nil"/>
              <w:left w:val="nil"/>
              <w:bottom w:val="nil"/>
              <w:right w:val="nil"/>
            </w:tcBorders>
            <w:vAlign w:val="bottom"/>
          </w:tcPr>
          <w:p w14:paraId="4E90CC79" w14:textId="50EA336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22</w:t>
            </w:r>
            <w:r w:rsidR="00BA3C5B" w:rsidRPr="00396230">
              <w:rPr>
                <w:rFonts w:ascii="Segoe UI" w:hAnsi="Segoe UI" w:cs="Segoe UI"/>
                <w:color w:val="000000"/>
                <w:sz w:val="18"/>
                <w:szCs w:val="18"/>
              </w:rPr>
              <w:t>4</w:t>
            </w:r>
          </w:p>
        </w:tc>
        <w:tc>
          <w:tcPr>
            <w:tcW w:w="816" w:type="dxa"/>
            <w:gridSpan w:val="2"/>
            <w:tcBorders>
              <w:top w:val="nil"/>
              <w:left w:val="nil"/>
              <w:bottom w:val="nil"/>
              <w:right w:val="nil"/>
            </w:tcBorders>
            <w:vAlign w:val="bottom"/>
          </w:tcPr>
          <w:p w14:paraId="24011780" w14:textId="68ABF5F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Infinite</w:t>
            </w:r>
          </w:p>
        </w:tc>
      </w:tr>
      <w:tr w:rsidR="00CE2262" w:rsidRPr="00396230" w14:paraId="0182921C" w14:textId="77777777" w:rsidTr="008E7091">
        <w:tc>
          <w:tcPr>
            <w:tcW w:w="990" w:type="dxa"/>
            <w:tcBorders>
              <w:top w:val="nil"/>
              <w:left w:val="nil"/>
              <w:bottom w:val="nil"/>
              <w:right w:val="nil"/>
            </w:tcBorders>
            <w:vAlign w:val="bottom"/>
          </w:tcPr>
          <w:p w14:paraId="6D5C307B" w14:textId="280775E5"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AVE</w:t>
            </w:r>
          </w:p>
        </w:tc>
        <w:tc>
          <w:tcPr>
            <w:tcW w:w="1170" w:type="dxa"/>
            <w:tcBorders>
              <w:top w:val="nil"/>
              <w:left w:val="nil"/>
              <w:bottom w:val="nil"/>
              <w:right w:val="nil"/>
            </w:tcBorders>
            <w:vAlign w:val="bottom"/>
          </w:tcPr>
          <w:p w14:paraId="04BCD1C7" w14:textId="4142AD6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5AC872C4" w14:textId="36023E4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nil"/>
              <w:right w:val="nil"/>
            </w:tcBorders>
            <w:vAlign w:val="bottom"/>
          </w:tcPr>
          <w:p w14:paraId="56E7C13D" w14:textId="0F1AF93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nil"/>
              <w:right w:val="nil"/>
            </w:tcBorders>
            <w:vAlign w:val="bottom"/>
          </w:tcPr>
          <w:p w14:paraId="13ED1A8D" w14:textId="18D67B6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20" w:type="dxa"/>
            <w:tcBorders>
              <w:top w:val="nil"/>
              <w:left w:val="nil"/>
              <w:bottom w:val="nil"/>
              <w:right w:val="nil"/>
            </w:tcBorders>
            <w:vAlign w:val="bottom"/>
          </w:tcPr>
          <w:p w14:paraId="0A206174" w14:textId="77491DD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17474488" w14:textId="4B0BCCB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05" w:type="dxa"/>
            <w:tcBorders>
              <w:top w:val="nil"/>
              <w:left w:val="nil"/>
              <w:bottom w:val="nil"/>
              <w:right w:val="nil"/>
            </w:tcBorders>
            <w:vAlign w:val="bottom"/>
          </w:tcPr>
          <w:p w14:paraId="241CE163" w14:textId="1EB9D7C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05" w:type="dxa"/>
            <w:tcBorders>
              <w:top w:val="nil"/>
              <w:left w:val="nil"/>
              <w:bottom w:val="nil"/>
              <w:right w:val="nil"/>
            </w:tcBorders>
            <w:vAlign w:val="bottom"/>
          </w:tcPr>
          <w:p w14:paraId="02FF4D7D" w14:textId="5A98EAA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0.326</w:t>
            </w:r>
          </w:p>
        </w:tc>
        <w:tc>
          <w:tcPr>
            <w:tcW w:w="705" w:type="dxa"/>
            <w:tcBorders>
              <w:top w:val="nil"/>
              <w:left w:val="nil"/>
              <w:bottom w:val="nil"/>
              <w:right w:val="nil"/>
            </w:tcBorders>
            <w:vAlign w:val="bottom"/>
          </w:tcPr>
          <w:p w14:paraId="174C6292" w14:textId="376FDDD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0.353</w:t>
            </w:r>
          </w:p>
        </w:tc>
        <w:tc>
          <w:tcPr>
            <w:tcW w:w="780" w:type="dxa"/>
            <w:tcBorders>
              <w:top w:val="nil"/>
              <w:left w:val="nil"/>
              <w:bottom w:val="nil"/>
              <w:right w:val="nil"/>
            </w:tcBorders>
            <w:vAlign w:val="bottom"/>
          </w:tcPr>
          <w:p w14:paraId="686E2A52" w14:textId="599D752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0.001</w:t>
            </w:r>
          </w:p>
        </w:tc>
        <w:tc>
          <w:tcPr>
            <w:tcW w:w="720" w:type="dxa"/>
            <w:tcBorders>
              <w:top w:val="nil"/>
              <w:left w:val="nil"/>
              <w:bottom w:val="nil"/>
              <w:right w:val="nil"/>
            </w:tcBorders>
            <w:vAlign w:val="bottom"/>
          </w:tcPr>
          <w:p w14:paraId="655A6DDE" w14:textId="08A3B43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810" w:type="dxa"/>
            <w:tcBorders>
              <w:top w:val="nil"/>
              <w:left w:val="nil"/>
              <w:bottom w:val="nil"/>
              <w:right w:val="nil"/>
            </w:tcBorders>
            <w:vAlign w:val="bottom"/>
          </w:tcPr>
          <w:p w14:paraId="5935D4EF" w14:textId="0B46003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0.014</w:t>
            </w:r>
          </w:p>
        </w:tc>
        <w:tc>
          <w:tcPr>
            <w:tcW w:w="705" w:type="dxa"/>
            <w:tcBorders>
              <w:top w:val="nil"/>
              <w:left w:val="nil"/>
              <w:bottom w:val="nil"/>
              <w:right w:val="nil"/>
            </w:tcBorders>
            <w:vAlign w:val="bottom"/>
          </w:tcPr>
          <w:p w14:paraId="0136B543" w14:textId="1783347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2AD4760D" w14:textId="38CAC90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639</w:t>
            </w:r>
          </w:p>
        </w:tc>
        <w:tc>
          <w:tcPr>
            <w:tcW w:w="720" w:type="dxa"/>
            <w:tcBorders>
              <w:top w:val="nil"/>
              <w:left w:val="nil"/>
              <w:bottom w:val="nil"/>
              <w:right w:val="nil"/>
            </w:tcBorders>
            <w:vAlign w:val="bottom"/>
          </w:tcPr>
          <w:p w14:paraId="33C198BB" w14:textId="5D5E579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37</w:t>
            </w:r>
            <w:r w:rsidR="00BA3C5B" w:rsidRPr="00396230">
              <w:rPr>
                <w:rFonts w:ascii="Segoe UI" w:hAnsi="Segoe UI" w:cs="Segoe UI"/>
                <w:color w:val="000000"/>
                <w:sz w:val="18"/>
                <w:szCs w:val="18"/>
              </w:rPr>
              <w:t>4</w:t>
            </w:r>
          </w:p>
        </w:tc>
        <w:tc>
          <w:tcPr>
            <w:tcW w:w="816" w:type="dxa"/>
            <w:gridSpan w:val="2"/>
            <w:tcBorders>
              <w:top w:val="nil"/>
              <w:left w:val="nil"/>
              <w:bottom w:val="nil"/>
              <w:right w:val="nil"/>
            </w:tcBorders>
            <w:vAlign w:val="bottom"/>
          </w:tcPr>
          <w:p w14:paraId="250D1244" w14:textId="729A98A4" w:rsidR="00A1694B" w:rsidRPr="008E7091" w:rsidRDefault="008B5E0F" w:rsidP="00A1694B">
            <w:pPr>
              <w:spacing w:line="276" w:lineRule="auto"/>
              <w:jc w:val="center"/>
              <w:rPr>
                <w:rFonts w:ascii="Segoe UI" w:hAnsi="Segoe UI" w:cs="Segoe UI"/>
                <w:sz w:val="18"/>
                <w:szCs w:val="18"/>
              </w:rPr>
            </w:pPr>
            <w:r w:rsidRPr="008E7091">
              <w:rPr>
                <w:rFonts w:ascii="Segoe UI" w:hAnsi="Segoe UI" w:cs="Segoe UI"/>
                <w:color w:val="000000"/>
                <w:sz w:val="18"/>
                <w:szCs w:val="18"/>
              </w:rPr>
              <w:t>NA</w:t>
            </w:r>
          </w:p>
        </w:tc>
      </w:tr>
      <w:tr w:rsidR="00CE2262" w:rsidRPr="00396230" w14:paraId="7B04DB24" w14:textId="77777777" w:rsidTr="008E7091">
        <w:tc>
          <w:tcPr>
            <w:tcW w:w="990" w:type="dxa"/>
            <w:tcBorders>
              <w:top w:val="nil"/>
              <w:left w:val="nil"/>
              <w:bottom w:val="nil"/>
              <w:right w:val="nil"/>
            </w:tcBorders>
            <w:vAlign w:val="bottom"/>
          </w:tcPr>
          <w:p w14:paraId="092BFE60" w14:textId="08319E1B"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MAX</w:t>
            </w:r>
          </w:p>
        </w:tc>
        <w:tc>
          <w:tcPr>
            <w:tcW w:w="1170" w:type="dxa"/>
            <w:tcBorders>
              <w:top w:val="nil"/>
              <w:left w:val="nil"/>
              <w:bottom w:val="nil"/>
              <w:right w:val="nil"/>
            </w:tcBorders>
            <w:vAlign w:val="bottom"/>
          </w:tcPr>
          <w:p w14:paraId="77CA5B90" w14:textId="728B1C2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2927973A" w14:textId="5DC4F2E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nil"/>
              <w:right w:val="nil"/>
            </w:tcBorders>
            <w:vAlign w:val="bottom"/>
          </w:tcPr>
          <w:p w14:paraId="6EE165E8" w14:textId="67A7769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nil"/>
              <w:right w:val="nil"/>
            </w:tcBorders>
            <w:vAlign w:val="bottom"/>
          </w:tcPr>
          <w:p w14:paraId="580F6D51" w14:textId="1E7D3D3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20" w:type="dxa"/>
            <w:tcBorders>
              <w:top w:val="nil"/>
              <w:left w:val="nil"/>
              <w:bottom w:val="nil"/>
              <w:right w:val="nil"/>
            </w:tcBorders>
            <w:vAlign w:val="bottom"/>
          </w:tcPr>
          <w:p w14:paraId="62E195F7" w14:textId="45A185C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0.341</w:t>
            </w:r>
          </w:p>
        </w:tc>
        <w:tc>
          <w:tcPr>
            <w:tcW w:w="705" w:type="dxa"/>
            <w:tcBorders>
              <w:top w:val="nil"/>
              <w:left w:val="nil"/>
              <w:bottom w:val="nil"/>
              <w:right w:val="nil"/>
            </w:tcBorders>
            <w:vAlign w:val="bottom"/>
          </w:tcPr>
          <w:p w14:paraId="034300E5" w14:textId="6096CCC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0.376</w:t>
            </w:r>
          </w:p>
        </w:tc>
        <w:tc>
          <w:tcPr>
            <w:tcW w:w="705" w:type="dxa"/>
            <w:tcBorders>
              <w:top w:val="nil"/>
              <w:left w:val="nil"/>
              <w:bottom w:val="nil"/>
              <w:right w:val="nil"/>
            </w:tcBorders>
            <w:vAlign w:val="bottom"/>
          </w:tcPr>
          <w:p w14:paraId="3C8614B4" w14:textId="143A0CA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7ED50A1E" w14:textId="1204959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0.336</w:t>
            </w:r>
          </w:p>
        </w:tc>
        <w:tc>
          <w:tcPr>
            <w:tcW w:w="705" w:type="dxa"/>
            <w:tcBorders>
              <w:top w:val="nil"/>
              <w:left w:val="nil"/>
              <w:bottom w:val="nil"/>
              <w:right w:val="nil"/>
            </w:tcBorders>
            <w:vAlign w:val="bottom"/>
          </w:tcPr>
          <w:p w14:paraId="4DF211BD" w14:textId="54EBDF2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0.362</w:t>
            </w:r>
          </w:p>
        </w:tc>
        <w:tc>
          <w:tcPr>
            <w:tcW w:w="780" w:type="dxa"/>
            <w:tcBorders>
              <w:top w:val="nil"/>
              <w:left w:val="nil"/>
              <w:bottom w:val="nil"/>
              <w:right w:val="nil"/>
            </w:tcBorders>
            <w:vAlign w:val="bottom"/>
          </w:tcPr>
          <w:p w14:paraId="5A9F6EC7" w14:textId="77DBD8F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0.022</w:t>
            </w:r>
          </w:p>
        </w:tc>
        <w:tc>
          <w:tcPr>
            <w:tcW w:w="720" w:type="dxa"/>
            <w:tcBorders>
              <w:top w:val="nil"/>
              <w:left w:val="nil"/>
              <w:bottom w:val="nil"/>
              <w:right w:val="nil"/>
            </w:tcBorders>
            <w:vAlign w:val="bottom"/>
          </w:tcPr>
          <w:p w14:paraId="3169B072" w14:textId="481E7B3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-0.010</w:t>
            </w:r>
          </w:p>
        </w:tc>
        <w:tc>
          <w:tcPr>
            <w:tcW w:w="810" w:type="dxa"/>
            <w:tcBorders>
              <w:top w:val="nil"/>
              <w:left w:val="nil"/>
              <w:bottom w:val="nil"/>
              <w:right w:val="nil"/>
            </w:tcBorders>
            <w:vAlign w:val="bottom"/>
          </w:tcPr>
          <w:p w14:paraId="3EA2CB53" w14:textId="546A4CA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0.029</w:t>
            </w:r>
          </w:p>
        </w:tc>
        <w:tc>
          <w:tcPr>
            <w:tcW w:w="705" w:type="dxa"/>
            <w:tcBorders>
              <w:top w:val="nil"/>
              <w:left w:val="nil"/>
              <w:bottom w:val="nil"/>
              <w:right w:val="nil"/>
            </w:tcBorders>
            <w:vAlign w:val="bottom"/>
          </w:tcPr>
          <w:p w14:paraId="065EF4B1" w14:textId="0D0B10F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03DDCCFF" w14:textId="44EEFDC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104</w:t>
            </w:r>
            <w:r w:rsidR="00BA3C5B" w:rsidRPr="00396230">
              <w:rPr>
                <w:rFonts w:ascii="Segoe UI" w:hAnsi="Segoe UI" w:cs="Segoe UI"/>
                <w:color w:val="000000"/>
                <w:sz w:val="18"/>
                <w:szCs w:val="18"/>
              </w:rPr>
              <w:t>5</w:t>
            </w:r>
          </w:p>
        </w:tc>
        <w:tc>
          <w:tcPr>
            <w:tcW w:w="720" w:type="dxa"/>
            <w:tcBorders>
              <w:top w:val="nil"/>
              <w:left w:val="nil"/>
              <w:bottom w:val="nil"/>
              <w:right w:val="nil"/>
            </w:tcBorders>
            <w:vAlign w:val="bottom"/>
          </w:tcPr>
          <w:p w14:paraId="6F0E09EE" w14:textId="2FDEC29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667</w:t>
            </w:r>
          </w:p>
        </w:tc>
        <w:tc>
          <w:tcPr>
            <w:tcW w:w="816" w:type="dxa"/>
            <w:gridSpan w:val="2"/>
            <w:tcBorders>
              <w:top w:val="nil"/>
              <w:left w:val="nil"/>
              <w:bottom w:val="nil"/>
              <w:right w:val="nil"/>
            </w:tcBorders>
            <w:vAlign w:val="bottom"/>
          </w:tcPr>
          <w:p w14:paraId="089FF19D" w14:textId="46EEAA98" w:rsidR="00A1694B" w:rsidRPr="008E7091" w:rsidRDefault="008B5E0F" w:rsidP="00A1694B">
            <w:pPr>
              <w:spacing w:line="276" w:lineRule="auto"/>
              <w:jc w:val="center"/>
              <w:rPr>
                <w:rFonts w:ascii="Segoe UI" w:hAnsi="Segoe UI" w:cs="Segoe UI"/>
                <w:sz w:val="18"/>
                <w:szCs w:val="18"/>
              </w:rPr>
            </w:pPr>
            <w:r w:rsidRPr="008E7091">
              <w:rPr>
                <w:rFonts w:ascii="Segoe UI" w:hAnsi="Segoe UI" w:cs="Segoe UI"/>
                <w:color w:val="000000"/>
                <w:sz w:val="18"/>
                <w:szCs w:val="18"/>
              </w:rPr>
              <w:t>NA</w:t>
            </w:r>
          </w:p>
        </w:tc>
      </w:tr>
      <w:tr w:rsidR="00CE2262" w:rsidRPr="00396230" w14:paraId="45637D42" w14:textId="77777777" w:rsidTr="008E7091">
        <w:tc>
          <w:tcPr>
            <w:tcW w:w="990" w:type="dxa"/>
            <w:tcBorders>
              <w:top w:val="nil"/>
              <w:left w:val="nil"/>
              <w:bottom w:val="nil"/>
              <w:right w:val="nil"/>
            </w:tcBorders>
            <w:vAlign w:val="bottom"/>
          </w:tcPr>
          <w:p w14:paraId="0457DC62" w14:textId="3F7BC410"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MIN</w:t>
            </w:r>
          </w:p>
        </w:tc>
        <w:tc>
          <w:tcPr>
            <w:tcW w:w="1170" w:type="dxa"/>
            <w:tcBorders>
              <w:top w:val="nil"/>
              <w:left w:val="nil"/>
              <w:bottom w:val="nil"/>
              <w:right w:val="nil"/>
            </w:tcBorders>
            <w:vAlign w:val="bottom"/>
          </w:tcPr>
          <w:p w14:paraId="39AE4915" w14:textId="0A1D7A66"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6E368E48" w14:textId="27ED53B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nil"/>
              <w:right w:val="nil"/>
            </w:tcBorders>
            <w:vAlign w:val="bottom"/>
          </w:tcPr>
          <w:p w14:paraId="3DFD5053" w14:textId="56B0E02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nil"/>
              <w:right w:val="nil"/>
            </w:tcBorders>
            <w:vAlign w:val="bottom"/>
          </w:tcPr>
          <w:p w14:paraId="39FF56D8" w14:textId="5A94281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0.333</w:t>
            </w:r>
          </w:p>
        </w:tc>
        <w:tc>
          <w:tcPr>
            <w:tcW w:w="720" w:type="dxa"/>
            <w:tcBorders>
              <w:top w:val="nil"/>
              <w:left w:val="nil"/>
              <w:bottom w:val="nil"/>
              <w:right w:val="nil"/>
            </w:tcBorders>
            <w:vAlign w:val="bottom"/>
          </w:tcPr>
          <w:p w14:paraId="13B37C61" w14:textId="00D3A24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0.316</w:t>
            </w:r>
          </w:p>
        </w:tc>
        <w:tc>
          <w:tcPr>
            <w:tcW w:w="705" w:type="dxa"/>
            <w:tcBorders>
              <w:top w:val="nil"/>
              <w:left w:val="nil"/>
              <w:bottom w:val="nil"/>
              <w:right w:val="nil"/>
            </w:tcBorders>
            <w:vAlign w:val="bottom"/>
          </w:tcPr>
          <w:p w14:paraId="67B75BE5" w14:textId="5204303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0.351</w:t>
            </w:r>
          </w:p>
        </w:tc>
        <w:tc>
          <w:tcPr>
            <w:tcW w:w="705" w:type="dxa"/>
            <w:tcBorders>
              <w:top w:val="nil"/>
              <w:left w:val="nil"/>
              <w:bottom w:val="nil"/>
              <w:right w:val="nil"/>
            </w:tcBorders>
            <w:vAlign w:val="bottom"/>
          </w:tcPr>
          <w:p w14:paraId="004D450D" w14:textId="05B9917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0.331</w:t>
            </w:r>
          </w:p>
        </w:tc>
        <w:tc>
          <w:tcPr>
            <w:tcW w:w="705" w:type="dxa"/>
            <w:tcBorders>
              <w:top w:val="nil"/>
              <w:left w:val="nil"/>
              <w:bottom w:val="nil"/>
              <w:right w:val="nil"/>
            </w:tcBorders>
            <w:vAlign w:val="bottom"/>
          </w:tcPr>
          <w:p w14:paraId="2F5EA392" w14:textId="3B0E09A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0.306</w:t>
            </w:r>
          </w:p>
        </w:tc>
        <w:tc>
          <w:tcPr>
            <w:tcW w:w="705" w:type="dxa"/>
            <w:tcBorders>
              <w:top w:val="nil"/>
              <w:left w:val="nil"/>
              <w:bottom w:val="nil"/>
              <w:right w:val="nil"/>
            </w:tcBorders>
            <w:vAlign w:val="bottom"/>
          </w:tcPr>
          <w:p w14:paraId="5CB5D315" w14:textId="2494FE7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0.343</w:t>
            </w:r>
          </w:p>
        </w:tc>
        <w:tc>
          <w:tcPr>
            <w:tcW w:w="780" w:type="dxa"/>
            <w:tcBorders>
              <w:top w:val="nil"/>
              <w:left w:val="nil"/>
              <w:bottom w:val="nil"/>
              <w:right w:val="nil"/>
            </w:tcBorders>
            <w:vAlign w:val="bottom"/>
          </w:tcPr>
          <w:p w14:paraId="466FB9F3" w14:textId="02F3214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-0.015</w:t>
            </w:r>
          </w:p>
        </w:tc>
        <w:tc>
          <w:tcPr>
            <w:tcW w:w="720" w:type="dxa"/>
            <w:tcBorders>
              <w:top w:val="nil"/>
              <w:left w:val="nil"/>
              <w:bottom w:val="nil"/>
              <w:right w:val="nil"/>
            </w:tcBorders>
            <w:vAlign w:val="bottom"/>
          </w:tcPr>
          <w:p w14:paraId="473D79A4" w14:textId="445078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-0.040</w:t>
            </w:r>
          </w:p>
        </w:tc>
        <w:tc>
          <w:tcPr>
            <w:tcW w:w="810" w:type="dxa"/>
            <w:tcBorders>
              <w:top w:val="nil"/>
              <w:left w:val="nil"/>
              <w:bottom w:val="nil"/>
              <w:right w:val="nil"/>
            </w:tcBorders>
            <w:vAlign w:val="bottom"/>
          </w:tcPr>
          <w:p w14:paraId="1C7064AB" w14:textId="5E3B4D8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-0.006</w:t>
            </w:r>
          </w:p>
        </w:tc>
        <w:tc>
          <w:tcPr>
            <w:tcW w:w="705" w:type="dxa"/>
            <w:tcBorders>
              <w:top w:val="nil"/>
              <w:left w:val="nil"/>
              <w:bottom w:val="nil"/>
              <w:right w:val="nil"/>
            </w:tcBorders>
            <w:vAlign w:val="bottom"/>
          </w:tcPr>
          <w:p w14:paraId="1ED2B0AA" w14:textId="2419039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13D03A9C" w14:textId="636C75E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324</w:t>
            </w:r>
          </w:p>
        </w:tc>
        <w:tc>
          <w:tcPr>
            <w:tcW w:w="720" w:type="dxa"/>
            <w:tcBorders>
              <w:top w:val="nil"/>
              <w:left w:val="nil"/>
              <w:bottom w:val="nil"/>
              <w:right w:val="nil"/>
            </w:tcBorders>
            <w:vAlign w:val="bottom"/>
          </w:tcPr>
          <w:p w14:paraId="366525C6" w14:textId="045230D1" w:rsidR="00A1694B" w:rsidRPr="00396230" w:rsidRDefault="00BA3C5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w:t>
            </w:r>
          </w:p>
        </w:tc>
        <w:tc>
          <w:tcPr>
            <w:tcW w:w="816" w:type="dxa"/>
            <w:gridSpan w:val="2"/>
            <w:tcBorders>
              <w:top w:val="nil"/>
              <w:left w:val="nil"/>
              <w:bottom w:val="nil"/>
              <w:right w:val="nil"/>
            </w:tcBorders>
            <w:vAlign w:val="bottom"/>
          </w:tcPr>
          <w:p w14:paraId="6166F21F" w14:textId="6E1244E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72</w:t>
            </w:r>
            <w:r w:rsidR="00BA3C5B" w:rsidRPr="00396230">
              <w:rPr>
                <w:rFonts w:ascii="Segoe UI" w:hAnsi="Segoe UI" w:cs="Segoe UI"/>
                <w:color w:val="000000"/>
                <w:sz w:val="18"/>
                <w:szCs w:val="18"/>
              </w:rPr>
              <w:t>9</w:t>
            </w:r>
          </w:p>
        </w:tc>
      </w:tr>
      <w:tr w:rsidR="00CE2262" w:rsidRPr="00396230" w14:paraId="2ED76339" w14:textId="77777777" w:rsidTr="008E7091">
        <w:tc>
          <w:tcPr>
            <w:tcW w:w="990" w:type="dxa"/>
            <w:tcBorders>
              <w:top w:val="nil"/>
              <w:left w:val="nil"/>
              <w:bottom w:val="nil"/>
              <w:right w:val="nil"/>
            </w:tcBorders>
          </w:tcPr>
          <w:p w14:paraId="14C91955" w14:textId="77777777" w:rsidR="00457F39" w:rsidRPr="00396230" w:rsidRDefault="00457F39" w:rsidP="00A1694B">
            <w:pPr>
              <w:spacing w:line="276" w:lineRule="auto"/>
              <w:rPr>
                <w:rFonts w:ascii="Segoe UI" w:hAnsi="Segoe UI" w:cs="Segoe UI"/>
                <w:sz w:val="18"/>
                <w:szCs w:val="18"/>
              </w:rPr>
            </w:pPr>
          </w:p>
        </w:tc>
        <w:tc>
          <w:tcPr>
            <w:tcW w:w="1170" w:type="dxa"/>
            <w:tcBorders>
              <w:top w:val="nil"/>
              <w:left w:val="nil"/>
              <w:bottom w:val="nil"/>
              <w:right w:val="nil"/>
            </w:tcBorders>
          </w:tcPr>
          <w:p w14:paraId="01DD88E1" w14:textId="77777777" w:rsidR="00457F39" w:rsidRPr="00396230" w:rsidRDefault="00457F39" w:rsidP="00A1694B">
            <w:pPr>
              <w:spacing w:line="276" w:lineRule="auto"/>
              <w:rPr>
                <w:rFonts w:ascii="Segoe UI" w:hAnsi="Segoe UI" w:cs="Segoe UI"/>
                <w:sz w:val="18"/>
                <w:szCs w:val="18"/>
              </w:rPr>
            </w:pPr>
          </w:p>
        </w:tc>
        <w:tc>
          <w:tcPr>
            <w:tcW w:w="630" w:type="dxa"/>
            <w:tcBorders>
              <w:top w:val="nil"/>
              <w:left w:val="nil"/>
              <w:bottom w:val="nil"/>
              <w:right w:val="nil"/>
            </w:tcBorders>
          </w:tcPr>
          <w:p w14:paraId="2AD8DFA7" w14:textId="77777777" w:rsidR="00457F39" w:rsidRPr="00396230" w:rsidRDefault="00457F39" w:rsidP="00A1694B">
            <w:pPr>
              <w:spacing w:line="276" w:lineRule="auto"/>
              <w:jc w:val="center"/>
              <w:rPr>
                <w:rFonts w:ascii="Segoe UI" w:hAnsi="Segoe UI" w:cs="Segoe UI"/>
                <w:sz w:val="18"/>
                <w:szCs w:val="18"/>
              </w:rPr>
            </w:pPr>
          </w:p>
        </w:tc>
        <w:tc>
          <w:tcPr>
            <w:tcW w:w="540" w:type="dxa"/>
            <w:tcBorders>
              <w:top w:val="nil"/>
              <w:left w:val="nil"/>
              <w:bottom w:val="nil"/>
              <w:right w:val="nil"/>
            </w:tcBorders>
          </w:tcPr>
          <w:p w14:paraId="5D08E12F"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38B3BEE9"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62AFCDA1"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0D70834A"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306973A4"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58863889"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3033D76E" w14:textId="77777777" w:rsidR="00457F39" w:rsidRPr="00396230" w:rsidRDefault="00457F39" w:rsidP="00A1694B">
            <w:pPr>
              <w:spacing w:line="276" w:lineRule="auto"/>
              <w:jc w:val="center"/>
              <w:rPr>
                <w:rFonts w:ascii="Segoe UI" w:hAnsi="Segoe UI" w:cs="Segoe UI"/>
                <w:sz w:val="18"/>
                <w:szCs w:val="18"/>
              </w:rPr>
            </w:pPr>
          </w:p>
        </w:tc>
        <w:tc>
          <w:tcPr>
            <w:tcW w:w="780" w:type="dxa"/>
            <w:tcBorders>
              <w:top w:val="nil"/>
              <w:left w:val="nil"/>
              <w:bottom w:val="nil"/>
              <w:right w:val="nil"/>
            </w:tcBorders>
          </w:tcPr>
          <w:p w14:paraId="4FDC73DF"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575614D7" w14:textId="77777777" w:rsidR="00457F39" w:rsidRPr="00396230" w:rsidRDefault="00457F39" w:rsidP="00A1694B">
            <w:pPr>
              <w:spacing w:line="276" w:lineRule="auto"/>
              <w:jc w:val="center"/>
              <w:rPr>
                <w:rFonts w:ascii="Segoe UI" w:hAnsi="Segoe UI" w:cs="Segoe UI"/>
                <w:sz w:val="18"/>
                <w:szCs w:val="18"/>
              </w:rPr>
            </w:pPr>
          </w:p>
        </w:tc>
        <w:tc>
          <w:tcPr>
            <w:tcW w:w="810" w:type="dxa"/>
            <w:tcBorders>
              <w:top w:val="nil"/>
              <w:left w:val="nil"/>
              <w:bottom w:val="nil"/>
              <w:right w:val="nil"/>
            </w:tcBorders>
          </w:tcPr>
          <w:p w14:paraId="1C6A6C5A" w14:textId="77777777" w:rsidR="00457F39" w:rsidRPr="00396230" w:rsidRDefault="00457F39" w:rsidP="00A1694B">
            <w:pPr>
              <w:spacing w:line="276" w:lineRule="auto"/>
              <w:jc w:val="center"/>
              <w:rPr>
                <w:rFonts w:ascii="Segoe UI" w:hAnsi="Segoe UI" w:cs="Segoe UI"/>
                <w:sz w:val="18"/>
                <w:szCs w:val="18"/>
              </w:rPr>
            </w:pPr>
          </w:p>
        </w:tc>
        <w:tc>
          <w:tcPr>
            <w:tcW w:w="705" w:type="dxa"/>
            <w:tcBorders>
              <w:top w:val="nil"/>
              <w:left w:val="nil"/>
              <w:bottom w:val="nil"/>
              <w:right w:val="nil"/>
            </w:tcBorders>
          </w:tcPr>
          <w:p w14:paraId="39CB6FEB" w14:textId="77777777" w:rsidR="00457F39" w:rsidRPr="00396230" w:rsidRDefault="00457F39" w:rsidP="00A1694B">
            <w:pPr>
              <w:spacing w:line="276" w:lineRule="auto"/>
              <w:jc w:val="center"/>
              <w:rPr>
                <w:rFonts w:ascii="Segoe UI" w:hAnsi="Segoe UI" w:cs="Segoe UI"/>
                <w:sz w:val="18"/>
                <w:szCs w:val="18"/>
              </w:rPr>
            </w:pPr>
          </w:p>
        </w:tc>
        <w:tc>
          <w:tcPr>
            <w:tcW w:w="676" w:type="dxa"/>
            <w:tcBorders>
              <w:top w:val="nil"/>
              <w:left w:val="nil"/>
              <w:bottom w:val="nil"/>
              <w:right w:val="nil"/>
            </w:tcBorders>
          </w:tcPr>
          <w:p w14:paraId="4C915F31" w14:textId="77777777" w:rsidR="00457F39" w:rsidRPr="00396230" w:rsidRDefault="00457F39" w:rsidP="00A1694B">
            <w:pPr>
              <w:spacing w:line="276" w:lineRule="auto"/>
              <w:jc w:val="center"/>
              <w:rPr>
                <w:rFonts w:ascii="Segoe UI" w:hAnsi="Segoe UI" w:cs="Segoe UI"/>
                <w:sz w:val="18"/>
                <w:szCs w:val="18"/>
              </w:rPr>
            </w:pPr>
          </w:p>
        </w:tc>
        <w:tc>
          <w:tcPr>
            <w:tcW w:w="720" w:type="dxa"/>
            <w:tcBorders>
              <w:top w:val="nil"/>
              <w:left w:val="nil"/>
              <w:bottom w:val="nil"/>
              <w:right w:val="nil"/>
            </w:tcBorders>
          </w:tcPr>
          <w:p w14:paraId="7FFDA5F3" w14:textId="77777777" w:rsidR="00457F39" w:rsidRPr="00396230" w:rsidRDefault="00457F39" w:rsidP="00A1694B">
            <w:pPr>
              <w:spacing w:line="276" w:lineRule="auto"/>
              <w:jc w:val="center"/>
              <w:rPr>
                <w:rFonts w:ascii="Segoe UI" w:hAnsi="Segoe UI" w:cs="Segoe UI"/>
                <w:sz w:val="18"/>
                <w:szCs w:val="18"/>
              </w:rPr>
            </w:pPr>
          </w:p>
        </w:tc>
        <w:tc>
          <w:tcPr>
            <w:tcW w:w="816" w:type="dxa"/>
            <w:gridSpan w:val="2"/>
            <w:tcBorders>
              <w:top w:val="nil"/>
              <w:left w:val="nil"/>
              <w:bottom w:val="nil"/>
              <w:right w:val="nil"/>
            </w:tcBorders>
          </w:tcPr>
          <w:p w14:paraId="40D46299" w14:textId="77777777" w:rsidR="00457F39" w:rsidRPr="00396230" w:rsidRDefault="00457F39" w:rsidP="00A1694B">
            <w:pPr>
              <w:spacing w:line="276" w:lineRule="auto"/>
              <w:jc w:val="center"/>
              <w:rPr>
                <w:rFonts w:ascii="Segoe UI" w:hAnsi="Segoe UI" w:cs="Segoe UI"/>
                <w:sz w:val="18"/>
                <w:szCs w:val="18"/>
              </w:rPr>
            </w:pPr>
          </w:p>
        </w:tc>
      </w:tr>
      <w:tr w:rsidR="00CE2262" w:rsidRPr="00396230" w14:paraId="6565CA5B" w14:textId="77777777" w:rsidTr="008E7091">
        <w:tc>
          <w:tcPr>
            <w:tcW w:w="990" w:type="dxa"/>
            <w:tcBorders>
              <w:top w:val="nil"/>
              <w:left w:val="nil"/>
              <w:bottom w:val="nil"/>
              <w:right w:val="nil"/>
            </w:tcBorders>
            <w:vAlign w:val="bottom"/>
          </w:tcPr>
          <w:p w14:paraId="077DAE51" w14:textId="7A99D312"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Lake Mead</w:t>
            </w:r>
          </w:p>
        </w:tc>
        <w:tc>
          <w:tcPr>
            <w:tcW w:w="1170" w:type="dxa"/>
            <w:tcBorders>
              <w:top w:val="nil"/>
              <w:left w:val="nil"/>
              <w:bottom w:val="nil"/>
              <w:right w:val="nil"/>
            </w:tcBorders>
            <w:vAlign w:val="bottom"/>
          </w:tcPr>
          <w:p w14:paraId="7B950960" w14:textId="421A043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1988</w:t>
            </w:r>
            <w:r w:rsidR="0071559D" w:rsidRPr="00396230">
              <w:rPr>
                <w:rFonts w:ascii="Segoe UI" w:hAnsi="Segoe UI" w:cs="Segoe UI"/>
                <w:color w:val="000000"/>
                <w:sz w:val="18"/>
                <w:szCs w:val="18"/>
              </w:rPr>
              <w:t>–</w:t>
            </w:r>
            <w:r w:rsidRPr="00396230">
              <w:rPr>
                <w:rFonts w:ascii="Segoe UI" w:hAnsi="Segoe UI" w:cs="Segoe UI"/>
                <w:color w:val="000000"/>
                <w:sz w:val="18"/>
                <w:szCs w:val="18"/>
              </w:rPr>
              <w:t>1992</w:t>
            </w:r>
          </w:p>
        </w:tc>
        <w:tc>
          <w:tcPr>
            <w:tcW w:w="630" w:type="dxa"/>
            <w:tcBorders>
              <w:top w:val="nil"/>
              <w:left w:val="nil"/>
              <w:bottom w:val="nil"/>
              <w:right w:val="nil"/>
            </w:tcBorders>
            <w:vAlign w:val="bottom"/>
          </w:tcPr>
          <w:p w14:paraId="1F95B1AC" w14:textId="03A8CD6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23</w:t>
            </w:r>
          </w:p>
        </w:tc>
        <w:tc>
          <w:tcPr>
            <w:tcW w:w="540" w:type="dxa"/>
            <w:tcBorders>
              <w:top w:val="nil"/>
              <w:left w:val="nil"/>
              <w:bottom w:val="nil"/>
              <w:right w:val="nil"/>
            </w:tcBorders>
            <w:vAlign w:val="bottom"/>
          </w:tcPr>
          <w:p w14:paraId="4CCDC875" w14:textId="7DDD9A5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w:t>
            </w:r>
          </w:p>
        </w:tc>
        <w:tc>
          <w:tcPr>
            <w:tcW w:w="720" w:type="dxa"/>
            <w:tcBorders>
              <w:top w:val="nil"/>
              <w:left w:val="nil"/>
              <w:bottom w:val="nil"/>
              <w:right w:val="nil"/>
            </w:tcBorders>
            <w:vAlign w:val="bottom"/>
          </w:tcPr>
          <w:p w14:paraId="0D901A75" w14:textId="39773AA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20" w:type="dxa"/>
            <w:tcBorders>
              <w:top w:val="nil"/>
              <w:left w:val="nil"/>
              <w:bottom w:val="nil"/>
              <w:right w:val="nil"/>
            </w:tcBorders>
            <w:vAlign w:val="bottom"/>
          </w:tcPr>
          <w:p w14:paraId="6C53A7D5" w14:textId="2E12B98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605A9275" w14:textId="1F63DF6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0.358</w:t>
            </w:r>
          </w:p>
        </w:tc>
        <w:tc>
          <w:tcPr>
            <w:tcW w:w="705" w:type="dxa"/>
            <w:tcBorders>
              <w:top w:val="nil"/>
              <w:left w:val="nil"/>
              <w:bottom w:val="nil"/>
              <w:right w:val="nil"/>
            </w:tcBorders>
            <w:vAlign w:val="bottom"/>
          </w:tcPr>
          <w:p w14:paraId="0DB18AEB" w14:textId="557E8C8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0.328</w:t>
            </w:r>
          </w:p>
        </w:tc>
        <w:tc>
          <w:tcPr>
            <w:tcW w:w="705" w:type="dxa"/>
            <w:tcBorders>
              <w:top w:val="nil"/>
              <w:left w:val="nil"/>
              <w:bottom w:val="nil"/>
              <w:right w:val="nil"/>
            </w:tcBorders>
            <w:vAlign w:val="bottom"/>
          </w:tcPr>
          <w:p w14:paraId="6F2B08E0" w14:textId="72E2A2A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0.327</w:t>
            </w:r>
          </w:p>
        </w:tc>
        <w:tc>
          <w:tcPr>
            <w:tcW w:w="705" w:type="dxa"/>
            <w:tcBorders>
              <w:top w:val="nil"/>
              <w:left w:val="nil"/>
              <w:bottom w:val="nil"/>
              <w:right w:val="nil"/>
            </w:tcBorders>
            <w:vAlign w:val="bottom"/>
          </w:tcPr>
          <w:p w14:paraId="6100595B" w14:textId="7B880CE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0.332</w:t>
            </w:r>
          </w:p>
        </w:tc>
        <w:tc>
          <w:tcPr>
            <w:tcW w:w="780" w:type="dxa"/>
            <w:tcBorders>
              <w:top w:val="nil"/>
              <w:left w:val="nil"/>
              <w:bottom w:val="nil"/>
              <w:right w:val="nil"/>
            </w:tcBorders>
            <w:vAlign w:val="bottom"/>
          </w:tcPr>
          <w:p w14:paraId="6570EC1F" w14:textId="2D6316F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-0.029</w:t>
            </w:r>
          </w:p>
        </w:tc>
        <w:tc>
          <w:tcPr>
            <w:tcW w:w="720" w:type="dxa"/>
            <w:tcBorders>
              <w:top w:val="nil"/>
              <w:left w:val="nil"/>
              <w:bottom w:val="nil"/>
              <w:right w:val="nil"/>
            </w:tcBorders>
            <w:vAlign w:val="bottom"/>
          </w:tcPr>
          <w:p w14:paraId="381F48F7" w14:textId="4D73D12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-0.028</w:t>
            </w:r>
          </w:p>
        </w:tc>
        <w:tc>
          <w:tcPr>
            <w:tcW w:w="810" w:type="dxa"/>
            <w:tcBorders>
              <w:top w:val="nil"/>
              <w:left w:val="nil"/>
              <w:bottom w:val="nil"/>
              <w:right w:val="nil"/>
            </w:tcBorders>
            <w:vAlign w:val="bottom"/>
          </w:tcPr>
          <w:p w14:paraId="233EEE32" w14:textId="6F2A8D9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nil"/>
              <w:right w:val="nil"/>
            </w:tcBorders>
            <w:vAlign w:val="bottom"/>
          </w:tcPr>
          <w:p w14:paraId="4044AC10" w14:textId="4E86D94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1.980</w:t>
            </w:r>
          </w:p>
        </w:tc>
        <w:tc>
          <w:tcPr>
            <w:tcW w:w="676" w:type="dxa"/>
            <w:tcBorders>
              <w:top w:val="nil"/>
              <w:left w:val="nil"/>
              <w:bottom w:val="nil"/>
              <w:right w:val="nil"/>
            </w:tcBorders>
            <w:vAlign w:val="bottom"/>
          </w:tcPr>
          <w:p w14:paraId="2589A89F" w14:textId="5F35C83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32</w:t>
            </w:r>
          </w:p>
        </w:tc>
        <w:tc>
          <w:tcPr>
            <w:tcW w:w="720" w:type="dxa"/>
            <w:tcBorders>
              <w:top w:val="nil"/>
              <w:left w:val="nil"/>
              <w:bottom w:val="nil"/>
              <w:right w:val="nil"/>
            </w:tcBorders>
            <w:vAlign w:val="bottom"/>
          </w:tcPr>
          <w:p w14:paraId="2D16A831" w14:textId="23894C4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16</w:t>
            </w:r>
          </w:p>
        </w:tc>
        <w:tc>
          <w:tcPr>
            <w:tcW w:w="816" w:type="dxa"/>
            <w:gridSpan w:val="2"/>
            <w:tcBorders>
              <w:top w:val="nil"/>
              <w:left w:val="nil"/>
              <w:bottom w:val="nil"/>
              <w:right w:val="nil"/>
            </w:tcBorders>
            <w:vAlign w:val="bottom"/>
          </w:tcPr>
          <w:p w14:paraId="593F1DC4" w14:textId="42B1C56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179</w:t>
            </w:r>
          </w:p>
        </w:tc>
      </w:tr>
      <w:tr w:rsidR="00CE2262" w:rsidRPr="00396230" w14:paraId="6EFF073E" w14:textId="77777777" w:rsidTr="008E7091">
        <w:tc>
          <w:tcPr>
            <w:tcW w:w="990" w:type="dxa"/>
            <w:tcBorders>
              <w:top w:val="nil"/>
              <w:left w:val="nil"/>
              <w:bottom w:val="nil"/>
              <w:right w:val="nil"/>
            </w:tcBorders>
            <w:vAlign w:val="bottom"/>
          </w:tcPr>
          <w:p w14:paraId="0D110351" w14:textId="77777777" w:rsidR="00A1694B" w:rsidRPr="00396230" w:rsidRDefault="00A1694B" w:rsidP="00A1694B">
            <w:pPr>
              <w:spacing w:line="276" w:lineRule="auto"/>
              <w:rPr>
                <w:rFonts w:ascii="Segoe UI" w:hAnsi="Segoe UI" w:cs="Segoe UI"/>
                <w:sz w:val="18"/>
                <w:szCs w:val="18"/>
              </w:rPr>
            </w:pPr>
          </w:p>
        </w:tc>
        <w:tc>
          <w:tcPr>
            <w:tcW w:w="1170" w:type="dxa"/>
            <w:tcBorders>
              <w:top w:val="nil"/>
              <w:left w:val="nil"/>
              <w:bottom w:val="nil"/>
              <w:right w:val="nil"/>
            </w:tcBorders>
            <w:vAlign w:val="bottom"/>
          </w:tcPr>
          <w:p w14:paraId="60B8F05F" w14:textId="17A7E196"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2010</w:t>
            </w:r>
            <w:r w:rsidR="0071559D" w:rsidRPr="00396230">
              <w:rPr>
                <w:rFonts w:ascii="Segoe UI" w:hAnsi="Segoe UI" w:cs="Segoe UI"/>
                <w:color w:val="000000"/>
                <w:sz w:val="18"/>
                <w:szCs w:val="18"/>
              </w:rPr>
              <w:t>–</w:t>
            </w:r>
            <w:r w:rsidRPr="00396230">
              <w:rPr>
                <w:rFonts w:ascii="Segoe UI" w:hAnsi="Segoe UI" w:cs="Segoe UI"/>
                <w:color w:val="000000"/>
                <w:sz w:val="18"/>
                <w:szCs w:val="18"/>
              </w:rPr>
              <w:t>2019</w:t>
            </w:r>
          </w:p>
        </w:tc>
        <w:tc>
          <w:tcPr>
            <w:tcW w:w="630" w:type="dxa"/>
            <w:tcBorders>
              <w:top w:val="nil"/>
              <w:left w:val="nil"/>
              <w:bottom w:val="nil"/>
              <w:right w:val="nil"/>
            </w:tcBorders>
            <w:vAlign w:val="bottom"/>
          </w:tcPr>
          <w:p w14:paraId="31EA6453" w14:textId="502B135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254</w:t>
            </w:r>
          </w:p>
        </w:tc>
        <w:tc>
          <w:tcPr>
            <w:tcW w:w="540" w:type="dxa"/>
            <w:tcBorders>
              <w:top w:val="nil"/>
              <w:left w:val="nil"/>
              <w:bottom w:val="nil"/>
              <w:right w:val="nil"/>
            </w:tcBorders>
            <w:vAlign w:val="bottom"/>
          </w:tcPr>
          <w:p w14:paraId="081788A4" w14:textId="1F9204E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231</w:t>
            </w:r>
          </w:p>
        </w:tc>
        <w:tc>
          <w:tcPr>
            <w:tcW w:w="720" w:type="dxa"/>
            <w:tcBorders>
              <w:top w:val="nil"/>
              <w:left w:val="nil"/>
              <w:bottom w:val="nil"/>
              <w:right w:val="nil"/>
            </w:tcBorders>
            <w:vAlign w:val="bottom"/>
          </w:tcPr>
          <w:p w14:paraId="09E1AFCF" w14:textId="3FD2643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0.331</w:t>
            </w:r>
          </w:p>
        </w:tc>
        <w:tc>
          <w:tcPr>
            <w:tcW w:w="720" w:type="dxa"/>
            <w:tcBorders>
              <w:top w:val="nil"/>
              <w:left w:val="nil"/>
              <w:bottom w:val="nil"/>
              <w:right w:val="nil"/>
            </w:tcBorders>
            <w:vAlign w:val="bottom"/>
          </w:tcPr>
          <w:p w14:paraId="32223C77" w14:textId="055B4D1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0.318</w:t>
            </w:r>
          </w:p>
        </w:tc>
        <w:tc>
          <w:tcPr>
            <w:tcW w:w="705" w:type="dxa"/>
            <w:tcBorders>
              <w:top w:val="nil"/>
              <w:left w:val="nil"/>
              <w:bottom w:val="nil"/>
              <w:right w:val="nil"/>
            </w:tcBorders>
            <w:vAlign w:val="bottom"/>
          </w:tcPr>
          <w:p w14:paraId="667677C5" w14:textId="1AA99DF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05" w:type="dxa"/>
            <w:tcBorders>
              <w:top w:val="nil"/>
              <w:left w:val="nil"/>
              <w:bottom w:val="nil"/>
              <w:right w:val="nil"/>
            </w:tcBorders>
            <w:vAlign w:val="bottom"/>
          </w:tcPr>
          <w:p w14:paraId="69DDB8E6" w14:textId="781EA79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0.323</w:t>
            </w:r>
          </w:p>
        </w:tc>
        <w:tc>
          <w:tcPr>
            <w:tcW w:w="705" w:type="dxa"/>
            <w:tcBorders>
              <w:top w:val="nil"/>
              <w:left w:val="nil"/>
              <w:bottom w:val="nil"/>
              <w:right w:val="nil"/>
            </w:tcBorders>
            <w:vAlign w:val="bottom"/>
          </w:tcPr>
          <w:p w14:paraId="7A0B44D0" w14:textId="4B0FF39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0.310</w:t>
            </w:r>
          </w:p>
        </w:tc>
        <w:tc>
          <w:tcPr>
            <w:tcW w:w="705" w:type="dxa"/>
            <w:tcBorders>
              <w:top w:val="nil"/>
              <w:left w:val="nil"/>
              <w:bottom w:val="nil"/>
              <w:right w:val="nil"/>
            </w:tcBorders>
            <w:vAlign w:val="bottom"/>
          </w:tcPr>
          <w:p w14:paraId="1D5BEA08" w14:textId="3DFFE60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80" w:type="dxa"/>
            <w:tcBorders>
              <w:top w:val="nil"/>
              <w:left w:val="nil"/>
              <w:bottom w:val="nil"/>
              <w:right w:val="nil"/>
            </w:tcBorders>
            <w:vAlign w:val="bottom"/>
          </w:tcPr>
          <w:p w14:paraId="6A2E0228" w14:textId="1D27968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-0.015</w:t>
            </w:r>
          </w:p>
        </w:tc>
        <w:tc>
          <w:tcPr>
            <w:tcW w:w="720" w:type="dxa"/>
            <w:tcBorders>
              <w:top w:val="nil"/>
              <w:left w:val="nil"/>
              <w:bottom w:val="nil"/>
              <w:right w:val="nil"/>
            </w:tcBorders>
            <w:vAlign w:val="bottom"/>
          </w:tcPr>
          <w:p w14:paraId="02159CCA" w14:textId="12C6443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-0.027</w:t>
            </w:r>
          </w:p>
        </w:tc>
        <w:tc>
          <w:tcPr>
            <w:tcW w:w="810" w:type="dxa"/>
            <w:tcBorders>
              <w:top w:val="nil"/>
              <w:left w:val="nil"/>
              <w:bottom w:val="nil"/>
              <w:right w:val="nil"/>
            </w:tcBorders>
            <w:vAlign w:val="bottom"/>
          </w:tcPr>
          <w:p w14:paraId="122CA636" w14:textId="5B33819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0.002</w:t>
            </w:r>
          </w:p>
        </w:tc>
        <w:tc>
          <w:tcPr>
            <w:tcW w:w="705" w:type="dxa"/>
            <w:tcBorders>
              <w:top w:val="nil"/>
              <w:left w:val="nil"/>
              <w:bottom w:val="nil"/>
              <w:right w:val="nil"/>
            </w:tcBorders>
            <w:vAlign w:val="bottom"/>
          </w:tcPr>
          <w:p w14:paraId="55F11B44" w14:textId="61FE691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1DAFF2A5" w14:textId="6A9280B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4</w:t>
            </w:r>
            <w:r w:rsidR="00BA3C5B" w:rsidRPr="00396230">
              <w:rPr>
                <w:rFonts w:ascii="Segoe UI" w:hAnsi="Segoe UI" w:cs="Segoe UI"/>
                <w:sz w:val="18"/>
                <w:szCs w:val="18"/>
              </w:rPr>
              <w:t>1</w:t>
            </w:r>
          </w:p>
        </w:tc>
        <w:tc>
          <w:tcPr>
            <w:tcW w:w="720" w:type="dxa"/>
            <w:tcBorders>
              <w:top w:val="nil"/>
              <w:left w:val="nil"/>
              <w:bottom w:val="nil"/>
              <w:right w:val="nil"/>
            </w:tcBorders>
            <w:vAlign w:val="bottom"/>
          </w:tcPr>
          <w:p w14:paraId="01FC6FD9" w14:textId="562390E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w:t>
            </w:r>
            <w:r w:rsidR="00BA3C5B" w:rsidRPr="00396230">
              <w:rPr>
                <w:rFonts w:ascii="Segoe UI" w:hAnsi="Segoe UI" w:cs="Segoe UI"/>
                <w:color w:val="000000"/>
                <w:sz w:val="18"/>
                <w:szCs w:val="18"/>
              </w:rPr>
              <w:t>5</w:t>
            </w:r>
          </w:p>
        </w:tc>
        <w:tc>
          <w:tcPr>
            <w:tcW w:w="816" w:type="dxa"/>
            <w:gridSpan w:val="2"/>
            <w:tcBorders>
              <w:top w:val="nil"/>
              <w:left w:val="nil"/>
              <w:bottom w:val="nil"/>
              <w:right w:val="nil"/>
            </w:tcBorders>
            <w:vAlign w:val="bottom"/>
          </w:tcPr>
          <w:p w14:paraId="4C5B8B62" w14:textId="237F77B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w:t>
            </w:r>
            <w:r w:rsidR="00BA3C5B" w:rsidRPr="00396230">
              <w:rPr>
                <w:rFonts w:ascii="Segoe UI" w:hAnsi="Segoe UI" w:cs="Segoe UI"/>
                <w:color w:val="000000"/>
                <w:sz w:val="18"/>
                <w:szCs w:val="18"/>
              </w:rPr>
              <w:t>8</w:t>
            </w:r>
          </w:p>
        </w:tc>
      </w:tr>
      <w:tr w:rsidR="00CE2262" w:rsidRPr="00396230" w14:paraId="15CBE6AC" w14:textId="77777777" w:rsidTr="008E7091">
        <w:tc>
          <w:tcPr>
            <w:tcW w:w="990" w:type="dxa"/>
            <w:tcBorders>
              <w:top w:val="nil"/>
              <w:left w:val="nil"/>
              <w:bottom w:val="nil"/>
              <w:right w:val="nil"/>
            </w:tcBorders>
            <w:vAlign w:val="bottom"/>
          </w:tcPr>
          <w:p w14:paraId="48C5C1CB" w14:textId="6CDFBE0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lastRenderedPageBreak/>
              <w:t> </w:t>
            </w:r>
          </w:p>
        </w:tc>
        <w:tc>
          <w:tcPr>
            <w:tcW w:w="1170" w:type="dxa"/>
            <w:tcBorders>
              <w:top w:val="nil"/>
              <w:left w:val="nil"/>
              <w:bottom w:val="nil"/>
              <w:right w:val="nil"/>
            </w:tcBorders>
            <w:vAlign w:val="bottom"/>
          </w:tcPr>
          <w:p w14:paraId="65A874B7" w14:textId="5E892093"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2020</w:t>
            </w:r>
          </w:p>
        </w:tc>
        <w:tc>
          <w:tcPr>
            <w:tcW w:w="630" w:type="dxa"/>
            <w:tcBorders>
              <w:top w:val="nil"/>
              <w:left w:val="nil"/>
              <w:bottom w:val="nil"/>
              <w:right w:val="nil"/>
            </w:tcBorders>
            <w:vAlign w:val="bottom"/>
          </w:tcPr>
          <w:p w14:paraId="0A9286DF" w14:textId="4DB39D1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35</w:t>
            </w:r>
          </w:p>
        </w:tc>
        <w:tc>
          <w:tcPr>
            <w:tcW w:w="540" w:type="dxa"/>
            <w:tcBorders>
              <w:top w:val="nil"/>
              <w:left w:val="nil"/>
              <w:bottom w:val="nil"/>
              <w:right w:val="nil"/>
            </w:tcBorders>
            <w:vAlign w:val="bottom"/>
          </w:tcPr>
          <w:p w14:paraId="324CCC30" w14:textId="7E9F491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33</w:t>
            </w:r>
          </w:p>
        </w:tc>
        <w:tc>
          <w:tcPr>
            <w:tcW w:w="720" w:type="dxa"/>
            <w:tcBorders>
              <w:top w:val="nil"/>
              <w:left w:val="nil"/>
              <w:bottom w:val="nil"/>
              <w:right w:val="nil"/>
            </w:tcBorders>
            <w:vAlign w:val="bottom"/>
          </w:tcPr>
          <w:p w14:paraId="47422999" w14:textId="3FC3ABE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0.328</w:t>
            </w:r>
          </w:p>
        </w:tc>
        <w:tc>
          <w:tcPr>
            <w:tcW w:w="720" w:type="dxa"/>
            <w:tcBorders>
              <w:top w:val="nil"/>
              <w:left w:val="nil"/>
              <w:bottom w:val="nil"/>
              <w:right w:val="nil"/>
            </w:tcBorders>
            <w:vAlign w:val="bottom"/>
          </w:tcPr>
          <w:p w14:paraId="5042BC74" w14:textId="50A5BD5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0.323</w:t>
            </w:r>
          </w:p>
        </w:tc>
        <w:tc>
          <w:tcPr>
            <w:tcW w:w="705" w:type="dxa"/>
            <w:tcBorders>
              <w:top w:val="nil"/>
              <w:left w:val="nil"/>
              <w:bottom w:val="nil"/>
              <w:right w:val="nil"/>
            </w:tcBorders>
            <w:vAlign w:val="bottom"/>
          </w:tcPr>
          <w:p w14:paraId="2B44A13B" w14:textId="015C997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0.355</w:t>
            </w:r>
          </w:p>
        </w:tc>
        <w:tc>
          <w:tcPr>
            <w:tcW w:w="705" w:type="dxa"/>
            <w:tcBorders>
              <w:top w:val="nil"/>
              <w:left w:val="nil"/>
              <w:bottom w:val="nil"/>
              <w:right w:val="nil"/>
            </w:tcBorders>
            <w:vAlign w:val="bottom"/>
          </w:tcPr>
          <w:p w14:paraId="02EA2E47" w14:textId="5877C67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0.326</w:t>
            </w:r>
          </w:p>
        </w:tc>
        <w:tc>
          <w:tcPr>
            <w:tcW w:w="705" w:type="dxa"/>
            <w:tcBorders>
              <w:top w:val="nil"/>
              <w:left w:val="nil"/>
              <w:bottom w:val="nil"/>
              <w:right w:val="nil"/>
            </w:tcBorders>
            <w:vAlign w:val="bottom"/>
          </w:tcPr>
          <w:p w14:paraId="6CFE0519" w14:textId="060690F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0.318</w:t>
            </w:r>
          </w:p>
        </w:tc>
        <w:tc>
          <w:tcPr>
            <w:tcW w:w="705" w:type="dxa"/>
            <w:tcBorders>
              <w:top w:val="nil"/>
              <w:left w:val="nil"/>
              <w:bottom w:val="nil"/>
              <w:right w:val="nil"/>
            </w:tcBorders>
            <w:vAlign w:val="bottom"/>
          </w:tcPr>
          <w:p w14:paraId="68168FD6" w14:textId="44F413B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0.363</w:t>
            </w:r>
          </w:p>
        </w:tc>
        <w:tc>
          <w:tcPr>
            <w:tcW w:w="780" w:type="dxa"/>
            <w:tcBorders>
              <w:top w:val="nil"/>
              <w:left w:val="nil"/>
              <w:bottom w:val="nil"/>
              <w:right w:val="nil"/>
            </w:tcBorders>
            <w:vAlign w:val="bottom"/>
          </w:tcPr>
          <w:p w14:paraId="4498E9F8" w14:textId="62A5585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0.020</w:t>
            </w:r>
          </w:p>
        </w:tc>
        <w:tc>
          <w:tcPr>
            <w:tcW w:w="720" w:type="dxa"/>
            <w:tcBorders>
              <w:top w:val="nil"/>
              <w:left w:val="nil"/>
              <w:bottom w:val="nil"/>
              <w:right w:val="nil"/>
            </w:tcBorders>
            <w:vAlign w:val="bottom"/>
          </w:tcPr>
          <w:p w14:paraId="3954B825" w14:textId="7C3A6A3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-0.045</w:t>
            </w:r>
          </w:p>
        </w:tc>
        <w:tc>
          <w:tcPr>
            <w:tcW w:w="810" w:type="dxa"/>
            <w:tcBorders>
              <w:top w:val="nil"/>
              <w:left w:val="nil"/>
              <w:bottom w:val="nil"/>
              <w:right w:val="nil"/>
            </w:tcBorders>
            <w:vAlign w:val="bottom"/>
          </w:tcPr>
          <w:p w14:paraId="0229303F" w14:textId="680A197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0.099</w:t>
            </w:r>
          </w:p>
        </w:tc>
        <w:tc>
          <w:tcPr>
            <w:tcW w:w="705" w:type="dxa"/>
            <w:tcBorders>
              <w:top w:val="nil"/>
              <w:left w:val="nil"/>
              <w:bottom w:val="nil"/>
              <w:right w:val="nil"/>
            </w:tcBorders>
            <w:vAlign w:val="bottom"/>
          </w:tcPr>
          <w:p w14:paraId="012C9B56" w14:textId="668102A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1.990</w:t>
            </w:r>
          </w:p>
        </w:tc>
        <w:tc>
          <w:tcPr>
            <w:tcW w:w="676" w:type="dxa"/>
            <w:tcBorders>
              <w:top w:val="nil"/>
              <w:left w:val="nil"/>
              <w:bottom w:val="nil"/>
              <w:right w:val="nil"/>
            </w:tcBorders>
            <w:vAlign w:val="bottom"/>
          </w:tcPr>
          <w:p w14:paraId="274FD96F" w14:textId="0C5C72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71</w:t>
            </w:r>
          </w:p>
        </w:tc>
        <w:tc>
          <w:tcPr>
            <w:tcW w:w="720" w:type="dxa"/>
            <w:tcBorders>
              <w:top w:val="nil"/>
              <w:left w:val="nil"/>
              <w:bottom w:val="nil"/>
              <w:right w:val="nil"/>
            </w:tcBorders>
            <w:vAlign w:val="bottom"/>
          </w:tcPr>
          <w:p w14:paraId="3D5541B9" w14:textId="010F5DE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41</w:t>
            </w:r>
          </w:p>
        </w:tc>
        <w:tc>
          <w:tcPr>
            <w:tcW w:w="816" w:type="dxa"/>
            <w:gridSpan w:val="2"/>
            <w:tcBorders>
              <w:top w:val="nil"/>
              <w:left w:val="nil"/>
              <w:bottom w:val="nil"/>
              <w:right w:val="nil"/>
            </w:tcBorders>
            <w:vAlign w:val="bottom"/>
          </w:tcPr>
          <w:p w14:paraId="0AC72B11" w14:textId="2369128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190</w:t>
            </w:r>
          </w:p>
        </w:tc>
      </w:tr>
      <w:tr w:rsidR="00CE2262" w:rsidRPr="00396230" w14:paraId="6092364E" w14:textId="77777777" w:rsidTr="008E7091">
        <w:tc>
          <w:tcPr>
            <w:tcW w:w="990" w:type="dxa"/>
            <w:tcBorders>
              <w:top w:val="nil"/>
              <w:left w:val="nil"/>
              <w:bottom w:val="nil"/>
              <w:right w:val="nil"/>
            </w:tcBorders>
            <w:vAlign w:val="bottom"/>
          </w:tcPr>
          <w:p w14:paraId="4A5D1080" w14:textId="0942A43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6F4EEB4B" w14:textId="5CA361B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2021</w:t>
            </w:r>
          </w:p>
        </w:tc>
        <w:tc>
          <w:tcPr>
            <w:tcW w:w="630" w:type="dxa"/>
            <w:tcBorders>
              <w:top w:val="nil"/>
              <w:left w:val="nil"/>
              <w:bottom w:val="nil"/>
              <w:right w:val="nil"/>
            </w:tcBorders>
            <w:vAlign w:val="bottom"/>
          </w:tcPr>
          <w:p w14:paraId="41A5928F" w14:textId="02E9AEF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84</w:t>
            </w:r>
          </w:p>
        </w:tc>
        <w:tc>
          <w:tcPr>
            <w:tcW w:w="540" w:type="dxa"/>
            <w:tcBorders>
              <w:top w:val="nil"/>
              <w:left w:val="nil"/>
              <w:bottom w:val="nil"/>
              <w:right w:val="nil"/>
            </w:tcBorders>
            <w:vAlign w:val="bottom"/>
          </w:tcPr>
          <w:p w14:paraId="07F44A99" w14:textId="59E9CD4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83</w:t>
            </w:r>
          </w:p>
        </w:tc>
        <w:tc>
          <w:tcPr>
            <w:tcW w:w="720" w:type="dxa"/>
            <w:tcBorders>
              <w:top w:val="nil"/>
              <w:left w:val="nil"/>
              <w:bottom w:val="nil"/>
              <w:right w:val="nil"/>
            </w:tcBorders>
            <w:vAlign w:val="bottom"/>
          </w:tcPr>
          <w:p w14:paraId="41DE9078" w14:textId="7975530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0.327</w:t>
            </w:r>
          </w:p>
        </w:tc>
        <w:tc>
          <w:tcPr>
            <w:tcW w:w="720" w:type="dxa"/>
            <w:tcBorders>
              <w:top w:val="nil"/>
              <w:left w:val="nil"/>
              <w:bottom w:val="nil"/>
              <w:right w:val="nil"/>
            </w:tcBorders>
            <w:vAlign w:val="bottom"/>
          </w:tcPr>
          <w:p w14:paraId="125930FA" w14:textId="24FECE1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0.319</w:t>
            </w:r>
          </w:p>
        </w:tc>
        <w:tc>
          <w:tcPr>
            <w:tcW w:w="705" w:type="dxa"/>
            <w:tcBorders>
              <w:top w:val="nil"/>
              <w:left w:val="nil"/>
              <w:bottom w:val="nil"/>
              <w:right w:val="nil"/>
            </w:tcBorders>
            <w:vAlign w:val="bottom"/>
          </w:tcPr>
          <w:p w14:paraId="02B89115" w14:textId="5E3447B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0.355</w:t>
            </w:r>
          </w:p>
        </w:tc>
        <w:tc>
          <w:tcPr>
            <w:tcW w:w="705" w:type="dxa"/>
            <w:tcBorders>
              <w:top w:val="nil"/>
              <w:left w:val="nil"/>
              <w:bottom w:val="nil"/>
              <w:right w:val="nil"/>
            </w:tcBorders>
            <w:vAlign w:val="bottom"/>
          </w:tcPr>
          <w:p w14:paraId="7DA2972F" w14:textId="16AFA2F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618EEDFF" w14:textId="6B0B26F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0.317</w:t>
            </w:r>
          </w:p>
        </w:tc>
        <w:tc>
          <w:tcPr>
            <w:tcW w:w="705" w:type="dxa"/>
            <w:tcBorders>
              <w:top w:val="nil"/>
              <w:left w:val="nil"/>
              <w:bottom w:val="nil"/>
              <w:right w:val="nil"/>
            </w:tcBorders>
            <w:vAlign w:val="bottom"/>
          </w:tcPr>
          <w:p w14:paraId="434D2D39" w14:textId="25E2675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0.365</w:t>
            </w:r>
          </w:p>
        </w:tc>
        <w:tc>
          <w:tcPr>
            <w:tcW w:w="780" w:type="dxa"/>
            <w:tcBorders>
              <w:top w:val="nil"/>
              <w:left w:val="nil"/>
              <w:bottom w:val="nil"/>
              <w:right w:val="nil"/>
            </w:tcBorders>
            <w:vAlign w:val="bottom"/>
          </w:tcPr>
          <w:p w14:paraId="02CCB888" w14:textId="79A2278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0.013</w:t>
            </w:r>
          </w:p>
        </w:tc>
        <w:tc>
          <w:tcPr>
            <w:tcW w:w="720" w:type="dxa"/>
            <w:tcBorders>
              <w:top w:val="nil"/>
              <w:left w:val="nil"/>
              <w:bottom w:val="nil"/>
              <w:right w:val="nil"/>
            </w:tcBorders>
            <w:vAlign w:val="bottom"/>
          </w:tcPr>
          <w:p w14:paraId="02CFDE33" w14:textId="5CD33A1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-0.016</w:t>
            </w:r>
          </w:p>
        </w:tc>
        <w:tc>
          <w:tcPr>
            <w:tcW w:w="810" w:type="dxa"/>
            <w:tcBorders>
              <w:top w:val="nil"/>
              <w:left w:val="nil"/>
              <w:bottom w:val="nil"/>
              <w:right w:val="nil"/>
            </w:tcBorders>
            <w:vAlign w:val="bottom"/>
          </w:tcPr>
          <w:p w14:paraId="7B8C051F" w14:textId="2E693CE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nil"/>
              <w:right w:val="nil"/>
            </w:tcBorders>
            <w:vAlign w:val="bottom"/>
          </w:tcPr>
          <w:p w14:paraId="45AD68BF" w14:textId="1651757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28984EB7" w14:textId="06EFC31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9</w:t>
            </w:r>
            <w:r w:rsidR="00BA3C5B" w:rsidRPr="00396230">
              <w:rPr>
                <w:rFonts w:ascii="Segoe UI" w:hAnsi="Segoe UI" w:cs="Segoe UI"/>
                <w:sz w:val="18"/>
                <w:szCs w:val="18"/>
              </w:rPr>
              <w:t>2</w:t>
            </w:r>
          </w:p>
        </w:tc>
        <w:tc>
          <w:tcPr>
            <w:tcW w:w="720" w:type="dxa"/>
            <w:tcBorders>
              <w:top w:val="nil"/>
              <w:left w:val="nil"/>
              <w:bottom w:val="nil"/>
              <w:right w:val="nil"/>
            </w:tcBorders>
            <w:vAlign w:val="bottom"/>
          </w:tcPr>
          <w:p w14:paraId="76108876" w14:textId="68181CB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w:t>
            </w:r>
            <w:r w:rsidR="00BA3C5B" w:rsidRPr="00396230">
              <w:rPr>
                <w:rFonts w:ascii="Segoe UI" w:hAnsi="Segoe UI" w:cs="Segoe UI"/>
                <w:color w:val="000000"/>
                <w:sz w:val="18"/>
                <w:szCs w:val="18"/>
              </w:rPr>
              <w:t>6</w:t>
            </w:r>
          </w:p>
        </w:tc>
        <w:tc>
          <w:tcPr>
            <w:tcW w:w="816" w:type="dxa"/>
            <w:gridSpan w:val="2"/>
            <w:tcBorders>
              <w:top w:val="nil"/>
              <w:left w:val="nil"/>
              <w:bottom w:val="nil"/>
              <w:right w:val="nil"/>
            </w:tcBorders>
            <w:vAlign w:val="bottom"/>
          </w:tcPr>
          <w:p w14:paraId="735009BB" w14:textId="4D4FB67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w:t>
            </w:r>
            <w:r w:rsidR="00BA3C5B" w:rsidRPr="00396230">
              <w:rPr>
                <w:rFonts w:ascii="Segoe UI" w:hAnsi="Segoe UI" w:cs="Segoe UI"/>
                <w:color w:val="000000"/>
                <w:sz w:val="18"/>
                <w:szCs w:val="18"/>
              </w:rPr>
              <w:t>40</w:t>
            </w:r>
          </w:p>
        </w:tc>
      </w:tr>
      <w:tr w:rsidR="00CE2262" w:rsidRPr="00396230" w14:paraId="643707F2" w14:textId="77777777" w:rsidTr="008E7091">
        <w:tc>
          <w:tcPr>
            <w:tcW w:w="990" w:type="dxa"/>
            <w:tcBorders>
              <w:top w:val="nil"/>
              <w:left w:val="nil"/>
              <w:bottom w:val="nil"/>
              <w:right w:val="nil"/>
            </w:tcBorders>
            <w:vAlign w:val="bottom"/>
          </w:tcPr>
          <w:p w14:paraId="643A336A" w14:textId="34549F3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27D3449F" w14:textId="2D6DA62D"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2022</w:t>
            </w:r>
          </w:p>
        </w:tc>
        <w:tc>
          <w:tcPr>
            <w:tcW w:w="630" w:type="dxa"/>
            <w:tcBorders>
              <w:top w:val="nil"/>
              <w:left w:val="nil"/>
              <w:bottom w:val="nil"/>
              <w:right w:val="nil"/>
            </w:tcBorders>
            <w:vAlign w:val="bottom"/>
          </w:tcPr>
          <w:p w14:paraId="6EFC5CCE" w14:textId="628CDCF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33</w:t>
            </w:r>
          </w:p>
        </w:tc>
        <w:tc>
          <w:tcPr>
            <w:tcW w:w="540" w:type="dxa"/>
            <w:tcBorders>
              <w:top w:val="nil"/>
              <w:left w:val="nil"/>
              <w:bottom w:val="nil"/>
              <w:right w:val="nil"/>
            </w:tcBorders>
            <w:vAlign w:val="bottom"/>
          </w:tcPr>
          <w:p w14:paraId="62812AE4" w14:textId="5106010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33</w:t>
            </w:r>
          </w:p>
        </w:tc>
        <w:tc>
          <w:tcPr>
            <w:tcW w:w="720" w:type="dxa"/>
            <w:tcBorders>
              <w:top w:val="nil"/>
              <w:left w:val="nil"/>
              <w:bottom w:val="nil"/>
              <w:right w:val="nil"/>
            </w:tcBorders>
            <w:vAlign w:val="bottom"/>
          </w:tcPr>
          <w:p w14:paraId="105767F0" w14:textId="6E61D80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20" w:type="dxa"/>
            <w:tcBorders>
              <w:top w:val="nil"/>
              <w:left w:val="nil"/>
              <w:bottom w:val="nil"/>
              <w:right w:val="nil"/>
            </w:tcBorders>
            <w:vAlign w:val="bottom"/>
          </w:tcPr>
          <w:p w14:paraId="043B2660" w14:textId="3AA8B19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0.309</w:t>
            </w:r>
          </w:p>
        </w:tc>
        <w:tc>
          <w:tcPr>
            <w:tcW w:w="705" w:type="dxa"/>
            <w:tcBorders>
              <w:top w:val="nil"/>
              <w:left w:val="nil"/>
              <w:bottom w:val="nil"/>
              <w:right w:val="nil"/>
            </w:tcBorders>
            <w:vAlign w:val="bottom"/>
          </w:tcPr>
          <w:p w14:paraId="6C3BEF96" w14:textId="74B2119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0.376</w:t>
            </w:r>
          </w:p>
        </w:tc>
        <w:tc>
          <w:tcPr>
            <w:tcW w:w="705" w:type="dxa"/>
            <w:tcBorders>
              <w:top w:val="nil"/>
              <w:left w:val="nil"/>
              <w:bottom w:val="nil"/>
              <w:right w:val="nil"/>
            </w:tcBorders>
            <w:vAlign w:val="bottom"/>
          </w:tcPr>
          <w:p w14:paraId="52634EF8" w14:textId="6E5909D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0.325</w:t>
            </w:r>
          </w:p>
        </w:tc>
        <w:tc>
          <w:tcPr>
            <w:tcW w:w="705" w:type="dxa"/>
            <w:tcBorders>
              <w:top w:val="nil"/>
              <w:left w:val="nil"/>
              <w:bottom w:val="nil"/>
              <w:right w:val="nil"/>
            </w:tcBorders>
            <w:vAlign w:val="bottom"/>
          </w:tcPr>
          <w:p w14:paraId="46D95523" w14:textId="68DA99D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0.307</w:t>
            </w:r>
          </w:p>
        </w:tc>
        <w:tc>
          <w:tcPr>
            <w:tcW w:w="705" w:type="dxa"/>
            <w:tcBorders>
              <w:top w:val="nil"/>
              <w:left w:val="nil"/>
              <w:bottom w:val="nil"/>
              <w:right w:val="nil"/>
            </w:tcBorders>
            <w:vAlign w:val="bottom"/>
          </w:tcPr>
          <w:p w14:paraId="1AA3FFC7" w14:textId="254C1A1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0.368</w:t>
            </w:r>
          </w:p>
        </w:tc>
        <w:tc>
          <w:tcPr>
            <w:tcW w:w="780" w:type="dxa"/>
            <w:tcBorders>
              <w:top w:val="nil"/>
              <w:left w:val="nil"/>
              <w:bottom w:val="nil"/>
              <w:right w:val="nil"/>
            </w:tcBorders>
            <w:vAlign w:val="bottom"/>
          </w:tcPr>
          <w:p w14:paraId="20982387" w14:textId="739156B7"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-0.007</w:t>
            </w:r>
          </w:p>
        </w:tc>
        <w:tc>
          <w:tcPr>
            <w:tcW w:w="720" w:type="dxa"/>
            <w:tcBorders>
              <w:top w:val="nil"/>
              <w:left w:val="nil"/>
              <w:bottom w:val="nil"/>
              <w:right w:val="nil"/>
            </w:tcBorders>
            <w:vAlign w:val="bottom"/>
          </w:tcPr>
          <w:p w14:paraId="0797A84B" w14:textId="29B8A87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-0.051</w:t>
            </w:r>
          </w:p>
        </w:tc>
        <w:tc>
          <w:tcPr>
            <w:tcW w:w="810" w:type="dxa"/>
            <w:tcBorders>
              <w:top w:val="nil"/>
              <w:left w:val="nil"/>
              <w:bottom w:val="nil"/>
              <w:right w:val="nil"/>
            </w:tcBorders>
            <w:vAlign w:val="bottom"/>
          </w:tcPr>
          <w:p w14:paraId="60200C34" w14:textId="2C22913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0.079</w:t>
            </w:r>
          </w:p>
        </w:tc>
        <w:tc>
          <w:tcPr>
            <w:tcW w:w="705" w:type="dxa"/>
            <w:tcBorders>
              <w:top w:val="nil"/>
              <w:left w:val="nil"/>
              <w:bottom w:val="nil"/>
              <w:right w:val="nil"/>
            </w:tcBorders>
            <w:vAlign w:val="bottom"/>
          </w:tcPr>
          <w:p w14:paraId="48810141" w14:textId="45293A6D"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1.990</w:t>
            </w:r>
          </w:p>
        </w:tc>
        <w:tc>
          <w:tcPr>
            <w:tcW w:w="676" w:type="dxa"/>
            <w:tcBorders>
              <w:top w:val="nil"/>
              <w:left w:val="nil"/>
              <w:bottom w:val="nil"/>
              <w:right w:val="nil"/>
            </w:tcBorders>
            <w:vAlign w:val="bottom"/>
          </w:tcPr>
          <w:p w14:paraId="1819F6B4" w14:textId="10079C0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6</w:t>
            </w:r>
            <w:r w:rsidR="00BA3C5B" w:rsidRPr="00396230">
              <w:rPr>
                <w:rFonts w:ascii="Segoe UI" w:hAnsi="Segoe UI" w:cs="Segoe UI"/>
                <w:sz w:val="18"/>
                <w:szCs w:val="18"/>
              </w:rPr>
              <w:t>7</w:t>
            </w:r>
          </w:p>
        </w:tc>
        <w:tc>
          <w:tcPr>
            <w:tcW w:w="720" w:type="dxa"/>
            <w:tcBorders>
              <w:top w:val="nil"/>
              <w:left w:val="nil"/>
              <w:bottom w:val="nil"/>
              <w:right w:val="nil"/>
            </w:tcBorders>
            <w:vAlign w:val="bottom"/>
          </w:tcPr>
          <w:p w14:paraId="371A13EF" w14:textId="7F0EC26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w:t>
            </w:r>
            <w:r w:rsidR="00BA3C5B" w:rsidRPr="00396230">
              <w:rPr>
                <w:rFonts w:ascii="Segoe UI" w:hAnsi="Segoe UI" w:cs="Segoe UI"/>
                <w:color w:val="000000"/>
                <w:sz w:val="18"/>
                <w:szCs w:val="18"/>
              </w:rPr>
              <w:t>3</w:t>
            </w:r>
          </w:p>
        </w:tc>
        <w:tc>
          <w:tcPr>
            <w:tcW w:w="816" w:type="dxa"/>
            <w:gridSpan w:val="2"/>
            <w:tcBorders>
              <w:top w:val="nil"/>
              <w:left w:val="nil"/>
              <w:bottom w:val="nil"/>
              <w:right w:val="nil"/>
            </w:tcBorders>
            <w:vAlign w:val="bottom"/>
          </w:tcPr>
          <w:p w14:paraId="7E7B88AB" w14:textId="46058F8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136</w:t>
            </w:r>
          </w:p>
        </w:tc>
      </w:tr>
      <w:tr w:rsidR="00CE2262" w:rsidRPr="00396230" w14:paraId="36F99217" w14:textId="77777777" w:rsidTr="008E7091">
        <w:tc>
          <w:tcPr>
            <w:tcW w:w="990" w:type="dxa"/>
            <w:tcBorders>
              <w:top w:val="nil"/>
              <w:left w:val="nil"/>
              <w:bottom w:val="nil"/>
              <w:right w:val="nil"/>
            </w:tcBorders>
            <w:vAlign w:val="bottom"/>
          </w:tcPr>
          <w:p w14:paraId="2E38CA9F" w14:textId="466CA19C"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53C20B54" w14:textId="5080AB39"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2023</w:t>
            </w:r>
          </w:p>
        </w:tc>
        <w:tc>
          <w:tcPr>
            <w:tcW w:w="630" w:type="dxa"/>
            <w:tcBorders>
              <w:top w:val="nil"/>
              <w:left w:val="nil"/>
              <w:bottom w:val="nil"/>
              <w:right w:val="nil"/>
            </w:tcBorders>
            <w:vAlign w:val="bottom"/>
          </w:tcPr>
          <w:p w14:paraId="56397FFD" w14:textId="7335837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40</w:t>
            </w:r>
          </w:p>
        </w:tc>
        <w:tc>
          <w:tcPr>
            <w:tcW w:w="540" w:type="dxa"/>
            <w:tcBorders>
              <w:top w:val="nil"/>
              <w:left w:val="nil"/>
              <w:bottom w:val="nil"/>
              <w:right w:val="nil"/>
            </w:tcBorders>
            <w:vAlign w:val="bottom"/>
          </w:tcPr>
          <w:p w14:paraId="76EFEB04" w14:textId="670183A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38</w:t>
            </w:r>
          </w:p>
        </w:tc>
        <w:tc>
          <w:tcPr>
            <w:tcW w:w="720" w:type="dxa"/>
            <w:tcBorders>
              <w:top w:val="nil"/>
              <w:left w:val="nil"/>
              <w:bottom w:val="nil"/>
              <w:right w:val="nil"/>
            </w:tcBorders>
            <w:vAlign w:val="bottom"/>
          </w:tcPr>
          <w:p w14:paraId="6D17FE0C" w14:textId="4024C7F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0.315</w:t>
            </w:r>
          </w:p>
        </w:tc>
        <w:tc>
          <w:tcPr>
            <w:tcW w:w="720" w:type="dxa"/>
            <w:tcBorders>
              <w:top w:val="nil"/>
              <w:left w:val="nil"/>
              <w:bottom w:val="nil"/>
              <w:right w:val="nil"/>
            </w:tcBorders>
            <w:vAlign w:val="bottom"/>
          </w:tcPr>
          <w:p w14:paraId="4C7A0D77" w14:textId="5E18BD0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0.318</w:t>
            </w:r>
          </w:p>
        </w:tc>
        <w:tc>
          <w:tcPr>
            <w:tcW w:w="705" w:type="dxa"/>
            <w:tcBorders>
              <w:top w:val="nil"/>
              <w:left w:val="nil"/>
              <w:bottom w:val="nil"/>
              <w:right w:val="nil"/>
            </w:tcBorders>
            <w:vAlign w:val="bottom"/>
          </w:tcPr>
          <w:p w14:paraId="016378DC" w14:textId="76179A8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nil"/>
              <w:left w:val="nil"/>
              <w:bottom w:val="nil"/>
              <w:right w:val="nil"/>
            </w:tcBorders>
            <w:vAlign w:val="bottom"/>
          </w:tcPr>
          <w:p w14:paraId="60202F3E" w14:textId="028F9AE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0.316</w:t>
            </w:r>
          </w:p>
        </w:tc>
        <w:tc>
          <w:tcPr>
            <w:tcW w:w="705" w:type="dxa"/>
            <w:tcBorders>
              <w:top w:val="nil"/>
              <w:left w:val="nil"/>
              <w:bottom w:val="nil"/>
              <w:right w:val="nil"/>
            </w:tcBorders>
            <w:vAlign w:val="bottom"/>
          </w:tcPr>
          <w:p w14:paraId="4DC13484" w14:textId="5A36B84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0.303</w:t>
            </w:r>
          </w:p>
        </w:tc>
        <w:tc>
          <w:tcPr>
            <w:tcW w:w="705" w:type="dxa"/>
            <w:tcBorders>
              <w:top w:val="nil"/>
              <w:left w:val="nil"/>
              <w:bottom w:val="nil"/>
              <w:right w:val="nil"/>
            </w:tcBorders>
            <w:vAlign w:val="bottom"/>
          </w:tcPr>
          <w:p w14:paraId="08088CD7" w14:textId="0048819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80" w:type="dxa"/>
            <w:tcBorders>
              <w:top w:val="nil"/>
              <w:left w:val="nil"/>
              <w:bottom w:val="nil"/>
              <w:right w:val="nil"/>
            </w:tcBorders>
            <w:vAlign w:val="bottom"/>
          </w:tcPr>
          <w:p w14:paraId="4B0FC243" w14:textId="78A1649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20" w:type="dxa"/>
            <w:tcBorders>
              <w:top w:val="nil"/>
              <w:left w:val="nil"/>
              <w:bottom w:val="nil"/>
              <w:right w:val="nil"/>
            </w:tcBorders>
            <w:vAlign w:val="bottom"/>
          </w:tcPr>
          <w:p w14:paraId="369C59FC" w14:textId="629DA92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-0.025</w:t>
            </w:r>
          </w:p>
        </w:tc>
        <w:tc>
          <w:tcPr>
            <w:tcW w:w="810" w:type="dxa"/>
            <w:tcBorders>
              <w:top w:val="nil"/>
              <w:left w:val="nil"/>
              <w:bottom w:val="nil"/>
              <w:right w:val="nil"/>
            </w:tcBorders>
            <w:vAlign w:val="bottom"/>
          </w:tcPr>
          <w:p w14:paraId="2734E3A0" w14:textId="557069A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0.051</w:t>
            </w:r>
          </w:p>
        </w:tc>
        <w:tc>
          <w:tcPr>
            <w:tcW w:w="705" w:type="dxa"/>
            <w:tcBorders>
              <w:top w:val="nil"/>
              <w:left w:val="nil"/>
              <w:bottom w:val="nil"/>
              <w:right w:val="nil"/>
            </w:tcBorders>
            <w:vAlign w:val="bottom"/>
          </w:tcPr>
          <w:p w14:paraId="330D4B1D" w14:textId="549330D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1.990</w:t>
            </w:r>
          </w:p>
        </w:tc>
        <w:tc>
          <w:tcPr>
            <w:tcW w:w="676" w:type="dxa"/>
            <w:tcBorders>
              <w:top w:val="nil"/>
              <w:left w:val="nil"/>
              <w:bottom w:val="nil"/>
              <w:right w:val="nil"/>
            </w:tcBorders>
            <w:vAlign w:val="bottom"/>
          </w:tcPr>
          <w:p w14:paraId="20077725" w14:textId="726C84B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68</w:t>
            </w:r>
          </w:p>
        </w:tc>
        <w:tc>
          <w:tcPr>
            <w:tcW w:w="720" w:type="dxa"/>
            <w:tcBorders>
              <w:top w:val="nil"/>
              <w:left w:val="nil"/>
              <w:bottom w:val="nil"/>
              <w:right w:val="nil"/>
            </w:tcBorders>
            <w:vAlign w:val="bottom"/>
          </w:tcPr>
          <w:p w14:paraId="59729796" w14:textId="03DB7CD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36</w:t>
            </w:r>
          </w:p>
        </w:tc>
        <w:tc>
          <w:tcPr>
            <w:tcW w:w="816" w:type="dxa"/>
            <w:gridSpan w:val="2"/>
            <w:tcBorders>
              <w:top w:val="nil"/>
              <w:left w:val="nil"/>
              <w:bottom w:val="nil"/>
              <w:right w:val="nil"/>
            </w:tcBorders>
            <w:vAlign w:val="bottom"/>
          </w:tcPr>
          <w:p w14:paraId="1C2E4AD5" w14:textId="5F16778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24</w:t>
            </w:r>
            <w:r w:rsidR="00BA3C5B" w:rsidRPr="00396230">
              <w:rPr>
                <w:rFonts w:ascii="Segoe UI" w:hAnsi="Segoe UI" w:cs="Segoe UI"/>
                <w:color w:val="000000"/>
                <w:sz w:val="18"/>
                <w:szCs w:val="18"/>
              </w:rPr>
              <w:t>1</w:t>
            </w:r>
          </w:p>
        </w:tc>
      </w:tr>
      <w:tr w:rsidR="00CE2262" w:rsidRPr="00396230" w14:paraId="51046DEF" w14:textId="77777777" w:rsidTr="008E7091">
        <w:tc>
          <w:tcPr>
            <w:tcW w:w="990" w:type="dxa"/>
            <w:tcBorders>
              <w:top w:val="nil"/>
              <w:left w:val="nil"/>
              <w:bottom w:val="nil"/>
              <w:right w:val="nil"/>
            </w:tcBorders>
            <w:vAlign w:val="bottom"/>
          </w:tcPr>
          <w:p w14:paraId="1F66457D" w14:textId="7D030AF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1170" w:type="dxa"/>
            <w:tcBorders>
              <w:top w:val="nil"/>
              <w:left w:val="nil"/>
              <w:bottom w:val="nil"/>
              <w:right w:val="nil"/>
            </w:tcBorders>
            <w:vAlign w:val="bottom"/>
          </w:tcPr>
          <w:p w14:paraId="31848AAD" w14:textId="78C8A195"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2024</w:t>
            </w:r>
          </w:p>
        </w:tc>
        <w:tc>
          <w:tcPr>
            <w:tcW w:w="630" w:type="dxa"/>
            <w:tcBorders>
              <w:top w:val="nil"/>
              <w:left w:val="nil"/>
              <w:bottom w:val="nil"/>
              <w:right w:val="nil"/>
            </w:tcBorders>
            <w:vAlign w:val="bottom"/>
          </w:tcPr>
          <w:p w14:paraId="44C8E684" w14:textId="43EBDB1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40</w:t>
            </w:r>
          </w:p>
        </w:tc>
        <w:tc>
          <w:tcPr>
            <w:tcW w:w="540" w:type="dxa"/>
            <w:tcBorders>
              <w:top w:val="nil"/>
              <w:left w:val="nil"/>
              <w:bottom w:val="nil"/>
              <w:right w:val="nil"/>
            </w:tcBorders>
            <w:vAlign w:val="bottom"/>
          </w:tcPr>
          <w:p w14:paraId="6A401D5C" w14:textId="4A402AD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39</w:t>
            </w:r>
          </w:p>
        </w:tc>
        <w:tc>
          <w:tcPr>
            <w:tcW w:w="720" w:type="dxa"/>
            <w:tcBorders>
              <w:top w:val="nil"/>
              <w:left w:val="nil"/>
              <w:bottom w:val="nil"/>
              <w:right w:val="nil"/>
            </w:tcBorders>
            <w:vAlign w:val="bottom"/>
          </w:tcPr>
          <w:p w14:paraId="38B3303C" w14:textId="1AB74F4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0.316</w:t>
            </w:r>
          </w:p>
        </w:tc>
        <w:tc>
          <w:tcPr>
            <w:tcW w:w="720" w:type="dxa"/>
            <w:tcBorders>
              <w:top w:val="nil"/>
              <w:left w:val="nil"/>
              <w:bottom w:val="nil"/>
              <w:right w:val="nil"/>
            </w:tcBorders>
            <w:vAlign w:val="bottom"/>
          </w:tcPr>
          <w:p w14:paraId="4D4E3128" w14:textId="0568DE8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0.307</w:t>
            </w:r>
          </w:p>
        </w:tc>
        <w:tc>
          <w:tcPr>
            <w:tcW w:w="705" w:type="dxa"/>
            <w:tcBorders>
              <w:top w:val="nil"/>
              <w:left w:val="nil"/>
              <w:bottom w:val="nil"/>
              <w:right w:val="nil"/>
            </w:tcBorders>
            <w:vAlign w:val="bottom"/>
          </w:tcPr>
          <w:p w14:paraId="4BC0B0AF" w14:textId="232D164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0.368</w:t>
            </w:r>
          </w:p>
        </w:tc>
        <w:tc>
          <w:tcPr>
            <w:tcW w:w="705" w:type="dxa"/>
            <w:tcBorders>
              <w:top w:val="nil"/>
              <w:left w:val="nil"/>
              <w:bottom w:val="nil"/>
              <w:right w:val="nil"/>
            </w:tcBorders>
            <w:vAlign w:val="bottom"/>
          </w:tcPr>
          <w:p w14:paraId="3A470BA8" w14:textId="13BBFDE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0.318</w:t>
            </w:r>
          </w:p>
        </w:tc>
        <w:tc>
          <w:tcPr>
            <w:tcW w:w="705" w:type="dxa"/>
            <w:tcBorders>
              <w:top w:val="nil"/>
              <w:left w:val="nil"/>
              <w:bottom w:val="nil"/>
              <w:right w:val="nil"/>
            </w:tcBorders>
            <w:vAlign w:val="bottom"/>
          </w:tcPr>
          <w:p w14:paraId="5296FCF4" w14:textId="2E08608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0.295</w:t>
            </w:r>
          </w:p>
        </w:tc>
        <w:tc>
          <w:tcPr>
            <w:tcW w:w="705" w:type="dxa"/>
            <w:tcBorders>
              <w:top w:val="nil"/>
              <w:left w:val="nil"/>
              <w:bottom w:val="nil"/>
              <w:right w:val="nil"/>
            </w:tcBorders>
            <w:vAlign w:val="bottom"/>
          </w:tcPr>
          <w:p w14:paraId="0572FD14" w14:textId="126C248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0.359</w:t>
            </w:r>
          </w:p>
        </w:tc>
        <w:tc>
          <w:tcPr>
            <w:tcW w:w="780" w:type="dxa"/>
            <w:tcBorders>
              <w:top w:val="nil"/>
              <w:left w:val="nil"/>
              <w:bottom w:val="nil"/>
              <w:right w:val="nil"/>
            </w:tcBorders>
            <w:vAlign w:val="bottom"/>
          </w:tcPr>
          <w:p w14:paraId="276392FA" w14:textId="59C2818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0.021</w:t>
            </w:r>
          </w:p>
        </w:tc>
        <w:tc>
          <w:tcPr>
            <w:tcW w:w="720" w:type="dxa"/>
            <w:tcBorders>
              <w:top w:val="nil"/>
              <w:left w:val="nil"/>
              <w:bottom w:val="nil"/>
              <w:right w:val="nil"/>
            </w:tcBorders>
            <w:vAlign w:val="bottom"/>
          </w:tcPr>
          <w:p w14:paraId="320A48D4" w14:textId="15EFBEC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-0.045</w:t>
            </w:r>
          </w:p>
        </w:tc>
        <w:tc>
          <w:tcPr>
            <w:tcW w:w="810" w:type="dxa"/>
            <w:tcBorders>
              <w:top w:val="nil"/>
              <w:left w:val="nil"/>
              <w:bottom w:val="nil"/>
              <w:right w:val="nil"/>
            </w:tcBorders>
            <w:vAlign w:val="bottom"/>
          </w:tcPr>
          <w:p w14:paraId="4F98B5D8" w14:textId="2976D4F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0.069</w:t>
            </w:r>
          </w:p>
        </w:tc>
        <w:tc>
          <w:tcPr>
            <w:tcW w:w="705" w:type="dxa"/>
            <w:tcBorders>
              <w:top w:val="nil"/>
              <w:left w:val="nil"/>
              <w:bottom w:val="nil"/>
              <w:right w:val="nil"/>
            </w:tcBorders>
            <w:vAlign w:val="bottom"/>
          </w:tcPr>
          <w:p w14:paraId="30850E97" w14:textId="4ED537E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1.980</w:t>
            </w:r>
          </w:p>
        </w:tc>
        <w:tc>
          <w:tcPr>
            <w:tcW w:w="676" w:type="dxa"/>
            <w:tcBorders>
              <w:top w:val="nil"/>
              <w:left w:val="nil"/>
              <w:bottom w:val="nil"/>
              <w:right w:val="nil"/>
            </w:tcBorders>
            <w:vAlign w:val="bottom"/>
          </w:tcPr>
          <w:p w14:paraId="7B8D78A4" w14:textId="4CE47F4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sz w:val="18"/>
                <w:szCs w:val="18"/>
              </w:rPr>
              <w:t>6</w:t>
            </w:r>
            <w:r w:rsidR="00BA3C5B" w:rsidRPr="00396230">
              <w:rPr>
                <w:rFonts w:ascii="Segoe UI" w:hAnsi="Segoe UI" w:cs="Segoe UI"/>
                <w:sz w:val="18"/>
                <w:szCs w:val="18"/>
              </w:rPr>
              <w:t>6</w:t>
            </w:r>
          </w:p>
        </w:tc>
        <w:tc>
          <w:tcPr>
            <w:tcW w:w="720" w:type="dxa"/>
            <w:tcBorders>
              <w:top w:val="nil"/>
              <w:left w:val="nil"/>
              <w:bottom w:val="nil"/>
              <w:right w:val="nil"/>
            </w:tcBorders>
            <w:vAlign w:val="bottom"/>
          </w:tcPr>
          <w:p w14:paraId="7D5A17D9" w14:textId="63CC4EB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w:t>
            </w:r>
            <w:r w:rsidR="00BA3C5B" w:rsidRPr="00396230">
              <w:rPr>
                <w:rFonts w:ascii="Segoe UI" w:hAnsi="Segoe UI" w:cs="Segoe UI"/>
                <w:color w:val="000000"/>
                <w:sz w:val="18"/>
                <w:szCs w:val="18"/>
              </w:rPr>
              <w:t>6</w:t>
            </w:r>
          </w:p>
        </w:tc>
        <w:tc>
          <w:tcPr>
            <w:tcW w:w="816" w:type="dxa"/>
            <w:gridSpan w:val="2"/>
            <w:tcBorders>
              <w:top w:val="nil"/>
              <w:left w:val="nil"/>
              <w:bottom w:val="nil"/>
              <w:right w:val="nil"/>
            </w:tcBorders>
            <w:vAlign w:val="bottom"/>
          </w:tcPr>
          <w:p w14:paraId="0451CBCF" w14:textId="5C15853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109</w:t>
            </w:r>
          </w:p>
        </w:tc>
      </w:tr>
      <w:tr w:rsidR="00CE2262" w:rsidRPr="00396230" w14:paraId="7A6AE1A9" w14:textId="77777777" w:rsidTr="008E7091">
        <w:tc>
          <w:tcPr>
            <w:tcW w:w="990" w:type="dxa"/>
            <w:tcBorders>
              <w:top w:val="nil"/>
              <w:left w:val="nil"/>
              <w:bottom w:val="nil"/>
              <w:right w:val="nil"/>
            </w:tcBorders>
            <w:vAlign w:val="bottom"/>
          </w:tcPr>
          <w:p w14:paraId="31FA4A55" w14:textId="21EB5DFA"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AVE</w:t>
            </w:r>
          </w:p>
        </w:tc>
        <w:tc>
          <w:tcPr>
            <w:tcW w:w="1170" w:type="dxa"/>
            <w:tcBorders>
              <w:top w:val="nil"/>
              <w:left w:val="nil"/>
              <w:bottom w:val="nil"/>
              <w:right w:val="nil"/>
            </w:tcBorders>
            <w:vAlign w:val="bottom"/>
          </w:tcPr>
          <w:p w14:paraId="6A0276EB" w14:textId="5D811563"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7B98FF9E" w14:textId="3C1E617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nil"/>
              <w:right w:val="nil"/>
            </w:tcBorders>
            <w:vAlign w:val="bottom"/>
          </w:tcPr>
          <w:p w14:paraId="37933FF8" w14:textId="748CE3C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nil"/>
              <w:right w:val="nil"/>
            </w:tcBorders>
            <w:vAlign w:val="bottom"/>
          </w:tcPr>
          <w:p w14:paraId="2709D267" w14:textId="5C0BE85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0.328</w:t>
            </w:r>
          </w:p>
        </w:tc>
        <w:tc>
          <w:tcPr>
            <w:tcW w:w="720" w:type="dxa"/>
            <w:tcBorders>
              <w:top w:val="nil"/>
              <w:left w:val="nil"/>
              <w:bottom w:val="nil"/>
              <w:right w:val="nil"/>
            </w:tcBorders>
            <w:vAlign w:val="bottom"/>
          </w:tcPr>
          <w:p w14:paraId="3ED993EF" w14:textId="4FDD4CB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0.319</w:t>
            </w:r>
          </w:p>
        </w:tc>
        <w:tc>
          <w:tcPr>
            <w:tcW w:w="705" w:type="dxa"/>
            <w:tcBorders>
              <w:top w:val="nil"/>
              <w:left w:val="nil"/>
              <w:bottom w:val="nil"/>
              <w:right w:val="nil"/>
            </w:tcBorders>
            <w:vAlign w:val="bottom"/>
          </w:tcPr>
          <w:p w14:paraId="3C0CFB7C" w14:textId="77D4CCA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0.356</w:t>
            </w:r>
          </w:p>
        </w:tc>
        <w:tc>
          <w:tcPr>
            <w:tcW w:w="705" w:type="dxa"/>
            <w:tcBorders>
              <w:top w:val="nil"/>
              <w:left w:val="nil"/>
              <w:bottom w:val="nil"/>
              <w:right w:val="nil"/>
            </w:tcBorders>
            <w:vAlign w:val="bottom"/>
          </w:tcPr>
          <w:p w14:paraId="59189EB5" w14:textId="39BC7AD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0.323</w:t>
            </w:r>
          </w:p>
        </w:tc>
        <w:tc>
          <w:tcPr>
            <w:tcW w:w="705" w:type="dxa"/>
            <w:tcBorders>
              <w:top w:val="nil"/>
              <w:left w:val="nil"/>
              <w:bottom w:val="nil"/>
              <w:right w:val="nil"/>
            </w:tcBorders>
            <w:vAlign w:val="bottom"/>
          </w:tcPr>
          <w:p w14:paraId="208D7DB7" w14:textId="0EC13EE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0.311</w:t>
            </w:r>
          </w:p>
        </w:tc>
        <w:tc>
          <w:tcPr>
            <w:tcW w:w="705" w:type="dxa"/>
            <w:tcBorders>
              <w:top w:val="nil"/>
              <w:left w:val="nil"/>
              <w:bottom w:val="nil"/>
              <w:right w:val="nil"/>
            </w:tcBorders>
            <w:vAlign w:val="bottom"/>
          </w:tcPr>
          <w:p w14:paraId="6F1CA7E6" w14:textId="26980C7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0.353</w:t>
            </w:r>
          </w:p>
        </w:tc>
        <w:tc>
          <w:tcPr>
            <w:tcW w:w="780" w:type="dxa"/>
            <w:tcBorders>
              <w:top w:val="nil"/>
              <w:left w:val="nil"/>
              <w:bottom w:val="nil"/>
              <w:right w:val="nil"/>
            </w:tcBorders>
            <w:vAlign w:val="bottom"/>
          </w:tcPr>
          <w:p w14:paraId="39621B44" w14:textId="322359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0.004</w:t>
            </w:r>
          </w:p>
        </w:tc>
        <w:tc>
          <w:tcPr>
            <w:tcW w:w="720" w:type="dxa"/>
            <w:tcBorders>
              <w:top w:val="nil"/>
              <w:left w:val="nil"/>
              <w:bottom w:val="nil"/>
              <w:right w:val="nil"/>
            </w:tcBorders>
            <w:vAlign w:val="bottom"/>
          </w:tcPr>
          <w:p w14:paraId="03BCCB29" w14:textId="113C7B2A"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-0.034</w:t>
            </w:r>
          </w:p>
        </w:tc>
        <w:tc>
          <w:tcPr>
            <w:tcW w:w="810" w:type="dxa"/>
            <w:tcBorders>
              <w:top w:val="nil"/>
              <w:left w:val="nil"/>
              <w:bottom w:val="nil"/>
              <w:right w:val="nil"/>
            </w:tcBorders>
            <w:vAlign w:val="bottom"/>
          </w:tcPr>
          <w:p w14:paraId="7CCA93FF" w14:textId="584DACF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0.043</w:t>
            </w:r>
          </w:p>
        </w:tc>
        <w:tc>
          <w:tcPr>
            <w:tcW w:w="705" w:type="dxa"/>
            <w:tcBorders>
              <w:top w:val="nil"/>
              <w:left w:val="nil"/>
              <w:bottom w:val="nil"/>
              <w:right w:val="nil"/>
            </w:tcBorders>
            <w:vAlign w:val="bottom"/>
          </w:tcPr>
          <w:p w14:paraId="029C8F02" w14:textId="36F2184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1.990</w:t>
            </w:r>
          </w:p>
        </w:tc>
        <w:tc>
          <w:tcPr>
            <w:tcW w:w="676" w:type="dxa"/>
            <w:tcBorders>
              <w:top w:val="nil"/>
              <w:left w:val="nil"/>
              <w:bottom w:val="nil"/>
              <w:right w:val="nil"/>
            </w:tcBorders>
            <w:vAlign w:val="bottom"/>
          </w:tcPr>
          <w:p w14:paraId="4B26EC75" w14:textId="08AB1A1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62</w:t>
            </w:r>
          </w:p>
        </w:tc>
        <w:tc>
          <w:tcPr>
            <w:tcW w:w="720" w:type="dxa"/>
            <w:tcBorders>
              <w:top w:val="nil"/>
              <w:left w:val="nil"/>
              <w:bottom w:val="nil"/>
              <w:right w:val="nil"/>
            </w:tcBorders>
            <w:vAlign w:val="bottom"/>
          </w:tcPr>
          <w:p w14:paraId="2F4A2F35" w14:textId="77DA13E9"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40</w:t>
            </w:r>
          </w:p>
        </w:tc>
        <w:tc>
          <w:tcPr>
            <w:tcW w:w="816" w:type="dxa"/>
            <w:gridSpan w:val="2"/>
            <w:tcBorders>
              <w:top w:val="nil"/>
              <w:left w:val="nil"/>
              <w:bottom w:val="nil"/>
              <w:right w:val="nil"/>
            </w:tcBorders>
            <w:vAlign w:val="bottom"/>
          </w:tcPr>
          <w:p w14:paraId="4C01C18B" w14:textId="347BED0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14</w:t>
            </w:r>
            <w:r w:rsidR="00BA3C5B" w:rsidRPr="00396230">
              <w:rPr>
                <w:rFonts w:ascii="Segoe UI" w:hAnsi="Segoe UI" w:cs="Segoe UI"/>
                <w:color w:val="000000"/>
                <w:sz w:val="18"/>
                <w:szCs w:val="18"/>
              </w:rPr>
              <w:t>9</w:t>
            </w:r>
          </w:p>
        </w:tc>
      </w:tr>
      <w:tr w:rsidR="00CE2262" w:rsidRPr="00396230" w14:paraId="44C8E31B" w14:textId="77777777" w:rsidTr="008E7091">
        <w:tc>
          <w:tcPr>
            <w:tcW w:w="990" w:type="dxa"/>
            <w:tcBorders>
              <w:top w:val="nil"/>
              <w:left w:val="nil"/>
              <w:bottom w:val="nil"/>
              <w:right w:val="nil"/>
            </w:tcBorders>
            <w:vAlign w:val="bottom"/>
          </w:tcPr>
          <w:p w14:paraId="71600D5F" w14:textId="26A54A7E"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MAX</w:t>
            </w:r>
          </w:p>
        </w:tc>
        <w:tc>
          <w:tcPr>
            <w:tcW w:w="1170" w:type="dxa"/>
            <w:tcBorders>
              <w:top w:val="nil"/>
              <w:left w:val="nil"/>
              <w:bottom w:val="nil"/>
              <w:right w:val="nil"/>
            </w:tcBorders>
            <w:vAlign w:val="bottom"/>
          </w:tcPr>
          <w:p w14:paraId="0CEDF4D1" w14:textId="2E277A3F"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nil"/>
              <w:right w:val="nil"/>
            </w:tcBorders>
            <w:vAlign w:val="bottom"/>
          </w:tcPr>
          <w:p w14:paraId="1FD5C0C8" w14:textId="3B899EC0"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nil"/>
              <w:right w:val="nil"/>
            </w:tcBorders>
            <w:vAlign w:val="bottom"/>
          </w:tcPr>
          <w:p w14:paraId="66517DBD" w14:textId="299BF9C1"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nil"/>
              <w:right w:val="nil"/>
            </w:tcBorders>
            <w:vAlign w:val="bottom"/>
          </w:tcPr>
          <w:p w14:paraId="5F51A7A1" w14:textId="5FC917F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0.348</w:t>
            </w:r>
          </w:p>
        </w:tc>
        <w:tc>
          <w:tcPr>
            <w:tcW w:w="720" w:type="dxa"/>
            <w:tcBorders>
              <w:top w:val="nil"/>
              <w:left w:val="nil"/>
              <w:bottom w:val="nil"/>
              <w:right w:val="nil"/>
            </w:tcBorders>
            <w:vAlign w:val="bottom"/>
          </w:tcPr>
          <w:p w14:paraId="5A98C1E0" w14:textId="40A910B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0.339</w:t>
            </w:r>
          </w:p>
        </w:tc>
        <w:tc>
          <w:tcPr>
            <w:tcW w:w="705" w:type="dxa"/>
            <w:tcBorders>
              <w:top w:val="nil"/>
              <w:left w:val="nil"/>
              <w:bottom w:val="nil"/>
              <w:right w:val="nil"/>
            </w:tcBorders>
            <w:vAlign w:val="bottom"/>
          </w:tcPr>
          <w:p w14:paraId="315287EA" w14:textId="30F2CF8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0.376</w:t>
            </w:r>
          </w:p>
        </w:tc>
        <w:tc>
          <w:tcPr>
            <w:tcW w:w="705" w:type="dxa"/>
            <w:tcBorders>
              <w:top w:val="nil"/>
              <w:left w:val="nil"/>
              <w:bottom w:val="nil"/>
              <w:right w:val="nil"/>
            </w:tcBorders>
            <w:vAlign w:val="bottom"/>
          </w:tcPr>
          <w:p w14:paraId="4634F82B" w14:textId="6E0FB3A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0.329</w:t>
            </w:r>
          </w:p>
        </w:tc>
        <w:tc>
          <w:tcPr>
            <w:tcW w:w="705" w:type="dxa"/>
            <w:tcBorders>
              <w:top w:val="nil"/>
              <w:left w:val="nil"/>
              <w:bottom w:val="nil"/>
              <w:right w:val="nil"/>
            </w:tcBorders>
            <w:vAlign w:val="bottom"/>
          </w:tcPr>
          <w:p w14:paraId="7921737E" w14:textId="6B6CBA9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0.327</w:t>
            </w:r>
          </w:p>
        </w:tc>
        <w:tc>
          <w:tcPr>
            <w:tcW w:w="705" w:type="dxa"/>
            <w:tcBorders>
              <w:top w:val="nil"/>
              <w:left w:val="nil"/>
              <w:bottom w:val="nil"/>
              <w:right w:val="nil"/>
            </w:tcBorders>
            <w:vAlign w:val="bottom"/>
          </w:tcPr>
          <w:p w14:paraId="13589BDE" w14:textId="453EAB96"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0.368</w:t>
            </w:r>
          </w:p>
        </w:tc>
        <w:tc>
          <w:tcPr>
            <w:tcW w:w="780" w:type="dxa"/>
            <w:tcBorders>
              <w:top w:val="nil"/>
              <w:left w:val="nil"/>
              <w:bottom w:val="nil"/>
              <w:right w:val="nil"/>
            </w:tcBorders>
            <w:vAlign w:val="bottom"/>
          </w:tcPr>
          <w:p w14:paraId="49604720" w14:textId="1049820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20" w:type="dxa"/>
            <w:tcBorders>
              <w:top w:val="nil"/>
              <w:left w:val="nil"/>
              <w:bottom w:val="nil"/>
              <w:right w:val="nil"/>
            </w:tcBorders>
            <w:vAlign w:val="bottom"/>
          </w:tcPr>
          <w:p w14:paraId="0D95684D" w14:textId="6F0DBC3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-0.016</w:t>
            </w:r>
          </w:p>
        </w:tc>
        <w:tc>
          <w:tcPr>
            <w:tcW w:w="810" w:type="dxa"/>
            <w:tcBorders>
              <w:top w:val="nil"/>
              <w:left w:val="nil"/>
              <w:bottom w:val="nil"/>
              <w:right w:val="nil"/>
            </w:tcBorders>
            <w:vAlign w:val="bottom"/>
          </w:tcPr>
          <w:p w14:paraId="37CF0500" w14:textId="7CF9EE2E"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0.099</w:t>
            </w:r>
          </w:p>
        </w:tc>
        <w:tc>
          <w:tcPr>
            <w:tcW w:w="705" w:type="dxa"/>
            <w:tcBorders>
              <w:top w:val="nil"/>
              <w:left w:val="nil"/>
              <w:bottom w:val="nil"/>
              <w:right w:val="nil"/>
            </w:tcBorders>
            <w:vAlign w:val="bottom"/>
          </w:tcPr>
          <w:p w14:paraId="1BFF9F3A" w14:textId="1B334C1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2.000</w:t>
            </w:r>
          </w:p>
        </w:tc>
        <w:tc>
          <w:tcPr>
            <w:tcW w:w="676" w:type="dxa"/>
            <w:tcBorders>
              <w:top w:val="nil"/>
              <w:left w:val="nil"/>
              <w:bottom w:val="nil"/>
              <w:right w:val="nil"/>
            </w:tcBorders>
            <w:vAlign w:val="bottom"/>
          </w:tcPr>
          <w:p w14:paraId="388C3FD3" w14:textId="5905D2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9</w:t>
            </w:r>
            <w:r w:rsidR="00BA3C5B" w:rsidRPr="00396230">
              <w:rPr>
                <w:rFonts w:ascii="Segoe UI" w:hAnsi="Segoe UI" w:cs="Segoe UI"/>
                <w:color w:val="000000"/>
                <w:sz w:val="18"/>
                <w:szCs w:val="18"/>
              </w:rPr>
              <w:t>2</w:t>
            </w:r>
          </w:p>
        </w:tc>
        <w:tc>
          <w:tcPr>
            <w:tcW w:w="720" w:type="dxa"/>
            <w:tcBorders>
              <w:top w:val="nil"/>
              <w:left w:val="nil"/>
              <w:bottom w:val="nil"/>
              <w:right w:val="nil"/>
            </w:tcBorders>
            <w:vAlign w:val="bottom"/>
          </w:tcPr>
          <w:p w14:paraId="77794DA0" w14:textId="10189C5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6</w:t>
            </w:r>
            <w:r w:rsidR="00BA3C5B" w:rsidRPr="00396230">
              <w:rPr>
                <w:rFonts w:ascii="Segoe UI" w:hAnsi="Segoe UI" w:cs="Segoe UI"/>
                <w:color w:val="000000"/>
                <w:sz w:val="18"/>
                <w:szCs w:val="18"/>
              </w:rPr>
              <w:t>6</w:t>
            </w:r>
          </w:p>
        </w:tc>
        <w:tc>
          <w:tcPr>
            <w:tcW w:w="816" w:type="dxa"/>
            <w:gridSpan w:val="2"/>
            <w:tcBorders>
              <w:top w:val="nil"/>
              <w:left w:val="nil"/>
              <w:bottom w:val="nil"/>
              <w:right w:val="nil"/>
            </w:tcBorders>
            <w:vAlign w:val="bottom"/>
          </w:tcPr>
          <w:p w14:paraId="03A3FA60" w14:textId="2139F0D3"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24</w:t>
            </w:r>
            <w:r w:rsidR="00BA3C5B" w:rsidRPr="00396230">
              <w:rPr>
                <w:rFonts w:ascii="Segoe UI" w:hAnsi="Segoe UI" w:cs="Segoe UI"/>
                <w:color w:val="000000"/>
                <w:sz w:val="18"/>
                <w:szCs w:val="18"/>
              </w:rPr>
              <w:t>1</w:t>
            </w:r>
          </w:p>
        </w:tc>
      </w:tr>
      <w:tr w:rsidR="00CE2262" w:rsidRPr="00396230" w14:paraId="095439A3" w14:textId="77777777" w:rsidTr="008E7091">
        <w:tc>
          <w:tcPr>
            <w:tcW w:w="990" w:type="dxa"/>
            <w:tcBorders>
              <w:top w:val="nil"/>
              <w:left w:val="nil"/>
              <w:bottom w:val="single" w:sz="4" w:space="0" w:color="auto"/>
              <w:right w:val="nil"/>
            </w:tcBorders>
            <w:vAlign w:val="bottom"/>
          </w:tcPr>
          <w:p w14:paraId="69BD5F6B" w14:textId="23FB6AE1"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MIN</w:t>
            </w:r>
          </w:p>
        </w:tc>
        <w:tc>
          <w:tcPr>
            <w:tcW w:w="1170" w:type="dxa"/>
            <w:tcBorders>
              <w:top w:val="nil"/>
              <w:left w:val="nil"/>
              <w:bottom w:val="single" w:sz="4" w:space="0" w:color="auto"/>
              <w:right w:val="nil"/>
            </w:tcBorders>
            <w:vAlign w:val="bottom"/>
          </w:tcPr>
          <w:p w14:paraId="21027932" w14:textId="7F400F87" w:rsidR="00A1694B" w:rsidRPr="00396230" w:rsidRDefault="00A1694B" w:rsidP="00A1694B">
            <w:pPr>
              <w:spacing w:line="276" w:lineRule="auto"/>
              <w:rPr>
                <w:rFonts w:ascii="Segoe UI" w:hAnsi="Segoe UI" w:cs="Segoe UI"/>
                <w:sz w:val="18"/>
                <w:szCs w:val="18"/>
              </w:rPr>
            </w:pPr>
            <w:r w:rsidRPr="00396230">
              <w:rPr>
                <w:rFonts w:ascii="Segoe UI" w:hAnsi="Segoe UI" w:cs="Segoe UI"/>
                <w:color w:val="000000"/>
                <w:sz w:val="18"/>
                <w:szCs w:val="18"/>
              </w:rPr>
              <w:t> </w:t>
            </w:r>
          </w:p>
        </w:tc>
        <w:tc>
          <w:tcPr>
            <w:tcW w:w="630" w:type="dxa"/>
            <w:tcBorders>
              <w:top w:val="nil"/>
              <w:left w:val="nil"/>
              <w:bottom w:val="single" w:sz="4" w:space="0" w:color="auto"/>
              <w:right w:val="nil"/>
            </w:tcBorders>
            <w:vAlign w:val="bottom"/>
          </w:tcPr>
          <w:p w14:paraId="76F02729" w14:textId="57A0AD6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540" w:type="dxa"/>
            <w:tcBorders>
              <w:top w:val="nil"/>
              <w:left w:val="nil"/>
              <w:bottom w:val="single" w:sz="4" w:space="0" w:color="auto"/>
              <w:right w:val="nil"/>
            </w:tcBorders>
            <w:vAlign w:val="bottom"/>
          </w:tcPr>
          <w:p w14:paraId="761B5257" w14:textId="4A29D9F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 </w:t>
            </w:r>
          </w:p>
        </w:tc>
        <w:tc>
          <w:tcPr>
            <w:tcW w:w="720" w:type="dxa"/>
            <w:tcBorders>
              <w:top w:val="nil"/>
              <w:left w:val="nil"/>
              <w:bottom w:val="single" w:sz="4" w:space="0" w:color="auto"/>
              <w:right w:val="nil"/>
            </w:tcBorders>
            <w:vAlign w:val="bottom"/>
          </w:tcPr>
          <w:p w14:paraId="1132DCF4" w14:textId="429C528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0.315</w:t>
            </w:r>
          </w:p>
        </w:tc>
        <w:tc>
          <w:tcPr>
            <w:tcW w:w="720" w:type="dxa"/>
            <w:tcBorders>
              <w:top w:val="nil"/>
              <w:left w:val="nil"/>
              <w:bottom w:val="single" w:sz="4" w:space="0" w:color="auto"/>
              <w:right w:val="nil"/>
            </w:tcBorders>
            <w:vAlign w:val="bottom"/>
          </w:tcPr>
          <w:p w14:paraId="67532E2B" w14:textId="0217689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0.307</w:t>
            </w:r>
          </w:p>
        </w:tc>
        <w:tc>
          <w:tcPr>
            <w:tcW w:w="705" w:type="dxa"/>
            <w:tcBorders>
              <w:top w:val="nil"/>
              <w:left w:val="nil"/>
              <w:bottom w:val="single" w:sz="4" w:space="0" w:color="auto"/>
              <w:right w:val="nil"/>
            </w:tcBorders>
            <w:vAlign w:val="bottom"/>
          </w:tcPr>
          <w:p w14:paraId="7D1F03EE" w14:textId="5714A81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0.334</w:t>
            </w:r>
          </w:p>
        </w:tc>
        <w:tc>
          <w:tcPr>
            <w:tcW w:w="705" w:type="dxa"/>
            <w:tcBorders>
              <w:top w:val="nil"/>
              <w:left w:val="nil"/>
              <w:bottom w:val="single" w:sz="4" w:space="0" w:color="auto"/>
              <w:right w:val="nil"/>
            </w:tcBorders>
            <w:vAlign w:val="bottom"/>
          </w:tcPr>
          <w:p w14:paraId="29E6B946" w14:textId="4E80A95C"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0.316</w:t>
            </w:r>
          </w:p>
        </w:tc>
        <w:tc>
          <w:tcPr>
            <w:tcW w:w="705" w:type="dxa"/>
            <w:tcBorders>
              <w:top w:val="nil"/>
              <w:left w:val="nil"/>
              <w:bottom w:val="single" w:sz="4" w:space="0" w:color="auto"/>
              <w:right w:val="nil"/>
            </w:tcBorders>
            <w:vAlign w:val="bottom"/>
          </w:tcPr>
          <w:p w14:paraId="135E76FE" w14:textId="38EE11B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0.295</w:t>
            </w:r>
          </w:p>
        </w:tc>
        <w:tc>
          <w:tcPr>
            <w:tcW w:w="705" w:type="dxa"/>
            <w:tcBorders>
              <w:top w:val="nil"/>
              <w:left w:val="nil"/>
              <w:bottom w:val="single" w:sz="4" w:space="0" w:color="auto"/>
              <w:right w:val="nil"/>
            </w:tcBorders>
            <w:vAlign w:val="bottom"/>
          </w:tcPr>
          <w:p w14:paraId="2A07A978" w14:textId="2029F3B8"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0.332</w:t>
            </w:r>
          </w:p>
        </w:tc>
        <w:tc>
          <w:tcPr>
            <w:tcW w:w="780" w:type="dxa"/>
            <w:tcBorders>
              <w:top w:val="nil"/>
              <w:left w:val="nil"/>
              <w:bottom w:val="single" w:sz="4" w:space="0" w:color="auto"/>
              <w:right w:val="nil"/>
            </w:tcBorders>
            <w:vAlign w:val="bottom"/>
          </w:tcPr>
          <w:p w14:paraId="02FD271B" w14:textId="04779EB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-0.029</w:t>
            </w:r>
          </w:p>
        </w:tc>
        <w:tc>
          <w:tcPr>
            <w:tcW w:w="720" w:type="dxa"/>
            <w:tcBorders>
              <w:top w:val="nil"/>
              <w:left w:val="nil"/>
              <w:bottom w:val="single" w:sz="4" w:space="0" w:color="auto"/>
              <w:right w:val="nil"/>
            </w:tcBorders>
            <w:vAlign w:val="bottom"/>
          </w:tcPr>
          <w:p w14:paraId="44D1E75D" w14:textId="7C103674"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-0.051</w:t>
            </w:r>
          </w:p>
        </w:tc>
        <w:tc>
          <w:tcPr>
            <w:tcW w:w="810" w:type="dxa"/>
            <w:tcBorders>
              <w:top w:val="nil"/>
              <w:left w:val="nil"/>
              <w:bottom w:val="single" w:sz="4" w:space="0" w:color="auto"/>
              <w:right w:val="nil"/>
            </w:tcBorders>
            <w:vAlign w:val="bottom"/>
          </w:tcPr>
          <w:p w14:paraId="43A5A93D" w14:textId="150602E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-0.023</w:t>
            </w:r>
          </w:p>
        </w:tc>
        <w:tc>
          <w:tcPr>
            <w:tcW w:w="705" w:type="dxa"/>
            <w:tcBorders>
              <w:top w:val="nil"/>
              <w:left w:val="nil"/>
              <w:bottom w:val="single" w:sz="4" w:space="0" w:color="auto"/>
              <w:right w:val="nil"/>
            </w:tcBorders>
            <w:vAlign w:val="bottom"/>
          </w:tcPr>
          <w:p w14:paraId="455A5A75" w14:textId="22A9BD52"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1.980</w:t>
            </w:r>
          </w:p>
        </w:tc>
        <w:tc>
          <w:tcPr>
            <w:tcW w:w="676" w:type="dxa"/>
            <w:tcBorders>
              <w:top w:val="nil"/>
              <w:left w:val="nil"/>
              <w:bottom w:val="single" w:sz="4" w:space="0" w:color="auto"/>
              <w:right w:val="nil"/>
            </w:tcBorders>
            <w:vAlign w:val="bottom"/>
          </w:tcPr>
          <w:p w14:paraId="364D176A" w14:textId="3E2D1115"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32</w:t>
            </w:r>
          </w:p>
        </w:tc>
        <w:tc>
          <w:tcPr>
            <w:tcW w:w="720" w:type="dxa"/>
            <w:tcBorders>
              <w:top w:val="nil"/>
              <w:left w:val="nil"/>
              <w:bottom w:val="single" w:sz="4" w:space="0" w:color="auto"/>
              <w:right w:val="nil"/>
            </w:tcBorders>
            <w:vAlign w:val="bottom"/>
          </w:tcPr>
          <w:p w14:paraId="46882057" w14:textId="614B7DAB"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1</w:t>
            </w:r>
            <w:r w:rsidR="00BA3C5B" w:rsidRPr="00396230">
              <w:rPr>
                <w:rFonts w:ascii="Segoe UI" w:hAnsi="Segoe UI" w:cs="Segoe UI"/>
                <w:color w:val="000000"/>
                <w:sz w:val="18"/>
                <w:szCs w:val="18"/>
              </w:rPr>
              <w:t>6</w:t>
            </w:r>
          </w:p>
        </w:tc>
        <w:tc>
          <w:tcPr>
            <w:tcW w:w="816" w:type="dxa"/>
            <w:gridSpan w:val="2"/>
            <w:tcBorders>
              <w:top w:val="nil"/>
              <w:left w:val="nil"/>
              <w:bottom w:val="single" w:sz="4" w:space="0" w:color="auto"/>
              <w:right w:val="nil"/>
            </w:tcBorders>
            <w:vAlign w:val="bottom"/>
          </w:tcPr>
          <w:p w14:paraId="6F4D737B" w14:textId="37B52ECF" w:rsidR="00A1694B" w:rsidRPr="00396230" w:rsidRDefault="00A1694B" w:rsidP="00A1694B">
            <w:pPr>
              <w:spacing w:line="276" w:lineRule="auto"/>
              <w:jc w:val="center"/>
              <w:rPr>
                <w:rFonts w:ascii="Segoe UI" w:hAnsi="Segoe UI" w:cs="Segoe UI"/>
                <w:sz w:val="18"/>
                <w:szCs w:val="18"/>
              </w:rPr>
            </w:pPr>
            <w:r w:rsidRPr="00396230">
              <w:rPr>
                <w:rFonts w:ascii="Segoe UI" w:hAnsi="Segoe UI" w:cs="Segoe UI"/>
                <w:color w:val="000000"/>
                <w:sz w:val="18"/>
                <w:szCs w:val="18"/>
              </w:rPr>
              <w:t>4</w:t>
            </w:r>
            <w:r w:rsidR="00BA3C5B" w:rsidRPr="00396230">
              <w:rPr>
                <w:rFonts w:ascii="Segoe UI" w:hAnsi="Segoe UI" w:cs="Segoe UI"/>
                <w:color w:val="000000"/>
                <w:sz w:val="18"/>
                <w:szCs w:val="18"/>
              </w:rPr>
              <w:t>8</w:t>
            </w:r>
          </w:p>
        </w:tc>
      </w:tr>
    </w:tbl>
    <w:p w14:paraId="3267764C" w14:textId="77777777" w:rsidR="00C907B9" w:rsidRDefault="00C907B9" w:rsidP="00B52249">
      <w:pPr>
        <w:spacing w:line="276" w:lineRule="auto"/>
        <w:sectPr w:rsidR="00C907B9" w:rsidSect="00C907B9">
          <w:pgSz w:w="15840" w:h="12240" w:orient="landscape" w:code="1"/>
          <w:pgMar w:top="1440" w:right="1440" w:bottom="1440" w:left="1440" w:header="720" w:footer="720" w:gutter="0"/>
          <w:cols w:space="720"/>
          <w:titlePg/>
          <w:docGrid w:linePitch="360"/>
        </w:sectPr>
      </w:pPr>
    </w:p>
    <w:p w14:paraId="38DF45D3" w14:textId="4730FFF5" w:rsidR="007F6D25" w:rsidRDefault="00874A34" w:rsidP="00396230">
      <w:pPr>
        <w:spacing w:before="960" w:line="276" w:lineRule="auto"/>
        <w:rPr>
          <w:b/>
          <w:bCs/>
        </w:rPr>
      </w:pPr>
      <w:r>
        <w:rPr>
          <w:b/>
          <w:bCs/>
          <w:noProof/>
        </w:rPr>
        <w:lastRenderedPageBreak/>
        <w:drawing>
          <wp:inline distT="0" distB="0" distL="0" distR="0" wp14:anchorId="3DD83172" wp14:editId="495A9A70">
            <wp:extent cx="5834699" cy="3773010"/>
            <wp:effectExtent l="0" t="0" r="0" b="0"/>
            <wp:docPr id="150299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2434" name="Picture 1502992434"/>
                    <pic:cNvPicPr/>
                  </pic:nvPicPr>
                  <pic:blipFill rotWithShape="1">
                    <a:blip r:embed="rId49">
                      <a:extLst>
                        <a:ext uri="{28A0092B-C50C-407E-A947-70E740481C1C}">
                          <a14:useLocalDpi xmlns:a14="http://schemas.microsoft.com/office/drawing/2010/main" val="0"/>
                        </a:ext>
                      </a:extLst>
                    </a:blip>
                    <a:srcRect l="15683" t="9028" r="15002" b="11287"/>
                    <a:stretch>
                      <a:fillRect/>
                    </a:stretch>
                  </pic:blipFill>
                  <pic:spPr bwMode="auto">
                    <a:xfrm>
                      <a:off x="0" y="0"/>
                      <a:ext cx="5851164" cy="3783657"/>
                    </a:xfrm>
                    <a:prstGeom prst="rect">
                      <a:avLst/>
                    </a:prstGeom>
                    <a:ln>
                      <a:noFill/>
                    </a:ln>
                    <a:extLst>
                      <a:ext uri="{53640926-AAD7-44D8-BBD7-CCE9431645EC}">
                        <a14:shadowObscured xmlns:a14="http://schemas.microsoft.com/office/drawing/2010/main"/>
                      </a:ext>
                    </a:extLst>
                  </pic:spPr>
                </pic:pic>
              </a:graphicData>
            </a:graphic>
          </wp:inline>
        </w:drawing>
      </w:r>
    </w:p>
    <w:p w14:paraId="7F9311A5" w14:textId="78C4F18D" w:rsidR="00DA1571" w:rsidRPr="00DA1571" w:rsidRDefault="004B62DB" w:rsidP="00DA1571">
      <w:pPr>
        <w:pStyle w:val="FigurecaptionMSCP"/>
      </w:pPr>
      <w:bookmarkStart w:id="109" w:name="_Toc209791693"/>
      <w:r w:rsidRPr="00DA1571">
        <w:t xml:space="preserve">Figure </w:t>
      </w:r>
      <w:fldSimple w:instr=" SEQ Figure \* ARABIC ">
        <w:r w:rsidR="00BA2E4D">
          <w:rPr>
            <w:noProof/>
          </w:rPr>
          <w:t>10</w:t>
        </w:r>
      </w:fldSimple>
      <w:r w:rsidRPr="00DA1571">
        <w:t>.—Change in</w:t>
      </w:r>
      <w:r w:rsidR="00DE04AB" w:rsidRPr="00DA1571">
        <w:t xml:space="preserve"> log</w:t>
      </w:r>
      <w:r w:rsidRPr="00DA1571">
        <w:t xml:space="preserve"> N</w:t>
      </w:r>
      <w:r w:rsidRPr="00AF7574">
        <w:rPr>
          <w:vertAlign w:val="subscript"/>
        </w:rPr>
        <w:t>e</w:t>
      </w:r>
      <w:r w:rsidR="00704788" w:rsidRPr="00AF7574">
        <w:rPr>
          <w:vertAlign w:val="subscript"/>
        </w:rPr>
        <w:t>-LD</w:t>
      </w:r>
      <w:r w:rsidRPr="00DA1571">
        <w:t xml:space="preserve"> over time</w:t>
      </w:r>
      <w:r w:rsidR="00704788" w:rsidRPr="00DA1571">
        <w:t xml:space="preserve"> for </w:t>
      </w:r>
      <w:r w:rsidR="00B2638E" w:rsidRPr="00DA1571">
        <w:t xml:space="preserve">annual </w:t>
      </w:r>
      <w:r w:rsidR="00704788" w:rsidRPr="00DA1571">
        <w:t>a</w:t>
      </w:r>
      <w:r w:rsidRPr="00DA1571">
        <w:t>dult mainstem samples</w:t>
      </w:r>
      <w:bookmarkEnd w:id="109"/>
    </w:p>
    <w:p w14:paraId="357978B2" w14:textId="046BD34E" w:rsidR="004B62DB" w:rsidRPr="00AF7574" w:rsidRDefault="00DA1571" w:rsidP="00AF7574">
      <w:pPr>
        <w:rPr>
          <w:rFonts w:ascii="Segoe UI" w:hAnsi="Segoe UI" w:cs="Segoe UI"/>
          <w:szCs w:val="20"/>
        </w:rPr>
      </w:pPr>
      <w:r w:rsidRPr="00AF7574">
        <w:rPr>
          <w:rFonts w:ascii="Segoe UI" w:hAnsi="Segoe UI" w:cs="Segoe UI"/>
          <w:sz w:val="20"/>
          <w:szCs w:val="20"/>
        </w:rPr>
        <w:t>(</w:t>
      </w:r>
      <w:r w:rsidR="007F6D25" w:rsidRPr="00AF7574">
        <w:rPr>
          <w:rFonts w:ascii="Segoe UI" w:hAnsi="Segoe UI" w:cs="Segoe UI"/>
          <w:sz w:val="20"/>
          <w:szCs w:val="20"/>
        </w:rPr>
        <w:t xml:space="preserve">Annual samples from Lake </w:t>
      </w:r>
      <w:r w:rsidR="004B62DB" w:rsidRPr="00AF7574">
        <w:rPr>
          <w:rFonts w:ascii="Segoe UI" w:hAnsi="Segoe UI" w:cs="Segoe UI"/>
          <w:sz w:val="20"/>
          <w:szCs w:val="20"/>
        </w:rPr>
        <w:t xml:space="preserve">Mohave, </w:t>
      </w:r>
      <w:proofErr w:type="gramStart"/>
      <w:r w:rsidR="004B62DB" w:rsidRPr="00AF7574">
        <w:rPr>
          <w:rFonts w:ascii="Segoe UI" w:hAnsi="Segoe UI" w:cs="Segoe UI"/>
          <w:sz w:val="20"/>
          <w:szCs w:val="20"/>
        </w:rPr>
        <w:t>Reach</w:t>
      </w:r>
      <w:proofErr w:type="gramEnd"/>
      <w:r w:rsidR="004B62DB" w:rsidRPr="00AF7574">
        <w:rPr>
          <w:rFonts w:ascii="Segoe UI" w:hAnsi="Segoe UI" w:cs="Segoe UI"/>
          <w:sz w:val="20"/>
          <w:szCs w:val="20"/>
        </w:rPr>
        <w:t xml:space="preserve"> 3</w:t>
      </w:r>
      <w:r w:rsidR="00704788" w:rsidRPr="00AF7574">
        <w:rPr>
          <w:rFonts w:ascii="Segoe UI" w:hAnsi="Segoe UI" w:cs="Segoe UI"/>
          <w:sz w:val="20"/>
          <w:szCs w:val="20"/>
        </w:rPr>
        <w:t xml:space="preserve">, and Lake Mead are represented by black, </w:t>
      </w:r>
      <w:r w:rsidR="004B62DB" w:rsidRPr="00AF7574">
        <w:rPr>
          <w:rFonts w:ascii="Segoe UI" w:hAnsi="Segoe UI" w:cs="Segoe UI"/>
          <w:sz w:val="20"/>
          <w:szCs w:val="20"/>
        </w:rPr>
        <w:t xml:space="preserve">gray, </w:t>
      </w:r>
      <w:r w:rsidR="00704788" w:rsidRPr="00AF7574">
        <w:rPr>
          <w:rFonts w:ascii="Segoe UI" w:hAnsi="Segoe UI" w:cs="Segoe UI"/>
          <w:sz w:val="20"/>
          <w:szCs w:val="20"/>
        </w:rPr>
        <w:t>and</w:t>
      </w:r>
      <w:r w:rsidR="004B62DB" w:rsidRPr="00AF7574">
        <w:rPr>
          <w:rFonts w:ascii="Segoe UI" w:hAnsi="Segoe UI" w:cs="Segoe UI"/>
          <w:sz w:val="20"/>
          <w:szCs w:val="20"/>
        </w:rPr>
        <w:t xml:space="preserve"> white</w:t>
      </w:r>
      <w:r w:rsidR="00704788" w:rsidRPr="00AF7574">
        <w:rPr>
          <w:rFonts w:ascii="Segoe UI" w:hAnsi="Segoe UI" w:cs="Segoe UI"/>
          <w:sz w:val="20"/>
          <w:szCs w:val="20"/>
        </w:rPr>
        <w:t xml:space="preserve"> circles, respectively. CI</w:t>
      </w:r>
      <w:r w:rsidR="004B62DB" w:rsidRPr="00AF7574">
        <w:rPr>
          <w:rFonts w:ascii="Segoe UI" w:hAnsi="Segoe UI" w:cs="Segoe UI"/>
          <w:sz w:val="20"/>
          <w:szCs w:val="20"/>
        </w:rPr>
        <w:t xml:space="preserve">s </w:t>
      </w:r>
      <w:r w:rsidR="00704788" w:rsidRPr="00AF7574">
        <w:rPr>
          <w:rFonts w:ascii="Segoe UI" w:hAnsi="Segoe UI" w:cs="Segoe UI"/>
          <w:sz w:val="20"/>
          <w:szCs w:val="20"/>
        </w:rPr>
        <w:t xml:space="preserve">are identified by </w:t>
      </w:r>
      <w:r w:rsidR="004B62DB" w:rsidRPr="00AF7574">
        <w:rPr>
          <w:rFonts w:ascii="Segoe UI" w:hAnsi="Segoe UI" w:cs="Segoe UI"/>
          <w:sz w:val="20"/>
          <w:szCs w:val="20"/>
        </w:rPr>
        <w:t xml:space="preserve">dashed lines and </w:t>
      </w:r>
      <w:r w:rsidR="00704788" w:rsidRPr="00AF7574">
        <w:rPr>
          <w:rFonts w:ascii="Segoe UI" w:hAnsi="Segoe UI" w:cs="Segoe UI"/>
          <w:sz w:val="20"/>
          <w:szCs w:val="20"/>
        </w:rPr>
        <w:t xml:space="preserve">smaller </w:t>
      </w:r>
      <w:r w:rsidR="004B62DB" w:rsidRPr="00AF7574">
        <w:rPr>
          <w:rFonts w:ascii="Segoe UI" w:hAnsi="Segoe UI" w:cs="Segoe UI"/>
          <w:sz w:val="20"/>
          <w:szCs w:val="20"/>
        </w:rPr>
        <w:t>symbol size</w:t>
      </w:r>
      <w:r w:rsidR="00862C3B" w:rsidRPr="00AF7574">
        <w:rPr>
          <w:rFonts w:ascii="Segoe UI" w:hAnsi="Segoe UI" w:cs="Segoe UI"/>
          <w:sz w:val="20"/>
          <w:szCs w:val="20"/>
        </w:rPr>
        <w:t>.</w:t>
      </w:r>
      <w:r w:rsidR="00DF215E" w:rsidRPr="00AF7574">
        <w:rPr>
          <w:rFonts w:ascii="Segoe UI" w:hAnsi="Segoe UI" w:cs="Segoe UI"/>
          <w:sz w:val="20"/>
          <w:szCs w:val="20"/>
        </w:rPr>
        <w:t xml:space="preserve"> </w:t>
      </w:r>
      <w:r w:rsidR="00862C3B" w:rsidRPr="00AF7574">
        <w:rPr>
          <w:rFonts w:ascii="Segoe UI" w:hAnsi="Segoe UI" w:cs="Segoe UI"/>
          <w:sz w:val="20"/>
          <w:szCs w:val="20"/>
        </w:rPr>
        <w:t>I</w:t>
      </w:r>
      <w:r w:rsidR="004B62DB" w:rsidRPr="00AF7574">
        <w:rPr>
          <w:rFonts w:ascii="Segoe UI" w:hAnsi="Segoe UI" w:cs="Segoe UI"/>
          <w:sz w:val="20"/>
          <w:szCs w:val="20"/>
        </w:rPr>
        <w:t xml:space="preserve">nfinite </w:t>
      </w:r>
      <w:r w:rsidR="00862C3B" w:rsidRPr="00AF7574">
        <w:rPr>
          <w:rFonts w:ascii="Segoe UI" w:hAnsi="Segoe UI" w:cs="Segoe UI"/>
          <w:sz w:val="20"/>
          <w:szCs w:val="20"/>
        </w:rPr>
        <w:t>estimates</w:t>
      </w:r>
      <w:r w:rsidR="004B62DB" w:rsidRPr="00AF7574">
        <w:rPr>
          <w:rFonts w:ascii="Segoe UI" w:hAnsi="Segoe UI" w:cs="Segoe UI"/>
          <w:sz w:val="20"/>
          <w:szCs w:val="20"/>
        </w:rPr>
        <w:t xml:space="preserve"> </w:t>
      </w:r>
      <w:r w:rsidR="00704788" w:rsidRPr="00AF7574">
        <w:rPr>
          <w:rFonts w:ascii="Segoe UI" w:hAnsi="Segoe UI" w:cs="Segoe UI"/>
          <w:sz w:val="20"/>
          <w:szCs w:val="20"/>
        </w:rPr>
        <w:t xml:space="preserve">are plotted as </w:t>
      </w:r>
      <w:r w:rsidR="004B62DB" w:rsidRPr="00AF7574">
        <w:rPr>
          <w:rFonts w:ascii="Segoe UI" w:hAnsi="Segoe UI" w:cs="Segoe UI"/>
          <w:sz w:val="20"/>
          <w:szCs w:val="20"/>
        </w:rPr>
        <w:t>100,000</w:t>
      </w:r>
      <w:r w:rsidR="00704788" w:rsidRPr="00AF7574">
        <w:rPr>
          <w:rFonts w:ascii="Segoe UI" w:hAnsi="Segoe UI" w:cs="Segoe UI"/>
          <w:sz w:val="20"/>
          <w:szCs w:val="20"/>
        </w:rPr>
        <w:t>.</w:t>
      </w:r>
      <w:r w:rsidRPr="00AF7574">
        <w:rPr>
          <w:rFonts w:ascii="Segoe UI" w:hAnsi="Segoe UI" w:cs="Segoe UI"/>
          <w:sz w:val="20"/>
          <w:szCs w:val="20"/>
        </w:rPr>
        <w:t>)</w:t>
      </w:r>
    </w:p>
    <w:p w14:paraId="64A8BB5B" w14:textId="10182387" w:rsidR="00655615" w:rsidRDefault="00655615" w:rsidP="00B52249">
      <w:pPr>
        <w:pStyle w:val="Caption"/>
        <w:spacing w:line="276" w:lineRule="auto"/>
        <w:rPr>
          <w:b/>
          <w:bCs/>
          <w:i/>
          <w:iCs w:val="0"/>
          <w:color w:val="auto"/>
          <w:sz w:val="24"/>
          <w:szCs w:val="24"/>
        </w:rPr>
      </w:pPr>
    </w:p>
    <w:p w14:paraId="3140B09A" w14:textId="77777777" w:rsidR="00655615" w:rsidRDefault="00655615" w:rsidP="00B52249">
      <w:pPr>
        <w:spacing w:line="276" w:lineRule="auto"/>
      </w:pPr>
      <w:r>
        <w:br w:type="page"/>
      </w:r>
    </w:p>
    <w:p w14:paraId="072935EC" w14:textId="4D1357AB" w:rsidR="00352AAB" w:rsidRPr="000729AB" w:rsidRDefault="00352AAB" w:rsidP="00B52249">
      <w:pPr>
        <w:spacing w:line="276" w:lineRule="auto"/>
      </w:pPr>
      <w:r>
        <w:rPr>
          <w:color w:val="000000" w:themeColor="text1"/>
        </w:rPr>
        <w:lastRenderedPageBreak/>
        <w:t>P</w:t>
      </w:r>
      <w:r w:rsidRPr="00BA2B7A">
        <w:rPr>
          <w:color w:val="000000" w:themeColor="text1"/>
        </w:rPr>
        <w:t xml:space="preserve">opulation genetic parameters estimated from mainstem samples of </w:t>
      </w:r>
      <w:r>
        <w:rPr>
          <w:color w:val="000000" w:themeColor="text1"/>
        </w:rPr>
        <w:t>larvae</w:t>
      </w:r>
      <w:r w:rsidRPr="00BA2B7A">
        <w:t xml:space="preserve"> for all years are </w:t>
      </w:r>
      <w:r w:rsidRPr="000729AB">
        <w:t xml:space="preserve">reported in table </w:t>
      </w:r>
      <w:r w:rsidR="00A106ED">
        <w:t>8</w:t>
      </w:r>
      <w:r w:rsidRPr="000729AB">
        <w:t>.</w:t>
      </w:r>
      <w:r w:rsidR="00DF215E">
        <w:t xml:space="preserve"> </w:t>
      </w:r>
      <w:r w:rsidRPr="000729AB">
        <w:t xml:space="preserve">Estimates </w:t>
      </w:r>
      <w:r w:rsidRPr="000729AB">
        <w:rPr>
          <w:color w:val="000000" w:themeColor="text1"/>
        </w:rPr>
        <w:t xml:space="preserve">of </w:t>
      </w:r>
      <w:r w:rsidRPr="000729AB">
        <w:t>H</w:t>
      </w:r>
      <w:r w:rsidRPr="000729AB">
        <w:rPr>
          <w:vertAlign w:val="subscript"/>
        </w:rPr>
        <w:t>obs</w:t>
      </w:r>
      <w:r w:rsidRPr="000729AB">
        <w:t xml:space="preserve"> for Reach 3, Lake Mohave, and Lake Mead </w:t>
      </w:r>
      <w:r w:rsidR="0011415D">
        <w:t>averaged</w:t>
      </w:r>
      <w:r w:rsidRPr="000729AB">
        <w:t xml:space="preserve"> 0.337 (range = 0.335–0.340), 0.341 (range = 0.335–0.352), and 0.325 (range = 0.308–0.336), respectively, while </w:t>
      </w:r>
      <w:proofErr w:type="spellStart"/>
      <w:r w:rsidRPr="000729AB">
        <w:t>H</w:t>
      </w:r>
      <w:r w:rsidRPr="000729AB">
        <w:rPr>
          <w:vertAlign w:val="subscript"/>
        </w:rPr>
        <w:t>exp</w:t>
      </w:r>
      <w:proofErr w:type="spellEnd"/>
      <w:r w:rsidR="00DF215E">
        <w:rPr>
          <w:vertAlign w:val="subscript"/>
        </w:rPr>
        <w:t xml:space="preserve"> </w:t>
      </w:r>
      <w:r w:rsidRPr="000729AB">
        <w:t xml:space="preserve">estimates </w:t>
      </w:r>
      <w:r w:rsidR="00A266C6">
        <w:t>averaged</w:t>
      </w:r>
      <w:r w:rsidRPr="000729AB">
        <w:t xml:space="preserve"> 0.336 (range = 0.332–0.338), 0.336 (range = 0.331–0.339), and 0.324 (range = 0.311–0.334), respectively, yielding a pattern similar to that observed in adults.</w:t>
      </w:r>
    </w:p>
    <w:p w14:paraId="78291AB4" w14:textId="77777777" w:rsidR="00352AAB" w:rsidRPr="000729AB" w:rsidRDefault="00352AAB" w:rsidP="00B52249">
      <w:pPr>
        <w:spacing w:line="276" w:lineRule="auto"/>
      </w:pPr>
    </w:p>
    <w:p w14:paraId="3C7FEE46" w14:textId="7A171BC6" w:rsidR="00655615" w:rsidRPr="000729AB" w:rsidRDefault="00CA0F57" w:rsidP="00B52249">
      <w:pPr>
        <w:spacing w:line="276" w:lineRule="auto"/>
      </w:pPr>
      <w:r w:rsidRPr="000729AB">
        <w:t xml:space="preserve">Estimates of </w:t>
      </w:r>
      <w:r w:rsidR="00B72CE6" w:rsidRPr="000729AB">
        <w:t>F</w:t>
      </w:r>
      <w:r w:rsidR="00B72CE6" w:rsidRPr="000729AB">
        <w:rPr>
          <w:vertAlign w:val="subscript"/>
        </w:rPr>
        <w:t>is</w:t>
      </w:r>
      <w:r w:rsidR="00B72CE6" w:rsidRPr="000729AB">
        <w:t xml:space="preserve"> </w:t>
      </w:r>
      <w:r w:rsidRPr="000729AB">
        <w:t xml:space="preserve">averaged across years (table </w:t>
      </w:r>
      <w:r w:rsidR="00A106ED">
        <w:t>8</w:t>
      </w:r>
      <w:r w:rsidRPr="000729AB">
        <w:t>) for Reach 3, Lake Mohave, and Lake Mead were 0.003 (range = -0.005–0.014), -0.009 (range = -0.033–0.007), and 0.004 (range = -0.013–0.044)</w:t>
      </w:r>
      <w:r w:rsidR="00655615" w:rsidRPr="000729AB">
        <w:t>.</w:t>
      </w:r>
      <w:r w:rsidR="00DF215E">
        <w:t xml:space="preserve"> </w:t>
      </w:r>
      <w:r w:rsidR="00B72CE6" w:rsidRPr="000729AB">
        <w:t>F</w:t>
      </w:r>
      <w:r w:rsidR="00B72CE6" w:rsidRPr="000729AB">
        <w:rPr>
          <w:vertAlign w:val="subscript"/>
        </w:rPr>
        <w:t>is</w:t>
      </w:r>
      <w:r w:rsidR="00B72CE6" w:rsidRPr="000729AB">
        <w:t xml:space="preserve"> </w:t>
      </w:r>
      <w:r w:rsidR="00655615" w:rsidRPr="000729AB">
        <w:t xml:space="preserve">values </w:t>
      </w:r>
      <w:r w:rsidRPr="000729AB">
        <w:t>of five sample</w:t>
      </w:r>
      <w:r w:rsidR="00B72CE6" w:rsidRPr="000729AB">
        <w:t>s</w:t>
      </w:r>
      <w:r w:rsidRPr="000729AB">
        <w:t xml:space="preserve"> </w:t>
      </w:r>
      <w:r w:rsidR="00655615" w:rsidRPr="000729AB">
        <w:t xml:space="preserve">were significantly different from 0, with two from Lake Mohave (2014, </w:t>
      </w:r>
      <w:r w:rsidR="00B72CE6" w:rsidRPr="000729AB">
        <w:t>F</w:t>
      </w:r>
      <w:r w:rsidR="00B72CE6" w:rsidRPr="000729AB">
        <w:rPr>
          <w:vertAlign w:val="subscript"/>
        </w:rPr>
        <w:t xml:space="preserve">is </w:t>
      </w:r>
      <w:r w:rsidR="00655615" w:rsidRPr="000729AB">
        <w:t>= 0.007; 2023, F</w:t>
      </w:r>
      <w:r w:rsidR="00A266C6">
        <w:rPr>
          <w:vertAlign w:val="subscript"/>
        </w:rPr>
        <w:t>is</w:t>
      </w:r>
      <w:r w:rsidR="00655615" w:rsidRPr="000729AB">
        <w:rPr>
          <w:vertAlign w:val="subscript"/>
        </w:rPr>
        <w:t xml:space="preserve"> </w:t>
      </w:r>
      <w:r w:rsidR="00655615" w:rsidRPr="000729AB">
        <w:t xml:space="preserve">= -0.015) and three from Lake Mead (2012, </w:t>
      </w:r>
      <w:r w:rsidR="00B72CE6" w:rsidRPr="000729AB">
        <w:t>F</w:t>
      </w:r>
      <w:r w:rsidR="00B72CE6" w:rsidRPr="000729AB">
        <w:rPr>
          <w:vertAlign w:val="subscript"/>
        </w:rPr>
        <w:t xml:space="preserve">is </w:t>
      </w:r>
      <w:r w:rsidR="00655615" w:rsidRPr="000729AB">
        <w:t xml:space="preserve">= 0.001; 2016, </w:t>
      </w:r>
      <w:r w:rsidR="00B72CE6" w:rsidRPr="000729AB">
        <w:t>F</w:t>
      </w:r>
      <w:r w:rsidR="00B72CE6" w:rsidRPr="000729AB">
        <w:rPr>
          <w:vertAlign w:val="subscript"/>
        </w:rPr>
        <w:t>is</w:t>
      </w:r>
      <w:r w:rsidR="00B72CE6" w:rsidRPr="000729AB">
        <w:t xml:space="preserve"> </w:t>
      </w:r>
      <w:r w:rsidR="00655615" w:rsidRPr="000729AB">
        <w:t xml:space="preserve">= 0.013; 2022, </w:t>
      </w:r>
      <w:r w:rsidR="00B72CE6" w:rsidRPr="000729AB">
        <w:t>F</w:t>
      </w:r>
      <w:r w:rsidR="00B72CE6" w:rsidRPr="000729AB">
        <w:rPr>
          <w:vertAlign w:val="subscript"/>
        </w:rPr>
        <w:t xml:space="preserve">is </w:t>
      </w:r>
      <w:r w:rsidR="00655615" w:rsidRPr="000729AB">
        <w:t>= 0.044).</w:t>
      </w:r>
    </w:p>
    <w:p w14:paraId="2CE62306" w14:textId="77777777" w:rsidR="00B2638E" w:rsidRPr="000729AB" w:rsidRDefault="00B2638E" w:rsidP="00B52249">
      <w:pPr>
        <w:spacing w:line="276" w:lineRule="auto"/>
      </w:pPr>
    </w:p>
    <w:p w14:paraId="4F4D6753" w14:textId="7923CBC2" w:rsidR="00481D6C" w:rsidRPr="000729AB" w:rsidRDefault="00EF0C12" w:rsidP="00B52249">
      <w:pPr>
        <w:spacing w:line="276" w:lineRule="auto"/>
      </w:pPr>
      <w:r w:rsidRPr="000729AB">
        <w:t>Estimates of</w:t>
      </w:r>
      <w:r w:rsidR="00481D6C" w:rsidRPr="000729AB">
        <w:t xml:space="preserve"> A</w:t>
      </w:r>
      <w:r w:rsidR="00481D6C" w:rsidRPr="000729AB">
        <w:rPr>
          <w:vertAlign w:val="subscript"/>
        </w:rPr>
        <w:t>R</w:t>
      </w:r>
      <w:r w:rsidR="00481D6C" w:rsidRPr="000729AB">
        <w:t xml:space="preserve"> w</w:t>
      </w:r>
      <w:r w:rsidRPr="000729AB">
        <w:t>ere</w:t>
      </w:r>
      <w:r w:rsidR="00481D6C" w:rsidRPr="000729AB">
        <w:t xml:space="preserve"> highest in Reach 3 (average = </w:t>
      </w:r>
      <w:r w:rsidRPr="000729AB">
        <w:t>1.9</w:t>
      </w:r>
      <w:r w:rsidR="00394050" w:rsidRPr="000729AB">
        <w:t>89</w:t>
      </w:r>
      <w:r w:rsidR="00481D6C" w:rsidRPr="000729AB">
        <w:t xml:space="preserve">, range = </w:t>
      </w:r>
      <w:r w:rsidRPr="000729AB">
        <w:t>1.970</w:t>
      </w:r>
      <w:r w:rsidR="00481D6C" w:rsidRPr="000729AB">
        <w:t xml:space="preserve">–2.000), intermediate in Lake Mohave (average = </w:t>
      </w:r>
      <w:r w:rsidRPr="000729AB">
        <w:t>1.98</w:t>
      </w:r>
      <w:r w:rsidR="00394050" w:rsidRPr="000729AB">
        <w:t>6</w:t>
      </w:r>
      <w:r w:rsidR="00481D6C" w:rsidRPr="000729AB">
        <w:t xml:space="preserve">, range = </w:t>
      </w:r>
      <w:r w:rsidRPr="000729AB">
        <w:t>1.970</w:t>
      </w:r>
      <w:r w:rsidR="00481D6C" w:rsidRPr="000729AB">
        <w:t xml:space="preserve">–2.000), and lowest in Lake Mead (average = </w:t>
      </w:r>
      <w:r w:rsidRPr="000729AB">
        <w:t>1.98</w:t>
      </w:r>
      <w:r w:rsidR="00394050" w:rsidRPr="000729AB">
        <w:t>4</w:t>
      </w:r>
      <w:r w:rsidR="00481D6C" w:rsidRPr="000729AB">
        <w:t xml:space="preserve">, range = </w:t>
      </w:r>
      <w:r w:rsidRPr="000729AB">
        <w:t>1.960</w:t>
      </w:r>
      <w:r w:rsidR="00481D6C" w:rsidRPr="000729AB">
        <w:t>–2.000).</w:t>
      </w:r>
      <w:r w:rsidR="00DF215E">
        <w:t xml:space="preserve"> </w:t>
      </w:r>
      <w:r w:rsidR="00481D6C" w:rsidRPr="000729AB">
        <w:t>Like results from the SCs, reduced estimates of F</w:t>
      </w:r>
      <w:r w:rsidR="00481D6C" w:rsidRPr="000729AB">
        <w:rPr>
          <w:vertAlign w:val="subscript"/>
        </w:rPr>
        <w:t>is</w:t>
      </w:r>
      <w:r w:rsidR="00481D6C" w:rsidRPr="000729AB">
        <w:t xml:space="preserve"> and A</w:t>
      </w:r>
      <w:r w:rsidR="00481D6C" w:rsidRPr="000729AB">
        <w:rPr>
          <w:vertAlign w:val="subscript"/>
        </w:rPr>
        <w:t>R</w:t>
      </w:r>
      <w:r w:rsidR="00481D6C" w:rsidRPr="000729AB">
        <w:t xml:space="preserve"> in Lake Mead likely reflect </w:t>
      </w:r>
      <w:r w:rsidR="005957A7">
        <w:t xml:space="preserve">a </w:t>
      </w:r>
      <w:r w:rsidR="000439E1">
        <w:t>smaller</w:t>
      </w:r>
      <w:r w:rsidR="00481D6C" w:rsidRPr="000729AB">
        <w:t xml:space="preserve"> population size.</w:t>
      </w:r>
    </w:p>
    <w:p w14:paraId="12E4B824" w14:textId="77777777" w:rsidR="00655615" w:rsidRPr="000729AB" w:rsidRDefault="00655615" w:rsidP="00B52249">
      <w:pPr>
        <w:spacing w:line="276" w:lineRule="auto"/>
      </w:pPr>
    </w:p>
    <w:p w14:paraId="6B790635" w14:textId="3188B8A6" w:rsidR="00655615" w:rsidRDefault="00655615" w:rsidP="00B52249">
      <w:pPr>
        <w:spacing w:line="276" w:lineRule="auto"/>
        <w:rPr>
          <w:color w:val="000000" w:themeColor="text1"/>
        </w:rPr>
      </w:pPr>
      <w:r w:rsidRPr="000729AB">
        <w:t>Estimates of N</w:t>
      </w:r>
      <w:r w:rsidRPr="000729AB">
        <w:rPr>
          <w:vertAlign w:val="subscript"/>
        </w:rPr>
        <w:t>e</w:t>
      </w:r>
      <w:r w:rsidR="00B72CE6" w:rsidRPr="000729AB">
        <w:rPr>
          <w:vertAlign w:val="subscript"/>
        </w:rPr>
        <w:t>-LD</w:t>
      </w:r>
      <w:r w:rsidRPr="000729AB">
        <w:rPr>
          <w:color w:val="000000" w:themeColor="text1"/>
        </w:rPr>
        <w:t xml:space="preserve"> (table </w:t>
      </w:r>
      <w:r w:rsidR="00A106ED">
        <w:rPr>
          <w:color w:val="000000" w:themeColor="text1"/>
        </w:rPr>
        <w:t>8</w:t>
      </w:r>
      <w:r w:rsidRPr="000729AB">
        <w:rPr>
          <w:color w:val="000000" w:themeColor="text1"/>
        </w:rPr>
        <w:t xml:space="preserve">) varied across localities </w:t>
      </w:r>
      <w:r w:rsidR="00F518E7" w:rsidRPr="000729AB">
        <w:rPr>
          <w:color w:val="000000" w:themeColor="text1"/>
        </w:rPr>
        <w:t>with</w:t>
      </w:r>
      <w:r w:rsidRPr="000729AB">
        <w:rPr>
          <w:color w:val="000000" w:themeColor="text1"/>
        </w:rPr>
        <w:t xml:space="preserve"> samples from Lake Mohave</w:t>
      </w:r>
      <w:r w:rsidR="00F518E7" w:rsidRPr="000729AB">
        <w:rPr>
          <w:color w:val="000000" w:themeColor="text1"/>
        </w:rPr>
        <w:t xml:space="preserve"> having the highest estimates</w:t>
      </w:r>
      <w:r w:rsidR="00AF7574" w:rsidRPr="00AF7574">
        <w:rPr>
          <w:color w:val="000000" w:themeColor="text1"/>
        </w:rPr>
        <w:t xml:space="preserve"> </w:t>
      </w:r>
      <w:r w:rsidR="00AF7574">
        <w:rPr>
          <w:color w:val="000000" w:themeColor="text1"/>
        </w:rPr>
        <w:t xml:space="preserve">averaging 545 with a range of 143-2080 across years. The average </w:t>
      </w:r>
      <w:proofErr w:type="spellStart"/>
      <w:r w:rsidR="00AF7574">
        <w:rPr>
          <w:color w:val="000000" w:themeColor="text1"/>
        </w:rPr>
        <w:t>jacknife</w:t>
      </w:r>
      <w:proofErr w:type="spellEnd"/>
      <w:r w:rsidR="00AF7574">
        <w:rPr>
          <w:color w:val="000000" w:themeColor="text1"/>
        </w:rPr>
        <w:t xml:space="preserve"> interval ranged from a LB of 241; however, UB could not be calcul</w:t>
      </w:r>
      <w:r w:rsidR="0009129A">
        <w:rPr>
          <w:color w:val="000000" w:themeColor="text1"/>
        </w:rPr>
        <w:t>a</w:t>
      </w:r>
      <w:r w:rsidR="00AF7574">
        <w:rPr>
          <w:color w:val="000000" w:themeColor="text1"/>
        </w:rPr>
        <w:t>ted due to the presence of several infinite values.</w:t>
      </w:r>
      <w:r w:rsidRPr="000729AB">
        <w:rPr>
          <w:color w:val="000000" w:themeColor="text1"/>
        </w:rPr>
        <w:t xml:space="preserve"> Reach 3</w:t>
      </w:r>
      <w:r w:rsidR="00F518E7" w:rsidRPr="000729AB">
        <w:rPr>
          <w:color w:val="000000" w:themeColor="text1"/>
        </w:rPr>
        <w:t xml:space="preserve"> </w:t>
      </w:r>
      <w:r w:rsidR="00566521">
        <w:rPr>
          <w:color w:val="000000" w:themeColor="text1"/>
        </w:rPr>
        <w:t xml:space="preserve">exhibited </w:t>
      </w:r>
      <w:r w:rsidR="00F518E7" w:rsidRPr="000729AB">
        <w:rPr>
          <w:color w:val="000000" w:themeColor="text1"/>
        </w:rPr>
        <w:t>intermediate levels</w:t>
      </w:r>
      <w:r w:rsidRPr="000729AB">
        <w:rPr>
          <w:color w:val="000000" w:themeColor="text1"/>
        </w:rPr>
        <w:t xml:space="preserve"> (average = 59</w:t>
      </w:r>
      <w:r w:rsidR="00D3079A">
        <w:rPr>
          <w:color w:val="000000" w:themeColor="text1"/>
        </w:rPr>
        <w:t>1</w:t>
      </w:r>
      <w:r w:rsidRPr="000729AB">
        <w:rPr>
          <w:color w:val="000000" w:themeColor="text1"/>
        </w:rPr>
        <w:t xml:space="preserve">, range = </w:t>
      </w:r>
      <w:r w:rsidR="00566521">
        <w:rPr>
          <w:color w:val="000000" w:themeColor="text1"/>
        </w:rPr>
        <w:t>178</w:t>
      </w:r>
      <w:r w:rsidRPr="000729AB">
        <w:rPr>
          <w:color w:val="000000" w:themeColor="text1"/>
        </w:rPr>
        <w:t>–</w:t>
      </w:r>
      <w:r w:rsidR="00566521">
        <w:rPr>
          <w:color w:val="000000" w:themeColor="text1"/>
        </w:rPr>
        <w:t>2862,</w:t>
      </w:r>
      <w:r w:rsidR="00566521" w:rsidRPr="00566521">
        <w:rPr>
          <w:color w:val="000000" w:themeColor="text1"/>
        </w:rPr>
        <w:t xml:space="preserve"> </w:t>
      </w:r>
      <w:r w:rsidR="00566521">
        <w:rPr>
          <w:color w:val="000000" w:themeColor="text1"/>
        </w:rPr>
        <w:t xml:space="preserve">average </w:t>
      </w:r>
      <w:proofErr w:type="spellStart"/>
      <w:r w:rsidR="00566521">
        <w:rPr>
          <w:color w:val="000000" w:themeColor="text1"/>
        </w:rPr>
        <w:t>jacknife</w:t>
      </w:r>
      <w:proofErr w:type="spellEnd"/>
      <w:r w:rsidR="00566521">
        <w:rPr>
          <w:color w:val="000000" w:themeColor="text1"/>
        </w:rPr>
        <w:t xml:space="preserve"> interval = 229-2923</w:t>
      </w:r>
      <w:r w:rsidRPr="000729AB">
        <w:rPr>
          <w:color w:val="000000" w:themeColor="text1"/>
        </w:rPr>
        <w:t>)</w:t>
      </w:r>
      <w:r w:rsidR="00F518E7" w:rsidRPr="000729AB">
        <w:rPr>
          <w:color w:val="000000" w:themeColor="text1"/>
        </w:rPr>
        <w:t>,</w:t>
      </w:r>
      <w:r w:rsidRPr="000729AB">
        <w:rPr>
          <w:color w:val="000000" w:themeColor="text1"/>
        </w:rPr>
        <w:t xml:space="preserve"> and Lake Mead</w:t>
      </w:r>
      <w:r w:rsidR="00F518E7" w:rsidRPr="000729AB">
        <w:rPr>
          <w:color w:val="000000" w:themeColor="text1"/>
        </w:rPr>
        <w:t xml:space="preserve"> the lowest</w:t>
      </w:r>
      <w:r w:rsidRPr="000729AB">
        <w:rPr>
          <w:color w:val="000000" w:themeColor="text1"/>
        </w:rPr>
        <w:t xml:space="preserve"> (average = 51, range = </w:t>
      </w:r>
      <w:r w:rsidR="00566521">
        <w:rPr>
          <w:color w:val="000000" w:themeColor="text1"/>
        </w:rPr>
        <w:t>22</w:t>
      </w:r>
      <w:r w:rsidRPr="000729AB">
        <w:rPr>
          <w:color w:val="000000" w:themeColor="text1"/>
        </w:rPr>
        <w:t>–</w:t>
      </w:r>
      <w:r w:rsidR="00566521">
        <w:rPr>
          <w:color w:val="000000" w:themeColor="text1"/>
        </w:rPr>
        <w:t xml:space="preserve">104, average </w:t>
      </w:r>
      <w:proofErr w:type="spellStart"/>
      <w:r w:rsidR="00566521">
        <w:rPr>
          <w:color w:val="000000" w:themeColor="text1"/>
        </w:rPr>
        <w:t>jacknife</w:t>
      </w:r>
      <w:proofErr w:type="spellEnd"/>
      <w:r w:rsidR="00566521">
        <w:rPr>
          <w:color w:val="000000" w:themeColor="text1"/>
        </w:rPr>
        <w:t xml:space="preserve"> interval = 28-131</w:t>
      </w:r>
      <w:r w:rsidRPr="000729AB">
        <w:rPr>
          <w:color w:val="000000" w:themeColor="text1"/>
        </w:rPr>
        <w:t>).</w:t>
      </w:r>
      <w:r w:rsidR="00DF215E">
        <w:rPr>
          <w:color w:val="000000" w:themeColor="text1"/>
        </w:rPr>
        <w:t xml:space="preserve"> </w:t>
      </w:r>
      <w:r w:rsidRPr="000729AB">
        <w:rPr>
          <w:color w:val="000000" w:themeColor="text1"/>
        </w:rPr>
        <w:t xml:space="preserve">Visualization of sample estimates with their confidence intervals (figure </w:t>
      </w:r>
      <w:r w:rsidR="004014AD" w:rsidRPr="000729AB">
        <w:rPr>
          <w:color w:val="000000" w:themeColor="text1"/>
        </w:rPr>
        <w:t>11</w:t>
      </w:r>
      <w:r w:rsidRPr="000729AB">
        <w:rPr>
          <w:color w:val="000000" w:themeColor="text1"/>
        </w:rPr>
        <w:t>)</w:t>
      </w:r>
      <w:r>
        <w:rPr>
          <w:color w:val="000000" w:themeColor="text1"/>
        </w:rPr>
        <w:t xml:space="preserve"> illustrates, this point, indicating that N</w:t>
      </w:r>
      <w:r w:rsidRPr="00564B69">
        <w:rPr>
          <w:color w:val="000000" w:themeColor="text1"/>
          <w:vertAlign w:val="subscript"/>
        </w:rPr>
        <w:t>e</w:t>
      </w:r>
      <w:r w:rsidR="00996E6C">
        <w:rPr>
          <w:color w:val="000000" w:themeColor="text1"/>
          <w:vertAlign w:val="subscript"/>
        </w:rPr>
        <w:t>-LD</w:t>
      </w:r>
      <w:r>
        <w:rPr>
          <w:color w:val="000000" w:themeColor="text1"/>
        </w:rPr>
        <w:t xml:space="preserve"> is significantly lower in larvae from Lake Mead than the other two reaches, consistent with results from analyses of adults.</w:t>
      </w:r>
    </w:p>
    <w:p w14:paraId="49FC41F8" w14:textId="77777777" w:rsidR="000C7692" w:rsidRDefault="000C7692" w:rsidP="00B52249">
      <w:pPr>
        <w:spacing w:line="276" w:lineRule="auto"/>
        <w:rPr>
          <w:color w:val="000000" w:themeColor="text1"/>
        </w:rPr>
        <w:sectPr w:rsidR="000C7692" w:rsidSect="006945D3">
          <w:pgSz w:w="12240" w:h="15840" w:code="1"/>
          <w:pgMar w:top="1440" w:right="1440" w:bottom="1440" w:left="1440" w:header="720" w:footer="720" w:gutter="0"/>
          <w:cols w:space="720"/>
          <w:titlePg/>
          <w:docGrid w:linePitch="360"/>
        </w:sectPr>
      </w:pPr>
    </w:p>
    <w:tbl>
      <w:tblPr>
        <w:tblStyle w:val="TableGrid"/>
        <w:tblW w:w="13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
        <w:gridCol w:w="971"/>
        <w:gridCol w:w="555"/>
        <w:gridCol w:w="555"/>
        <w:gridCol w:w="716"/>
        <w:gridCol w:w="716"/>
        <w:gridCol w:w="716"/>
        <w:gridCol w:w="716"/>
        <w:gridCol w:w="716"/>
        <w:gridCol w:w="716"/>
        <w:gridCol w:w="828"/>
        <w:gridCol w:w="963"/>
        <w:gridCol w:w="782"/>
        <w:gridCol w:w="716"/>
        <w:gridCol w:w="717"/>
        <w:gridCol w:w="608"/>
        <w:gridCol w:w="848"/>
        <w:gridCol w:w="7"/>
      </w:tblGrid>
      <w:tr w:rsidR="007A44F6" w14:paraId="3C5E1FFD" w14:textId="77777777" w:rsidTr="008E7091">
        <w:trPr>
          <w:tblHeader/>
        </w:trPr>
        <w:tc>
          <w:tcPr>
            <w:tcW w:w="13231" w:type="dxa"/>
            <w:gridSpan w:val="18"/>
            <w:tcBorders>
              <w:bottom w:val="single" w:sz="12" w:space="0" w:color="auto"/>
            </w:tcBorders>
            <w:vAlign w:val="center"/>
          </w:tcPr>
          <w:p w14:paraId="09E40F32" w14:textId="09199AD7" w:rsidR="007A44F6" w:rsidRPr="00DA1571" w:rsidRDefault="007A44F6" w:rsidP="007A44F6">
            <w:pPr>
              <w:pStyle w:val="TablecaptionMSCP"/>
              <w:spacing w:after="0"/>
            </w:pPr>
            <w:bookmarkStart w:id="110" w:name="_Toc223339423"/>
            <w:bookmarkStart w:id="111" w:name="_Toc223340305"/>
            <w:r w:rsidRPr="00DA1571">
              <w:lastRenderedPageBreak/>
              <w:t xml:space="preserve">Table </w:t>
            </w:r>
            <w:fldSimple w:instr=" SEQ Table \* ARABIC ">
              <w:r w:rsidR="0070714D">
                <w:rPr>
                  <w:noProof/>
                </w:rPr>
                <w:t>8</w:t>
              </w:r>
            </w:fldSimple>
            <w:r w:rsidRPr="00DA1571">
              <w:t>.—Estimates of population genetic parameters for larval RASU population samples</w:t>
            </w:r>
            <w:bookmarkEnd w:id="110"/>
            <w:bookmarkEnd w:id="111"/>
          </w:p>
          <w:p w14:paraId="78E67687" w14:textId="65207BF7" w:rsidR="007A44F6" w:rsidRPr="007A44F6" w:rsidRDefault="007A44F6" w:rsidP="007A44F6">
            <w:r w:rsidRPr="00767A7F">
              <w:rPr>
                <w:rFonts w:ascii="Segoe UI" w:hAnsi="Segoe UI" w:cs="Segoe UI"/>
                <w:sz w:val="20"/>
                <w:szCs w:val="20"/>
              </w:rPr>
              <w:t>(N</w:t>
            </w:r>
            <w:r w:rsidRPr="00767A7F">
              <w:rPr>
                <w:rFonts w:ascii="Segoe UI" w:hAnsi="Segoe UI" w:cs="Segoe UI"/>
                <w:sz w:val="20"/>
                <w:szCs w:val="20"/>
                <w:vertAlign w:val="subscript"/>
              </w:rPr>
              <w:t>s</w:t>
            </w:r>
            <w:r w:rsidRPr="00767A7F">
              <w:rPr>
                <w:rFonts w:ascii="Segoe UI" w:hAnsi="Segoe UI" w:cs="Segoe UI"/>
                <w:sz w:val="20"/>
                <w:szCs w:val="20"/>
              </w:rPr>
              <w:t xml:space="preserve"> and </w:t>
            </w:r>
            <w:proofErr w:type="spellStart"/>
            <w:r w:rsidRPr="00767A7F">
              <w:rPr>
                <w:rFonts w:ascii="Segoe UI" w:hAnsi="Segoe UI" w:cs="Segoe UI"/>
                <w:sz w:val="20"/>
                <w:szCs w:val="20"/>
              </w:rPr>
              <w:t>N</w:t>
            </w:r>
            <w:r w:rsidRPr="00767A7F">
              <w:rPr>
                <w:rFonts w:ascii="Segoe UI" w:hAnsi="Segoe UI" w:cs="Segoe UI"/>
                <w:sz w:val="20"/>
                <w:szCs w:val="20"/>
                <w:vertAlign w:val="subscript"/>
              </w:rPr>
              <w:t>f</w:t>
            </w:r>
            <w:proofErr w:type="spellEnd"/>
            <w:r w:rsidRPr="00767A7F">
              <w:rPr>
                <w:rFonts w:ascii="Segoe UI" w:hAnsi="Segoe UI" w:cs="Segoe UI"/>
                <w:sz w:val="20"/>
                <w:szCs w:val="20"/>
                <w:vertAlign w:val="subscript"/>
              </w:rPr>
              <w:t xml:space="preserve"> </w:t>
            </w:r>
            <w:r w:rsidRPr="00767A7F">
              <w:rPr>
                <w:rFonts w:ascii="Segoe UI" w:hAnsi="Segoe UI" w:cs="Segoe UI"/>
                <w:sz w:val="20"/>
                <w:szCs w:val="20"/>
              </w:rPr>
              <w:t>are the number of samples genotyped and survived filtering, respectively. Estimates of H</w:t>
            </w:r>
            <w:r w:rsidRPr="00767A7F">
              <w:rPr>
                <w:rFonts w:ascii="Segoe UI" w:hAnsi="Segoe UI" w:cs="Segoe UI"/>
                <w:sz w:val="20"/>
                <w:szCs w:val="20"/>
                <w:vertAlign w:val="subscript"/>
              </w:rPr>
              <w:t>obs</w:t>
            </w:r>
            <w:r w:rsidRPr="00767A7F">
              <w:rPr>
                <w:rFonts w:ascii="Segoe UI" w:hAnsi="Segoe UI" w:cs="Segoe UI"/>
                <w:sz w:val="20"/>
                <w:szCs w:val="20"/>
              </w:rPr>
              <w:t xml:space="preserve">, </w:t>
            </w:r>
            <w:proofErr w:type="spellStart"/>
            <w:r w:rsidRPr="00767A7F">
              <w:rPr>
                <w:rFonts w:ascii="Segoe UI" w:hAnsi="Segoe UI" w:cs="Segoe UI"/>
                <w:sz w:val="20"/>
                <w:szCs w:val="20"/>
              </w:rPr>
              <w:t>H</w:t>
            </w:r>
            <w:r w:rsidRPr="00767A7F">
              <w:rPr>
                <w:rFonts w:ascii="Segoe UI" w:hAnsi="Segoe UI" w:cs="Segoe UI"/>
                <w:sz w:val="20"/>
                <w:szCs w:val="20"/>
                <w:vertAlign w:val="subscript"/>
              </w:rPr>
              <w:t>exp</w:t>
            </w:r>
            <w:proofErr w:type="spellEnd"/>
            <w:r w:rsidRPr="00767A7F">
              <w:rPr>
                <w:rFonts w:ascii="Segoe UI" w:hAnsi="Segoe UI" w:cs="Segoe UI"/>
                <w:sz w:val="20"/>
                <w:szCs w:val="20"/>
              </w:rPr>
              <w:t>, and F</w:t>
            </w:r>
            <w:r w:rsidRPr="00767A7F">
              <w:rPr>
                <w:rFonts w:ascii="Segoe UI" w:hAnsi="Segoe UI" w:cs="Segoe UI"/>
                <w:sz w:val="20"/>
                <w:szCs w:val="20"/>
                <w:vertAlign w:val="subscript"/>
              </w:rPr>
              <w:t>is</w:t>
            </w:r>
            <w:r w:rsidRPr="00767A7F">
              <w:rPr>
                <w:rFonts w:ascii="Segoe UI" w:hAnsi="Segoe UI" w:cs="Segoe UI"/>
                <w:sz w:val="20"/>
                <w:szCs w:val="20"/>
              </w:rPr>
              <w:t xml:space="preserve"> are provided with lower and upper confidence limits (LCI and UCI). N</w:t>
            </w:r>
            <w:r w:rsidRPr="00767A7F">
              <w:rPr>
                <w:rFonts w:ascii="Segoe UI" w:hAnsi="Segoe UI" w:cs="Segoe UI"/>
                <w:sz w:val="20"/>
                <w:szCs w:val="20"/>
                <w:vertAlign w:val="subscript"/>
              </w:rPr>
              <w:t>e-LD</w:t>
            </w:r>
            <w:r w:rsidRPr="00767A7F">
              <w:rPr>
                <w:rFonts w:ascii="Segoe UI" w:hAnsi="Segoe UI" w:cs="Segoe UI"/>
                <w:sz w:val="20"/>
                <w:szCs w:val="20"/>
              </w:rPr>
              <w:t xml:space="preserve"> and the upper and lower bounds from bootstrap analysis (LB and UB, respectively) are also provided. A</w:t>
            </w:r>
            <w:r w:rsidRPr="00767A7F">
              <w:rPr>
                <w:rFonts w:ascii="Segoe UI" w:hAnsi="Segoe UI" w:cs="Segoe UI"/>
                <w:sz w:val="20"/>
                <w:szCs w:val="20"/>
                <w:vertAlign w:val="subscript"/>
              </w:rPr>
              <w:t xml:space="preserve">R </w:t>
            </w:r>
            <w:r w:rsidRPr="00767A7F">
              <w:rPr>
                <w:rFonts w:ascii="Segoe UI" w:hAnsi="Segoe UI" w:cs="Segoe UI"/>
                <w:sz w:val="20"/>
                <w:szCs w:val="20"/>
              </w:rPr>
              <w:t>is the population estimate of allelic richness which has a maximum value of 2 as determined by marker design. Lake Mohave samples from 2014 and beyond included samples from above Willow Beach.</w:t>
            </w:r>
            <w:r>
              <w:rPr>
                <w:rFonts w:ascii="Segoe UI" w:hAnsi="Segoe UI" w:cs="Segoe UI"/>
                <w:sz w:val="20"/>
                <w:szCs w:val="20"/>
              </w:rPr>
              <w:t xml:space="preserve"> </w:t>
            </w:r>
            <w:r w:rsidRPr="007A44F6">
              <w:rPr>
                <w:rFonts w:ascii="Segoe UI" w:hAnsi="Segoe UI" w:cs="Segoe UI"/>
                <w:sz w:val="20"/>
                <w:szCs w:val="20"/>
              </w:rPr>
              <w:t>AVE, MAX, and MIN are the average, maximum and minimum values.</w:t>
            </w:r>
            <w:r w:rsidR="00566521">
              <w:rPr>
                <w:rFonts w:ascii="Segoe UI" w:hAnsi="Segoe UI" w:cs="Segoe UI"/>
                <w:sz w:val="20"/>
                <w:szCs w:val="20"/>
              </w:rPr>
              <w:t xml:space="preserve"> NA indicates values that could not be calculated</w:t>
            </w:r>
            <w:r w:rsidR="00996E6C">
              <w:rPr>
                <w:rFonts w:ascii="Segoe UI" w:hAnsi="Segoe UI" w:cs="Segoe UI"/>
                <w:sz w:val="20"/>
                <w:szCs w:val="20"/>
              </w:rPr>
              <w:t xml:space="preserve"> due to infinite values</w:t>
            </w:r>
            <w:r w:rsidR="00566521">
              <w:rPr>
                <w:rFonts w:ascii="Segoe UI" w:hAnsi="Segoe UI" w:cs="Segoe UI"/>
                <w:sz w:val="20"/>
                <w:szCs w:val="20"/>
              </w:rPr>
              <w:t>.</w:t>
            </w:r>
            <w:r w:rsidR="00996E6C">
              <w:rPr>
                <w:rFonts w:ascii="Segoe UI" w:hAnsi="Segoe UI" w:cs="Segoe UI"/>
                <w:sz w:val="20"/>
                <w:szCs w:val="20"/>
              </w:rPr>
              <w:t>)</w:t>
            </w:r>
          </w:p>
        </w:tc>
      </w:tr>
      <w:tr w:rsidR="00117DFE" w14:paraId="608281DC" w14:textId="77777777" w:rsidTr="004503FE">
        <w:trPr>
          <w:gridAfter w:val="1"/>
          <w:wAfter w:w="7" w:type="dxa"/>
          <w:tblHeader/>
        </w:trPr>
        <w:tc>
          <w:tcPr>
            <w:tcW w:w="0" w:type="auto"/>
            <w:tcBorders>
              <w:bottom w:val="single" w:sz="12" w:space="0" w:color="auto"/>
            </w:tcBorders>
            <w:shd w:val="clear" w:color="auto" w:fill="BFBFBF" w:themeFill="background1" w:themeFillShade="BF"/>
            <w:vAlign w:val="center"/>
          </w:tcPr>
          <w:p w14:paraId="3A221491" w14:textId="25342E66" w:rsidR="000C7692" w:rsidRPr="00B13E6B" w:rsidRDefault="000C7692" w:rsidP="000C7692">
            <w:r w:rsidRPr="00B13E6B">
              <w:rPr>
                <w:rFonts w:asciiTheme="minorHAnsi" w:hAnsiTheme="minorHAnsi" w:cstheme="minorHAnsi"/>
                <w:b/>
                <w:bCs/>
                <w:color w:val="000000"/>
              </w:rPr>
              <w:t>Sample</w:t>
            </w:r>
          </w:p>
        </w:tc>
        <w:tc>
          <w:tcPr>
            <w:tcW w:w="0" w:type="auto"/>
            <w:tcBorders>
              <w:bottom w:val="single" w:sz="12" w:space="0" w:color="auto"/>
            </w:tcBorders>
            <w:shd w:val="clear" w:color="auto" w:fill="BFBFBF" w:themeFill="background1" w:themeFillShade="BF"/>
            <w:vAlign w:val="center"/>
          </w:tcPr>
          <w:p w14:paraId="487BDA03" w14:textId="5DE4C88F" w:rsidR="000C7692" w:rsidRPr="00B13E6B" w:rsidRDefault="000C7692" w:rsidP="00A95330">
            <w:pPr>
              <w:jc w:val="center"/>
            </w:pPr>
            <w:r w:rsidRPr="00B13E6B">
              <w:rPr>
                <w:rFonts w:asciiTheme="minorHAnsi" w:hAnsiTheme="minorHAnsi" w:cstheme="minorHAnsi"/>
                <w:b/>
                <w:bCs/>
                <w:color w:val="000000"/>
              </w:rPr>
              <w:t>Year(s)</w:t>
            </w:r>
          </w:p>
        </w:tc>
        <w:tc>
          <w:tcPr>
            <w:tcW w:w="0" w:type="auto"/>
            <w:tcBorders>
              <w:bottom w:val="single" w:sz="12" w:space="0" w:color="auto"/>
            </w:tcBorders>
            <w:shd w:val="clear" w:color="auto" w:fill="BFBFBF" w:themeFill="background1" w:themeFillShade="BF"/>
            <w:vAlign w:val="center"/>
          </w:tcPr>
          <w:p w14:paraId="52678F0A" w14:textId="2CEEF70F" w:rsidR="000C7692" w:rsidRPr="00B13E6B" w:rsidRDefault="000C7692" w:rsidP="00A95330">
            <w:pPr>
              <w:jc w:val="center"/>
            </w:pPr>
            <w:r w:rsidRPr="00B13E6B">
              <w:rPr>
                <w:rFonts w:asciiTheme="minorHAnsi" w:hAnsiTheme="minorHAnsi" w:cstheme="minorHAnsi"/>
                <w:b/>
                <w:bCs/>
                <w:color w:val="000000"/>
              </w:rPr>
              <w:t>N</w:t>
            </w:r>
            <w:r w:rsidRPr="00B13E6B">
              <w:rPr>
                <w:rFonts w:asciiTheme="minorHAnsi" w:hAnsiTheme="minorHAnsi" w:cstheme="minorHAnsi"/>
                <w:b/>
                <w:bCs/>
                <w:color w:val="000000"/>
                <w:vertAlign w:val="subscript"/>
              </w:rPr>
              <w:t>s</w:t>
            </w:r>
          </w:p>
        </w:tc>
        <w:tc>
          <w:tcPr>
            <w:tcW w:w="0" w:type="auto"/>
            <w:tcBorders>
              <w:bottom w:val="single" w:sz="12" w:space="0" w:color="auto"/>
            </w:tcBorders>
            <w:shd w:val="clear" w:color="auto" w:fill="BFBFBF" w:themeFill="background1" w:themeFillShade="BF"/>
            <w:vAlign w:val="center"/>
          </w:tcPr>
          <w:p w14:paraId="69E74653" w14:textId="6688BD82" w:rsidR="000C7692" w:rsidRPr="00B13E6B" w:rsidRDefault="000C7692" w:rsidP="00A95330">
            <w:pPr>
              <w:jc w:val="center"/>
            </w:pPr>
            <w:proofErr w:type="spellStart"/>
            <w:r w:rsidRPr="00B13E6B">
              <w:rPr>
                <w:rFonts w:asciiTheme="minorHAnsi" w:hAnsiTheme="minorHAnsi" w:cstheme="minorHAnsi"/>
                <w:b/>
                <w:bCs/>
                <w:color w:val="000000"/>
              </w:rPr>
              <w:t>N</w:t>
            </w:r>
            <w:r w:rsidRPr="00B13E6B">
              <w:rPr>
                <w:rFonts w:asciiTheme="minorHAnsi" w:hAnsiTheme="minorHAnsi" w:cstheme="minorHAnsi"/>
                <w:b/>
                <w:bCs/>
                <w:color w:val="000000"/>
                <w:vertAlign w:val="subscript"/>
              </w:rPr>
              <w:t>f</w:t>
            </w:r>
            <w:proofErr w:type="spellEnd"/>
          </w:p>
        </w:tc>
        <w:tc>
          <w:tcPr>
            <w:tcW w:w="0" w:type="auto"/>
            <w:tcBorders>
              <w:bottom w:val="single" w:sz="12" w:space="0" w:color="auto"/>
            </w:tcBorders>
            <w:shd w:val="clear" w:color="auto" w:fill="BFBFBF" w:themeFill="background1" w:themeFillShade="BF"/>
            <w:vAlign w:val="center"/>
          </w:tcPr>
          <w:p w14:paraId="6881DA3B" w14:textId="26DB13DF" w:rsidR="000C7692" w:rsidRPr="00B13E6B" w:rsidRDefault="000C7692" w:rsidP="00A95330">
            <w:pPr>
              <w:jc w:val="center"/>
            </w:pPr>
            <w:r w:rsidRPr="00B13E6B">
              <w:rPr>
                <w:rFonts w:asciiTheme="minorHAnsi" w:hAnsiTheme="minorHAnsi" w:cstheme="minorHAnsi"/>
                <w:b/>
                <w:bCs/>
                <w:color w:val="000000"/>
              </w:rPr>
              <w:t>H</w:t>
            </w:r>
            <w:r w:rsidRPr="00B13E6B">
              <w:rPr>
                <w:rFonts w:asciiTheme="minorHAnsi" w:hAnsiTheme="minorHAnsi" w:cstheme="minorHAnsi"/>
                <w:b/>
                <w:bCs/>
                <w:color w:val="000000"/>
                <w:vertAlign w:val="subscript"/>
              </w:rPr>
              <w:t>obs</w:t>
            </w:r>
          </w:p>
        </w:tc>
        <w:tc>
          <w:tcPr>
            <w:tcW w:w="0" w:type="auto"/>
            <w:tcBorders>
              <w:bottom w:val="single" w:sz="12" w:space="0" w:color="auto"/>
            </w:tcBorders>
            <w:shd w:val="clear" w:color="auto" w:fill="BFBFBF" w:themeFill="background1" w:themeFillShade="BF"/>
            <w:vAlign w:val="center"/>
          </w:tcPr>
          <w:p w14:paraId="589E01D8" w14:textId="3D961E37" w:rsidR="000C7692" w:rsidRPr="00B13E6B" w:rsidRDefault="000C7692" w:rsidP="00A95330">
            <w:pPr>
              <w:jc w:val="center"/>
            </w:pPr>
            <w:r w:rsidRPr="00B13E6B">
              <w:rPr>
                <w:rFonts w:asciiTheme="minorHAnsi" w:hAnsiTheme="minorHAnsi" w:cstheme="minorHAnsi"/>
                <w:b/>
                <w:bCs/>
                <w:color w:val="000000"/>
              </w:rPr>
              <w:t>LCI</w:t>
            </w:r>
          </w:p>
        </w:tc>
        <w:tc>
          <w:tcPr>
            <w:tcW w:w="0" w:type="auto"/>
            <w:tcBorders>
              <w:bottom w:val="single" w:sz="12" w:space="0" w:color="auto"/>
            </w:tcBorders>
            <w:shd w:val="clear" w:color="auto" w:fill="BFBFBF" w:themeFill="background1" w:themeFillShade="BF"/>
            <w:vAlign w:val="center"/>
          </w:tcPr>
          <w:p w14:paraId="40B99156" w14:textId="4311F368" w:rsidR="000C7692" w:rsidRPr="00B13E6B" w:rsidRDefault="000C7692" w:rsidP="00A95330">
            <w:pPr>
              <w:jc w:val="center"/>
            </w:pPr>
            <w:r w:rsidRPr="00B13E6B">
              <w:rPr>
                <w:rFonts w:asciiTheme="minorHAnsi" w:hAnsiTheme="minorHAnsi" w:cstheme="minorHAnsi"/>
                <w:b/>
                <w:bCs/>
                <w:color w:val="000000"/>
              </w:rPr>
              <w:t>UCI</w:t>
            </w:r>
          </w:p>
        </w:tc>
        <w:tc>
          <w:tcPr>
            <w:tcW w:w="0" w:type="auto"/>
            <w:tcBorders>
              <w:bottom w:val="single" w:sz="12" w:space="0" w:color="auto"/>
            </w:tcBorders>
            <w:shd w:val="clear" w:color="auto" w:fill="BFBFBF" w:themeFill="background1" w:themeFillShade="BF"/>
            <w:vAlign w:val="center"/>
          </w:tcPr>
          <w:p w14:paraId="2A09703A" w14:textId="22B3A4F0" w:rsidR="000C7692" w:rsidRPr="00B13E6B" w:rsidRDefault="000C7692" w:rsidP="00A95330">
            <w:pPr>
              <w:jc w:val="center"/>
            </w:pPr>
            <w:proofErr w:type="spellStart"/>
            <w:r w:rsidRPr="00B13E6B">
              <w:rPr>
                <w:rFonts w:asciiTheme="minorHAnsi" w:hAnsiTheme="minorHAnsi" w:cstheme="minorHAnsi"/>
                <w:b/>
                <w:bCs/>
                <w:color w:val="000000"/>
              </w:rPr>
              <w:t>H</w:t>
            </w:r>
            <w:r w:rsidRPr="00B13E6B">
              <w:rPr>
                <w:rFonts w:asciiTheme="minorHAnsi" w:hAnsiTheme="minorHAnsi" w:cstheme="minorHAnsi"/>
                <w:b/>
                <w:bCs/>
                <w:color w:val="000000"/>
                <w:vertAlign w:val="subscript"/>
              </w:rPr>
              <w:t>exp</w:t>
            </w:r>
            <w:proofErr w:type="spellEnd"/>
          </w:p>
        </w:tc>
        <w:tc>
          <w:tcPr>
            <w:tcW w:w="0" w:type="auto"/>
            <w:tcBorders>
              <w:bottom w:val="single" w:sz="12" w:space="0" w:color="auto"/>
            </w:tcBorders>
            <w:shd w:val="clear" w:color="auto" w:fill="BFBFBF" w:themeFill="background1" w:themeFillShade="BF"/>
            <w:vAlign w:val="center"/>
          </w:tcPr>
          <w:p w14:paraId="47232EB2" w14:textId="60CB61F4" w:rsidR="000C7692" w:rsidRPr="00B13E6B" w:rsidRDefault="000C7692" w:rsidP="00A95330">
            <w:pPr>
              <w:jc w:val="center"/>
            </w:pPr>
            <w:r w:rsidRPr="00B13E6B">
              <w:rPr>
                <w:rFonts w:asciiTheme="minorHAnsi" w:hAnsiTheme="minorHAnsi" w:cstheme="minorHAnsi"/>
                <w:b/>
                <w:bCs/>
                <w:color w:val="000000"/>
              </w:rPr>
              <w:t>LCI</w:t>
            </w:r>
          </w:p>
        </w:tc>
        <w:tc>
          <w:tcPr>
            <w:tcW w:w="0" w:type="auto"/>
            <w:tcBorders>
              <w:bottom w:val="single" w:sz="12" w:space="0" w:color="auto"/>
            </w:tcBorders>
            <w:shd w:val="clear" w:color="auto" w:fill="BFBFBF" w:themeFill="background1" w:themeFillShade="BF"/>
            <w:vAlign w:val="center"/>
          </w:tcPr>
          <w:p w14:paraId="2BC34366" w14:textId="7579B484" w:rsidR="000C7692" w:rsidRPr="00B13E6B" w:rsidRDefault="000C7692" w:rsidP="00A95330">
            <w:pPr>
              <w:jc w:val="center"/>
            </w:pPr>
            <w:r w:rsidRPr="00B13E6B">
              <w:rPr>
                <w:rFonts w:asciiTheme="minorHAnsi" w:hAnsiTheme="minorHAnsi" w:cstheme="minorHAnsi"/>
                <w:b/>
                <w:bCs/>
                <w:color w:val="000000"/>
              </w:rPr>
              <w:t>HCI</w:t>
            </w:r>
          </w:p>
        </w:tc>
        <w:tc>
          <w:tcPr>
            <w:tcW w:w="777" w:type="dxa"/>
            <w:tcBorders>
              <w:bottom w:val="single" w:sz="12" w:space="0" w:color="auto"/>
            </w:tcBorders>
            <w:shd w:val="clear" w:color="auto" w:fill="BFBFBF" w:themeFill="background1" w:themeFillShade="BF"/>
            <w:vAlign w:val="center"/>
          </w:tcPr>
          <w:p w14:paraId="7CFD66A2" w14:textId="590F14DA" w:rsidR="000C7692" w:rsidRPr="00B13E6B" w:rsidRDefault="000C7692" w:rsidP="00A95330">
            <w:pPr>
              <w:jc w:val="center"/>
            </w:pPr>
            <w:r w:rsidRPr="00B13E6B">
              <w:rPr>
                <w:rFonts w:asciiTheme="minorHAnsi" w:hAnsiTheme="minorHAnsi" w:cstheme="minorHAnsi"/>
                <w:b/>
                <w:bCs/>
                <w:color w:val="000000"/>
              </w:rPr>
              <w:t>F</w:t>
            </w:r>
            <w:r w:rsidRPr="00B13E6B">
              <w:rPr>
                <w:rFonts w:asciiTheme="minorHAnsi" w:hAnsiTheme="minorHAnsi" w:cstheme="minorHAnsi"/>
                <w:b/>
                <w:bCs/>
                <w:color w:val="000000"/>
                <w:vertAlign w:val="subscript"/>
              </w:rPr>
              <w:t>is</w:t>
            </w:r>
          </w:p>
        </w:tc>
        <w:tc>
          <w:tcPr>
            <w:tcW w:w="904" w:type="dxa"/>
            <w:tcBorders>
              <w:bottom w:val="single" w:sz="12" w:space="0" w:color="auto"/>
            </w:tcBorders>
            <w:shd w:val="clear" w:color="auto" w:fill="BFBFBF" w:themeFill="background1" w:themeFillShade="BF"/>
            <w:vAlign w:val="center"/>
          </w:tcPr>
          <w:p w14:paraId="2057591A" w14:textId="329FD46D" w:rsidR="000C7692" w:rsidRPr="00B13E6B" w:rsidRDefault="000C7692" w:rsidP="00A95330">
            <w:pPr>
              <w:jc w:val="center"/>
            </w:pPr>
            <w:r w:rsidRPr="00B13E6B">
              <w:rPr>
                <w:rFonts w:asciiTheme="minorHAnsi" w:hAnsiTheme="minorHAnsi" w:cstheme="minorHAnsi"/>
                <w:b/>
                <w:bCs/>
                <w:color w:val="000000"/>
              </w:rPr>
              <w:t>LCI</w:t>
            </w:r>
          </w:p>
        </w:tc>
        <w:tc>
          <w:tcPr>
            <w:tcW w:w="0" w:type="auto"/>
            <w:tcBorders>
              <w:bottom w:val="single" w:sz="12" w:space="0" w:color="auto"/>
            </w:tcBorders>
            <w:shd w:val="clear" w:color="auto" w:fill="BFBFBF" w:themeFill="background1" w:themeFillShade="BF"/>
            <w:vAlign w:val="center"/>
          </w:tcPr>
          <w:p w14:paraId="520204D9" w14:textId="38A51C49" w:rsidR="000C7692" w:rsidRPr="00B13E6B" w:rsidRDefault="000C7692" w:rsidP="00A95330">
            <w:pPr>
              <w:jc w:val="center"/>
            </w:pPr>
            <w:r w:rsidRPr="00B13E6B">
              <w:rPr>
                <w:rFonts w:asciiTheme="minorHAnsi" w:hAnsiTheme="minorHAnsi" w:cstheme="minorHAnsi"/>
                <w:b/>
                <w:bCs/>
                <w:color w:val="000000"/>
              </w:rPr>
              <w:t>HCI</w:t>
            </w:r>
          </w:p>
        </w:tc>
        <w:tc>
          <w:tcPr>
            <w:tcW w:w="0" w:type="auto"/>
            <w:tcBorders>
              <w:bottom w:val="single" w:sz="12" w:space="0" w:color="auto"/>
            </w:tcBorders>
            <w:shd w:val="clear" w:color="auto" w:fill="BFBFBF" w:themeFill="background1" w:themeFillShade="BF"/>
            <w:vAlign w:val="center"/>
          </w:tcPr>
          <w:p w14:paraId="3280E0D5" w14:textId="313AE952" w:rsidR="000C7692" w:rsidRPr="00B13E6B" w:rsidRDefault="000C7692" w:rsidP="00A95330">
            <w:pPr>
              <w:jc w:val="center"/>
            </w:pPr>
            <w:r w:rsidRPr="00B13E6B">
              <w:rPr>
                <w:rFonts w:asciiTheme="minorHAnsi" w:hAnsiTheme="minorHAnsi" w:cstheme="minorHAnsi"/>
                <w:b/>
                <w:bCs/>
                <w:color w:val="000000"/>
              </w:rPr>
              <w:t>A</w:t>
            </w:r>
            <w:r w:rsidRPr="00B13E6B">
              <w:rPr>
                <w:rFonts w:asciiTheme="minorHAnsi" w:hAnsiTheme="minorHAnsi" w:cstheme="minorHAnsi"/>
                <w:b/>
                <w:bCs/>
                <w:color w:val="000000"/>
                <w:vertAlign w:val="subscript"/>
              </w:rPr>
              <w:t>R</w:t>
            </w:r>
          </w:p>
        </w:tc>
        <w:tc>
          <w:tcPr>
            <w:tcW w:w="0" w:type="auto"/>
            <w:tcBorders>
              <w:bottom w:val="single" w:sz="12" w:space="0" w:color="auto"/>
            </w:tcBorders>
            <w:shd w:val="clear" w:color="auto" w:fill="BFBFBF" w:themeFill="background1" w:themeFillShade="BF"/>
            <w:vAlign w:val="center"/>
          </w:tcPr>
          <w:p w14:paraId="153E29B7" w14:textId="3C15CF99" w:rsidR="000C7692" w:rsidRPr="00B13E6B" w:rsidRDefault="000C7692" w:rsidP="00A95330">
            <w:pPr>
              <w:jc w:val="center"/>
            </w:pPr>
            <w:r w:rsidRPr="00B13E6B">
              <w:rPr>
                <w:rFonts w:asciiTheme="minorHAnsi" w:hAnsiTheme="minorHAnsi" w:cstheme="minorHAnsi"/>
                <w:b/>
                <w:bCs/>
                <w:color w:val="000000"/>
              </w:rPr>
              <w:t>N</w:t>
            </w:r>
            <w:r w:rsidRPr="00B13E6B">
              <w:rPr>
                <w:rFonts w:asciiTheme="minorHAnsi" w:hAnsiTheme="minorHAnsi" w:cstheme="minorHAnsi"/>
                <w:b/>
                <w:bCs/>
                <w:color w:val="000000"/>
                <w:vertAlign w:val="subscript"/>
              </w:rPr>
              <w:t>e-LD</w:t>
            </w:r>
          </w:p>
        </w:tc>
        <w:tc>
          <w:tcPr>
            <w:tcW w:w="0" w:type="auto"/>
            <w:tcBorders>
              <w:bottom w:val="single" w:sz="12" w:space="0" w:color="auto"/>
            </w:tcBorders>
            <w:shd w:val="clear" w:color="auto" w:fill="BFBFBF" w:themeFill="background1" w:themeFillShade="BF"/>
            <w:vAlign w:val="center"/>
          </w:tcPr>
          <w:p w14:paraId="0CD31F42" w14:textId="2BC9EE22" w:rsidR="000C7692" w:rsidRPr="00B13E6B" w:rsidRDefault="000C7692" w:rsidP="00A95330">
            <w:pPr>
              <w:jc w:val="center"/>
            </w:pPr>
            <w:r w:rsidRPr="00B13E6B">
              <w:rPr>
                <w:rFonts w:asciiTheme="minorHAnsi" w:hAnsiTheme="minorHAnsi" w:cstheme="minorHAnsi"/>
                <w:b/>
                <w:bCs/>
                <w:color w:val="000000"/>
              </w:rPr>
              <w:t>LB</w:t>
            </w:r>
          </w:p>
        </w:tc>
        <w:tc>
          <w:tcPr>
            <w:tcW w:w="0" w:type="auto"/>
            <w:tcBorders>
              <w:bottom w:val="single" w:sz="12" w:space="0" w:color="auto"/>
            </w:tcBorders>
            <w:shd w:val="clear" w:color="auto" w:fill="BFBFBF" w:themeFill="background1" w:themeFillShade="BF"/>
            <w:vAlign w:val="center"/>
          </w:tcPr>
          <w:p w14:paraId="1A62EF49" w14:textId="7CC1681D" w:rsidR="000C7692" w:rsidRPr="00B13E6B" w:rsidRDefault="000C7692" w:rsidP="00A95330">
            <w:pPr>
              <w:jc w:val="center"/>
            </w:pPr>
            <w:r w:rsidRPr="00B13E6B">
              <w:rPr>
                <w:rFonts w:asciiTheme="minorHAnsi" w:hAnsiTheme="minorHAnsi" w:cstheme="minorHAnsi"/>
                <w:b/>
                <w:bCs/>
                <w:color w:val="000000"/>
              </w:rPr>
              <w:t>UB</w:t>
            </w:r>
          </w:p>
        </w:tc>
      </w:tr>
      <w:tr w:rsidR="004A2849" w14:paraId="1D3D4DFC" w14:textId="77777777" w:rsidTr="008E7091">
        <w:trPr>
          <w:gridAfter w:val="1"/>
          <w:wAfter w:w="7" w:type="dxa"/>
        </w:trPr>
        <w:tc>
          <w:tcPr>
            <w:tcW w:w="0" w:type="auto"/>
            <w:tcBorders>
              <w:top w:val="single" w:sz="12" w:space="0" w:color="auto"/>
            </w:tcBorders>
            <w:vAlign w:val="bottom"/>
          </w:tcPr>
          <w:p w14:paraId="09BCB38F" w14:textId="4265FB92"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Reach 3</w:t>
            </w:r>
          </w:p>
        </w:tc>
        <w:tc>
          <w:tcPr>
            <w:tcW w:w="0" w:type="auto"/>
            <w:tcBorders>
              <w:top w:val="single" w:sz="12" w:space="0" w:color="auto"/>
            </w:tcBorders>
            <w:vAlign w:val="bottom"/>
          </w:tcPr>
          <w:p w14:paraId="2741383D" w14:textId="5D70DE3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2016</w:t>
            </w:r>
          </w:p>
        </w:tc>
        <w:tc>
          <w:tcPr>
            <w:tcW w:w="0" w:type="auto"/>
            <w:tcBorders>
              <w:top w:val="single" w:sz="12" w:space="0" w:color="auto"/>
            </w:tcBorders>
            <w:vAlign w:val="bottom"/>
          </w:tcPr>
          <w:p w14:paraId="0C1733FC" w14:textId="4E08C29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50</w:t>
            </w:r>
          </w:p>
        </w:tc>
        <w:tc>
          <w:tcPr>
            <w:tcW w:w="0" w:type="auto"/>
            <w:tcBorders>
              <w:top w:val="single" w:sz="12" w:space="0" w:color="auto"/>
            </w:tcBorders>
            <w:vAlign w:val="bottom"/>
          </w:tcPr>
          <w:p w14:paraId="71320A62" w14:textId="411DC49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45</w:t>
            </w:r>
          </w:p>
        </w:tc>
        <w:tc>
          <w:tcPr>
            <w:tcW w:w="0" w:type="auto"/>
            <w:tcBorders>
              <w:top w:val="single" w:sz="12" w:space="0" w:color="auto"/>
            </w:tcBorders>
            <w:vAlign w:val="bottom"/>
          </w:tcPr>
          <w:p w14:paraId="27C54884" w14:textId="2E0BB55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0.340</w:t>
            </w:r>
          </w:p>
        </w:tc>
        <w:tc>
          <w:tcPr>
            <w:tcW w:w="0" w:type="auto"/>
            <w:tcBorders>
              <w:top w:val="single" w:sz="12" w:space="0" w:color="auto"/>
            </w:tcBorders>
            <w:vAlign w:val="bottom"/>
          </w:tcPr>
          <w:p w14:paraId="567BAD9E" w14:textId="123988D4"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0.303</w:t>
            </w:r>
          </w:p>
        </w:tc>
        <w:tc>
          <w:tcPr>
            <w:tcW w:w="0" w:type="auto"/>
            <w:tcBorders>
              <w:top w:val="single" w:sz="12" w:space="0" w:color="auto"/>
            </w:tcBorders>
            <w:vAlign w:val="bottom"/>
          </w:tcPr>
          <w:p w14:paraId="61C0730B" w14:textId="4442F0E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0.364</w:t>
            </w:r>
          </w:p>
        </w:tc>
        <w:tc>
          <w:tcPr>
            <w:tcW w:w="0" w:type="auto"/>
            <w:tcBorders>
              <w:top w:val="single" w:sz="12" w:space="0" w:color="auto"/>
            </w:tcBorders>
            <w:vAlign w:val="bottom"/>
          </w:tcPr>
          <w:p w14:paraId="2F0A555F" w14:textId="5720971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tcBorders>
              <w:top w:val="single" w:sz="12" w:space="0" w:color="auto"/>
            </w:tcBorders>
            <w:vAlign w:val="bottom"/>
          </w:tcPr>
          <w:p w14:paraId="3A79F853" w14:textId="18526BD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0.301</w:t>
            </w:r>
          </w:p>
        </w:tc>
        <w:tc>
          <w:tcPr>
            <w:tcW w:w="0" w:type="auto"/>
            <w:tcBorders>
              <w:top w:val="single" w:sz="12" w:space="0" w:color="auto"/>
            </w:tcBorders>
            <w:vAlign w:val="bottom"/>
          </w:tcPr>
          <w:p w14:paraId="743867AF" w14:textId="2D00AA7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0.361</w:t>
            </w:r>
          </w:p>
        </w:tc>
        <w:tc>
          <w:tcPr>
            <w:tcW w:w="777" w:type="dxa"/>
            <w:tcBorders>
              <w:top w:val="single" w:sz="12" w:space="0" w:color="auto"/>
            </w:tcBorders>
            <w:vAlign w:val="bottom"/>
          </w:tcPr>
          <w:p w14:paraId="32EE951E" w14:textId="0D98856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0.001</w:t>
            </w:r>
          </w:p>
        </w:tc>
        <w:tc>
          <w:tcPr>
            <w:tcW w:w="904" w:type="dxa"/>
            <w:tcBorders>
              <w:top w:val="single" w:sz="12" w:space="0" w:color="auto"/>
            </w:tcBorders>
            <w:vAlign w:val="bottom"/>
          </w:tcPr>
          <w:p w14:paraId="05DB7326" w14:textId="2F418E2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-0.002</w:t>
            </w:r>
          </w:p>
        </w:tc>
        <w:tc>
          <w:tcPr>
            <w:tcW w:w="0" w:type="auto"/>
            <w:tcBorders>
              <w:top w:val="single" w:sz="12" w:space="0" w:color="auto"/>
            </w:tcBorders>
            <w:vAlign w:val="bottom"/>
          </w:tcPr>
          <w:p w14:paraId="4EDD24B6" w14:textId="00F7B66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0.030</w:t>
            </w:r>
          </w:p>
        </w:tc>
        <w:tc>
          <w:tcPr>
            <w:tcW w:w="0" w:type="auto"/>
            <w:tcBorders>
              <w:top w:val="single" w:sz="12" w:space="0" w:color="auto"/>
            </w:tcBorders>
            <w:vAlign w:val="bottom"/>
          </w:tcPr>
          <w:p w14:paraId="14D644E5" w14:textId="3A1C67E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1.970</w:t>
            </w:r>
          </w:p>
        </w:tc>
        <w:tc>
          <w:tcPr>
            <w:tcW w:w="0" w:type="auto"/>
            <w:tcBorders>
              <w:top w:val="single" w:sz="12" w:space="0" w:color="auto"/>
            </w:tcBorders>
            <w:vAlign w:val="bottom"/>
          </w:tcPr>
          <w:p w14:paraId="7B1DB272" w14:textId="2C95DCD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300</w:t>
            </w:r>
          </w:p>
        </w:tc>
        <w:tc>
          <w:tcPr>
            <w:tcW w:w="0" w:type="auto"/>
            <w:tcBorders>
              <w:top w:val="single" w:sz="12" w:space="0" w:color="auto"/>
            </w:tcBorders>
            <w:vAlign w:val="bottom"/>
          </w:tcPr>
          <w:p w14:paraId="3D53B487" w14:textId="2A63F737" w:rsidR="000C7692" w:rsidRPr="000C7692"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153</w:t>
            </w:r>
          </w:p>
        </w:tc>
        <w:tc>
          <w:tcPr>
            <w:tcW w:w="0" w:type="auto"/>
            <w:tcBorders>
              <w:top w:val="single" w:sz="12" w:space="0" w:color="auto"/>
            </w:tcBorders>
            <w:vAlign w:val="bottom"/>
          </w:tcPr>
          <w:p w14:paraId="4F417549" w14:textId="72802B1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0C7692">
              <w:rPr>
                <w:rFonts w:asciiTheme="minorHAnsi" w:hAnsiTheme="minorHAnsi" w:cstheme="minorHAnsi"/>
                <w:color w:val="000000"/>
                <w:sz w:val="20"/>
                <w:szCs w:val="20"/>
              </w:rPr>
              <w:t>92</w:t>
            </w:r>
            <w:r w:rsidR="00D3079A">
              <w:rPr>
                <w:rFonts w:asciiTheme="minorHAnsi" w:hAnsiTheme="minorHAnsi" w:cstheme="minorHAnsi"/>
                <w:color w:val="000000"/>
                <w:sz w:val="20"/>
                <w:szCs w:val="20"/>
              </w:rPr>
              <w:t>3</w:t>
            </w:r>
          </w:p>
        </w:tc>
      </w:tr>
      <w:tr w:rsidR="004A2849" w14:paraId="3A9969E6" w14:textId="77777777" w:rsidTr="008E7091">
        <w:trPr>
          <w:gridAfter w:val="1"/>
          <w:wAfter w:w="7" w:type="dxa"/>
        </w:trPr>
        <w:tc>
          <w:tcPr>
            <w:tcW w:w="0" w:type="auto"/>
            <w:vAlign w:val="bottom"/>
          </w:tcPr>
          <w:p w14:paraId="53E57591" w14:textId="4B091921"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24DC1E49" w14:textId="3715F6A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2018</w:t>
            </w:r>
          </w:p>
        </w:tc>
        <w:tc>
          <w:tcPr>
            <w:tcW w:w="0" w:type="auto"/>
            <w:vAlign w:val="bottom"/>
          </w:tcPr>
          <w:p w14:paraId="2B828B7F" w14:textId="60A3710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59</w:t>
            </w:r>
          </w:p>
        </w:tc>
        <w:tc>
          <w:tcPr>
            <w:tcW w:w="0" w:type="auto"/>
            <w:vAlign w:val="bottom"/>
          </w:tcPr>
          <w:p w14:paraId="4A2E4AB9" w14:textId="7934F58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41</w:t>
            </w:r>
          </w:p>
        </w:tc>
        <w:tc>
          <w:tcPr>
            <w:tcW w:w="0" w:type="auto"/>
            <w:vAlign w:val="bottom"/>
          </w:tcPr>
          <w:p w14:paraId="6CF56EE6" w14:textId="7FBB6ABE"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1EAC69A3" w14:textId="53FAF83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0.290</w:t>
            </w:r>
          </w:p>
        </w:tc>
        <w:tc>
          <w:tcPr>
            <w:tcW w:w="0" w:type="auto"/>
            <w:vAlign w:val="bottom"/>
          </w:tcPr>
          <w:p w14:paraId="575D6443" w14:textId="5E11B6F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0.361</w:t>
            </w:r>
          </w:p>
        </w:tc>
        <w:tc>
          <w:tcPr>
            <w:tcW w:w="0" w:type="auto"/>
            <w:vAlign w:val="bottom"/>
          </w:tcPr>
          <w:p w14:paraId="34DC3435" w14:textId="68A5F3A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0.335</w:t>
            </w:r>
          </w:p>
        </w:tc>
        <w:tc>
          <w:tcPr>
            <w:tcW w:w="0" w:type="auto"/>
            <w:vAlign w:val="bottom"/>
          </w:tcPr>
          <w:p w14:paraId="7ECBB53C" w14:textId="4181558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0.301</w:t>
            </w:r>
          </w:p>
        </w:tc>
        <w:tc>
          <w:tcPr>
            <w:tcW w:w="0" w:type="auto"/>
            <w:vAlign w:val="bottom"/>
          </w:tcPr>
          <w:p w14:paraId="67F4B2C9" w14:textId="19BA687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0.352</w:t>
            </w:r>
          </w:p>
        </w:tc>
        <w:tc>
          <w:tcPr>
            <w:tcW w:w="777" w:type="dxa"/>
            <w:vAlign w:val="bottom"/>
          </w:tcPr>
          <w:p w14:paraId="317BA9C1" w14:textId="1F4784D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0.014</w:t>
            </w:r>
          </w:p>
        </w:tc>
        <w:tc>
          <w:tcPr>
            <w:tcW w:w="904" w:type="dxa"/>
            <w:vAlign w:val="bottom"/>
          </w:tcPr>
          <w:p w14:paraId="702C17B1" w14:textId="15BEEDA4"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-0.030</w:t>
            </w:r>
          </w:p>
        </w:tc>
        <w:tc>
          <w:tcPr>
            <w:tcW w:w="0" w:type="auto"/>
            <w:vAlign w:val="bottom"/>
          </w:tcPr>
          <w:p w14:paraId="6695E58C" w14:textId="58AF6A6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0.063</w:t>
            </w:r>
          </w:p>
        </w:tc>
        <w:tc>
          <w:tcPr>
            <w:tcW w:w="0" w:type="auto"/>
            <w:vAlign w:val="bottom"/>
          </w:tcPr>
          <w:p w14:paraId="1F941CA1" w14:textId="5C9178E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1.970</w:t>
            </w:r>
          </w:p>
        </w:tc>
        <w:tc>
          <w:tcPr>
            <w:tcW w:w="0" w:type="auto"/>
            <w:vAlign w:val="bottom"/>
          </w:tcPr>
          <w:p w14:paraId="101B0E21" w14:textId="097D2D4B" w:rsidR="000C7692" w:rsidRPr="000439E1" w:rsidRDefault="000C7692" w:rsidP="00A95330">
            <w:pPr>
              <w:jc w:val="center"/>
              <w:rPr>
                <w:rFonts w:asciiTheme="minorHAnsi" w:hAnsiTheme="minorHAnsi" w:cstheme="minorHAnsi"/>
                <w:sz w:val="20"/>
                <w:szCs w:val="20"/>
              </w:rPr>
            </w:pPr>
            <w:r w:rsidRPr="000439E1">
              <w:rPr>
                <w:rFonts w:asciiTheme="minorHAnsi" w:hAnsiTheme="minorHAnsi" w:cstheme="minorHAnsi"/>
                <w:color w:val="000000"/>
                <w:sz w:val="20"/>
                <w:szCs w:val="20"/>
              </w:rPr>
              <w:t>286</w:t>
            </w:r>
            <w:r w:rsidR="0009129A">
              <w:rPr>
                <w:rFonts w:asciiTheme="minorHAnsi" w:hAnsiTheme="minorHAnsi" w:cstheme="minorHAnsi"/>
                <w:color w:val="000000"/>
                <w:sz w:val="20"/>
                <w:szCs w:val="20"/>
              </w:rPr>
              <w:t>.3</w:t>
            </w:r>
          </w:p>
        </w:tc>
        <w:tc>
          <w:tcPr>
            <w:tcW w:w="0" w:type="auto"/>
            <w:vAlign w:val="bottom"/>
          </w:tcPr>
          <w:p w14:paraId="78F9BFF5" w14:textId="4A89C376" w:rsidR="000C7692" w:rsidRPr="000439E1" w:rsidRDefault="000C7692" w:rsidP="00A95330">
            <w:pPr>
              <w:jc w:val="center"/>
              <w:rPr>
                <w:rFonts w:asciiTheme="minorHAnsi" w:hAnsiTheme="minorHAnsi" w:cstheme="minorHAnsi"/>
                <w:sz w:val="20"/>
                <w:szCs w:val="20"/>
              </w:rPr>
            </w:pPr>
            <w:r w:rsidRPr="000439E1">
              <w:rPr>
                <w:rFonts w:asciiTheme="minorHAnsi" w:hAnsiTheme="minorHAnsi" w:cstheme="minorHAnsi"/>
                <w:color w:val="000000"/>
                <w:sz w:val="20"/>
                <w:szCs w:val="20"/>
              </w:rPr>
              <w:t>15</w:t>
            </w:r>
            <w:r w:rsidR="00D3079A" w:rsidRPr="000439E1">
              <w:rPr>
                <w:rFonts w:asciiTheme="minorHAnsi" w:hAnsiTheme="minorHAnsi" w:cstheme="minorHAnsi"/>
                <w:color w:val="000000"/>
                <w:sz w:val="20"/>
                <w:szCs w:val="20"/>
              </w:rPr>
              <w:t>4</w:t>
            </w:r>
          </w:p>
        </w:tc>
        <w:tc>
          <w:tcPr>
            <w:tcW w:w="0" w:type="auto"/>
            <w:vAlign w:val="bottom"/>
          </w:tcPr>
          <w:p w14:paraId="20460E25" w14:textId="1EBB1CDC" w:rsidR="000C7692" w:rsidRPr="000439E1" w:rsidRDefault="000C7692" w:rsidP="00A95330">
            <w:pPr>
              <w:jc w:val="center"/>
              <w:rPr>
                <w:rFonts w:asciiTheme="minorHAnsi" w:hAnsiTheme="minorHAnsi" w:cstheme="minorHAnsi"/>
                <w:sz w:val="20"/>
                <w:szCs w:val="20"/>
              </w:rPr>
            </w:pPr>
            <w:r w:rsidRPr="000439E1">
              <w:rPr>
                <w:rFonts w:asciiTheme="minorHAnsi" w:hAnsiTheme="minorHAnsi" w:cstheme="minorHAnsi"/>
                <w:color w:val="000000"/>
                <w:sz w:val="20"/>
                <w:szCs w:val="20"/>
              </w:rPr>
              <w:t>1</w:t>
            </w:r>
            <w:r w:rsidR="00412B1F" w:rsidRPr="000439E1">
              <w:rPr>
                <w:rFonts w:asciiTheme="minorHAnsi" w:hAnsiTheme="minorHAnsi" w:cstheme="minorHAnsi"/>
                <w:color w:val="000000"/>
                <w:sz w:val="20"/>
                <w:szCs w:val="20"/>
              </w:rPr>
              <w:t>,</w:t>
            </w:r>
            <w:r w:rsidRPr="000439E1">
              <w:rPr>
                <w:rFonts w:asciiTheme="minorHAnsi" w:hAnsiTheme="minorHAnsi" w:cstheme="minorHAnsi"/>
                <w:color w:val="000000"/>
                <w:sz w:val="20"/>
                <w:szCs w:val="20"/>
              </w:rPr>
              <w:t>48</w:t>
            </w:r>
            <w:r w:rsidR="00D3079A" w:rsidRPr="000439E1">
              <w:rPr>
                <w:rFonts w:asciiTheme="minorHAnsi" w:hAnsiTheme="minorHAnsi" w:cstheme="minorHAnsi"/>
                <w:color w:val="000000"/>
                <w:sz w:val="20"/>
                <w:szCs w:val="20"/>
              </w:rPr>
              <w:t>6</w:t>
            </w:r>
          </w:p>
        </w:tc>
      </w:tr>
      <w:tr w:rsidR="004A2849" w14:paraId="24FD8F9D" w14:textId="77777777" w:rsidTr="008E7091">
        <w:trPr>
          <w:gridAfter w:val="1"/>
          <w:wAfter w:w="7" w:type="dxa"/>
        </w:trPr>
        <w:tc>
          <w:tcPr>
            <w:tcW w:w="0" w:type="auto"/>
            <w:vAlign w:val="bottom"/>
          </w:tcPr>
          <w:p w14:paraId="2A8068D5" w14:textId="20E63B0E"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1B4289C6" w14:textId="3B745EEE"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2020</w:t>
            </w:r>
          </w:p>
        </w:tc>
        <w:tc>
          <w:tcPr>
            <w:tcW w:w="0" w:type="auto"/>
            <w:vAlign w:val="bottom"/>
          </w:tcPr>
          <w:p w14:paraId="62AC34F6" w14:textId="7A6AAEF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120</w:t>
            </w:r>
          </w:p>
        </w:tc>
        <w:tc>
          <w:tcPr>
            <w:tcW w:w="0" w:type="auto"/>
            <w:vAlign w:val="bottom"/>
          </w:tcPr>
          <w:p w14:paraId="0378BEE0" w14:textId="69C655A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116</w:t>
            </w:r>
          </w:p>
        </w:tc>
        <w:tc>
          <w:tcPr>
            <w:tcW w:w="0" w:type="auto"/>
            <w:vAlign w:val="bottom"/>
          </w:tcPr>
          <w:p w14:paraId="4A3F545E" w14:textId="78CFC18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0.335</w:t>
            </w:r>
          </w:p>
        </w:tc>
        <w:tc>
          <w:tcPr>
            <w:tcW w:w="0" w:type="auto"/>
            <w:vAlign w:val="bottom"/>
          </w:tcPr>
          <w:p w14:paraId="7A946E71" w14:textId="554123A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0.320</w:t>
            </w:r>
          </w:p>
        </w:tc>
        <w:tc>
          <w:tcPr>
            <w:tcW w:w="0" w:type="auto"/>
            <w:vAlign w:val="bottom"/>
          </w:tcPr>
          <w:p w14:paraId="2B5DCC27" w14:textId="3F027B9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0.353</w:t>
            </w:r>
          </w:p>
        </w:tc>
        <w:tc>
          <w:tcPr>
            <w:tcW w:w="0" w:type="auto"/>
            <w:vAlign w:val="bottom"/>
          </w:tcPr>
          <w:p w14:paraId="486DCB9C" w14:textId="5D4C1E3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0.332</w:t>
            </w:r>
          </w:p>
        </w:tc>
        <w:tc>
          <w:tcPr>
            <w:tcW w:w="0" w:type="auto"/>
            <w:vAlign w:val="bottom"/>
          </w:tcPr>
          <w:p w14:paraId="3728F88A" w14:textId="4C30971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0.316</w:t>
            </w:r>
          </w:p>
        </w:tc>
        <w:tc>
          <w:tcPr>
            <w:tcW w:w="0" w:type="auto"/>
            <w:vAlign w:val="bottom"/>
          </w:tcPr>
          <w:p w14:paraId="39D389F2" w14:textId="7F226A5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0.350</w:t>
            </w:r>
          </w:p>
        </w:tc>
        <w:tc>
          <w:tcPr>
            <w:tcW w:w="777" w:type="dxa"/>
            <w:vAlign w:val="bottom"/>
          </w:tcPr>
          <w:p w14:paraId="035FCB28" w14:textId="66572D0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-0.001</w:t>
            </w:r>
          </w:p>
        </w:tc>
        <w:tc>
          <w:tcPr>
            <w:tcW w:w="904" w:type="dxa"/>
            <w:vAlign w:val="bottom"/>
          </w:tcPr>
          <w:p w14:paraId="0D016087" w14:textId="39683FA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-0.013</w:t>
            </w:r>
          </w:p>
        </w:tc>
        <w:tc>
          <w:tcPr>
            <w:tcW w:w="0" w:type="auto"/>
            <w:vAlign w:val="bottom"/>
          </w:tcPr>
          <w:p w14:paraId="08E0C7DB" w14:textId="6F5E29F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0.024</w:t>
            </w:r>
          </w:p>
        </w:tc>
        <w:tc>
          <w:tcPr>
            <w:tcW w:w="0" w:type="auto"/>
            <w:vAlign w:val="bottom"/>
          </w:tcPr>
          <w:p w14:paraId="325FC180" w14:textId="0A7D4CE4"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1.970</w:t>
            </w:r>
          </w:p>
        </w:tc>
        <w:tc>
          <w:tcPr>
            <w:tcW w:w="0" w:type="auto"/>
            <w:vAlign w:val="bottom"/>
          </w:tcPr>
          <w:p w14:paraId="1E8F1408" w14:textId="3C547AD5" w:rsidR="000C7692" w:rsidRPr="000C7692"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178</w:t>
            </w:r>
          </w:p>
        </w:tc>
        <w:tc>
          <w:tcPr>
            <w:tcW w:w="0" w:type="auto"/>
            <w:vAlign w:val="bottom"/>
          </w:tcPr>
          <w:p w14:paraId="72004A26" w14:textId="646691F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143</w:t>
            </w:r>
          </w:p>
        </w:tc>
        <w:tc>
          <w:tcPr>
            <w:tcW w:w="0" w:type="auto"/>
            <w:vAlign w:val="bottom"/>
          </w:tcPr>
          <w:p w14:paraId="10298C71" w14:textId="6CC82C0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229</w:t>
            </w:r>
          </w:p>
        </w:tc>
      </w:tr>
      <w:tr w:rsidR="004A2849" w14:paraId="346EEEA0" w14:textId="77777777" w:rsidTr="008E7091">
        <w:trPr>
          <w:gridAfter w:val="1"/>
          <w:wAfter w:w="7" w:type="dxa"/>
        </w:trPr>
        <w:tc>
          <w:tcPr>
            <w:tcW w:w="0" w:type="auto"/>
            <w:vAlign w:val="bottom"/>
          </w:tcPr>
          <w:p w14:paraId="2E7B353B" w14:textId="7CD53942"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47B5DEF1" w14:textId="1B029AF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2021</w:t>
            </w:r>
          </w:p>
        </w:tc>
        <w:tc>
          <w:tcPr>
            <w:tcW w:w="0" w:type="auto"/>
            <w:vAlign w:val="bottom"/>
          </w:tcPr>
          <w:p w14:paraId="27369A78" w14:textId="4E00485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120</w:t>
            </w:r>
          </w:p>
        </w:tc>
        <w:tc>
          <w:tcPr>
            <w:tcW w:w="0" w:type="auto"/>
            <w:vAlign w:val="bottom"/>
          </w:tcPr>
          <w:p w14:paraId="74D0BC0A" w14:textId="7BE4953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119</w:t>
            </w:r>
          </w:p>
        </w:tc>
        <w:tc>
          <w:tcPr>
            <w:tcW w:w="0" w:type="auto"/>
            <w:vAlign w:val="bottom"/>
          </w:tcPr>
          <w:p w14:paraId="06CAD2A8" w14:textId="0B3E184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2E0036CC" w14:textId="6835606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0.320</w:t>
            </w:r>
          </w:p>
        </w:tc>
        <w:tc>
          <w:tcPr>
            <w:tcW w:w="0" w:type="auto"/>
            <w:vAlign w:val="bottom"/>
          </w:tcPr>
          <w:p w14:paraId="5942F9B0" w14:textId="62BF899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0.354</w:t>
            </w:r>
          </w:p>
        </w:tc>
        <w:tc>
          <w:tcPr>
            <w:tcW w:w="0" w:type="auto"/>
            <w:vAlign w:val="bottom"/>
          </w:tcPr>
          <w:p w14:paraId="7971BD02" w14:textId="690E0E3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1B6D0165" w14:textId="5B4536B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0.320</w:t>
            </w:r>
          </w:p>
        </w:tc>
        <w:tc>
          <w:tcPr>
            <w:tcW w:w="0" w:type="auto"/>
            <w:vAlign w:val="bottom"/>
          </w:tcPr>
          <w:p w14:paraId="3FDB4959" w14:textId="094FF9C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0.353</w:t>
            </w:r>
          </w:p>
        </w:tc>
        <w:tc>
          <w:tcPr>
            <w:tcW w:w="777" w:type="dxa"/>
            <w:vAlign w:val="bottom"/>
          </w:tcPr>
          <w:p w14:paraId="5A99A403" w14:textId="5C2EC44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0.003</w:t>
            </w:r>
          </w:p>
        </w:tc>
        <w:tc>
          <w:tcPr>
            <w:tcW w:w="904" w:type="dxa"/>
            <w:vAlign w:val="bottom"/>
          </w:tcPr>
          <w:p w14:paraId="5335E845" w14:textId="092BAD7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-0.009</w:t>
            </w:r>
          </w:p>
        </w:tc>
        <w:tc>
          <w:tcPr>
            <w:tcW w:w="0" w:type="auto"/>
            <w:vAlign w:val="bottom"/>
          </w:tcPr>
          <w:p w14:paraId="561C8F75" w14:textId="6BAB268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0.023</w:t>
            </w:r>
          </w:p>
        </w:tc>
        <w:tc>
          <w:tcPr>
            <w:tcW w:w="0" w:type="auto"/>
            <w:vAlign w:val="bottom"/>
          </w:tcPr>
          <w:p w14:paraId="20B86707" w14:textId="1FF27AB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5D55441E" w14:textId="2184F81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234</w:t>
            </w:r>
          </w:p>
        </w:tc>
        <w:tc>
          <w:tcPr>
            <w:tcW w:w="0" w:type="auto"/>
            <w:vAlign w:val="bottom"/>
          </w:tcPr>
          <w:p w14:paraId="2B23252A" w14:textId="7D49362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18</w:t>
            </w:r>
            <w:r w:rsidR="00D3079A">
              <w:rPr>
                <w:rFonts w:asciiTheme="minorHAnsi" w:hAnsiTheme="minorHAnsi" w:cstheme="minorHAnsi"/>
                <w:color w:val="000000"/>
                <w:sz w:val="20"/>
                <w:szCs w:val="20"/>
              </w:rPr>
              <w:t>4</w:t>
            </w:r>
          </w:p>
        </w:tc>
        <w:tc>
          <w:tcPr>
            <w:tcW w:w="0" w:type="auto"/>
            <w:vAlign w:val="bottom"/>
          </w:tcPr>
          <w:p w14:paraId="7E55962B" w14:textId="24E25B1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31</w:t>
            </w:r>
            <w:r w:rsidR="00D3079A">
              <w:rPr>
                <w:rFonts w:asciiTheme="minorHAnsi" w:hAnsiTheme="minorHAnsi" w:cstheme="minorHAnsi"/>
                <w:color w:val="000000"/>
                <w:sz w:val="20"/>
                <w:szCs w:val="20"/>
              </w:rPr>
              <w:t>8</w:t>
            </w:r>
          </w:p>
        </w:tc>
      </w:tr>
      <w:tr w:rsidR="004A2849" w14:paraId="3445F887" w14:textId="77777777" w:rsidTr="008E7091">
        <w:trPr>
          <w:gridAfter w:val="1"/>
          <w:wAfter w:w="7" w:type="dxa"/>
        </w:trPr>
        <w:tc>
          <w:tcPr>
            <w:tcW w:w="0" w:type="auto"/>
            <w:vAlign w:val="bottom"/>
          </w:tcPr>
          <w:p w14:paraId="1EC54578" w14:textId="7C8C38FE"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1106E22A" w14:textId="2A73500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2022</w:t>
            </w:r>
          </w:p>
        </w:tc>
        <w:tc>
          <w:tcPr>
            <w:tcW w:w="0" w:type="auto"/>
            <w:vAlign w:val="bottom"/>
          </w:tcPr>
          <w:p w14:paraId="501F295E" w14:textId="24D2CC3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131</w:t>
            </w:r>
          </w:p>
        </w:tc>
        <w:tc>
          <w:tcPr>
            <w:tcW w:w="0" w:type="auto"/>
            <w:vAlign w:val="bottom"/>
          </w:tcPr>
          <w:p w14:paraId="5682D942" w14:textId="45F1AE2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128</w:t>
            </w:r>
          </w:p>
        </w:tc>
        <w:tc>
          <w:tcPr>
            <w:tcW w:w="0" w:type="auto"/>
            <w:vAlign w:val="bottom"/>
          </w:tcPr>
          <w:p w14:paraId="74D59835" w14:textId="63B3DDC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0.337</w:t>
            </w:r>
          </w:p>
        </w:tc>
        <w:tc>
          <w:tcPr>
            <w:tcW w:w="0" w:type="auto"/>
            <w:vAlign w:val="bottom"/>
          </w:tcPr>
          <w:p w14:paraId="413D2449" w14:textId="064FBE3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0.325</w:t>
            </w:r>
          </w:p>
        </w:tc>
        <w:tc>
          <w:tcPr>
            <w:tcW w:w="0" w:type="auto"/>
            <w:vAlign w:val="bottom"/>
          </w:tcPr>
          <w:p w14:paraId="61A5E83F" w14:textId="3C40E9D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0.363</w:t>
            </w:r>
          </w:p>
        </w:tc>
        <w:tc>
          <w:tcPr>
            <w:tcW w:w="0" w:type="auto"/>
            <w:vAlign w:val="bottom"/>
          </w:tcPr>
          <w:p w14:paraId="34CBB006" w14:textId="2156ECB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0.338</w:t>
            </w:r>
          </w:p>
        </w:tc>
        <w:tc>
          <w:tcPr>
            <w:tcW w:w="0" w:type="auto"/>
            <w:vAlign w:val="bottom"/>
          </w:tcPr>
          <w:p w14:paraId="052CA8AE" w14:textId="1EC3F0A4"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0.324</w:t>
            </w:r>
          </w:p>
        </w:tc>
        <w:tc>
          <w:tcPr>
            <w:tcW w:w="0" w:type="auto"/>
            <w:vAlign w:val="bottom"/>
          </w:tcPr>
          <w:p w14:paraId="1D4FCE2A" w14:textId="5DF373F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0.355</w:t>
            </w:r>
          </w:p>
        </w:tc>
        <w:tc>
          <w:tcPr>
            <w:tcW w:w="777" w:type="dxa"/>
            <w:vAlign w:val="bottom"/>
          </w:tcPr>
          <w:p w14:paraId="19A4E884" w14:textId="5FB54B0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0.005</w:t>
            </w:r>
          </w:p>
        </w:tc>
        <w:tc>
          <w:tcPr>
            <w:tcW w:w="904" w:type="dxa"/>
            <w:vAlign w:val="bottom"/>
          </w:tcPr>
          <w:p w14:paraId="6678DFD3" w14:textId="490D675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-0.014</w:t>
            </w:r>
          </w:p>
        </w:tc>
        <w:tc>
          <w:tcPr>
            <w:tcW w:w="0" w:type="auto"/>
            <w:vAlign w:val="bottom"/>
          </w:tcPr>
          <w:p w14:paraId="462F939E" w14:textId="2242A69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0.020</w:t>
            </w:r>
          </w:p>
        </w:tc>
        <w:tc>
          <w:tcPr>
            <w:tcW w:w="0" w:type="auto"/>
            <w:vAlign w:val="bottom"/>
          </w:tcPr>
          <w:p w14:paraId="2A3EF8CE" w14:textId="71FCA4F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4CDBB999" w14:textId="794F036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276</w:t>
            </w:r>
          </w:p>
        </w:tc>
        <w:tc>
          <w:tcPr>
            <w:tcW w:w="0" w:type="auto"/>
            <w:vAlign w:val="bottom"/>
          </w:tcPr>
          <w:p w14:paraId="246BF65B" w14:textId="7D66DB2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w:t>
            </w:r>
            <w:r w:rsidR="00D3079A">
              <w:rPr>
                <w:rFonts w:asciiTheme="minorHAnsi" w:hAnsiTheme="minorHAnsi" w:cstheme="minorHAnsi"/>
                <w:color w:val="000000"/>
                <w:sz w:val="20"/>
                <w:szCs w:val="20"/>
              </w:rPr>
              <w:t>9</w:t>
            </w:r>
          </w:p>
        </w:tc>
        <w:tc>
          <w:tcPr>
            <w:tcW w:w="0" w:type="auto"/>
            <w:vAlign w:val="bottom"/>
          </w:tcPr>
          <w:p w14:paraId="5CD6B761" w14:textId="7026719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398.0</w:t>
            </w:r>
          </w:p>
        </w:tc>
      </w:tr>
      <w:tr w:rsidR="004A2849" w14:paraId="27E36D42" w14:textId="77777777" w:rsidTr="008E7091">
        <w:trPr>
          <w:gridAfter w:val="1"/>
          <w:wAfter w:w="7" w:type="dxa"/>
        </w:trPr>
        <w:tc>
          <w:tcPr>
            <w:tcW w:w="0" w:type="auto"/>
            <w:vAlign w:val="bottom"/>
          </w:tcPr>
          <w:p w14:paraId="7B5C2948" w14:textId="0DE01069"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19A8B1FC" w14:textId="67E2574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2023</w:t>
            </w:r>
          </w:p>
        </w:tc>
        <w:tc>
          <w:tcPr>
            <w:tcW w:w="0" w:type="auto"/>
            <w:vAlign w:val="bottom"/>
          </w:tcPr>
          <w:p w14:paraId="77C0C9B7" w14:textId="713BDF9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132</w:t>
            </w:r>
          </w:p>
        </w:tc>
        <w:tc>
          <w:tcPr>
            <w:tcW w:w="0" w:type="auto"/>
            <w:vAlign w:val="bottom"/>
          </w:tcPr>
          <w:p w14:paraId="3A076206" w14:textId="20FC992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120</w:t>
            </w:r>
          </w:p>
        </w:tc>
        <w:tc>
          <w:tcPr>
            <w:tcW w:w="0" w:type="auto"/>
            <w:vAlign w:val="bottom"/>
          </w:tcPr>
          <w:p w14:paraId="4848536D" w14:textId="158CB1D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19B54EDF" w14:textId="518FF0F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0.322</w:t>
            </w:r>
          </w:p>
        </w:tc>
        <w:tc>
          <w:tcPr>
            <w:tcW w:w="0" w:type="auto"/>
            <w:vAlign w:val="bottom"/>
          </w:tcPr>
          <w:p w14:paraId="5B9F856B" w14:textId="1A1C9F8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0.355</w:t>
            </w:r>
          </w:p>
        </w:tc>
        <w:tc>
          <w:tcPr>
            <w:tcW w:w="0" w:type="auto"/>
            <w:vAlign w:val="bottom"/>
          </w:tcPr>
          <w:p w14:paraId="11CE53DC" w14:textId="5720EFC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0.338</w:t>
            </w:r>
          </w:p>
        </w:tc>
        <w:tc>
          <w:tcPr>
            <w:tcW w:w="0" w:type="auto"/>
            <w:vAlign w:val="bottom"/>
          </w:tcPr>
          <w:p w14:paraId="3373C74F" w14:textId="259BC18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0.323</w:t>
            </w:r>
          </w:p>
        </w:tc>
        <w:tc>
          <w:tcPr>
            <w:tcW w:w="0" w:type="auto"/>
            <w:vAlign w:val="bottom"/>
          </w:tcPr>
          <w:p w14:paraId="7BB1F7DD" w14:textId="635BDA7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0.355</w:t>
            </w:r>
          </w:p>
        </w:tc>
        <w:tc>
          <w:tcPr>
            <w:tcW w:w="777" w:type="dxa"/>
            <w:vAlign w:val="bottom"/>
          </w:tcPr>
          <w:p w14:paraId="757ED524" w14:textId="55D7F3B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0.005</w:t>
            </w:r>
          </w:p>
        </w:tc>
        <w:tc>
          <w:tcPr>
            <w:tcW w:w="904" w:type="dxa"/>
            <w:vAlign w:val="bottom"/>
          </w:tcPr>
          <w:p w14:paraId="1DC3A9A9" w14:textId="58ACDAE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-0.013</w:t>
            </w:r>
          </w:p>
        </w:tc>
        <w:tc>
          <w:tcPr>
            <w:tcW w:w="0" w:type="auto"/>
            <w:vAlign w:val="bottom"/>
          </w:tcPr>
          <w:p w14:paraId="76507B4D" w14:textId="7A57286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0.022</w:t>
            </w:r>
          </w:p>
        </w:tc>
        <w:tc>
          <w:tcPr>
            <w:tcW w:w="0" w:type="auto"/>
            <w:vAlign w:val="bottom"/>
          </w:tcPr>
          <w:p w14:paraId="0897410C" w14:textId="7CB52E9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2DA71771" w14:textId="523ADA1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284</w:t>
            </w:r>
          </w:p>
        </w:tc>
        <w:tc>
          <w:tcPr>
            <w:tcW w:w="0" w:type="auto"/>
            <w:vAlign w:val="bottom"/>
          </w:tcPr>
          <w:p w14:paraId="7E3B18B9" w14:textId="1965547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22</w:t>
            </w:r>
            <w:r w:rsidR="00D3079A">
              <w:rPr>
                <w:rFonts w:asciiTheme="minorHAnsi" w:hAnsiTheme="minorHAnsi" w:cstheme="minorHAnsi"/>
                <w:color w:val="000000"/>
                <w:sz w:val="20"/>
                <w:szCs w:val="20"/>
              </w:rPr>
              <w:t>1</w:t>
            </w:r>
          </w:p>
        </w:tc>
        <w:tc>
          <w:tcPr>
            <w:tcW w:w="0" w:type="auto"/>
            <w:vAlign w:val="bottom"/>
          </w:tcPr>
          <w:p w14:paraId="3C3066C5" w14:textId="0CB65D1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390</w:t>
            </w:r>
          </w:p>
        </w:tc>
      </w:tr>
      <w:tr w:rsidR="004A2849" w14:paraId="4C216E0D" w14:textId="77777777" w:rsidTr="008E7091">
        <w:trPr>
          <w:gridAfter w:val="1"/>
          <w:wAfter w:w="7" w:type="dxa"/>
        </w:trPr>
        <w:tc>
          <w:tcPr>
            <w:tcW w:w="0" w:type="auto"/>
            <w:vAlign w:val="bottom"/>
          </w:tcPr>
          <w:p w14:paraId="5AE340B6" w14:textId="4979AF62"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5B3667BF" w14:textId="5C4A116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2024</w:t>
            </w:r>
          </w:p>
        </w:tc>
        <w:tc>
          <w:tcPr>
            <w:tcW w:w="0" w:type="auto"/>
            <w:vAlign w:val="bottom"/>
          </w:tcPr>
          <w:p w14:paraId="5136FE3A" w14:textId="208B5FB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132</w:t>
            </w:r>
          </w:p>
        </w:tc>
        <w:tc>
          <w:tcPr>
            <w:tcW w:w="0" w:type="auto"/>
            <w:vAlign w:val="bottom"/>
          </w:tcPr>
          <w:p w14:paraId="45C3C9DE" w14:textId="1DE480A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132</w:t>
            </w:r>
          </w:p>
        </w:tc>
        <w:tc>
          <w:tcPr>
            <w:tcW w:w="0" w:type="auto"/>
            <w:vAlign w:val="bottom"/>
          </w:tcPr>
          <w:p w14:paraId="0324187A" w14:textId="6229040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0.340</w:t>
            </w:r>
          </w:p>
        </w:tc>
        <w:tc>
          <w:tcPr>
            <w:tcW w:w="0" w:type="auto"/>
            <w:vAlign w:val="bottom"/>
          </w:tcPr>
          <w:p w14:paraId="1ACBB718" w14:textId="5A8B52B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143BE519" w14:textId="2DF0DA5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0.354</w:t>
            </w:r>
          </w:p>
        </w:tc>
        <w:tc>
          <w:tcPr>
            <w:tcW w:w="0" w:type="auto"/>
            <w:vAlign w:val="bottom"/>
          </w:tcPr>
          <w:p w14:paraId="58D09E3D" w14:textId="0BF64894"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0.337</w:t>
            </w:r>
          </w:p>
        </w:tc>
        <w:tc>
          <w:tcPr>
            <w:tcW w:w="0" w:type="auto"/>
            <w:vAlign w:val="bottom"/>
          </w:tcPr>
          <w:p w14:paraId="56535FCD" w14:textId="024B15F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0.326</w:t>
            </w:r>
          </w:p>
        </w:tc>
        <w:tc>
          <w:tcPr>
            <w:tcW w:w="0" w:type="auto"/>
            <w:vAlign w:val="bottom"/>
          </w:tcPr>
          <w:p w14:paraId="578F2CEA" w14:textId="15970B3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0.358</w:t>
            </w:r>
          </w:p>
        </w:tc>
        <w:tc>
          <w:tcPr>
            <w:tcW w:w="777" w:type="dxa"/>
            <w:vAlign w:val="bottom"/>
          </w:tcPr>
          <w:p w14:paraId="2ABAE700" w14:textId="5E95E5F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-0.005</w:t>
            </w:r>
          </w:p>
        </w:tc>
        <w:tc>
          <w:tcPr>
            <w:tcW w:w="904" w:type="dxa"/>
            <w:vAlign w:val="bottom"/>
          </w:tcPr>
          <w:p w14:paraId="5F3CA43E" w14:textId="37A4334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-0.021</w:t>
            </w:r>
          </w:p>
        </w:tc>
        <w:tc>
          <w:tcPr>
            <w:tcW w:w="0" w:type="auto"/>
            <w:vAlign w:val="bottom"/>
          </w:tcPr>
          <w:p w14:paraId="3475D609" w14:textId="3150495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0.002</w:t>
            </w:r>
          </w:p>
        </w:tc>
        <w:tc>
          <w:tcPr>
            <w:tcW w:w="0" w:type="auto"/>
            <w:vAlign w:val="bottom"/>
          </w:tcPr>
          <w:p w14:paraId="27A0E63F" w14:textId="701A75EE"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62ADC398" w14:textId="3176AD77" w:rsidR="000C7692" w:rsidRPr="000C7692"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300</w:t>
            </w:r>
          </w:p>
        </w:tc>
        <w:tc>
          <w:tcPr>
            <w:tcW w:w="0" w:type="auto"/>
            <w:vAlign w:val="bottom"/>
          </w:tcPr>
          <w:p w14:paraId="3F358DB6" w14:textId="063E9EF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22</w:t>
            </w:r>
            <w:r w:rsidR="00D3079A">
              <w:rPr>
                <w:rFonts w:asciiTheme="minorHAnsi" w:hAnsiTheme="minorHAnsi" w:cstheme="minorHAnsi"/>
                <w:color w:val="000000"/>
                <w:sz w:val="20"/>
                <w:szCs w:val="20"/>
              </w:rPr>
              <w:t>1</w:t>
            </w:r>
          </w:p>
        </w:tc>
        <w:tc>
          <w:tcPr>
            <w:tcW w:w="0" w:type="auto"/>
            <w:vAlign w:val="bottom"/>
          </w:tcPr>
          <w:p w14:paraId="048A63C0" w14:textId="6C9F9C9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450</w:t>
            </w:r>
          </w:p>
        </w:tc>
      </w:tr>
      <w:tr w:rsidR="004A2849" w14:paraId="18299E0E" w14:textId="77777777" w:rsidTr="008E7091">
        <w:trPr>
          <w:gridAfter w:val="1"/>
          <w:wAfter w:w="7" w:type="dxa"/>
        </w:trPr>
        <w:tc>
          <w:tcPr>
            <w:tcW w:w="0" w:type="auto"/>
            <w:vAlign w:val="bottom"/>
          </w:tcPr>
          <w:p w14:paraId="3987D67E" w14:textId="42CDB3F8"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 </w:t>
            </w:r>
          </w:p>
        </w:tc>
        <w:tc>
          <w:tcPr>
            <w:tcW w:w="0" w:type="auto"/>
            <w:vAlign w:val="bottom"/>
          </w:tcPr>
          <w:p w14:paraId="2B3C7D96" w14:textId="687E0A1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2025</w:t>
            </w:r>
          </w:p>
        </w:tc>
        <w:tc>
          <w:tcPr>
            <w:tcW w:w="0" w:type="auto"/>
            <w:vAlign w:val="bottom"/>
          </w:tcPr>
          <w:p w14:paraId="4AAAA6DA" w14:textId="4656A5E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89</w:t>
            </w:r>
          </w:p>
        </w:tc>
        <w:tc>
          <w:tcPr>
            <w:tcW w:w="0" w:type="auto"/>
            <w:vAlign w:val="bottom"/>
          </w:tcPr>
          <w:p w14:paraId="0FCFDE5A" w14:textId="052808B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87</w:t>
            </w:r>
          </w:p>
        </w:tc>
        <w:tc>
          <w:tcPr>
            <w:tcW w:w="0" w:type="auto"/>
            <w:vAlign w:val="bottom"/>
          </w:tcPr>
          <w:p w14:paraId="3491DE6A" w14:textId="6BE3B80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0.338</w:t>
            </w:r>
          </w:p>
        </w:tc>
        <w:tc>
          <w:tcPr>
            <w:tcW w:w="0" w:type="auto"/>
            <w:vAlign w:val="bottom"/>
          </w:tcPr>
          <w:p w14:paraId="5B0E596E" w14:textId="1A1823C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0.330</w:t>
            </w:r>
          </w:p>
        </w:tc>
        <w:tc>
          <w:tcPr>
            <w:tcW w:w="0" w:type="auto"/>
            <w:vAlign w:val="bottom"/>
          </w:tcPr>
          <w:p w14:paraId="5089B165" w14:textId="2B20B84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0.360</w:t>
            </w:r>
          </w:p>
        </w:tc>
        <w:tc>
          <w:tcPr>
            <w:tcW w:w="0" w:type="auto"/>
            <w:vAlign w:val="bottom"/>
          </w:tcPr>
          <w:p w14:paraId="4D6740C3" w14:textId="214B07E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0.335</w:t>
            </w:r>
          </w:p>
        </w:tc>
        <w:tc>
          <w:tcPr>
            <w:tcW w:w="0" w:type="auto"/>
            <w:vAlign w:val="bottom"/>
          </w:tcPr>
          <w:p w14:paraId="0D2C6736" w14:textId="567A65D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0.320</w:t>
            </w:r>
          </w:p>
        </w:tc>
        <w:tc>
          <w:tcPr>
            <w:tcW w:w="0" w:type="auto"/>
            <w:vAlign w:val="bottom"/>
          </w:tcPr>
          <w:p w14:paraId="7B804B72" w14:textId="30A26CF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0.359</w:t>
            </w:r>
          </w:p>
        </w:tc>
        <w:tc>
          <w:tcPr>
            <w:tcW w:w="777" w:type="dxa"/>
            <w:vAlign w:val="bottom"/>
          </w:tcPr>
          <w:p w14:paraId="03DB4389" w14:textId="623ACA2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0.001</w:t>
            </w:r>
          </w:p>
        </w:tc>
        <w:tc>
          <w:tcPr>
            <w:tcW w:w="904" w:type="dxa"/>
            <w:vAlign w:val="bottom"/>
          </w:tcPr>
          <w:p w14:paraId="0DBAA0A3" w14:textId="0469D0C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-0.027</w:t>
            </w:r>
          </w:p>
        </w:tc>
        <w:tc>
          <w:tcPr>
            <w:tcW w:w="0" w:type="auto"/>
            <w:vAlign w:val="bottom"/>
          </w:tcPr>
          <w:p w14:paraId="4BB133BA" w14:textId="6A7BF66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0.015</w:t>
            </w:r>
          </w:p>
        </w:tc>
        <w:tc>
          <w:tcPr>
            <w:tcW w:w="0" w:type="auto"/>
            <w:vAlign w:val="bottom"/>
          </w:tcPr>
          <w:p w14:paraId="681A4E58" w14:textId="30A8B48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543C75C3" w14:textId="532229C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291</w:t>
            </w:r>
          </w:p>
        </w:tc>
        <w:tc>
          <w:tcPr>
            <w:tcW w:w="0" w:type="auto"/>
            <w:vAlign w:val="bottom"/>
          </w:tcPr>
          <w:p w14:paraId="2E7E93FB" w14:textId="19B822A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18</w:t>
            </w:r>
            <w:r w:rsidR="00D3079A">
              <w:rPr>
                <w:rFonts w:asciiTheme="minorHAnsi" w:hAnsiTheme="minorHAnsi" w:cstheme="minorHAnsi"/>
                <w:color w:val="000000"/>
                <w:sz w:val="20"/>
                <w:szCs w:val="20"/>
              </w:rPr>
              <w:t>8</w:t>
            </w:r>
          </w:p>
        </w:tc>
        <w:tc>
          <w:tcPr>
            <w:tcW w:w="0" w:type="auto"/>
            <w:vAlign w:val="bottom"/>
          </w:tcPr>
          <w:p w14:paraId="48FFCB5E" w14:textId="48C45A6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59</w:t>
            </w:r>
            <w:r w:rsidR="00D3079A">
              <w:rPr>
                <w:rFonts w:asciiTheme="minorHAnsi" w:hAnsiTheme="minorHAnsi" w:cstheme="minorHAnsi"/>
                <w:color w:val="000000"/>
                <w:sz w:val="20"/>
                <w:szCs w:val="20"/>
              </w:rPr>
              <w:t>5</w:t>
            </w:r>
          </w:p>
        </w:tc>
      </w:tr>
      <w:tr w:rsidR="004A2849" w14:paraId="1A8C2991" w14:textId="77777777" w:rsidTr="008E7091">
        <w:trPr>
          <w:gridAfter w:val="1"/>
          <w:wAfter w:w="7" w:type="dxa"/>
        </w:trPr>
        <w:tc>
          <w:tcPr>
            <w:tcW w:w="0" w:type="auto"/>
            <w:vAlign w:val="bottom"/>
          </w:tcPr>
          <w:p w14:paraId="0FA14ED0" w14:textId="03C551E6"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AVE</w:t>
            </w:r>
          </w:p>
        </w:tc>
        <w:tc>
          <w:tcPr>
            <w:tcW w:w="0" w:type="auto"/>
            <w:vAlign w:val="bottom"/>
          </w:tcPr>
          <w:p w14:paraId="3A593F3B" w14:textId="603C77E6" w:rsidR="000C7692" w:rsidRPr="000C7692" w:rsidRDefault="000C7692" w:rsidP="00A95330">
            <w:pPr>
              <w:jc w:val="center"/>
              <w:rPr>
                <w:rFonts w:asciiTheme="minorHAnsi" w:hAnsiTheme="minorHAnsi" w:cstheme="minorHAnsi"/>
                <w:sz w:val="20"/>
                <w:szCs w:val="20"/>
              </w:rPr>
            </w:pPr>
          </w:p>
        </w:tc>
        <w:tc>
          <w:tcPr>
            <w:tcW w:w="0" w:type="auto"/>
            <w:vAlign w:val="bottom"/>
          </w:tcPr>
          <w:p w14:paraId="0CDB80B8" w14:textId="765FAFD3" w:rsidR="000C7692" w:rsidRPr="000C7692" w:rsidRDefault="000C7692" w:rsidP="00A95330">
            <w:pPr>
              <w:jc w:val="center"/>
              <w:rPr>
                <w:rFonts w:asciiTheme="minorHAnsi" w:hAnsiTheme="minorHAnsi" w:cstheme="minorHAnsi"/>
                <w:sz w:val="20"/>
                <w:szCs w:val="20"/>
              </w:rPr>
            </w:pPr>
          </w:p>
        </w:tc>
        <w:tc>
          <w:tcPr>
            <w:tcW w:w="0" w:type="auto"/>
            <w:vAlign w:val="bottom"/>
          </w:tcPr>
          <w:p w14:paraId="5BE5D4DB" w14:textId="4FE9311B" w:rsidR="000C7692" w:rsidRPr="000C7692" w:rsidRDefault="000C7692" w:rsidP="00A95330">
            <w:pPr>
              <w:jc w:val="center"/>
              <w:rPr>
                <w:rFonts w:asciiTheme="minorHAnsi" w:hAnsiTheme="minorHAnsi" w:cstheme="minorHAnsi"/>
                <w:sz w:val="20"/>
                <w:szCs w:val="20"/>
              </w:rPr>
            </w:pPr>
          </w:p>
        </w:tc>
        <w:tc>
          <w:tcPr>
            <w:tcW w:w="0" w:type="auto"/>
            <w:vAlign w:val="bottom"/>
          </w:tcPr>
          <w:p w14:paraId="1B23B060" w14:textId="51688726"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0.337</w:t>
            </w:r>
          </w:p>
        </w:tc>
        <w:tc>
          <w:tcPr>
            <w:tcW w:w="0" w:type="auto"/>
            <w:vAlign w:val="bottom"/>
          </w:tcPr>
          <w:p w14:paraId="43320C0C" w14:textId="3215900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0.318</w:t>
            </w:r>
          </w:p>
        </w:tc>
        <w:tc>
          <w:tcPr>
            <w:tcW w:w="0" w:type="auto"/>
            <w:vAlign w:val="bottom"/>
          </w:tcPr>
          <w:p w14:paraId="7204F289" w14:textId="0044150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0.358</w:t>
            </w:r>
          </w:p>
        </w:tc>
        <w:tc>
          <w:tcPr>
            <w:tcW w:w="0" w:type="auto"/>
            <w:vAlign w:val="bottom"/>
          </w:tcPr>
          <w:p w14:paraId="42D96B3A" w14:textId="4EE63F0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29F37AD8" w14:textId="720D82F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0.316</w:t>
            </w:r>
          </w:p>
        </w:tc>
        <w:tc>
          <w:tcPr>
            <w:tcW w:w="0" w:type="auto"/>
            <w:vAlign w:val="bottom"/>
          </w:tcPr>
          <w:p w14:paraId="7CBC8416" w14:textId="0B66B45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0.355</w:t>
            </w:r>
          </w:p>
        </w:tc>
        <w:tc>
          <w:tcPr>
            <w:tcW w:w="777" w:type="dxa"/>
            <w:vAlign w:val="bottom"/>
          </w:tcPr>
          <w:p w14:paraId="6724351A" w14:textId="7E207F3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0.003</w:t>
            </w:r>
          </w:p>
        </w:tc>
        <w:tc>
          <w:tcPr>
            <w:tcW w:w="904" w:type="dxa"/>
            <w:vAlign w:val="bottom"/>
          </w:tcPr>
          <w:p w14:paraId="7316230C" w14:textId="3FBE0BA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-0.016</w:t>
            </w:r>
          </w:p>
        </w:tc>
        <w:tc>
          <w:tcPr>
            <w:tcW w:w="0" w:type="auto"/>
            <w:vAlign w:val="bottom"/>
          </w:tcPr>
          <w:p w14:paraId="334B862F" w14:textId="78D193AD"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0.025</w:t>
            </w:r>
          </w:p>
        </w:tc>
        <w:tc>
          <w:tcPr>
            <w:tcW w:w="0" w:type="auto"/>
            <w:vAlign w:val="bottom"/>
          </w:tcPr>
          <w:p w14:paraId="7367989B" w14:textId="1B1B52C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1.989</w:t>
            </w:r>
          </w:p>
        </w:tc>
        <w:tc>
          <w:tcPr>
            <w:tcW w:w="0" w:type="auto"/>
            <w:vAlign w:val="bottom"/>
          </w:tcPr>
          <w:p w14:paraId="685662D9" w14:textId="5079E08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59</w:t>
            </w:r>
            <w:r w:rsidR="00D3079A">
              <w:rPr>
                <w:rFonts w:asciiTheme="minorHAnsi" w:hAnsiTheme="minorHAnsi" w:cstheme="minorHAnsi"/>
                <w:color w:val="000000"/>
                <w:sz w:val="20"/>
                <w:szCs w:val="20"/>
              </w:rPr>
              <w:t>1</w:t>
            </w:r>
          </w:p>
        </w:tc>
        <w:tc>
          <w:tcPr>
            <w:tcW w:w="0" w:type="auto"/>
            <w:vAlign w:val="bottom"/>
          </w:tcPr>
          <w:p w14:paraId="551B1871" w14:textId="2388151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18</w:t>
            </w:r>
            <w:r w:rsidR="00D3079A">
              <w:rPr>
                <w:rFonts w:asciiTheme="minorHAnsi" w:hAnsiTheme="minorHAnsi" w:cstheme="minorHAnsi"/>
                <w:color w:val="000000"/>
                <w:sz w:val="20"/>
                <w:szCs w:val="20"/>
              </w:rPr>
              <w:t>4</w:t>
            </w:r>
          </w:p>
        </w:tc>
        <w:tc>
          <w:tcPr>
            <w:tcW w:w="0" w:type="auto"/>
            <w:vAlign w:val="bottom"/>
          </w:tcPr>
          <w:p w14:paraId="0B857953" w14:textId="6F5DAD0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8</w:t>
            </w:r>
            <w:r w:rsidR="00D3079A">
              <w:rPr>
                <w:rFonts w:asciiTheme="minorHAnsi" w:hAnsiTheme="minorHAnsi" w:cstheme="minorHAnsi"/>
                <w:color w:val="000000"/>
                <w:sz w:val="20"/>
                <w:szCs w:val="20"/>
              </w:rPr>
              <w:t>49</w:t>
            </w:r>
          </w:p>
        </w:tc>
      </w:tr>
      <w:tr w:rsidR="004A2849" w14:paraId="01499989" w14:textId="77777777" w:rsidTr="008E7091">
        <w:trPr>
          <w:gridAfter w:val="1"/>
          <w:wAfter w:w="7" w:type="dxa"/>
        </w:trPr>
        <w:tc>
          <w:tcPr>
            <w:tcW w:w="0" w:type="auto"/>
            <w:vAlign w:val="bottom"/>
          </w:tcPr>
          <w:p w14:paraId="0E234CF0" w14:textId="167F9273"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MAX</w:t>
            </w:r>
          </w:p>
        </w:tc>
        <w:tc>
          <w:tcPr>
            <w:tcW w:w="0" w:type="auto"/>
            <w:vAlign w:val="bottom"/>
          </w:tcPr>
          <w:p w14:paraId="7B4B3B92" w14:textId="0AD091B8" w:rsidR="000C7692" w:rsidRPr="000C7692" w:rsidRDefault="000C7692" w:rsidP="00A95330">
            <w:pPr>
              <w:jc w:val="center"/>
              <w:rPr>
                <w:rFonts w:asciiTheme="minorHAnsi" w:hAnsiTheme="minorHAnsi" w:cstheme="minorHAnsi"/>
                <w:sz w:val="20"/>
                <w:szCs w:val="20"/>
              </w:rPr>
            </w:pPr>
          </w:p>
        </w:tc>
        <w:tc>
          <w:tcPr>
            <w:tcW w:w="0" w:type="auto"/>
            <w:vAlign w:val="bottom"/>
          </w:tcPr>
          <w:p w14:paraId="10394C93" w14:textId="400DB199" w:rsidR="000C7692" w:rsidRPr="000C7692" w:rsidRDefault="000C7692" w:rsidP="00A95330">
            <w:pPr>
              <w:jc w:val="center"/>
              <w:rPr>
                <w:rFonts w:asciiTheme="minorHAnsi" w:hAnsiTheme="minorHAnsi" w:cstheme="minorHAnsi"/>
                <w:sz w:val="20"/>
                <w:szCs w:val="20"/>
              </w:rPr>
            </w:pPr>
          </w:p>
        </w:tc>
        <w:tc>
          <w:tcPr>
            <w:tcW w:w="0" w:type="auto"/>
            <w:vAlign w:val="bottom"/>
          </w:tcPr>
          <w:p w14:paraId="013B52B0" w14:textId="68631DC9" w:rsidR="000C7692" w:rsidRPr="000C7692" w:rsidRDefault="000C7692" w:rsidP="00A95330">
            <w:pPr>
              <w:jc w:val="center"/>
              <w:rPr>
                <w:rFonts w:asciiTheme="minorHAnsi" w:hAnsiTheme="minorHAnsi" w:cstheme="minorHAnsi"/>
                <w:sz w:val="20"/>
                <w:szCs w:val="20"/>
              </w:rPr>
            </w:pPr>
          </w:p>
        </w:tc>
        <w:tc>
          <w:tcPr>
            <w:tcW w:w="0" w:type="auto"/>
            <w:vAlign w:val="bottom"/>
          </w:tcPr>
          <w:p w14:paraId="5BDFCEA7" w14:textId="3F80F62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0.340</w:t>
            </w:r>
          </w:p>
        </w:tc>
        <w:tc>
          <w:tcPr>
            <w:tcW w:w="0" w:type="auto"/>
            <w:vAlign w:val="bottom"/>
          </w:tcPr>
          <w:p w14:paraId="3407B6A9" w14:textId="51708AD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0.336</w:t>
            </w:r>
          </w:p>
        </w:tc>
        <w:tc>
          <w:tcPr>
            <w:tcW w:w="0" w:type="auto"/>
            <w:vAlign w:val="bottom"/>
          </w:tcPr>
          <w:p w14:paraId="26F7361B" w14:textId="658A3A6E"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0.364</w:t>
            </w:r>
          </w:p>
        </w:tc>
        <w:tc>
          <w:tcPr>
            <w:tcW w:w="0" w:type="auto"/>
            <w:vAlign w:val="bottom"/>
          </w:tcPr>
          <w:p w14:paraId="74E372F0" w14:textId="02F08B3F"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0.338</w:t>
            </w:r>
          </w:p>
        </w:tc>
        <w:tc>
          <w:tcPr>
            <w:tcW w:w="0" w:type="auto"/>
            <w:vAlign w:val="bottom"/>
          </w:tcPr>
          <w:p w14:paraId="54BD45D1" w14:textId="611A97F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0.326</w:t>
            </w:r>
          </w:p>
        </w:tc>
        <w:tc>
          <w:tcPr>
            <w:tcW w:w="0" w:type="auto"/>
            <w:vAlign w:val="bottom"/>
          </w:tcPr>
          <w:p w14:paraId="7C2C3AAA" w14:textId="54450C1E"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0.361</w:t>
            </w:r>
          </w:p>
        </w:tc>
        <w:tc>
          <w:tcPr>
            <w:tcW w:w="777" w:type="dxa"/>
            <w:vAlign w:val="bottom"/>
          </w:tcPr>
          <w:p w14:paraId="47D3807F" w14:textId="77EEB183"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0.014</w:t>
            </w:r>
          </w:p>
        </w:tc>
        <w:tc>
          <w:tcPr>
            <w:tcW w:w="904" w:type="dxa"/>
            <w:vAlign w:val="bottom"/>
          </w:tcPr>
          <w:p w14:paraId="17F561FA" w14:textId="1B1CEDE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-0.002</w:t>
            </w:r>
          </w:p>
        </w:tc>
        <w:tc>
          <w:tcPr>
            <w:tcW w:w="0" w:type="auto"/>
            <w:vAlign w:val="bottom"/>
          </w:tcPr>
          <w:p w14:paraId="3BBC857E" w14:textId="3FDF350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0.063</w:t>
            </w:r>
          </w:p>
        </w:tc>
        <w:tc>
          <w:tcPr>
            <w:tcW w:w="0" w:type="auto"/>
            <w:vAlign w:val="bottom"/>
          </w:tcPr>
          <w:p w14:paraId="4A5A0C2A" w14:textId="7102D27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2.000</w:t>
            </w:r>
          </w:p>
        </w:tc>
        <w:tc>
          <w:tcPr>
            <w:tcW w:w="0" w:type="auto"/>
            <w:vAlign w:val="bottom"/>
          </w:tcPr>
          <w:p w14:paraId="7B91757B" w14:textId="6925E11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0C7692">
              <w:rPr>
                <w:rFonts w:asciiTheme="minorHAnsi" w:hAnsiTheme="minorHAnsi" w:cstheme="minorHAnsi"/>
                <w:color w:val="000000"/>
                <w:sz w:val="20"/>
                <w:szCs w:val="20"/>
              </w:rPr>
              <w:t>862</w:t>
            </w:r>
          </w:p>
        </w:tc>
        <w:tc>
          <w:tcPr>
            <w:tcW w:w="0" w:type="auto"/>
            <w:vAlign w:val="bottom"/>
          </w:tcPr>
          <w:p w14:paraId="1654E1CD" w14:textId="3256C9D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22</w:t>
            </w:r>
            <w:r w:rsidR="00D3079A">
              <w:rPr>
                <w:rFonts w:asciiTheme="minorHAnsi" w:hAnsiTheme="minorHAnsi" w:cstheme="minorHAnsi"/>
                <w:color w:val="000000"/>
                <w:sz w:val="20"/>
                <w:szCs w:val="20"/>
              </w:rPr>
              <w:t>1</w:t>
            </w:r>
          </w:p>
        </w:tc>
        <w:tc>
          <w:tcPr>
            <w:tcW w:w="0" w:type="auto"/>
            <w:vAlign w:val="bottom"/>
          </w:tcPr>
          <w:p w14:paraId="51674186" w14:textId="3F3690E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0C7692">
              <w:rPr>
                <w:rFonts w:asciiTheme="minorHAnsi" w:hAnsiTheme="minorHAnsi" w:cstheme="minorHAnsi"/>
                <w:color w:val="000000"/>
                <w:sz w:val="20"/>
                <w:szCs w:val="20"/>
              </w:rPr>
              <w:t>92</w:t>
            </w:r>
            <w:r w:rsidR="00D3079A">
              <w:rPr>
                <w:rFonts w:asciiTheme="minorHAnsi" w:hAnsiTheme="minorHAnsi" w:cstheme="minorHAnsi"/>
                <w:color w:val="000000"/>
                <w:sz w:val="20"/>
                <w:szCs w:val="20"/>
              </w:rPr>
              <w:t>3</w:t>
            </w:r>
          </w:p>
        </w:tc>
      </w:tr>
      <w:tr w:rsidR="004A2849" w14:paraId="6A314959" w14:textId="77777777" w:rsidTr="008E7091">
        <w:trPr>
          <w:gridAfter w:val="1"/>
          <w:wAfter w:w="7" w:type="dxa"/>
        </w:trPr>
        <w:tc>
          <w:tcPr>
            <w:tcW w:w="0" w:type="auto"/>
            <w:vAlign w:val="bottom"/>
          </w:tcPr>
          <w:p w14:paraId="7F93C6CD" w14:textId="18D5F504" w:rsidR="000C7692" w:rsidRPr="000C7692" w:rsidRDefault="000C7692" w:rsidP="000C7692">
            <w:pPr>
              <w:rPr>
                <w:rFonts w:asciiTheme="minorHAnsi" w:hAnsiTheme="minorHAnsi" w:cstheme="minorHAnsi"/>
                <w:sz w:val="20"/>
                <w:szCs w:val="20"/>
              </w:rPr>
            </w:pPr>
            <w:r w:rsidRPr="000C7692">
              <w:rPr>
                <w:rFonts w:asciiTheme="minorHAnsi" w:hAnsiTheme="minorHAnsi" w:cstheme="minorHAnsi"/>
                <w:color w:val="000000"/>
                <w:sz w:val="20"/>
                <w:szCs w:val="20"/>
              </w:rPr>
              <w:t>MIN</w:t>
            </w:r>
          </w:p>
        </w:tc>
        <w:tc>
          <w:tcPr>
            <w:tcW w:w="0" w:type="auto"/>
            <w:vAlign w:val="bottom"/>
          </w:tcPr>
          <w:p w14:paraId="633EA2DA" w14:textId="7E72E72D" w:rsidR="000C7692" w:rsidRPr="000C7692" w:rsidRDefault="000C7692" w:rsidP="00A95330">
            <w:pPr>
              <w:jc w:val="center"/>
              <w:rPr>
                <w:rFonts w:asciiTheme="minorHAnsi" w:hAnsiTheme="minorHAnsi" w:cstheme="minorHAnsi"/>
                <w:sz w:val="20"/>
                <w:szCs w:val="20"/>
              </w:rPr>
            </w:pPr>
          </w:p>
        </w:tc>
        <w:tc>
          <w:tcPr>
            <w:tcW w:w="0" w:type="auto"/>
            <w:vAlign w:val="bottom"/>
          </w:tcPr>
          <w:p w14:paraId="74FA7EA7" w14:textId="3D7A94BE" w:rsidR="000C7692" w:rsidRPr="000C7692" w:rsidRDefault="000C7692" w:rsidP="00A95330">
            <w:pPr>
              <w:jc w:val="center"/>
              <w:rPr>
                <w:rFonts w:asciiTheme="minorHAnsi" w:hAnsiTheme="minorHAnsi" w:cstheme="minorHAnsi"/>
                <w:sz w:val="20"/>
                <w:szCs w:val="20"/>
              </w:rPr>
            </w:pPr>
          </w:p>
        </w:tc>
        <w:tc>
          <w:tcPr>
            <w:tcW w:w="0" w:type="auto"/>
            <w:vAlign w:val="bottom"/>
          </w:tcPr>
          <w:p w14:paraId="48D9B75E" w14:textId="22A90601" w:rsidR="000C7692" w:rsidRPr="000C7692" w:rsidRDefault="000C7692" w:rsidP="00A95330">
            <w:pPr>
              <w:jc w:val="center"/>
              <w:rPr>
                <w:rFonts w:asciiTheme="minorHAnsi" w:hAnsiTheme="minorHAnsi" w:cstheme="minorHAnsi"/>
                <w:sz w:val="20"/>
                <w:szCs w:val="20"/>
              </w:rPr>
            </w:pPr>
          </w:p>
        </w:tc>
        <w:tc>
          <w:tcPr>
            <w:tcW w:w="0" w:type="auto"/>
            <w:vAlign w:val="bottom"/>
          </w:tcPr>
          <w:p w14:paraId="635C5DCC" w14:textId="203C4DA8"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0.335</w:t>
            </w:r>
          </w:p>
        </w:tc>
        <w:tc>
          <w:tcPr>
            <w:tcW w:w="0" w:type="auto"/>
            <w:vAlign w:val="bottom"/>
          </w:tcPr>
          <w:p w14:paraId="69875457" w14:textId="447BEDD0"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0.290</w:t>
            </w:r>
          </w:p>
        </w:tc>
        <w:tc>
          <w:tcPr>
            <w:tcW w:w="0" w:type="auto"/>
            <w:vAlign w:val="bottom"/>
          </w:tcPr>
          <w:p w14:paraId="07BB89C4" w14:textId="615F1ED9"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0.353</w:t>
            </w:r>
          </w:p>
        </w:tc>
        <w:tc>
          <w:tcPr>
            <w:tcW w:w="0" w:type="auto"/>
            <w:vAlign w:val="bottom"/>
          </w:tcPr>
          <w:p w14:paraId="40A0D6DB" w14:textId="192F665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0.332</w:t>
            </w:r>
          </w:p>
        </w:tc>
        <w:tc>
          <w:tcPr>
            <w:tcW w:w="0" w:type="auto"/>
            <w:vAlign w:val="bottom"/>
          </w:tcPr>
          <w:p w14:paraId="755F614D" w14:textId="4A74F217"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0.301</w:t>
            </w:r>
          </w:p>
        </w:tc>
        <w:tc>
          <w:tcPr>
            <w:tcW w:w="0" w:type="auto"/>
            <w:vAlign w:val="bottom"/>
          </w:tcPr>
          <w:p w14:paraId="6724CDB1" w14:textId="03782CD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0.350</w:t>
            </w:r>
          </w:p>
        </w:tc>
        <w:tc>
          <w:tcPr>
            <w:tcW w:w="777" w:type="dxa"/>
            <w:vAlign w:val="bottom"/>
          </w:tcPr>
          <w:p w14:paraId="09F3EFEC" w14:textId="345C9E01"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-0.005</w:t>
            </w:r>
          </w:p>
        </w:tc>
        <w:tc>
          <w:tcPr>
            <w:tcW w:w="904" w:type="dxa"/>
            <w:vAlign w:val="bottom"/>
          </w:tcPr>
          <w:p w14:paraId="6E47E46F" w14:textId="60264FCC"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-0.030</w:t>
            </w:r>
          </w:p>
        </w:tc>
        <w:tc>
          <w:tcPr>
            <w:tcW w:w="0" w:type="auto"/>
            <w:vAlign w:val="bottom"/>
          </w:tcPr>
          <w:p w14:paraId="57135CE6" w14:textId="38D0313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0.002</w:t>
            </w:r>
          </w:p>
        </w:tc>
        <w:tc>
          <w:tcPr>
            <w:tcW w:w="0" w:type="auto"/>
            <w:vAlign w:val="bottom"/>
          </w:tcPr>
          <w:p w14:paraId="1CDFD706" w14:textId="25FD8265"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1.970</w:t>
            </w:r>
          </w:p>
        </w:tc>
        <w:tc>
          <w:tcPr>
            <w:tcW w:w="0" w:type="auto"/>
            <w:vAlign w:val="bottom"/>
          </w:tcPr>
          <w:p w14:paraId="5248B122" w14:textId="48356E6A"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17</w:t>
            </w:r>
            <w:r w:rsidR="00D3079A">
              <w:rPr>
                <w:rFonts w:asciiTheme="minorHAnsi" w:hAnsiTheme="minorHAnsi" w:cstheme="minorHAnsi"/>
                <w:color w:val="000000"/>
                <w:sz w:val="20"/>
                <w:szCs w:val="20"/>
              </w:rPr>
              <w:t>8</w:t>
            </w:r>
          </w:p>
        </w:tc>
        <w:tc>
          <w:tcPr>
            <w:tcW w:w="0" w:type="auto"/>
            <w:vAlign w:val="bottom"/>
          </w:tcPr>
          <w:p w14:paraId="49C048C8" w14:textId="261CE63B"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143</w:t>
            </w:r>
          </w:p>
        </w:tc>
        <w:tc>
          <w:tcPr>
            <w:tcW w:w="0" w:type="auto"/>
            <w:vAlign w:val="bottom"/>
          </w:tcPr>
          <w:p w14:paraId="70B4FBEB" w14:textId="20F2B002" w:rsidR="000C7692" w:rsidRPr="000C7692" w:rsidRDefault="000C7692" w:rsidP="00A95330">
            <w:pPr>
              <w:jc w:val="center"/>
              <w:rPr>
                <w:rFonts w:asciiTheme="minorHAnsi" w:hAnsiTheme="minorHAnsi" w:cstheme="minorHAnsi"/>
                <w:sz w:val="20"/>
                <w:szCs w:val="20"/>
              </w:rPr>
            </w:pPr>
            <w:r w:rsidRPr="000C7692">
              <w:rPr>
                <w:rFonts w:asciiTheme="minorHAnsi" w:hAnsiTheme="minorHAnsi" w:cstheme="minorHAnsi"/>
                <w:color w:val="000000"/>
                <w:sz w:val="20"/>
                <w:szCs w:val="20"/>
              </w:rPr>
              <w:t>229</w:t>
            </w:r>
          </w:p>
        </w:tc>
      </w:tr>
      <w:tr w:rsidR="004A2849" w14:paraId="2B221272" w14:textId="77777777" w:rsidTr="008E7091">
        <w:trPr>
          <w:gridAfter w:val="1"/>
          <w:wAfter w:w="7" w:type="dxa"/>
        </w:trPr>
        <w:tc>
          <w:tcPr>
            <w:tcW w:w="0" w:type="auto"/>
          </w:tcPr>
          <w:p w14:paraId="7FD7D995" w14:textId="77777777" w:rsidR="000C7692" w:rsidRDefault="000C7692" w:rsidP="000C7692"/>
        </w:tc>
        <w:tc>
          <w:tcPr>
            <w:tcW w:w="0" w:type="auto"/>
          </w:tcPr>
          <w:p w14:paraId="16C32BCF" w14:textId="77777777" w:rsidR="000C7692" w:rsidRDefault="000C7692" w:rsidP="00A95330">
            <w:pPr>
              <w:jc w:val="center"/>
            </w:pPr>
          </w:p>
        </w:tc>
        <w:tc>
          <w:tcPr>
            <w:tcW w:w="0" w:type="auto"/>
          </w:tcPr>
          <w:p w14:paraId="58744F48" w14:textId="77777777" w:rsidR="000C7692" w:rsidRDefault="000C7692" w:rsidP="00A95330">
            <w:pPr>
              <w:jc w:val="center"/>
            </w:pPr>
          </w:p>
        </w:tc>
        <w:tc>
          <w:tcPr>
            <w:tcW w:w="0" w:type="auto"/>
          </w:tcPr>
          <w:p w14:paraId="01126802" w14:textId="77777777" w:rsidR="000C7692" w:rsidRDefault="000C7692" w:rsidP="00A95330">
            <w:pPr>
              <w:jc w:val="center"/>
            </w:pPr>
          </w:p>
        </w:tc>
        <w:tc>
          <w:tcPr>
            <w:tcW w:w="0" w:type="auto"/>
          </w:tcPr>
          <w:p w14:paraId="3A2CC8F4" w14:textId="77777777" w:rsidR="000C7692" w:rsidRDefault="000C7692" w:rsidP="00A95330">
            <w:pPr>
              <w:jc w:val="center"/>
            </w:pPr>
          </w:p>
        </w:tc>
        <w:tc>
          <w:tcPr>
            <w:tcW w:w="0" w:type="auto"/>
          </w:tcPr>
          <w:p w14:paraId="63260345" w14:textId="77777777" w:rsidR="000C7692" w:rsidRDefault="000C7692" w:rsidP="00A95330">
            <w:pPr>
              <w:jc w:val="center"/>
            </w:pPr>
          </w:p>
        </w:tc>
        <w:tc>
          <w:tcPr>
            <w:tcW w:w="0" w:type="auto"/>
          </w:tcPr>
          <w:p w14:paraId="44585013" w14:textId="77777777" w:rsidR="000C7692" w:rsidRDefault="000C7692" w:rsidP="00A95330">
            <w:pPr>
              <w:jc w:val="center"/>
            </w:pPr>
          </w:p>
        </w:tc>
        <w:tc>
          <w:tcPr>
            <w:tcW w:w="0" w:type="auto"/>
          </w:tcPr>
          <w:p w14:paraId="0B04B2DC" w14:textId="77777777" w:rsidR="000C7692" w:rsidRDefault="000C7692" w:rsidP="00A95330">
            <w:pPr>
              <w:jc w:val="center"/>
            </w:pPr>
          </w:p>
        </w:tc>
        <w:tc>
          <w:tcPr>
            <w:tcW w:w="0" w:type="auto"/>
          </w:tcPr>
          <w:p w14:paraId="4E4E601D" w14:textId="77777777" w:rsidR="000C7692" w:rsidRDefault="000C7692" w:rsidP="00A95330">
            <w:pPr>
              <w:jc w:val="center"/>
            </w:pPr>
          </w:p>
        </w:tc>
        <w:tc>
          <w:tcPr>
            <w:tcW w:w="0" w:type="auto"/>
          </w:tcPr>
          <w:p w14:paraId="2FCA093C" w14:textId="77777777" w:rsidR="000C7692" w:rsidRDefault="000C7692" w:rsidP="00A95330">
            <w:pPr>
              <w:jc w:val="center"/>
            </w:pPr>
          </w:p>
        </w:tc>
        <w:tc>
          <w:tcPr>
            <w:tcW w:w="777" w:type="dxa"/>
          </w:tcPr>
          <w:p w14:paraId="74D10E52" w14:textId="77777777" w:rsidR="000C7692" w:rsidRDefault="000C7692" w:rsidP="00A95330">
            <w:pPr>
              <w:jc w:val="center"/>
            </w:pPr>
          </w:p>
        </w:tc>
        <w:tc>
          <w:tcPr>
            <w:tcW w:w="904" w:type="dxa"/>
          </w:tcPr>
          <w:p w14:paraId="131F6397" w14:textId="77777777" w:rsidR="000C7692" w:rsidRDefault="000C7692" w:rsidP="00A95330">
            <w:pPr>
              <w:jc w:val="center"/>
            </w:pPr>
          </w:p>
        </w:tc>
        <w:tc>
          <w:tcPr>
            <w:tcW w:w="0" w:type="auto"/>
          </w:tcPr>
          <w:p w14:paraId="363C5ED0" w14:textId="77777777" w:rsidR="000C7692" w:rsidRDefault="000C7692" w:rsidP="00A95330">
            <w:pPr>
              <w:jc w:val="center"/>
            </w:pPr>
          </w:p>
        </w:tc>
        <w:tc>
          <w:tcPr>
            <w:tcW w:w="0" w:type="auto"/>
          </w:tcPr>
          <w:p w14:paraId="450E2BED" w14:textId="77777777" w:rsidR="000C7692" w:rsidRDefault="000C7692" w:rsidP="00A95330">
            <w:pPr>
              <w:jc w:val="center"/>
            </w:pPr>
          </w:p>
        </w:tc>
        <w:tc>
          <w:tcPr>
            <w:tcW w:w="0" w:type="auto"/>
          </w:tcPr>
          <w:p w14:paraId="4BB7FF2F" w14:textId="77777777" w:rsidR="000C7692" w:rsidRDefault="000C7692" w:rsidP="00A95330">
            <w:pPr>
              <w:jc w:val="center"/>
            </w:pPr>
          </w:p>
        </w:tc>
        <w:tc>
          <w:tcPr>
            <w:tcW w:w="0" w:type="auto"/>
          </w:tcPr>
          <w:p w14:paraId="6CC590FA" w14:textId="77777777" w:rsidR="000C7692" w:rsidRDefault="000C7692" w:rsidP="00A95330">
            <w:pPr>
              <w:jc w:val="center"/>
            </w:pPr>
          </w:p>
        </w:tc>
        <w:tc>
          <w:tcPr>
            <w:tcW w:w="0" w:type="auto"/>
          </w:tcPr>
          <w:p w14:paraId="7257BE07" w14:textId="77777777" w:rsidR="000C7692" w:rsidRDefault="000C7692" w:rsidP="00A95330">
            <w:pPr>
              <w:jc w:val="center"/>
            </w:pPr>
          </w:p>
        </w:tc>
      </w:tr>
      <w:tr w:rsidR="004A2849" w14:paraId="375AF84D" w14:textId="77777777" w:rsidTr="008E7091">
        <w:trPr>
          <w:gridAfter w:val="1"/>
          <w:wAfter w:w="7" w:type="dxa"/>
        </w:trPr>
        <w:tc>
          <w:tcPr>
            <w:tcW w:w="0" w:type="auto"/>
            <w:vAlign w:val="bottom"/>
          </w:tcPr>
          <w:p w14:paraId="552A7BA6" w14:textId="1B33DFC9"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Lake Mohave</w:t>
            </w:r>
          </w:p>
        </w:tc>
        <w:tc>
          <w:tcPr>
            <w:tcW w:w="0" w:type="auto"/>
            <w:vAlign w:val="bottom"/>
          </w:tcPr>
          <w:p w14:paraId="59D68025" w14:textId="301CDF1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1997</w:t>
            </w:r>
          </w:p>
        </w:tc>
        <w:tc>
          <w:tcPr>
            <w:tcW w:w="0" w:type="auto"/>
            <w:vAlign w:val="bottom"/>
          </w:tcPr>
          <w:p w14:paraId="14FEFA6A" w14:textId="5EA72A4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60</w:t>
            </w:r>
          </w:p>
        </w:tc>
        <w:tc>
          <w:tcPr>
            <w:tcW w:w="0" w:type="auto"/>
            <w:vAlign w:val="bottom"/>
          </w:tcPr>
          <w:p w14:paraId="14D9685C" w14:textId="4E0CE29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48</w:t>
            </w:r>
          </w:p>
        </w:tc>
        <w:tc>
          <w:tcPr>
            <w:tcW w:w="0" w:type="auto"/>
            <w:vAlign w:val="bottom"/>
          </w:tcPr>
          <w:p w14:paraId="73855F92" w14:textId="5F5DB90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0.349</w:t>
            </w:r>
          </w:p>
        </w:tc>
        <w:tc>
          <w:tcPr>
            <w:tcW w:w="0" w:type="auto"/>
            <w:vAlign w:val="bottom"/>
          </w:tcPr>
          <w:p w14:paraId="5EB04F2F" w14:textId="2990639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0.295</w:t>
            </w:r>
          </w:p>
        </w:tc>
        <w:tc>
          <w:tcPr>
            <w:tcW w:w="0" w:type="auto"/>
            <w:vAlign w:val="bottom"/>
          </w:tcPr>
          <w:p w14:paraId="2CDAB4B0" w14:textId="234A53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0.375</w:t>
            </w:r>
          </w:p>
        </w:tc>
        <w:tc>
          <w:tcPr>
            <w:tcW w:w="0" w:type="auto"/>
            <w:vAlign w:val="bottom"/>
          </w:tcPr>
          <w:p w14:paraId="5D528C04" w14:textId="7576256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0.338</w:t>
            </w:r>
          </w:p>
        </w:tc>
        <w:tc>
          <w:tcPr>
            <w:tcW w:w="0" w:type="auto"/>
            <w:vAlign w:val="bottom"/>
          </w:tcPr>
          <w:p w14:paraId="42D26B9D" w14:textId="508657F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0.308</w:t>
            </w:r>
          </w:p>
        </w:tc>
        <w:tc>
          <w:tcPr>
            <w:tcW w:w="0" w:type="auto"/>
            <w:vAlign w:val="bottom"/>
          </w:tcPr>
          <w:p w14:paraId="1D775109" w14:textId="4CEA176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0.370</w:t>
            </w:r>
          </w:p>
        </w:tc>
        <w:tc>
          <w:tcPr>
            <w:tcW w:w="777" w:type="dxa"/>
            <w:vAlign w:val="bottom"/>
          </w:tcPr>
          <w:p w14:paraId="056C886F" w14:textId="4B91388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-0.019</w:t>
            </w:r>
          </w:p>
        </w:tc>
        <w:tc>
          <w:tcPr>
            <w:tcW w:w="904" w:type="dxa"/>
            <w:vAlign w:val="bottom"/>
          </w:tcPr>
          <w:p w14:paraId="2FBACCB6" w14:textId="1D32E9B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-0.018</w:t>
            </w:r>
          </w:p>
        </w:tc>
        <w:tc>
          <w:tcPr>
            <w:tcW w:w="0" w:type="auto"/>
            <w:vAlign w:val="bottom"/>
          </w:tcPr>
          <w:p w14:paraId="2C4C3969" w14:textId="453CD45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0.005</w:t>
            </w:r>
          </w:p>
        </w:tc>
        <w:tc>
          <w:tcPr>
            <w:tcW w:w="0" w:type="auto"/>
            <w:vAlign w:val="bottom"/>
          </w:tcPr>
          <w:p w14:paraId="03433C14" w14:textId="49AA022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456470F4" w14:textId="7D85C42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75</w:t>
            </w:r>
            <w:r w:rsidR="00D3079A">
              <w:rPr>
                <w:rFonts w:asciiTheme="minorHAnsi" w:hAnsiTheme="minorHAnsi" w:cstheme="minorHAnsi"/>
                <w:color w:val="000000"/>
                <w:sz w:val="20"/>
                <w:szCs w:val="20"/>
              </w:rPr>
              <w:t>7</w:t>
            </w:r>
          </w:p>
        </w:tc>
        <w:tc>
          <w:tcPr>
            <w:tcW w:w="0" w:type="auto"/>
            <w:vAlign w:val="bottom"/>
          </w:tcPr>
          <w:p w14:paraId="394E287F" w14:textId="1BBE500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280</w:t>
            </w:r>
          </w:p>
        </w:tc>
        <w:tc>
          <w:tcPr>
            <w:tcW w:w="0" w:type="auto"/>
            <w:vAlign w:val="bottom"/>
          </w:tcPr>
          <w:p w14:paraId="0674512E" w14:textId="7A1C245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Infinite</w:t>
            </w:r>
          </w:p>
        </w:tc>
      </w:tr>
      <w:tr w:rsidR="004A2849" w14:paraId="6414F36E" w14:textId="77777777" w:rsidTr="008E7091">
        <w:trPr>
          <w:gridAfter w:val="1"/>
          <w:wAfter w:w="7" w:type="dxa"/>
        </w:trPr>
        <w:tc>
          <w:tcPr>
            <w:tcW w:w="0" w:type="auto"/>
            <w:vAlign w:val="bottom"/>
          </w:tcPr>
          <w:p w14:paraId="37F46A5B" w14:textId="24ABCBA5"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36A0EA5E" w14:textId="6DB033E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2003</w:t>
            </w:r>
          </w:p>
        </w:tc>
        <w:tc>
          <w:tcPr>
            <w:tcW w:w="0" w:type="auto"/>
            <w:vAlign w:val="bottom"/>
          </w:tcPr>
          <w:p w14:paraId="564BF2A9" w14:textId="1BC4499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3AA9276B" w14:textId="5448C91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48</w:t>
            </w:r>
          </w:p>
        </w:tc>
        <w:tc>
          <w:tcPr>
            <w:tcW w:w="0" w:type="auto"/>
            <w:vAlign w:val="bottom"/>
          </w:tcPr>
          <w:p w14:paraId="065A0E8A" w14:textId="0757C5B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47EC6F5E" w14:textId="4D4893B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0.299</w:t>
            </w:r>
          </w:p>
        </w:tc>
        <w:tc>
          <w:tcPr>
            <w:tcW w:w="0" w:type="auto"/>
            <w:vAlign w:val="bottom"/>
          </w:tcPr>
          <w:p w14:paraId="54793B92" w14:textId="74586B1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0.365</w:t>
            </w:r>
          </w:p>
        </w:tc>
        <w:tc>
          <w:tcPr>
            <w:tcW w:w="0" w:type="auto"/>
            <w:vAlign w:val="bottom"/>
          </w:tcPr>
          <w:p w14:paraId="49EF2263" w14:textId="7F120CE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0.331</w:t>
            </w:r>
          </w:p>
        </w:tc>
        <w:tc>
          <w:tcPr>
            <w:tcW w:w="0" w:type="auto"/>
            <w:vAlign w:val="bottom"/>
          </w:tcPr>
          <w:p w14:paraId="7606FB57" w14:textId="7284E96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0.286</w:t>
            </w:r>
          </w:p>
        </w:tc>
        <w:tc>
          <w:tcPr>
            <w:tcW w:w="0" w:type="auto"/>
            <w:vAlign w:val="bottom"/>
          </w:tcPr>
          <w:p w14:paraId="04E52E79" w14:textId="6FFA1FC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0.351</w:t>
            </w:r>
          </w:p>
        </w:tc>
        <w:tc>
          <w:tcPr>
            <w:tcW w:w="777" w:type="dxa"/>
            <w:vAlign w:val="bottom"/>
          </w:tcPr>
          <w:p w14:paraId="673480CA" w14:textId="69A1102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-0.002</w:t>
            </w:r>
          </w:p>
        </w:tc>
        <w:tc>
          <w:tcPr>
            <w:tcW w:w="904" w:type="dxa"/>
            <w:vAlign w:val="bottom"/>
          </w:tcPr>
          <w:p w14:paraId="643DC55C" w14:textId="62F53DF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-0.045</w:t>
            </w:r>
          </w:p>
        </w:tc>
        <w:tc>
          <w:tcPr>
            <w:tcW w:w="0" w:type="auto"/>
            <w:vAlign w:val="bottom"/>
          </w:tcPr>
          <w:p w14:paraId="30C93D8E" w14:textId="75574DD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0.037</w:t>
            </w:r>
          </w:p>
        </w:tc>
        <w:tc>
          <w:tcPr>
            <w:tcW w:w="0" w:type="auto"/>
            <w:vAlign w:val="bottom"/>
          </w:tcPr>
          <w:p w14:paraId="334B2FFA" w14:textId="315185B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667C56EB" w14:textId="49CB405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36</w:t>
            </w:r>
            <w:r w:rsidR="00D3079A">
              <w:rPr>
                <w:rFonts w:asciiTheme="minorHAnsi" w:hAnsiTheme="minorHAnsi" w:cstheme="minorHAnsi"/>
                <w:color w:val="000000"/>
                <w:sz w:val="20"/>
                <w:szCs w:val="20"/>
              </w:rPr>
              <w:t>6</w:t>
            </w:r>
          </w:p>
        </w:tc>
        <w:tc>
          <w:tcPr>
            <w:tcW w:w="0" w:type="auto"/>
            <w:vAlign w:val="bottom"/>
          </w:tcPr>
          <w:p w14:paraId="4B1F720D" w14:textId="1CF4C70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w:t>
            </w:r>
            <w:r w:rsidR="00D3079A">
              <w:rPr>
                <w:rFonts w:asciiTheme="minorHAnsi" w:hAnsiTheme="minorHAnsi" w:cstheme="minorHAnsi"/>
                <w:color w:val="000000"/>
                <w:sz w:val="20"/>
                <w:szCs w:val="20"/>
              </w:rPr>
              <w:t>1</w:t>
            </w:r>
          </w:p>
        </w:tc>
        <w:tc>
          <w:tcPr>
            <w:tcW w:w="0" w:type="auto"/>
            <w:vAlign w:val="bottom"/>
          </w:tcPr>
          <w:p w14:paraId="10674028" w14:textId="3DFB129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676</w:t>
            </w:r>
          </w:p>
        </w:tc>
      </w:tr>
      <w:tr w:rsidR="004A2849" w14:paraId="13198191" w14:textId="77777777" w:rsidTr="008E7091">
        <w:trPr>
          <w:gridAfter w:val="1"/>
          <w:wAfter w:w="7" w:type="dxa"/>
        </w:trPr>
        <w:tc>
          <w:tcPr>
            <w:tcW w:w="0" w:type="auto"/>
            <w:vAlign w:val="bottom"/>
          </w:tcPr>
          <w:p w14:paraId="12CBA5F2" w14:textId="682B1E65"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9A9E65E" w14:textId="5939F6C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2008</w:t>
            </w:r>
          </w:p>
        </w:tc>
        <w:tc>
          <w:tcPr>
            <w:tcW w:w="0" w:type="auto"/>
            <w:vAlign w:val="bottom"/>
          </w:tcPr>
          <w:p w14:paraId="75F7797D" w14:textId="1FBC6A2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31FCAC58" w14:textId="1A41802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456C703A" w14:textId="5DDD7F0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0.352</w:t>
            </w:r>
          </w:p>
        </w:tc>
        <w:tc>
          <w:tcPr>
            <w:tcW w:w="0" w:type="auto"/>
            <w:vAlign w:val="bottom"/>
          </w:tcPr>
          <w:p w14:paraId="6C1A4D1D" w14:textId="155E1D5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0.318</w:t>
            </w:r>
          </w:p>
        </w:tc>
        <w:tc>
          <w:tcPr>
            <w:tcW w:w="0" w:type="auto"/>
            <w:vAlign w:val="bottom"/>
          </w:tcPr>
          <w:p w14:paraId="480D4EE4" w14:textId="56991DA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0.382</w:t>
            </w:r>
          </w:p>
        </w:tc>
        <w:tc>
          <w:tcPr>
            <w:tcW w:w="0" w:type="auto"/>
            <w:vAlign w:val="bottom"/>
          </w:tcPr>
          <w:p w14:paraId="41985652" w14:textId="4B13513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0C346B4C" w14:textId="3F201BC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0.309</w:t>
            </w:r>
          </w:p>
        </w:tc>
        <w:tc>
          <w:tcPr>
            <w:tcW w:w="0" w:type="auto"/>
            <w:vAlign w:val="bottom"/>
          </w:tcPr>
          <w:p w14:paraId="5204FE7A" w14:textId="4DD7595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0.363</w:t>
            </w:r>
          </w:p>
        </w:tc>
        <w:tc>
          <w:tcPr>
            <w:tcW w:w="777" w:type="dxa"/>
            <w:vAlign w:val="bottom"/>
          </w:tcPr>
          <w:p w14:paraId="24A36D2E" w14:textId="598C597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-0.033</w:t>
            </w:r>
          </w:p>
        </w:tc>
        <w:tc>
          <w:tcPr>
            <w:tcW w:w="904" w:type="dxa"/>
            <w:vAlign w:val="bottom"/>
          </w:tcPr>
          <w:p w14:paraId="2CA055E7" w14:textId="78502C4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-0.047</w:t>
            </w:r>
          </w:p>
        </w:tc>
        <w:tc>
          <w:tcPr>
            <w:tcW w:w="0" w:type="auto"/>
            <w:vAlign w:val="bottom"/>
          </w:tcPr>
          <w:p w14:paraId="1E0C50BE" w14:textId="36BF6CA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0.000</w:t>
            </w:r>
          </w:p>
        </w:tc>
        <w:tc>
          <w:tcPr>
            <w:tcW w:w="0" w:type="auto"/>
            <w:vAlign w:val="bottom"/>
          </w:tcPr>
          <w:p w14:paraId="598249FC" w14:textId="68B8C40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765D34E4" w14:textId="6ADDBF7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242</w:t>
            </w:r>
          </w:p>
        </w:tc>
        <w:tc>
          <w:tcPr>
            <w:tcW w:w="0" w:type="auto"/>
            <w:vAlign w:val="bottom"/>
          </w:tcPr>
          <w:p w14:paraId="70C301B1" w14:textId="2E34FFF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w:t>
            </w:r>
            <w:r w:rsidR="00D3079A">
              <w:rPr>
                <w:rFonts w:asciiTheme="minorHAnsi" w:hAnsiTheme="minorHAnsi" w:cstheme="minorHAnsi"/>
                <w:color w:val="000000"/>
                <w:sz w:val="20"/>
                <w:szCs w:val="20"/>
              </w:rPr>
              <w:t>7</w:t>
            </w:r>
          </w:p>
        </w:tc>
        <w:tc>
          <w:tcPr>
            <w:tcW w:w="0" w:type="auto"/>
            <w:vAlign w:val="bottom"/>
          </w:tcPr>
          <w:p w14:paraId="0424CEAD" w14:textId="35AF4CC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49</w:t>
            </w:r>
            <w:r w:rsidR="00D3079A">
              <w:rPr>
                <w:rFonts w:asciiTheme="minorHAnsi" w:hAnsiTheme="minorHAnsi" w:cstheme="minorHAnsi"/>
                <w:color w:val="000000"/>
                <w:sz w:val="20"/>
                <w:szCs w:val="20"/>
              </w:rPr>
              <w:t>5</w:t>
            </w:r>
          </w:p>
        </w:tc>
      </w:tr>
      <w:tr w:rsidR="004A2849" w14:paraId="5D5F5344" w14:textId="77777777" w:rsidTr="008E7091">
        <w:trPr>
          <w:gridAfter w:val="1"/>
          <w:wAfter w:w="7" w:type="dxa"/>
        </w:trPr>
        <w:tc>
          <w:tcPr>
            <w:tcW w:w="0" w:type="auto"/>
            <w:vAlign w:val="bottom"/>
          </w:tcPr>
          <w:p w14:paraId="548C4C6D" w14:textId="1834FFE8"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55CC6A5" w14:textId="444A342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2013</w:t>
            </w:r>
          </w:p>
        </w:tc>
        <w:tc>
          <w:tcPr>
            <w:tcW w:w="0" w:type="auto"/>
            <w:vAlign w:val="bottom"/>
          </w:tcPr>
          <w:p w14:paraId="733D61A2" w14:textId="6DBFCA4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14D77ED0" w14:textId="71C1022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2A28A7E3" w14:textId="147B86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0.346</w:t>
            </w:r>
          </w:p>
        </w:tc>
        <w:tc>
          <w:tcPr>
            <w:tcW w:w="0" w:type="auto"/>
            <w:vAlign w:val="bottom"/>
          </w:tcPr>
          <w:p w14:paraId="74BD7D63" w14:textId="61D5673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0.319</w:t>
            </w:r>
          </w:p>
        </w:tc>
        <w:tc>
          <w:tcPr>
            <w:tcW w:w="0" w:type="auto"/>
            <w:vAlign w:val="bottom"/>
          </w:tcPr>
          <w:p w14:paraId="24803B93" w14:textId="52E6ABC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0.374</w:t>
            </w:r>
          </w:p>
        </w:tc>
        <w:tc>
          <w:tcPr>
            <w:tcW w:w="0" w:type="auto"/>
            <w:vAlign w:val="bottom"/>
          </w:tcPr>
          <w:p w14:paraId="667A2C93" w14:textId="7658237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0.339</w:t>
            </w:r>
          </w:p>
        </w:tc>
        <w:tc>
          <w:tcPr>
            <w:tcW w:w="0" w:type="auto"/>
            <w:vAlign w:val="bottom"/>
          </w:tcPr>
          <w:p w14:paraId="780CE9C0" w14:textId="2E548A7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0.306</w:t>
            </w:r>
          </w:p>
        </w:tc>
        <w:tc>
          <w:tcPr>
            <w:tcW w:w="0" w:type="auto"/>
            <w:vAlign w:val="bottom"/>
          </w:tcPr>
          <w:p w14:paraId="22706F9A" w14:textId="7C506D4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0.359</w:t>
            </w:r>
          </w:p>
        </w:tc>
        <w:tc>
          <w:tcPr>
            <w:tcW w:w="777" w:type="dxa"/>
            <w:vAlign w:val="bottom"/>
          </w:tcPr>
          <w:p w14:paraId="4E761C5E" w14:textId="347C9D7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-0.014</w:t>
            </w:r>
          </w:p>
        </w:tc>
        <w:tc>
          <w:tcPr>
            <w:tcW w:w="904" w:type="dxa"/>
            <w:vAlign w:val="bottom"/>
          </w:tcPr>
          <w:p w14:paraId="242B2F8C" w14:textId="2BB207C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-0.057</w:t>
            </w:r>
          </w:p>
        </w:tc>
        <w:tc>
          <w:tcPr>
            <w:tcW w:w="0" w:type="auto"/>
            <w:vAlign w:val="bottom"/>
          </w:tcPr>
          <w:p w14:paraId="27CBC8D4" w14:textId="67E1D2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0.023</w:t>
            </w:r>
          </w:p>
        </w:tc>
        <w:tc>
          <w:tcPr>
            <w:tcW w:w="0" w:type="auto"/>
            <w:vAlign w:val="bottom"/>
          </w:tcPr>
          <w:p w14:paraId="4FE444FB" w14:textId="5D5978A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03373478" w14:textId="2709CF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080</w:t>
            </w:r>
          </w:p>
        </w:tc>
        <w:tc>
          <w:tcPr>
            <w:tcW w:w="0" w:type="auto"/>
            <w:vAlign w:val="bottom"/>
          </w:tcPr>
          <w:p w14:paraId="77E4868E" w14:textId="5B86934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514</w:t>
            </w:r>
          </w:p>
        </w:tc>
        <w:tc>
          <w:tcPr>
            <w:tcW w:w="0" w:type="auto"/>
            <w:vAlign w:val="bottom"/>
          </w:tcPr>
          <w:p w14:paraId="150AE0D0" w14:textId="6B52AA1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Infinite</w:t>
            </w:r>
          </w:p>
        </w:tc>
      </w:tr>
      <w:tr w:rsidR="004A2849" w14:paraId="41442E92" w14:textId="77777777" w:rsidTr="008E7091">
        <w:trPr>
          <w:gridAfter w:val="1"/>
          <w:wAfter w:w="7" w:type="dxa"/>
        </w:trPr>
        <w:tc>
          <w:tcPr>
            <w:tcW w:w="0" w:type="auto"/>
            <w:vAlign w:val="bottom"/>
          </w:tcPr>
          <w:p w14:paraId="2D0A5163" w14:textId="5D554658"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7FE11C33" w14:textId="2B788B2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2014</w:t>
            </w:r>
          </w:p>
        </w:tc>
        <w:tc>
          <w:tcPr>
            <w:tcW w:w="0" w:type="auto"/>
            <w:vAlign w:val="bottom"/>
          </w:tcPr>
          <w:p w14:paraId="7A03DD8A" w14:textId="4A7EB08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0156F1A5" w14:textId="7946293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47</w:t>
            </w:r>
          </w:p>
        </w:tc>
        <w:tc>
          <w:tcPr>
            <w:tcW w:w="0" w:type="auto"/>
            <w:vAlign w:val="bottom"/>
          </w:tcPr>
          <w:p w14:paraId="7F80F9D0" w14:textId="13A71EF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0.337</w:t>
            </w:r>
          </w:p>
        </w:tc>
        <w:tc>
          <w:tcPr>
            <w:tcW w:w="0" w:type="auto"/>
            <w:vAlign w:val="bottom"/>
          </w:tcPr>
          <w:p w14:paraId="11FCAD95" w14:textId="0D5B750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0.302</w:t>
            </w:r>
          </w:p>
        </w:tc>
        <w:tc>
          <w:tcPr>
            <w:tcW w:w="0" w:type="auto"/>
            <w:vAlign w:val="bottom"/>
          </w:tcPr>
          <w:p w14:paraId="259BE64D" w14:textId="08A611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0.355</w:t>
            </w:r>
          </w:p>
        </w:tc>
        <w:tc>
          <w:tcPr>
            <w:tcW w:w="0" w:type="auto"/>
            <w:vAlign w:val="bottom"/>
          </w:tcPr>
          <w:p w14:paraId="68DEE226" w14:textId="65F0671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4996C543" w14:textId="52AFC8F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0.303</w:t>
            </w:r>
          </w:p>
        </w:tc>
        <w:tc>
          <w:tcPr>
            <w:tcW w:w="0" w:type="auto"/>
            <w:vAlign w:val="bottom"/>
          </w:tcPr>
          <w:p w14:paraId="381A860A" w14:textId="3CBD0C3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0.360</w:t>
            </w:r>
          </w:p>
        </w:tc>
        <w:tc>
          <w:tcPr>
            <w:tcW w:w="777" w:type="dxa"/>
            <w:vAlign w:val="bottom"/>
          </w:tcPr>
          <w:p w14:paraId="6C94FA48" w14:textId="3B89553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0.007</w:t>
            </w:r>
          </w:p>
        </w:tc>
        <w:tc>
          <w:tcPr>
            <w:tcW w:w="904" w:type="dxa"/>
            <w:vAlign w:val="bottom"/>
          </w:tcPr>
          <w:p w14:paraId="2A529564" w14:textId="1E971FA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0.006</w:t>
            </w:r>
          </w:p>
        </w:tc>
        <w:tc>
          <w:tcPr>
            <w:tcW w:w="0" w:type="auto"/>
            <w:vAlign w:val="bottom"/>
          </w:tcPr>
          <w:p w14:paraId="3D39F345" w14:textId="26A55EF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0.040</w:t>
            </w:r>
          </w:p>
        </w:tc>
        <w:tc>
          <w:tcPr>
            <w:tcW w:w="0" w:type="auto"/>
            <w:vAlign w:val="bottom"/>
          </w:tcPr>
          <w:p w14:paraId="73368504" w14:textId="3139371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0D99DA53" w14:textId="314F786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143</w:t>
            </w:r>
          </w:p>
        </w:tc>
        <w:tc>
          <w:tcPr>
            <w:tcW w:w="0" w:type="auto"/>
            <w:vAlign w:val="bottom"/>
          </w:tcPr>
          <w:p w14:paraId="62595CF8" w14:textId="79DF333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79.3</w:t>
            </w:r>
          </w:p>
        </w:tc>
        <w:tc>
          <w:tcPr>
            <w:tcW w:w="0" w:type="auto"/>
            <w:vAlign w:val="bottom"/>
          </w:tcPr>
          <w:p w14:paraId="1950867D" w14:textId="139F379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r w:rsidR="00D3079A">
              <w:rPr>
                <w:rFonts w:asciiTheme="minorHAnsi" w:hAnsiTheme="minorHAnsi" w:cstheme="minorHAnsi"/>
                <w:color w:val="000000"/>
                <w:sz w:val="20"/>
                <w:szCs w:val="20"/>
              </w:rPr>
              <w:t>1</w:t>
            </w:r>
          </w:p>
        </w:tc>
      </w:tr>
      <w:tr w:rsidR="004A2849" w14:paraId="6ABAECB0" w14:textId="77777777" w:rsidTr="008E7091">
        <w:trPr>
          <w:gridAfter w:val="1"/>
          <w:wAfter w:w="7" w:type="dxa"/>
        </w:trPr>
        <w:tc>
          <w:tcPr>
            <w:tcW w:w="0" w:type="auto"/>
            <w:vAlign w:val="bottom"/>
          </w:tcPr>
          <w:p w14:paraId="6FBB639D" w14:textId="7BD5A4B4"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02E9704E" w14:textId="4E1C94A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2016</w:t>
            </w:r>
          </w:p>
        </w:tc>
        <w:tc>
          <w:tcPr>
            <w:tcW w:w="0" w:type="auto"/>
            <w:vAlign w:val="bottom"/>
          </w:tcPr>
          <w:p w14:paraId="508613F6" w14:textId="397F05C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68</w:t>
            </w:r>
          </w:p>
        </w:tc>
        <w:tc>
          <w:tcPr>
            <w:tcW w:w="0" w:type="auto"/>
            <w:vAlign w:val="bottom"/>
          </w:tcPr>
          <w:p w14:paraId="42B8A3FA" w14:textId="590EB2C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407795F9" w14:textId="23EE9C8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0.344</w:t>
            </w:r>
          </w:p>
        </w:tc>
        <w:tc>
          <w:tcPr>
            <w:tcW w:w="0" w:type="auto"/>
            <w:vAlign w:val="bottom"/>
          </w:tcPr>
          <w:p w14:paraId="46C1375D" w14:textId="13F774A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0.318</w:t>
            </w:r>
          </w:p>
        </w:tc>
        <w:tc>
          <w:tcPr>
            <w:tcW w:w="0" w:type="auto"/>
            <w:vAlign w:val="bottom"/>
          </w:tcPr>
          <w:p w14:paraId="7D75D6AE" w14:textId="1744134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0.376</w:t>
            </w:r>
          </w:p>
        </w:tc>
        <w:tc>
          <w:tcPr>
            <w:tcW w:w="0" w:type="auto"/>
            <w:vAlign w:val="bottom"/>
          </w:tcPr>
          <w:p w14:paraId="2CB9C0A1" w14:textId="29A52D8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6D1FBE39" w14:textId="40CFF1C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0.312</w:t>
            </w:r>
          </w:p>
        </w:tc>
        <w:tc>
          <w:tcPr>
            <w:tcW w:w="0" w:type="auto"/>
            <w:vAlign w:val="bottom"/>
          </w:tcPr>
          <w:p w14:paraId="75D17376" w14:textId="047C1EF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0.363</w:t>
            </w:r>
          </w:p>
        </w:tc>
        <w:tc>
          <w:tcPr>
            <w:tcW w:w="777" w:type="dxa"/>
            <w:vAlign w:val="bottom"/>
          </w:tcPr>
          <w:p w14:paraId="7F475F4A" w14:textId="28BBB26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-0.019</w:t>
            </w:r>
          </w:p>
        </w:tc>
        <w:tc>
          <w:tcPr>
            <w:tcW w:w="904" w:type="dxa"/>
            <w:vAlign w:val="bottom"/>
          </w:tcPr>
          <w:p w14:paraId="701F8999" w14:textId="43B7213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-0.044</w:t>
            </w:r>
          </w:p>
        </w:tc>
        <w:tc>
          <w:tcPr>
            <w:tcW w:w="0" w:type="auto"/>
            <w:vAlign w:val="bottom"/>
          </w:tcPr>
          <w:p w14:paraId="04EEAC32" w14:textId="6382C72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0.033</w:t>
            </w:r>
          </w:p>
        </w:tc>
        <w:tc>
          <w:tcPr>
            <w:tcW w:w="0" w:type="auto"/>
            <w:vAlign w:val="bottom"/>
          </w:tcPr>
          <w:p w14:paraId="5350A625" w14:textId="2B1EDA2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5802CB2E" w14:textId="21A3C6B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71</w:t>
            </w:r>
            <w:r w:rsidR="00D3079A">
              <w:rPr>
                <w:rFonts w:asciiTheme="minorHAnsi" w:hAnsiTheme="minorHAnsi" w:cstheme="minorHAnsi"/>
                <w:color w:val="000000"/>
                <w:sz w:val="20"/>
                <w:szCs w:val="20"/>
              </w:rPr>
              <w:t>4</w:t>
            </w:r>
          </w:p>
        </w:tc>
        <w:tc>
          <w:tcPr>
            <w:tcW w:w="0" w:type="auto"/>
            <w:vAlign w:val="bottom"/>
          </w:tcPr>
          <w:p w14:paraId="7E399992" w14:textId="797401B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27</w:t>
            </w:r>
            <w:r w:rsidR="00D3079A">
              <w:rPr>
                <w:rFonts w:asciiTheme="minorHAnsi" w:hAnsiTheme="minorHAnsi" w:cstheme="minorHAnsi"/>
                <w:color w:val="000000"/>
                <w:sz w:val="20"/>
                <w:szCs w:val="20"/>
              </w:rPr>
              <w:t>4</w:t>
            </w:r>
          </w:p>
        </w:tc>
        <w:tc>
          <w:tcPr>
            <w:tcW w:w="0" w:type="auto"/>
            <w:vAlign w:val="bottom"/>
          </w:tcPr>
          <w:p w14:paraId="02C56B88" w14:textId="067A0E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Infinite</w:t>
            </w:r>
          </w:p>
        </w:tc>
      </w:tr>
      <w:tr w:rsidR="004A2849" w14:paraId="64645A9D" w14:textId="77777777" w:rsidTr="008E7091">
        <w:trPr>
          <w:gridAfter w:val="1"/>
          <w:wAfter w:w="7" w:type="dxa"/>
        </w:trPr>
        <w:tc>
          <w:tcPr>
            <w:tcW w:w="0" w:type="auto"/>
            <w:vAlign w:val="bottom"/>
          </w:tcPr>
          <w:p w14:paraId="20170331" w14:textId="138578C0"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DE244D2" w14:textId="0276205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2018</w:t>
            </w:r>
          </w:p>
        </w:tc>
        <w:tc>
          <w:tcPr>
            <w:tcW w:w="0" w:type="auto"/>
            <w:vAlign w:val="bottom"/>
          </w:tcPr>
          <w:p w14:paraId="5C76F3D8" w14:textId="08C4559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56</w:t>
            </w:r>
          </w:p>
        </w:tc>
        <w:tc>
          <w:tcPr>
            <w:tcW w:w="0" w:type="auto"/>
            <w:vAlign w:val="bottom"/>
          </w:tcPr>
          <w:p w14:paraId="5A759137" w14:textId="6F15735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47</w:t>
            </w:r>
          </w:p>
        </w:tc>
        <w:tc>
          <w:tcPr>
            <w:tcW w:w="0" w:type="auto"/>
            <w:vAlign w:val="bottom"/>
          </w:tcPr>
          <w:p w14:paraId="6B50CC76" w14:textId="24F641B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0.345</w:t>
            </w:r>
          </w:p>
        </w:tc>
        <w:tc>
          <w:tcPr>
            <w:tcW w:w="0" w:type="auto"/>
            <w:vAlign w:val="bottom"/>
          </w:tcPr>
          <w:p w14:paraId="15C0B0C6" w14:textId="1642C1F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0.327</w:t>
            </w:r>
          </w:p>
        </w:tc>
        <w:tc>
          <w:tcPr>
            <w:tcW w:w="0" w:type="auto"/>
            <w:vAlign w:val="bottom"/>
          </w:tcPr>
          <w:p w14:paraId="1C4A509B" w14:textId="1A1745E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0.380</w:t>
            </w:r>
          </w:p>
        </w:tc>
        <w:tc>
          <w:tcPr>
            <w:tcW w:w="0" w:type="auto"/>
            <w:vAlign w:val="bottom"/>
          </w:tcPr>
          <w:p w14:paraId="6A031862" w14:textId="09E21C8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13CB4BC9" w14:textId="426CCD1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0.312</w:t>
            </w:r>
          </w:p>
        </w:tc>
        <w:tc>
          <w:tcPr>
            <w:tcW w:w="0" w:type="auto"/>
            <w:vAlign w:val="bottom"/>
          </w:tcPr>
          <w:p w14:paraId="79270BDF" w14:textId="6305D79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0.376</w:t>
            </w:r>
          </w:p>
        </w:tc>
        <w:tc>
          <w:tcPr>
            <w:tcW w:w="777" w:type="dxa"/>
            <w:vAlign w:val="bottom"/>
          </w:tcPr>
          <w:p w14:paraId="69FF7081" w14:textId="722C473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-0.019</w:t>
            </w:r>
          </w:p>
        </w:tc>
        <w:tc>
          <w:tcPr>
            <w:tcW w:w="904" w:type="dxa"/>
            <w:vAlign w:val="bottom"/>
          </w:tcPr>
          <w:p w14:paraId="078C06DE" w14:textId="27B606B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-0.054</w:t>
            </w:r>
          </w:p>
        </w:tc>
        <w:tc>
          <w:tcPr>
            <w:tcW w:w="0" w:type="auto"/>
            <w:vAlign w:val="bottom"/>
          </w:tcPr>
          <w:p w14:paraId="21F02BBF" w14:textId="0D2D6C3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0.029</w:t>
            </w:r>
          </w:p>
        </w:tc>
        <w:tc>
          <w:tcPr>
            <w:tcW w:w="0" w:type="auto"/>
            <w:vAlign w:val="bottom"/>
          </w:tcPr>
          <w:p w14:paraId="15CB019A" w14:textId="229C13A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280921CD" w14:textId="0FA66DA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83</w:t>
            </w:r>
            <w:r w:rsidR="00D3079A">
              <w:rPr>
                <w:rFonts w:asciiTheme="minorHAnsi" w:hAnsiTheme="minorHAnsi" w:cstheme="minorHAnsi"/>
                <w:color w:val="000000"/>
                <w:sz w:val="20"/>
                <w:szCs w:val="20"/>
              </w:rPr>
              <w:t>2</w:t>
            </w:r>
          </w:p>
        </w:tc>
        <w:tc>
          <w:tcPr>
            <w:tcW w:w="0" w:type="auto"/>
            <w:vAlign w:val="bottom"/>
          </w:tcPr>
          <w:p w14:paraId="01627970" w14:textId="264286F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328</w:t>
            </w:r>
          </w:p>
        </w:tc>
        <w:tc>
          <w:tcPr>
            <w:tcW w:w="0" w:type="auto"/>
            <w:vAlign w:val="bottom"/>
          </w:tcPr>
          <w:p w14:paraId="39D96780" w14:textId="4E0B3C4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Infinite</w:t>
            </w:r>
          </w:p>
        </w:tc>
      </w:tr>
      <w:tr w:rsidR="004A2849" w14:paraId="5B28B965" w14:textId="77777777" w:rsidTr="008E7091">
        <w:trPr>
          <w:gridAfter w:val="1"/>
          <w:wAfter w:w="7" w:type="dxa"/>
        </w:trPr>
        <w:tc>
          <w:tcPr>
            <w:tcW w:w="0" w:type="auto"/>
            <w:vAlign w:val="bottom"/>
          </w:tcPr>
          <w:p w14:paraId="78F5186A" w14:textId="20146B6D"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6DB6A379" w14:textId="4A6A033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2019</w:t>
            </w:r>
          </w:p>
        </w:tc>
        <w:tc>
          <w:tcPr>
            <w:tcW w:w="0" w:type="auto"/>
            <w:vAlign w:val="bottom"/>
          </w:tcPr>
          <w:p w14:paraId="12AA5AA9" w14:textId="600983C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2C64C90E" w14:textId="6810873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3181F8C0" w14:textId="5D20055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0.340</w:t>
            </w:r>
          </w:p>
        </w:tc>
        <w:tc>
          <w:tcPr>
            <w:tcW w:w="0" w:type="auto"/>
            <w:vAlign w:val="bottom"/>
          </w:tcPr>
          <w:p w14:paraId="6230AF58" w14:textId="307AF6C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0.311</w:t>
            </w:r>
          </w:p>
        </w:tc>
        <w:tc>
          <w:tcPr>
            <w:tcW w:w="0" w:type="auto"/>
            <w:vAlign w:val="bottom"/>
          </w:tcPr>
          <w:p w14:paraId="00C3BBC2" w14:textId="785A5EB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0.370</w:t>
            </w:r>
          </w:p>
        </w:tc>
        <w:tc>
          <w:tcPr>
            <w:tcW w:w="0" w:type="auto"/>
            <w:vAlign w:val="bottom"/>
          </w:tcPr>
          <w:p w14:paraId="7006AD75" w14:textId="3DF0DA0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0.334</w:t>
            </w:r>
          </w:p>
        </w:tc>
        <w:tc>
          <w:tcPr>
            <w:tcW w:w="0" w:type="auto"/>
            <w:vAlign w:val="bottom"/>
          </w:tcPr>
          <w:p w14:paraId="4B39533F" w14:textId="5BE89A3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0.307</w:t>
            </w:r>
          </w:p>
        </w:tc>
        <w:tc>
          <w:tcPr>
            <w:tcW w:w="0" w:type="auto"/>
            <w:vAlign w:val="bottom"/>
          </w:tcPr>
          <w:p w14:paraId="713B72EC" w14:textId="0570931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0.359</w:t>
            </w:r>
          </w:p>
        </w:tc>
        <w:tc>
          <w:tcPr>
            <w:tcW w:w="777" w:type="dxa"/>
            <w:vAlign w:val="bottom"/>
          </w:tcPr>
          <w:p w14:paraId="10B4BC2D" w14:textId="4AC67BF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904" w:type="dxa"/>
            <w:vAlign w:val="bottom"/>
          </w:tcPr>
          <w:p w14:paraId="00A3C851" w14:textId="3B8DB00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-0.038</w:t>
            </w:r>
          </w:p>
        </w:tc>
        <w:tc>
          <w:tcPr>
            <w:tcW w:w="0" w:type="auto"/>
            <w:vAlign w:val="bottom"/>
          </w:tcPr>
          <w:p w14:paraId="26488738" w14:textId="45A7EB5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0.029</w:t>
            </w:r>
          </w:p>
        </w:tc>
        <w:tc>
          <w:tcPr>
            <w:tcW w:w="0" w:type="auto"/>
            <w:vAlign w:val="bottom"/>
          </w:tcPr>
          <w:p w14:paraId="4778473C" w14:textId="55FB614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6C51B09C" w14:textId="3FE5C2DC" w:rsidR="00A95330" w:rsidRPr="00A95330"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281</w:t>
            </w:r>
          </w:p>
        </w:tc>
        <w:tc>
          <w:tcPr>
            <w:tcW w:w="0" w:type="auto"/>
            <w:vAlign w:val="bottom"/>
          </w:tcPr>
          <w:p w14:paraId="14F130BC" w14:textId="0CBA5883" w:rsidR="00A95330" w:rsidRPr="00A95330"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120</w:t>
            </w:r>
          </w:p>
        </w:tc>
        <w:tc>
          <w:tcPr>
            <w:tcW w:w="0" w:type="auto"/>
            <w:vAlign w:val="bottom"/>
          </w:tcPr>
          <w:p w14:paraId="03E74AAE" w14:textId="7D30268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Infinite</w:t>
            </w:r>
          </w:p>
        </w:tc>
      </w:tr>
      <w:tr w:rsidR="004A2849" w14:paraId="09EBF93C" w14:textId="77777777" w:rsidTr="008E7091">
        <w:trPr>
          <w:gridAfter w:val="1"/>
          <w:wAfter w:w="7" w:type="dxa"/>
        </w:trPr>
        <w:tc>
          <w:tcPr>
            <w:tcW w:w="0" w:type="auto"/>
            <w:vAlign w:val="bottom"/>
          </w:tcPr>
          <w:p w14:paraId="445D3CC5" w14:textId="3B425C03"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47F12CAE" w14:textId="7BD0B2A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2020</w:t>
            </w:r>
          </w:p>
        </w:tc>
        <w:tc>
          <w:tcPr>
            <w:tcW w:w="0" w:type="auto"/>
            <w:vAlign w:val="bottom"/>
          </w:tcPr>
          <w:p w14:paraId="0A4BE442" w14:textId="1061DF0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120</w:t>
            </w:r>
          </w:p>
        </w:tc>
        <w:tc>
          <w:tcPr>
            <w:tcW w:w="0" w:type="auto"/>
            <w:vAlign w:val="bottom"/>
          </w:tcPr>
          <w:p w14:paraId="1C8071AD" w14:textId="15B4B71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115</w:t>
            </w:r>
          </w:p>
        </w:tc>
        <w:tc>
          <w:tcPr>
            <w:tcW w:w="0" w:type="auto"/>
            <w:vAlign w:val="bottom"/>
          </w:tcPr>
          <w:p w14:paraId="0695A815" w14:textId="50E036F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0.338</w:t>
            </w:r>
          </w:p>
        </w:tc>
        <w:tc>
          <w:tcPr>
            <w:tcW w:w="0" w:type="auto"/>
            <w:vAlign w:val="bottom"/>
          </w:tcPr>
          <w:p w14:paraId="365DE3E1" w14:textId="44A933C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4AFBF5B2" w14:textId="2A349D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0.363</w:t>
            </w:r>
          </w:p>
        </w:tc>
        <w:tc>
          <w:tcPr>
            <w:tcW w:w="0" w:type="auto"/>
            <w:vAlign w:val="bottom"/>
          </w:tcPr>
          <w:p w14:paraId="3F0D8807" w14:textId="3F8F19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052850A2" w14:textId="6FC893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76AA1364" w14:textId="7CC3FB6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0.358</w:t>
            </w:r>
          </w:p>
        </w:tc>
        <w:tc>
          <w:tcPr>
            <w:tcW w:w="777" w:type="dxa"/>
            <w:vAlign w:val="bottom"/>
          </w:tcPr>
          <w:p w14:paraId="75B6DA89" w14:textId="059032E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-0.003</w:t>
            </w:r>
          </w:p>
        </w:tc>
        <w:tc>
          <w:tcPr>
            <w:tcW w:w="904" w:type="dxa"/>
            <w:vAlign w:val="bottom"/>
          </w:tcPr>
          <w:p w14:paraId="02EAB9AD" w14:textId="07FC857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-0.018</w:t>
            </w:r>
          </w:p>
        </w:tc>
        <w:tc>
          <w:tcPr>
            <w:tcW w:w="0" w:type="auto"/>
            <w:vAlign w:val="bottom"/>
          </w:tcPr>
          <w:p w14:paraId="01E1D7BA" w14:textId="7D998BC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0.018</w:t>
            </w:r>
          </w:p>
        </w:tc>
        <w:tc>
          <w:tcPr>
            <w:tcW w:w="0" w:type="auto"/>
            <w:vAlign w:val="bottom"/>
          </w:tcPr>
          <w:p w14:paraId="501D9EB0" w14:textId="0695730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1B5DA58B" w14:textId="1B6CACFB" w:rsidR="00A95330" w:rsidRPr="00A95330" w:rsidRDefault="00D3079A" w:rsidP="00A95330">
            <w:pPr>
              <w:jc w:val="center"/>
              <w:rPr>
                <w:rFonts w:asciiTheme="minorHAnsi" w:hAnsiTheme="minorHAnsi" w:cstheme="minorHAnsi"/>
                <w:sz w:val="20"/>
                <w:szCs w:val="20"/>
              </w:rPr>
            </w:pPr>
            <w:r>
              <w:rPr>
                <w:rFonts w:asciiTheme="minorHAnsi" w:hAnsiTheme="minorHAnsi" w:cstheme="minorHAnsi"/>
                <w:color w:val="000000"/>
                <w:sz w:val="20"/>
                <w:szCs w:val="20"/>
              </w:rPr>
              <w:t>215</w:t>
            </w:r>
          </w:p>
        </w:tc>
        <w:tc>
          <w:tcPr>
            <w:tcW w:w="0" w:type="auto"/>
            <w:vAlign w:val="bottom"/>
          </w:tcPr>
          <w:p w14:paraId="72A48EFF" w14:textId="6B6D222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151</w:t>
            </w:r>
          </w:p>
        </w:tc>
        <w:tc>
          <w:tcPr>
            <w:tcW w:w="0" w:type="auto"/>
            <w:vAlign w:val="bottom"/>
          </w:tcPr>
          <w:p w14:paraId="2E0ED41C" w14:textId="2AA0986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348</w:t>
            </w:r>
          </w:p>
        </w:tc>
      </w:tr>
      <w:tr w:rsidR="004A2849" w14:paraId="6DBFEEE3" w14:textId="77777777" w:rsidTr="008E7091">
        <w:trPr>
          <w:gridAfter w:val="1"/>
          <w:wAfter w:w="7" w:type="dxa"/>
        </w:trPr>
        <w:tc>
          <w:tcPr>
            <w:tcW w:w="0" w:type="auto"/>
            <w:vAlign w:val="bottom"/>
          </w:tcPr>
          <w:p w14:paraId="3CC53C14" w14:textId="1293FA63"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759E9777" w14:textId="51F9616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2021</w:t>
            </w:r>
          </w:p>
        </w:tc>
        <w:tc>
          <w:tcPr>
            <w:tcW w:w="0" w:type="auto"/>
            <w:vAlign w:val="bottom"/>
          </w:tcPr>
          <w:p w14:paraId="6025A604" w14:textId="671BC56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120</w:t>
            </w:r>
          </w:p>
        </w:tc>
        <w:tc>
          <w:tcPr>
            <w:tcW w:w="0" w:type="auto"/>
            <w:vAlign w:val="bottom"/>
          </w:tcPr>
          <w:p w14:paraId="1F5ED5FA" w14:textId="2F6FDCD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112</w:t>
            </w:r>
          </w:p>
        </w:tc>
        <w:tc>
          <w:tcPr>
            <w:tcW w:w="0" w:type="auto"/>
            <w:vAlign w:val="bottom"/>
          </w:tcPr>
          <w:p w14:paraId="1443883A" w14:textId="71785D0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7DCDD995" w14:textId="3195BA7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0.329</w:t>
            </w:r>
          </w:p>
        </w:tc>
        <w:tc>
          <w:tcPr>
            <w:tcW w:w="0" w:type="auto"/>
            <w:vAlign w:val="bottom"/>
          </w:tcPr>
          <w:p w14:paraId="5D211207" w14:textId="581F813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0.357</w:t>
            </w:r>
          </w:p>
        </w:tc>
        <w:tc>
          <w:tcPr>
            <w:tcW w:w="0" w:type="auto"/>
            <w:vAlign w:val="bottom"/>
          </w:tcPr>
          <w:p w14:paraId="58BD7BC5" w14:textId="4BACB28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78421D9D" w14:textId="3B49006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1B770334" w14:textId="7AA1BE8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777" w:type="dxa"/>
            <w:vAlign w:val="bottom"/>
          </w:tcPr>
          <w:p w14:paraId="3FC29C69" w14:textId="2A16D04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0.005</w:t>
            </w:r>
          </w:p>
        </w:tc>
        <w:tc>
          <w:tcPr>
            <w:tcW w:w="904" w:type="dxa"/>
            <w:vAlign w:val="bottom"/>
          </w:tcPr>
          <w:p w14:paraId="27F73CAA" w14:textId="484022A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-0.015</w:t>
            </w:r>
          </w:p>
        </w:tc>
        <w:tc>
          <w:tcPr>
            <w:tcW w:w="0" w:type="auto"/>
            <w:vAlign w:val="bottom"/>
          </w:tcPr>
          <w:p w14:paraId="52DF1B66" w14:textId="5F7E671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0.020</w:t>
            </w:r>
          </w:p>
        </w:tc>
        <w:tc>
          <w:tcPr>
            <w:tcW w:w="0" w:type="auto"/>
            <w:vAlign w:val="bottom"/>
          </w:tcPr>
          <w:p w14:paraId="542B097F" w14:textId="0F45B1F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12182721" w14:textId="003218A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278</w:t>
            </w:r>
          </w:p>
        </w:tc>
        <w:tc>
          <w:tcPr>
            <w:tcW w:w="0" w:type="auto"/>
            <w:vAlign w:val="bottom"/>
          </w:tcPr>
          <w:p w14:paraId="43A1D63C" w14:textId="59B9072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177</w:t>
            </w:r>
          </w:p>
        </w:tc>
        <w:tc>
          <w:tcPr>
            <w:tcW w:w="0" w:type="auto"/>
            <w:vAlign w:val="bottom"/>
          </w:tcPr>
          <w:p w14:paraId="32A48CF2" w14:textId="1663A0C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572</w:t>
            </w:r>
          </w:p>
        </w:tc>
      </w:tr>
      <w:tr w:rsidR="004A2849" w14:paraId="7B840962" w14:textId="77777777" w:rsidTr="008E7091">
        <w:trPr>
          <w:gridAfter w:val="1"/>
          <w:wAfter w:w="7" w:type="dxa"/>
        </w:trPr>
        <w:tc>
          <w:tcPr>
            <w:tcW w:w="0" w:type="auto"/>
            <w:vAlign w:val="bottom"/>
          </w:tcPr>
          <w:p w14:paraId="773C6589" w14:textId="043BF890"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63102856" w14:textId="0BBB64B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2022</w:t>
            </w:r>
          </w:p>
        </w:tc>
        <w:tc>
          <w:tcPr>
            <w:tcW w:w="0" w:type="auto"/>
            <w:vAlign w:val="bottom"/>
          </w:tcPr>
          <w:p w14:paraId="7DE856E9" w14:textId="2F14518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133</w:t>
            </w:r>
          </w:p>
        </w:tc>
        <w:tc>
          <w:tcPr>
            <w:tcW w:w="0" w:type="auto"/>
            <w:vAlign w:val="bottom"/>
          </w:tcPr>
          <w:p w14:paraId="555B2985" w14:textId="3988314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131</w:t>
            </w:r>
          </w:p>
        </w:tc>
        <w:tc>
          <w:tcPr>
            <w:tcW w:w="0" w:type="auto"/>
            <w:vAlign w:val="bottom"/>
          </w:tcPr>
          <w:p w14:paraId="2554BD58" w14:textId="38D697E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3EF08D45" w14:textId="1B8F4EF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2D6861AA" w14:textId="63D53AD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0" w:type="auto"/>
            <w:vAlign w:val="bottom"/>
          </w:tcPr>
          <w:p w14:paraId="1877892F" w14:textId="063F0D2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3CD67C0F" w14:textId="3BE8F3E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0.327</w:t>
            </w:r>
          </w:p>
        </w:tc>
        <w:tc>
          <w:tcPr>
            <w:tcW w:w="0" w:type="auto"/>
            <w:vAlign w:val="bottom"/>
          </w:tcPr>
          <w:p w14:paraId="0B6216D5" w14:textId="72E1B11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0.353</w:t>
            </w:r>
          </w:p>
        </w:tc>
        <w:tc>
          <w:tcPr>
            <w:tcW w:w="777" w:type="dxa"/>
            <w:vAlign w:val="bottom"/>
          </w:tcPr>
          <w:p w14:paraId="4D129284" w14:textId="5754C1A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904" w:type="dxa"/>
            <w:vAlign w:val="bottom"/>
          </w:tcPr>
          <w:p w14:paraId="5C8BA113" w14:textId="6997451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0" w:type="auto"/>
            <w:vAlign w:val="bottom"/>
          </w:tcPr>
          <w:p w14:paraId="73AF4EE9" w14:textId="6B42807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0.026</w:t>
            </w:r>
          </w:p>
        </w:tc>
        <w:tc>
          <w:tcPr>
            <w:tcW w:w="0" w:type="auto"/>
            <w:vAlign w:val="bottom"/>
          </w:tcPr>
          <w:p w14:paraId="277327E6" w14:textId="7147FBE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07CE61B9" w14:textId="5F41E8A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564</w:t>
            </w:r>
          </w:p>
        </w:tc>
        <w:tc>
          <w:tcPr>
            <w:tcW w:w="0" w:type="auto"/>
            <w:vAlign w:val="bottom"/>
          </w:tcPr>
          <w:p w14:paraId="1387AE68" w14:textId="56AE87E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368</w:t>
            </w:r>
          </w:p>
        </w:tc>
        <w:tc>
          <w:tcPr>
            <w:tcW w:w="0" w:type="auto"/>
            <w:vAlign w:val="bottom"/>
          </w:tcPr>
          <w:p w14:paraId="573A8819" w14:textId="4858C07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13</w:t>
            </w:r>
            <w:r w:rsidR="00D3079A">
              <w:rPr>
                <w:rFonts w:asciiTheme="minorHAnsi" w:hAnsiTheme="minorHAnsi" w:cstheme="minorHAnsi"/>
                <w:color w:val="000000"/>
                <w:sz w:val="20"/>
                <w:szCs w:val="20"/>
              </w:rPr>
              <w:t>5</w:t>
            </w:r>
          </w:p>
        </w:tc>
      </w:tr>
      <w:tr w:rsidR="004A2849" w14:paraId="69442917" w14:textId="77777777" w:rsidTr="008E7091">
        <w:trPr>
          <w:gridAfter w:val="1"/>
          <w:wAfter w:w="7" w:type="dxa"/>
        </w:trPr>
        <w:tc>
          <w:tcPr>
            <w:tcW w:w="0" w:type="auto"/>
            <w:vAlign w:val="bottom"/>
          </w:tcPr>
          <w:p w14:paraId="136900CC" w14:textId="15F3A732"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3E503FE4" w14:textId="3F61E7E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2023</w:t>
            </w:r>
          </w:p>
        </w:tc>
        <w:tc>
          <w:tcPr>
            <w:tcW w:w="0" w:type="auto"/>
            <w:vAlign w:val="bottom"/>
          </w:tcPr>
          <w:p w14:paraId="27AFE6FF" w14:textId="2A097DD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133</w:t>
            </w:r>
          </w:p>
        </w:tc>
        <w:tc>
          <w:tcPr>
            <w:tcW w:w="0" w:type="auto"/>
            <w:vAlign w:val="bottom"/>
          </w:tcPr>
          <w:p w14:paraId="223D7DF6" w14:textId="492DE9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131</w:t>
            </w:r>
          </w:p>
        </w:tc>
        <w:tc>
          <w:tcPr>
            <w:tcW w:w="0" w:type="auto"/>
            <w:vAlign w:val="bottom"/>
          </w:tcPr>
          <w:p w14:paraId="2C15F81F" w14:textId="0159A93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0.343</w:t>
            </w:r>
          </w:p>
        </w:tc>
        <w:tc>
          <w:tcPr>
            <w:tcW w:w="0" w:type="auto"/>
            <w:vAlign w:val="bottom"/>
          </w:tcPr>
          <w:p w14:paraId="61DC881D" w14:textId="67BD9DF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0.337</w:t>
            </w:r>
          </w:p>
        </w:tc>
        <w:tc>
          <w:tcPr>
            <w:tcW w:w="0" w:type="auto"/>
            <w:vAlign w:val="bottom"/>
          </w:tcPr>
          <w:p w14:paraId="645EABFB" w14:textId="7060DCC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0" w:type="auto"/>
            <w:vAlign w:val="bottom"/>
          </w:tcPr>
          <w:p w14:paraId="1EF8A828" w14:textId="4F0376E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0.337</w:t>
            </w:r>
          </w:p>
        </w:tc>
        <w:tc>
          <w:tcPr>
            <w:tcW w:w="0" w:type="auto"/>
            <w:vAlign w:val="bottom"/>
          </w:tcPr>
          <w:p w14:paraId="4457D68E" w14:textId="52F5018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0.328</w:t>
            </w:r>
          </w:p>
        </w:tc>
        <w:tc>
          <w:tcPr>
            <w:tcW w:w="0" w:type="auto"/>
            <w:vAlign w:val="bottom"/>
          </w:tcPr>
          <w:p w14:paraId="78CEDF1F" w14:textId="1C48D68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0.353</w:t>
            </w:r>
          </w:p>
        </w:tc>
        <w:tc>
          <w:tcPr>
            <w:tcW w:w="777" w:type="dxa"/>
            <w:vAlign w:val="bottom"/>
          </w:tcPr>
          <w:p w14:paraId="3352AACA" w14:textId="315A2F1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-0.015</w:t>
            </w:r>
          </w:p>
        </w:tc>
        <w:tc>
          <w:tcPr>
            <w:tcW w:w="904" w:type="dxa"/>
            <w:vAlign w:val="bottom"/>
          </w:tcPr>
          <w:p w14:paraId="056ECB0C" w14:textId="6BCD547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-0.036</w:t>
            </w:r>
          </w:p>
        </w:tc>
        <w:tc>
          <w:tcPr>
            <w:tcW w:w="0" w:type="auto"/>
            <w:vAlign w:val="bottom"/>
          </w:tcPr>
          <w:p w14:paraId="06703FAA" w14:textId="3F2EC55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-0.007</w:t>
            </w:r>
          </w:p>
        </w:tc>
        <w:tc>
          <w:tcPr>
            <w:tcW w:w="0" w:type="auto"/>
            <w:vAlign w:val="bottom"/>
          </w:tcPr>
          <w:p w14:paraId="1B4707FE" w14:textId="00550ED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0F0A6DB3" w14:textId="427031B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349</w:t>
            </w:r>
          </w:p>
        </w:tc>
        <w:tc>
          <w:tcPr>
            <w:tcW w:w="0" w:type="auto"/>
            <w:vAlign w:val="bottom"/>
          </w:tcPr>
          <w:p w14:paraId="1E1F1803" w14:textId="0A9A367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241</w:t>
            </w:r>
          </w:p>
        </w:tc>
        <w:tc>
          <w:tcPr>
            <w:tcW w:w="0" w:type="auto"/>
            <w:vAlign w:val="bottom"/>
          </w:tcPr>
          <w:p w14:paraId="29E8F678" w14:textId="11E4B29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595</w:t>
            </w:r>
          </w:p>
        </w:tc>
      </w:tr>
      <w:tr w:rsidR="004A2849" w14:paraId="6C381385" w14:textId="77777777" w:rsidTr="008E7091">
        <w:trPr>
          <w:gridAfter w:val="1"/>
          <w:wAfter w:w="7" w:type="dxa"/>
        </w:trPr>
        <w:tc>
          <w:tcPr>
            <w:tcW w:w="0" w:type="auto"/>
            <w:vAlign w:val="bottom"/>
          </w:tcPr>
          <w:p w14:paraId="76E94CD7" w14:textId="25655C95"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6F35CD1D" w14:textId="3C9D807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2024</w:t>
            </w:r>
          </w:p>
        </w:tc>
        <w:tc>
          <w:tcPr>
            <w:tcW w:w="0" w:type="auto"/>
            <w:vAlign w:val="bottom"/>
          </w:tcPr>
          <w:p w14:paraId="7E0AB8DC" w14:textId="01573CB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142</w:t>
            </w:r>
          </w:p>
        </w:tc>
        <w:tc>
          <w:tcPr>
            <w:tcW w:w="0" w:type="auto"/>
            <w:vAlign w:val="bottom"/>
          </w:tcPr>
          <w:p w14:paraId="7C62BC57" w14:textId="0AC1E5C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140</w:t>
            </w:r>
          </w:p>
        </w:tc>
        <w:tc>
          <w:tcPr>
            <w:tcW w:w="0" w:type="auto"/>
            <w:vAlign w:val="bottom"/>
          </w:tcPr>
          <w:p w14:paraId="72E04F83" w14:textId="4B98788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0.339</w:t>
            </w:r>
          </w:p>
        </w:tc>
        <w:tc>
          <w:tcPr>
            <w:tcW w:w="0" w:type="auto"/>
            <w:vAlign w:val="bottom"/>
          </w:tcPr>
          <w:p w14:paraId="225742D0" w14:textId="3353CC3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0.331</w:t>
            </w:r>
          </w:p>
        </w:tc>
        <w:tc>
          <w:tcPr>
            <w:tcW w:w="0" w:type="auto"/>
            <w:vAlign w:val="bottom"/>
          </w:tcPr>
          <w:p w14:paraId="08AAE089" w14:textId="30CDFF9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0.358</w:t>
            </w:r>
          </w:p>
        </w:tc>
        <w:tc>
          <w:tcPr>
            <w:tcW w:w="0" w:type="auto"/>
            <w:vAlign w:val="bottom"/>
          </w:tcPr>
          <w:p w14:paraId="1E749960" w14:textId="69D34B1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0.334</w:t>
            </w:r>
          </w:p>
        </w:tc>
        <w:tc>
          <w:tcPr>
            <w:tcW w:w="0" w:type="auto"/>
            <w:vAlign w:val="bottom"/>
          </w:tcPr>
          <w:p w14:paraId="7A2CB4CA" w14:textId="69F4F8F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20209D13" w14:textId="75FFF15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0.350</w:t>
            </w:r>
          </w:p>
        </w:tc>
        <w:tc>
          <w:tcPr>
            <w:tcW w:w="777" w:type="dxa"/>
            <w:vAlign w:val="bottom"/>
          </w:tcPr>
          <w:p w14:paraId="1E36A6C4" w14:textId="76DBBAF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-0.008</w:t>
            </w:r>
          </w:p>
        </w:tc>
        <w:tc>
          <w:tcPr>
            <w:tcW w:w="904" w:type="dxa"/>
            <w:vAlign w:val="bottom"/>
          </w:tcPr>
          <w:p w14:paraId="31A85DE8" w14:textId="669FFCC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-0.030</w:t>
            </w:r>
          </w:p>
        </w:tc>
        <w:tc>
          <w:tcPr>
            <w:tcW w:w="0" w:type="auto"/>
            <w:vAlign w:val="bottom"/>
          </w:tcPr>
          <w:p w14:paraId="232769AB" w14:textId="22B14BE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0.006</w:t>
            </w:r>
          </w:p>
        </w:tc>
        <w:tc>
          <w:tcPr>
            <w:tcW w:w="0" w:type="auto"/>
            <w:vAlign w:val="bottom"/>
          </w:tcPr>
          <w:p w14:paraId="3A0D9D8A" w14:textId="06BA1FE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3761777F" w14:textId="7BBF61D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476</w:t>
            </w:r>
          </w:p>
        </w:tc>
        <w:tc>
          <w:tcPr>
            <w:tcW w:w="0" w:type="auto"/>
            <w:vAlign w:val="bottom"/>
          </w:tcPr>
          <w:p w14:paraId="31321E1A" w14:textId="57E47DD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303</w:t>
            </w:r>
          </w:p>
        </w:tc>
        <w:tc>
          <w:tcPr>
            <w:tcW w:w="0" w:type="auto"/>
            <w:vAlign w:val="bottom"/>
          </w:tcPr>
          <w:p w14:paraId="6AB9928D" w14:textId="2C59AE6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009</w:t>
            </w:r>
          </w:p>
        </w:tc>
      </w:tr>
      <w:tr w:rsidR="004A2849" w14:paraId="3F506864" w14:textId="77777777" w:rsidTr="008E7091">
        <w:trPr>
          <w:gridAfter w:val="1"/>
          <w:wAfter w:w="7" w:type="dxa"/>
        </w:trPr>
        <w:tc>
          <w:tcPr>
            <w:tcW w:w="0" w:type="auto"/>
            <w:vAlign w:val="bottom"/>
          </w:tcPr>
          <w:p w14:paraId="3E51CF86" w14:textId="1336E3C9"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63932B68" w14:textId="3BCD4C5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2025</w:t>
            </w:r>
          </w:p>
        </w:tc>
        <w:tc>
          <w:tcPr>
            <w:tcW w:w="0" w:type="auto"/>
            <w:vAlign w:val="bottom"/>
          </w:tcPr>
          <w:p w14:paraId="1FF52BEB" w14:textId="4DF699E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132</w:t>
            </w:r>
          </w:p>
        </w:tc>
        <w:tc>
          <w:tcPr>
            <w:tcW w:w="0" w:type="auto"/>
            <w:vAlign w:val="bottom"/>
          </w:tcPr>
          <w:p w14:paraId="1BA2A8DF" w14:textId="087ABC7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128</w:t>
            </w:r>
          </w:p>
        </w:tc>
        <w:tc>
          <w:tcPr>
            <w:tcW w:w="0" w:type="auto"/>
            <w:vAlign w:val="bottom"/>
          </w:tcPr>
          <w:p w14:paraId="4A3525F6" w14:textId="679BCAC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0.339</w:t>
            </w:r>
          </w:p>
        </w:tc>
        <w:tc>
          <w:tcPr>
            <w:tcW w:w="0" w:type="auto"/>
            <w:vAlign w:val="bottom"/>
          </w:tcPr>
          <w:p w14:paraId="73FE3BFC" w14:textId="5EBF606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0.326</w:t>
            </w:r>
          </w:p>
        </w:tc>
        <w:tc>
          <w:tcPr>
            <w:tcW w:w="0" w:type="auto"/>
            <w:vAlign w:val="bottom"/>
          </w:tcPr>
          <w:p w14:paraId="7B5028C8" w14:textId="6EE2320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0.361</w:t>
            </w:r>
          </w:p>
        </w:tc>
        <w:tc>
          <w:tcPr>
            <w:tcW w:w="0" w:type="auto"/>
            <w:vAlign w:val="bottom"/>
          </w:tcPr>
          <w:p w14:paraId="4D3972C6" w14:textId="76A5EB8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0.337</w:t>
            </w:r>
          </w:p>
        </w:tc>
        <w:tc>
          <w:tcPr>
            <w:tcW w:w="0" w:type="auto"/>
            <w:vAlign w:val="bottom"/>
          </w:tcPr>
          <w:p w14:paraId="2FF4E1FC" w14:textId="564910F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0.324</w:t>
            </w:r>
          </w:p>
        </w:tc>
        <w:tc>
          <w:tcPr>
            <w:tcW w:w="0" w:type="auto"/>
            <w:vAlign w:val="bottom"/>
          </w:tcPr>
          <w:p w14:paraId="608E4208" w14:textId="4C1D218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777" w:type="dxa"/>
            <w:vAlign w:val="bottom"/>
          </w:tcPr>
          <w:p w14:paraId="4C8823AB" w14:textId="149D438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904" w:type="dxa"/>
            <w:vAlign w:val="bottom"/>
          </w:tcPr>
          <w:p w14:paraId="1DCD2D24" w14:textId="7033ED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-0.017</w:t>
            </w:r>
          </w:p>
        </w:tc>
        <w:tc>
          <w:tcPr>
            <w:tcW w:w="0" w:type="auto"/>
            <w:vAlign w:val="bottom"/>
          </w:tcPr>
          <w:p w14:paraId="634985A2" w14:textId="1321A95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0.016</w:t>
            </w:r>
          </w:p>
        </w:tc>
        <w:tc>
          <w:tcPr>
            <w:tcW w:w="0" w:type="auto"/>
            <w:vAlign w:val="bottom"/>
          </w:tcPr>
          <w:p w14:paraId="1698839A" w14:textId="0D6A101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73FD6610" w14:textId="286A13A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33</w:t>
            </w:r>
            <w:r w:rsidR="00D3079A">
              <w:rPr>
                <w:rFonts w:asciiTheme="minorHAnsi" w:hAnsiTheme="minorHAnsi" w:cstheme="minorHAnsi"/>
                <w:color w:val="000000"/>
                <w:sz w:val="20"/>
                <w:szCs w:val="20"/>
              </w:rPr>
              <w:t>7</w:t>
            </w:r>
          </w:p>
        </w:tc>
        <w:tc>
          <w:tcPr>
            <w:tcW w:w="0" w:type="auto"/>
            <w:vAlign w:val="bottom"/>
          </w:tcPr>
          <w:p w14:paraId="5B4159B7" w14:textId="2DFA8A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224</w:t>
            </w:r>
          </w:p>
        </w:tc>
        <w:tc>
          <w:tcPr>
            <w:tcW w:w="0" w:type="auto"/>
            <w:vAlign w:val="bottom"/>
          </w:tcPr>
          <w:p w14:paraId="751B9C84" w14:textId="4BC193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626</w:t>
            </w:r>
          </w:p>
        </w:tc>
      </w:tr>
      <w:tr w:rsidR="004A2849" w14:paraId="1192F92D" w14:textId="77777777" w:rsidTr="008E7091">
        <w:trPr>
          <w:gridAfter w:val="1"/>
          <w:wAfter w:w="7" w:type="dxa"/>
        </w:trPr>
        <w:tc>
          <w:tcPr>
            <w:tcW w:w="0" w:type="auto"/>
            <w:vAlign w:val="bottom"/>
          </w:tcPr>
          <w:p w14:paraId="0AC1A8A9" w14:textId="5606AC48"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AVE</w:t>
            </w:r>
          </w:p>
        </w:tc>
        <w:tc>
          <w:tcPr>
            <w:tcW w:w="0" w:type="auto"/>
            <w:vAlign w:val="bottom"/>
          </w:tcPr>
          <w:p w14:paraId="42701730" w14:textId="191BB76A" w:rsidR="00A95330" w:rsidRPr="00A95330" w:rsidRDefault="00A95330" w:rsidP="00A95330">
            <w:pPr>
              <w:jc w:val="center"/>
              <w:rPr>
                <w:rFonts w:asciiTheme="minorHAnsi" w:hAnsiTheme="minorHAnsi" w:cstheme="minorHAnsi"/>
                <w:sz w:val="20"/>
                <w:szCs w:val="20"/>
              </w:rPr>
            </w:pPr>
          </w:p>
        </w:tc>
        <w:tc>
          <w:tcPr>
            <w:tcW w:w="0" w:type="auto"/>
            <w:vAlign w:val="bottom"/>
          </w:tcPr>
          <w:p w14:paraId="61366454" w14:textId="49582B0E" w:rsidR="00A95330" w:rsidRPr="00A95330" w:rsidRDefault="00A95330" w:rsidP="00A95330">
            <w:pPr>
              <w:jc w:val="center"/>
              <w:rPr>
                <w:rFonts w:asciiTheme="minorHAnsi" w:hAnsiTheme="minorHAnsi" w:cstheme="minorHAnsi"/>
                <w:sz w:val="20"/>
                <w:szCs w:val="20"/>
              </w:rPr>
            </w:pPr>
          </w:p>
        </w:tc>
        <w:tc>
          <w:tcPr>
            <w:tcW w:w="0" w:type="auto"/>
            <w:vAlign w:val="bottom"/>
          </w:tcPr>
          <w:p w14:paraId="7EB3C6D3" w14:textId="567897FE" w:rsidR="00A95330" w:rsidRPr="00A95330" w:rsidRDefault="00A95330" w:rsidP="00A95330">
            <w:pPr>
              <w:jc w:val="center"/>
              <w:rPr>
                <w:rFonts w:asciiTheme="minorHAnsi" w:hAnsiTheme="minorHAnsi" w:cstheme="minorHAnsi"/>
                <w:sz w:val="20"/>
                <w:szCs w:val="20"/>
              </w:rPr>
            </w:pPr>
          </w:p>
        </w:tc>
        <w:tc>
          <w:tcPr>
            <w:tcW w:w="0" w:type="auto"/>
            <w:vAlign w:val="bottom"/>
          </w:tcPr>
          <w:p w14:paraId="51DF8476" w14:textId="7B0DCC5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0.341</w:t>
            </w:r>
          </w:p>
        </w:tc>
        <w:tc>
          <w:tcPr>
            <w:tcW w:w="0" w:type="auto"/>
            <w:vAlign w:val="bottom"/>
          </w:tcPr>
          <w:p w14:paraId="06E98DCB" w14:textId="5B6596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0.319</w:t>
            </w:r>
          </w:p>
        </w:tc>
        <w:tc>
          <w:tcPr>
            <w:tcW w:w="0" w:type="auto"/>
            <w:vAlign w:val="bottom"/>
          </w:tcPr>
          <w:p w14:paraId="48F15FF0" w14:textId="634005F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0.366</w:t>
            </w:r>
          </w:p>
        </w:tc>
        <w:tc>
          <w:tcPr>
            <w:tcW w:w="0" w:type="auto"/>
            <w:vAlign w:val="bottom"/>
          </w:tcPr>
          <w:p w14:paraId="6EFA670E" w14:textId="2A31634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1750815E" w14:textId="43BA0AA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0.314</w:t>
            </w:r>
          </w:p>
        </w:tc>
        <w:tc>
          <w:tcPr>
            <w:tcW w:w="0" w:type="auto"/>
            <w:vAlign w:val="bottom"/>
          </w:tcPr>
          <w:p w14:paraId="067FC19A" w14:textId="5338B36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0.359</w:t>
            </w:r>
          </w:p>
        </w:tc>
        <w:tc>
          <w:tcPr>
            <w:tcW w:w="777" w:type="dxa"/>
            <w:vAlign w:val="bottom"/>
          </w:tcPr>
          <w:p w14:paraId="6E32EB3D" w14:textId="4146D8A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904" w:type="dxa"/>
            <w:vAlign w:val="bottom"/>
          </w:tcPr>
          <w:p w14:paraId="32776924" w14:textId="55F3140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-0.030</w:t>
            </w:r>
          </w:p>
        </w:tc>
        <w:tc>
          <w:tcPr>
            <w:tcW w:w="0" w:type="auto"/>
            <w:vAlign w:val="bottom"/>
          </w:tcPr>
          <w:p w14:paraId="2A0945CC" w14:textId="6955213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0.020</w:t>
            </w:r>
          </w:p>
        </w:tc>
        <w:tc>
          <w:tcPr>
            <w:tcW w:w="0" w:type="auto"/>
            <w:vAlign w:val="bottom"/>
          </w:tcPr>
          <w:p w14:paraId="40C77408" w14:textId="01E7594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1.986</w:t>
            </w:r>
          </w:p>
        </w:tc>
        <w:tc>
          <w:tcPr>
            <w:tcW w:w="0" w:type="auto"/>
            <w:vAlign w:val="bottom"/>
          </w:tcPr>
          <w:p w14:paraId="3EBB3757" w14:textId="4598C59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545</w:t>
            </w:r>
          </w:p>
        </w:tc>
        <w:tc>
          <w:tcPr>
            <w:tcW w:w="0" w:type="auto"/>
            <w:vAlign w:val="bottom"/>
          </w:tcPr>
          <w:p w14:paraId="2F46D5AE" w14:textId="2ED6AC8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241</w:t>
            </w:r>
          </w:p>
        </w:tc>
        <w:tc>
          <w:tcPr>
            <w:tcW w:w="0" w:type="auto"/>
            <w:vAlign w:val="bottom"/>
          </w:tcPr>
          <w:p w14:paraId="4B803C37" w14:textId="223F424E" w:rsidR="00A95330" w:rsidRPr="00A95330" w:rsidRDefault="00AF7574" w:rsidP="00A95330">
            <w:pPr>
              <w:jc w:val="center"/>
              <w:rPr>
                <w:rFonts w:asciiTheme="minorHAnsi" w:hAnsiTheme="minorHAnsi" w:cstheme="minorHAnsi"/>
                <w:sz w:val="20"/>
                <w:szCs w:val="20"/>
              </w:rPr>
            </w:pPr>
            <w:r>
              <w:rPr>
                <w:rFonts w:asciiTheme="minorHAnsi" w:hAnsiTheme="minorHAnsi" w:cstheme="minorHAnsi"/>
                <w:color w:val="000000"/>
                <w:sz w:val="20"/>
                <w:szCs w:val="20"/>
              </w:rPr>
              <w:t>NA</w:t>
            </w:r>
          </w:p>
        </w:tc>
      </w:tr>
      <w:tr w:rsidR="004A2849" w14:paraId="74C45C72" w14:textId="77777777" w:rsidTr="008E7091">
        <w:trPr>
          <w:gridAfter w:val="1"/>
          <w:wAfter w:w="7" w:type="dxa"/>
        </w:trPr>
        <w:tc>
          <w:tcPr>
            <w:tcW w:w="0" w:type="auto"/>
            <w:vAlign w:val="bottom"/>
          </w:tcPr>
          <w:p w14:paraId="4E6DFC1A" w14:textId="774687D7"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MAX</w:t>
            </w:r>
          </w:p>
        </w:tc>
        <w:tc>
          <w:tcPr>
            <w:tcW w:w="0" w:type="auto"/>
            <w:vAlign w:val="bottom"/>
          </w:tcPr>
          <w:p w14:paraId="6C6D5998" w14:textId="57581FF8" w:rsidR="00A95330" w:rsidRPr="00A95330" w:rsidRDefault="00A95330" w:rsidP="00A95330">
            <w:pPr>
              <w:jc w:val="center"/>
              <w:rPr>
                <w:rFonts w:asciiTheme="minorHAnsi" w:hAnsiTheme="minorHAnsi" w:cstheme="minorHAnsi"/>
                <w:sz w:val="20"/>
                <w:szCs w:val="20"/>
              </w:rPr>
            </w:pPr>
          </w:p>
        </w:tc>
        <w:tc>
          <w:tcPr>
            <w:tcW w:w="0" w:type="auto"/>
            <w:vAlign w:val="bottom"/>
          </w:tcPr>
          <w:p w14:paraId="3A13087E" w14:textId="6B6BD84B" w:rsidR="00A95330" w:rsidRPr="00A95330" w:rsidRDefault="00A95330" w:rsidP="00A95330">
            <w:pPr>
              <w:jc w:val="center"/>
              <w:rPr>
                <w:rFonts w:asciiTheme="minorHAnsi" w:hAnsiTheme="minorHAnsi" w:cstheme="minorHAnsi"/>
                <w:sz w:val="20"/>
                <w:szCs w:val="20"/>
              </w:rPr>
            </w:pPr>
          </w:p>
        </w:tc>
        <w:tc>
          <w:tcPr>
            <w:tcW w:w="0" w:type="auto"/>
            <w:vAlign w:val="bottom"/>
          </w:tcPr>
          <w:p w14:paraId="07398F63" w14:textId="23559A1A" w:rsidR="00A95330" w:rsidRPr="00A95330" w:rsidRDefault="00A95330" w:rsidP="00A95330">
            <w:pPr>
              <w:jc w:val="center"/>
              <w:rPr>
                <w:rFonts w:asciiTheme="minorHAnsi" w:hAnsiTheme="minorHAnsi" w:cstheme="minorHAnsi"/>
                <w:sz w:val="20"/>
                <w:szCs w:val="20"/>
              </w:rPr>
            </w:pPr>
          </w:p>
        </w:tc>
        <w:tc>
          <w:tcPr>
            <w:tcW w:w="0" w:type="auto"/>
            <w:vAlign w:val="bottom"/>
          </w:tcPr>
          <w:p w14:paraId="463E72A0" w14:textId="2D7D32E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0.352</w:t>
            </w:r>
          </w:p>
        </w:tc>
        <w:tc>
          <w:tcPr>
            <w:tcW w:w="0" w:type="auto"/>
            <w:vAlign w:val="bottom"/>
          </w:tcPr>
          <w:p w14:paraId="64C03DAA" w14:textId="37168C4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0.337</w:t>
            </w:r>
          </w:p>
        </w:tc>
        <w:tc>
          <w:tcPr>
            <w:tcW w:w="0" w:type="auto"/>
            <w:vAlign w:val="bottom"/>
          </w:tcPr>
          <w:p w14:paraId="3E0A7EEC" w14:textId="770F664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0.382</w:t>
            </w:r>
          </w:p>
        </w:tc>
        <w:tc>
          <w:tcPr>
            <w:tcW w:w="0" w:type="auto"/>
            <w:vAlign w:val="bottom"/>
          </w:tcPr>
          <w:p w14:paraId="33B3E73F" w14:textId="24D3119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0.339</w:t>
            </w:r>
          </w:p>
        </w:tc>
        <w:tc>
          <w:tcPr>
            <w:tcW w:w="0" w:type="auto"/>
            <w:vAlign w:val="bottom"/>
          </w:tcPr>
          <w:p w14:paraId="17BB289E" w14:textId="50560A5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0.328</w:t>
            </w:r>
          </w:p>
        </w:tc>
        <w:tc>
          <w:tcPr>
            <w:tcW w:w="0" w:type="auto"/>
            <w:vAlign w:val="bottom"/>
          </w:tcPr>
          <w:p w14:paraId="0211E8E1" w14:textId="0FD7B8E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0.376</w:t>
            </w:r>
          </w:p>
        </w:tc>
        <w:tc>
          <w:tcPr>
            <w:tcW w:w="777" w:type="dxa"/>
            <w:vAlign w:val="bottom"/>
          </w:tcPr>
          <w:p w14:paraId="041FAB0D" w14:textId="61DDFF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0.007</w:t>
            </w:r>
          </w:p>
        </w:tc>
        <w:tc>
          <w:tcPr>
            <w:tcW w:w="904" w:type="dxa"/>
            <w:vAlign w:val="bottom"/>
          </w:tcPr>
          <w:p w14:paraId="4DF1C4C0" w14:textId="1C95A84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0.006</w:t>
            </w:r>
          </w:p>
        </w:tc>
        <w:tc>
          <w:tcPr>
            <w:tcW w:w="0" w:type="auto"/>
            <w:vAlign w:val="bottom"/>
          </w:tcPr>
          <w:p w14:paraId="4F15DEF8" w14:textId="346522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0.040</w:t>
            </w:r>
          </w:p>
        </w:tc>
        <w:tc>
          <w:tcPr>
            <w:tcW w:w="0" w:type="auto"/>
            <w:vAlign w:val="bottom"/>
          </w:tcPr>
          <w:p w14:paraId="1517A9DC" w14:textId="26DB154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47DC27A0" w14:textId="4219A85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412B1F">
              <w:rPr>
                <w:rFonts w:asciiTheme="minorHAnsi" w:hAnsiTheme="minorHAnsi" w:cstheme="minorHAnsi"/>
                <w:color w:val="000000"/>
                <w:sz w:val="20"/>
                <w:szCs w:val="20"/>
              </w:rPr>
              <w:t>,</w:t>
            </w:r>
            <w:r w:rsidRPr="00A95330">
              <w:rPr>
                <w:rFonts w:asciiTheme="minorHAnsi" w:hAnsiTheme="minorHAnsi" w:cstheme="minorHAnsi"/>
                <w:color w:val="000000"/>
                <w:sz w:val="20"/>
                <w:szCs w:val="20"/>
              </w:rPr>
              <w:t>080</w:t>
            </w:r>
          </w:p>
        </w:tc>
        <w:tc>
          <w:tcPr>
            <w:tcW w:w="0" w:type="auto"/>
            <w:vAlign w:val="bottom"/>
          </w:tcPr>
          <w:p w14:paraId="63E902A2" w14:textId="33CE782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514</w:t>
            </w:r>
          </w:p>
        </w:tc>
        <w:tc>
          <w:tcPr>
            <w:tcW w:w="0" w:type="auto"/>
            <w:vAlign w:val="bottom"/>
          </w:tcPr>
          <w:p w14:paraId="7D16F510" w14:textId="1BFA304B" w:rsidR="00A95330" w:rsidRPr="00A95330" w:rsidRDefault="00AF7574" w:rsidP="00A95330">
            <w:pPr>
              <w:jc w:val="center"/>
              <w:rPr>
                <w:rFonts w:asciiTheme="minorHAnsi" w:hAnsiTheme="minorHAnsi" w:cstheme="minorHAnsi"/>
                <w:sz w:val="20"/>
                <w:szCs w:val="20"/>
              </w:rPr>
            </w:pPr>
            <w:r>
              <w:rPr>
                <w:rFonts w:asciiTheme="minorHAnsi" w:hAnsiTheme="minorHAnsi" w:cstheme="minorHAnsi"/>
                <w:color w:val="000000"/>
                <w:sz w:val="20"/>
                <w:szCs w:val="20"/>
              </w:rPr>
              <w:t>NA</w:t>
            </w:r>
          </w:p>
        </w:tc>
      </w:tr>
      <w:tr w:rsidR="004A2849" w14:paraId="7C85573C" w14:textId="77777777" w:rsidTr="008E7091">
        <w:trPr>
          <w:gridAfter w:val="1"/>
          <w:wAfter w:w="7" w:type="dxa"/>
        </w:trPr>
        <w:tc>
          <w:tcPr>
            <w:tcW w:w="0" w:type="auto"/>
            <w:vAlign w:val="bottom"/>
          </w:tcPr>
          <w:p w14:paraId="2C1B8883" w14:textId="511C903A"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MIN</w:t>
            </w:r>
          </w:p>
        </w:tc>
        <w:tc>
          <w:tcPr>
            <w:tcW w:w="0" w:type="auto"/>
            <w:vAlign w:val="bottom"/>
          </w:tcPr>
          <w:p w14:paraId="3750D040" w14:textId="6ACF4B5A" w:rsidR="00A95330" w:rsidRPr="00A95330" w:rsidRDefault="00A95330" w:rsidP="00A95330">
            <w:pPr>
              <w:jc w:val="center"/>
              <w:rPr>
                <w:rFonts w:asciiTheme="minorHAnsi" w:hAnsiTheme="minorHAnsi" w:cstheme="minorHAnsi"/>
                <w:sz w:val="20"/>
                <w:szCs w:val="20"/>
              </w:rPr>
            </w:pPr>
          </w:p>
        </w:tc>
        <w:tc>
          <w:tcPr>
            <w:tcW w:w="0" w:type="auto"/>
            <w:vAlign w:val="bottom"/>
          </w:tcPr>
          <w:p w14:paraId="3251E5BE" w14:textId="26059DCE" w:rsidR="00A95330" w:rsidRPr="00A95330" w:rsidRDefault="00A95330" w:rsidP="00A95330">
            <w:pPr>
              <w:jc w:val="center"/>
              <w:rPr>
                <w:rFonts w:asciiTheme="minorHAnsi" w:hAnsiTheme="minorHAnsi" w:cstheme="minorHAnsi"/>
                <w:sz w:val="20"/>
                <w:szCs w:val="20"/>
              </w:rPr>
            </w:pPr>
          </w:p>
        </w:tc>
        <w:tc>
          <w:tcPr>
            <w:tcW w:w="0" w:type="auto"/>
            <w:vAlign w:val="bottom"/>
          </w:tcPr>
          <w:p w14:paraId="0AE7703C" w14:textId="4083B0D1" w:rsidR="00A95330" w:rsidRPr="00A95330" w:rsidRDefault="00A95330" w:rsidP="00A95330">
            <w:pPr>
              <w:jc w:val="center"/>
              <w:rPr>
                <w:rFonts w:asciiTheme="minorHAnsi" w:hAnsiTheme="minorHAnsi" w:cstheme="minorHAnsi"/>
                <w:sz w:val="20"/>
                <w:szCs w:val="20"/>
              </w:rPr>
            </w:pPr>
          </w:p>
        </w:tc>
        <w:tc>
          <w:tcPr>
            <w:tcW w:w="0" w:type="auto"/>
            <w:vAlign w:val="bottom"/>
          </w:tcPr>
          <w:p w14:paraId="6BC968D7" w14:textId="104A0D6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0.335</w:t>
            </w:r>
          </w:p>
        </w:tc>
        <w:tc>
          <w:tcPr>
            <w:tcW w:w="0" w:type="auto"/>
            <w:vAlign w:val="bottom"/>
          </w:tcPr>
          <w:p w14:paraId="28C7DF0B" w14:textId="03F228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0.295</w:t>
            </w:r>
          </w:p>
        </w:tc>
        <w:tc>
          <w:tcPr>
            <w:tcW w:w="0" w:type="auto"/>
            <w:vAlign w:val="bottom"/>
          </w:tcPr>
          <w:p w14:paraId="16C461DF" w14:textId="7BFA346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0.355</w:t>
            </w:r>
          </w:p>
        </w:tc>
        <w:tc>
          <w:tcPr>
            <w:tcW w:w="0" w:type="auto"/>
            <w:vAlign w:val="bottom"/>
          </w:tcPr>
          <w:p w14:paraId="06EB5652" w14:textId="48BA53E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0.331</w:t>
            </w:r>
          </w:p>
        </w:tc>
        <w:tc>
          <w:tcPr>
            <w:tcW w:w="0" w:type="auto"/>
            <w:vAlign w:val="bottom"/>
          </w:tcPr>
          <w:p w14:paraId="0D5B4502" w14:textId="2F30923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0.286</w:t>
            </w:r>
          </w:p>
        </w:tc>
        <w:tc>
          <w:tcPr>
            <w:tcW w:w="0" w:type="auto"/>
            <w:vAlign w:val="bottom"/>
          </w:tcPr>
          <w:p w14:paraId="01732091" w14:textId="756619A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0.350</w:t>
            </w:r>
          </w:p>
        </w:tc>
        <w:tc>
          <w:tcPr>
            <w:tcW w:w="777" w:type="dxa"/>
            <w:vAlign w:val="bottom"/>
          </w:tcPr>
          <w:p w14:paraId="38B50F0D" w14:textId="68F2F50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-0.033</w:t>
            </w:r>
          </w:p>
        </w:tc>
        <w:tc>
          <w:tcPr>
            <w:tcW w:w="904" w:type="dxa"/>
            <w:vAlign w:val="bottom"/>
          </w:tcPr>
          <w:p w14:paraId="150F3E4B" w14:textId="4BB00EC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-0.057</w:t>
            </w:r>
          </w:p>
        </w:tc>
        <w:tc>
          <w:tcPr>
            <w:tcW w:w="0" w:type="auto"/>
            <w:vAlign w:val="bottom"/>
          </w:tcPr>
          <w:p w14:paraId="04D576A7" w14:textId="3C32AE7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-0.007</w:t>
            </w:r>
          </w:p>
        </w:tc>
        <w:tc>
          <w:tcPr>
            <w:tcW w:w="0" w:type="auto"/>
            <w:vAlign w:val="bottom"/>
          </w:tcPr>
          <w:p w14:paraId="0C358903" w14:textId="7F5C1FC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7CD5EF3C" w14:textId="65C9AA2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143</w:t>
            </w:r>
          </w:p>
        </w:tc>
        <w:tc>
          <w:tcPr>
            <w:tcW w:w="0" w:type="auto"/>
            <w:vAlign w:val="bottom"/>
          </w:tcPr>
          <w:p w14:paraId="3647C503" w14:textId="2C50740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79</w:t>
            </w:r>
          </w:p>
        </w:tc>
        <w:tc>
          <w:tcPr>
            <w:tcW w:w="0" w:type="auto"/>
            <w:vAlign w:val="bottom"/>
          </w:tcPr>
          <w:p w14:paraId="7A5DD370" w14:textId="17FFCFC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348</w:t>
            </w:r>
          </w:p>
        </w:tc>
      </w:tr>
      <w:tr w:rsidR="004A2849" w14:paraId="63741BD0" w14:textId="77777777" w:rsidTr="008E7091">
        <w:trPr>
          <w:gridAfter w:val="1"/>
          <w:wAfter w:w="7" w:type="dxa"/>
        </w:trPr>
        <w:tc>
          <w:tcPr>
            <w:tcW w:w="0" w:type="auto"/>
            <w:vAlign w:val="bottom"/>
          </w:tcPr>
          <w:p w14:paraId="631F0B3A" w14:textId="77777777" w:rsidR="004A2849" w:rsidRPr="00A95330" w:rsidRDefault="004A2849" w:rsidP="00A95330">
            <w:pPr>
              <w:rPr>
                <w:rFonts w:asciiTheme="minorHAnsi" w:hAnsiTheme="minorHAnsi" w:cstheme="minorHAnsi"/>
                <w:color w:val="000000"/>
                <w:sz w:val="20"/>
                <w:szCs w:val="20"/>
              </w:rPr>
            </w:pPr>
          </w:p>
        </w:tc>
        <w:tc>
          <w:tcPr>
            <w:tcW w:w="0" w:type="auto"/>
            <w:vAlign w:val="bottom"/>
          </w:tcPr>
          <w:p w14:paraId="38FE88C9" w14:textId="77777777" w:rsidR="004A2849" w:rsidRPr="00A95330" w:rsidRDefault="004A2849" w:rsidP="00A95330">
            <w:pPr>
              <w:jc w:val="center"/>
              <w:rPr>
                <w:rFonts w:asciiTheme="minorHAnsi" w:hAnsiTheme="minorHAnsi" w:cstheme="minorHAnsi"/>
                <w:sz w:val="20"/>
                <w:szCs w:val="20"/>
              </w:rPr>
            </w:pPr>
          </w:p>
        </w:tc>
        <w:tc>
          <w:tcPr>
            <w:tcW w:w="0" w:type="auto"/>
            <w:vAlign w:val="bottom"/>
          </w:tcPr>
          <w:p w14:paraId="17D26342" w14:textId="77777777" w:rsidR="004A2849" w:rsidRPr="00A95330" w:rsidRDefault="004A2849" w:rsidP="00A95330">
            <w:pPr>
              <w:jc w:val="center"/>
              <w:rPr>
                <w:rFonts w:asciiTheme="minorHAnsi" w:hAnsiTheme="minorHAnsi" w:cstheme="minorHAnsi"/>
                <w:sz w:val="20"/>
                <w:szCs w:val="20"/>
              </w:rPr>
            </w:pPr>
          </w:p>
        </w:tc>
        <w:tc>
          <w:tcPr>
            <w:tcW w:w="0" w:type="auto"/>
            <w:vAlign w:val="bottom"/>
          </w:tcPr>
          <w:p w14:paraId="7D36A574" w14:textId="77777777" w:rsidR="004A2849" w:rsidRPr="00A95330" w:rsidRDefault="004A2849" w:rsidP="00A95330">
            <w:pPr>
              <w:jc w:val="center"/>
              <w:rPr>
                <w:rFonts w:asciiTheme="minorHAnsi" w:hAnsiTheme="minorHAnsi" w:cstheme="minorHAnsi"/>
                <w:sz w:val="20"/>
                <w:szCs w:val="20"/>
              </w:rPr>
            </w:pPr>
          </w:p>
        </w:tc>
        <w:tc>
          <w:tcPr>
            <w:tcW w:w="0" w:type="auto"/>
            <w:vAlign w:val="bottom"/>
          </w:tcPr>
          <w:p w14:paraId="3476421C"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37D30676"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35ABB1FD"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16D7F793"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764192DF"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4CAC785C" w14:textId="77777777" w:rsidR="004A2849" w:rsidRPr="00A95330" w:rsidRDefault="004A2849" w:rsidP="00A95330">
            <w:pPr>
              <w:jc w:val="center"/>
              <w:rPr>
                <w:rFonts w:asciiTheme="minorHAnsi" w:hAnsiTheme="minorHAnsi" w:cstheme="minorHAnsi"/>
                <w:color w:val="000000"/>
                <w:sz w:val="20"/>
                <w:szCs w:val="20"/>
              </w:rPr>
            </w:pPr>
          </w:p>
        </w:tc>
        <w:tc>
          <w:tcPr>
            <w:tcW w:w="777" w:type="dxa"/>
            <w:vAlign w:val="bottom"/>
          </w:tcPr>
          <w:p w14:paraId="0F924B4D" w14:textId="77777777" w:rsidR="004A2849" w:rsidRPr="00A95330" w:rsidRDefault="004A2849" w:rsidP="00A95330">
            <w:pPr>
              <w:jc w:val="center"/>
              <w:rPr>
                <w:rFonts w:asciiTheme="minorHAnsi" w:hAnsiTheme="minorHAnsi" w:cstheme="minorHAnsi"/>
                <w:color w:val="000000"/>
                <w:sz w:val="20"/>
                <w:szCs w:val="20"/>
              </w:rPr>
            </w:pPr>
          </w:p>
        </w:tc>
        <w:tc>
          <w:tcPr>
            <w:tcW w:w="904" w:type="dxa"/>
            <w:vAlign w:val="bottom"/>
          </w:tcPr>
          <w:p w14:paraId="7A5F6F55"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3A3F1015"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2058C761"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08E58E3D"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698E5DE6" w14:textId="77777777" w:rsidR="004A2849" w:rsidRPr="00A95330" w:rsidRDefault="004A2849" w:rsidP="00A95330">
            <w:pPr>
              <w:jc w:val="center"/>
              <w:rPr>
                <w:rFonts w:asciiTheme="minorHAnsi" w:hAnsiTheme="minorHAnsi" w:cstheme="minorHAnsi"/>
                <w:color w:val="000000"/>
                <w:sz w:val="20"/>
                <w:szCs w:val="20"/>
              </w:rPr>
            </w:pPr>
          </w:p>
        </w:tc>
        <w:tc>
          <w:tcPr>
            <w:tcW w:w="0" w:type="auto"/>
            <w:vAlign w:val="bottom"/>
          </w:tcPr>
          <w:p w14:paraId="15B5330C" w14:textId="77777777" w:rsidR="004A2849" w:rsidRPr="00A95330" w:rsidRDefault="004A2849" w:rsidP="00A95330">
            <w:pPr>
              <w:jc w:val="center"/>
              <w:rPr>
                <w:rFonts w:asciiTheme="minorHAnsi" w:hAnsiTheme="minorHAnsi" w:cstheme="minorHAnsi"/>
                <w:color w:val="000000"/>
                <w:sz w:val="20"/>
                <w:szCs w:val="20"/>
              </w:rPr>
            </w:pPr>
          </w:p>
        </w:tc>
      </w:tr>
      <w:tr w:rsidR="004A2849" w14:paraId="36AEC128" w14:textId="77777777" w:rsidTr="008E7091">
        <w:trPr>
          <w:gridAfter w:val="1"/>
          <w:wAfter w:w="7" w:type="dxa"/>
        </w:trPr>
        <w:tc>
          <w:tcPr>
            <w:tcW w:w="0" w:type="auto"/>
            <w:vAlign w:val="bottom"/>
          </w:tcPr>
          <w:p w14:paraId="32BD3042" w14:textId="0A8E6A36"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Lake Mead</w:t>
            </w:r>
          </w:p>
        </w:tc>
        <w:tc>
          <w:tcPr>
            <w:tcW w:w="0" w:type="auto"/>
            <w:vAlign w:val="bottom"/>
          </w:tcPr>
          <w:p w14:paraId="1EF125CD" w14:textId="761D3EE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2012</w:t>
            </w:r>
          </w:p>
        </w:tc>
        <w:tc>
          <w:tcPr>
            <w:tcW w:w="0" w:type="auto"/>
            <w:vAlign w:val="bottom"/>
          </w:tcPr>
          <w:p w14:paraId="2443EA70" w14:textId="5B02F2B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68</w:t>
            </w:r>
          </w:p>
        </w:tc>
        <w:tc>
          <w:tcPr>
            <w:tcW w:w="0" w:type="auto"/>
            <w:vAlign w:val="bottom"/>
          </w:tcPr>
          <w:p w14:paraId="5C8590AB" w14:textId="1B27402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0B0BE2FD" w14:textId="4BD5364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0.327</w:t>
            </w:r>
          </w:p>
        </w:tc>
        <w:tc>
          <w:tcPr>
            <w:tcW w:w="0" w:type="auto"/>
            <w:vAlign w:val="bottom"/>
          </w:tcPr>
          <w:p w14:paraId="620FC8D8" w14:textId="4D8FB29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0.263</w:t>
            </w:r>
          </w:p>
        </w:tc>
        <w:tc>
          <w:tcPr>
            <w:tcW w:w="0" w:type="auto"/>
            <w:vAlign w:val="bottom"/>
          </w:tcPr>
          <w:p w14:paraId="1298E482" w14:textId="1CC2DCD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0.355</w:t>
            </w:r>
          </w:p>
        </w:tc>
        <w:tc>
          <w:tcPr>
            <w:tcW w:w="0" w:type="auto"/>
            <w:vAlign w:val="bottom"/>
          </w:tcPr>
          <w:p w14:paraId="0E830122" w14:textId="7A9EEE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0.324</w:t>
            </w:r>
          </w:p>
        </w:tc>
        <w:tc>
          <w:tcPr>
            <w:tcW w:w="0" w:type="auto"/>
            <w:vAlign w:val="bottom"/>
          </w:tcPr>
          <w:p w14:paraId="52CF27C7" w14:textId="3E2B197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0.286</w:t>
            </w:r>
          </w:p>
        </w:tc>
        <w:tc>
          <w:tcPr>
            <w:tcW w:w="0" w:type="auto"/>
            <w:vAlign w:val="bottom"/>
          </w:tcPr>
          <w:p w14:paraId="7035E07F" w14:textId="167D90C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0.363</w:t>
            </w:r>
          </w:p>
        </w:tc>
        <w:tc>
          <w:tcPr>
            <w:tcW w:w="777" w:type="dxa"/>
            <w:vAlign w:val="bottom"/>
          </w:tcPr>
          <w:p w14:paraId="5DF254DB" w14:textId="6A27D6E4" w:rsidR="00A95330" w:rsidRPr="008E7091" w:rsidRDefault="00A95330" w:rsidP="00A95330">
            <w:pPr>
              <w:jc w:val="center"/>
              <w:rPr>
                <w:rFonts w:asciiTheme="minorHAnsi" w:hAnsiTheme="minorHAnsi" w:cstheme="minorHAnsi"/>
                <w:sz w:val="20"/>
                <w:szCs w:val="20"/>
                <w:highlight w:val="yellow"/>
              </w:rPr>
            </w:pPr>
            <w:r w:rsidRPr="008E7091">
              <w:rPr>
                <w:rFonts w:asciiTheme="minorHAnsi" w:hAnsiTheme="minorHAnsi" w:cstheme="minorHAnsi"/>
                <w:color w:val="000000"/>
                <w:sz w:val="20"/>
                <w:szCs w:val="20"/>
                <w:highlight w:val="yellow"/>
              </w:rPr>
              <w:t>0.001</w:t>
            </w:r>
          </w:p>
        </w:tc>
        <w:tc>
          <w:tcPr>
            <w:tcW w:w="904" w:type="dxa"/>
            <w:vAlign w:val="bottom"/>
          </w:tcPr>
          <w:p w14:paraId="34AE44FA" w14:textId="156BD64D" w:rsidR="00A95330" w:rsidRPr="008E7091" w:rsidRDefault="00A95330" w:rsidP="00A95330">
            <w:pPr>
              <w:jc w:val="center"/>
              <w:rPr>
                <w:rFonts w:asciiTheme="minorHAnsi" w:hAnsiTheme="minorHAnsi" w:cstheme="minorHAnsi"/>
                <w:sz w:val="20"/>
                <w:szCs w:val="20"/>
                <w:highlight w:val="yellow"/>
              </w:rPr>
            </w:pPr>
            <w:r w:rsidRPr="008E7091">
              <w:rPr>
                <w:rFonts w:asciiTheme="minorHAnsi" w:hAnsiTheme="minorHAnsi" w:cstheme="minorHAnsi"/>
                <w:color w:val="000000"/>
                <w:sz w:val="20"/>
                <w:szCs w:val="20"/>
                <w:highlight w:val="yellow"/>
              </w:rPr>
              <w:t>0.021</w:t>
            </w:r>
          </w:p>
        </w:tc>
        <w:tc>
          <w:tcPr>
            <w:tcW w:w="0" w:type="auto"/>
            <w:vAlign w:val="bottom"/>
          </w:tcPr>
          <w:p w14:paraId="1C99087C" w14:textId="650909E8" w:rsidR="00A95330" w:rsidRPr="008E7091" w:rsidRDefault="00A95330" w:rsidP="00A95330">
            <w:pPr>
              <w:jc w:val="center"/>
              <w:rPr>
                <w:rFonts w:asciiTheme="minorHAnsi" w:hAnsiTheme="minorHAnsi" w:cstheme="minorHAnsi"/>
                <w:sz w:val="20"/>
                <w:szCs w:val="20"/>
                <w:highlight w:val="yellow"/>
              </w:rPr>
            </w:pPr>
            <w:r w:rsidRPr="008E7091">
              <w:rPr>
                <w:rFonts w:asciiTheme="minorHAnsi" w:hAnsiTheme="minorHAnsi" w:cstheme="minorHAnsi"/>
                <w:color w:val="000000"/>
                <w:sz w:val="20"/>
                <w:szCs w:val="20"/>
                <w:highlight w:val="yellow"/>
              </w:rPr>
              <w:t>0.021</w:t>
            </w:r>
          </w:p>
        </w:tc>
        <w:tc>
          <w:tcPr>
            <w:tcW w:w="0" w:type="auto"/>
            <w:vAlign w:val="bottom"/>
          </w:tcPr>
          <w:p w14:paraId="35E73279" w14:textId="26CE037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018812FE" w14:textId="1BB7AF0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45</w:t>
            </w:r>
          </w:p>
        </w:tc>
        <w:tc>
          <w:tcPr>
            <w:tcW w:w="0" w:type="auto"/>
            <w:vAlign w:val="bottom"/>
          </w:tcPr>
          <w:p w14:paraId="5C4D553E" w14:textId="49C052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32</w:t>
            </w:r>
          </w:p>
        </w:tc>
        <w:tc>
          <w:tcPr>
            <w:tcW w:w="0" w:type="auto"/>
            <w:vAlign w:val="bottom"/>
          </w:tcPr>
          <w:p w14:paraId="1DCC037E" w14:textId="15704A5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w:t>
            </w:r>
            <w:r w:rsidR="00D3079A">
              <w:rPr>
                <w:rFonts w:asciiTheme="minorHAnsi" w:hAnsiTheme="minorHAnsi" w:cstheme="minorHAnsi"/>
                <w:color w:val="000000"/>
                <w:sz w:val="20"/>
                <w:szCs w:val="20"/>
              </w:rPr>
              <w:t>5</w:t>
            </w:r>
          </w:p>
        </w:tc>
      </w:tr>
      <w:tr w:rsidR="004A2849" w14:paraId="6BC87DE4" w14:textId="77777777" w:rsidTr="008E7091">
        <w:trPr>
          <w:gridAfter w:val="1"/>
          <w:wAfter w:w="7" w:type="dxa"/>
        </w:trPr>
        <w:tc>
          <w:tcPr>
            <w:tcW w:w="0" w:type="auto"/>
            <w:vAlign w:val="bottom"/>
          </w:tcPr>
          <w:p w14:paraId="6934E0D6" w14:textId="2F97A36A"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CA2729F" w14:textId="6764E44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2014</w:t>
            </w:r>
          </w:p>
        </w:tc>
        <w:tc>
          <w:tcPr>
            <w:tcW w:w="0" w:type="auto"/>
            <w:vAlign w:val="bottom"/>
          </w:tcPr>
          <w:p w14:paraId="6F14016B" w14:textId="2496A90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6D8766E5" w14:textId="42DE2EB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45</w:t>
            </w:r>
          </w:p>
        </w:tc>
        <w:tc>
          <w:tcPr>
            <w:tcW w:w="0" w:type="auto"/>
            <w:vAlign w:val="bottom"/>
          </w:tcPr>
          <w:p w14:paraId="7E83574C" w14:textId="60B38B9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0.327</w:t>
            </w:r>
          </w:p>
        </w:tc>
        <w:tc>
          <w:tcPr>
            <w:tcW w:w="0" w:type="auto"/>
            <w:vAlign w:val="bottom"/>
          </w:tcPr>
          <w:p w14:paraId="0FB90569" w14:textId="62FEB03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0.312</w:t>
            </w:r>
          </w:p>
        </w:tc>
        <w:tc>
          <w:tcPr>
            <w:tcW w:w="0" w:type="auto"/>
            <w:vAlign w:val="bottom"/>
          </w:tcPr>
          <w:p w14:paraId="481137EE" w14:textId="5FBA123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0.362</w:t>
            </w:r>
          </w:p>
        </w:tc>
        <w:tc>
          <w:tcPr>
            <w:tcW w:w="0" w:type="auto"/>
            <w:vAlign w:val="bottom"/>
          </w:tcPr>
          <w:p w14:paraId="579B746F" w14:textId="00593CE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0.326</w:t>
            </w:r>
          </w:p>
        </w:tc>
        <w:tc>
          <w:tcPr>
            <w:tcW w:w="0" w:type="auto"/>
            <w:vAlign w:val="bottom"/>
          </w:tcPr>
          <w:p w14:paraId="01CEB167" w14:textId="7A81D52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0.299</w:t>
            </w:r>
          </w:p>
        </w:tc>
        <w:tc>
          <w:tcPr>
            <w:tcW w:w="0" w:type="auto"/>
            <w:vAlign w:val="bottom"/>
          </w:tcPr>
          <w:p w14:paraId="71785F2F" w14:textId="61DB7A0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0.369</w:t>
            </w:r>
          </w:p>
        </w:tc>
        <w:tc>
          <w:tcPr>
            <w:tcW w:w="777" w:type="dxa"/>
            <w:vAlign w:val="bottom"/>
          </w:tcPr>
          <w:p w14:paraId="31E872B5" w14:textId="3BE581F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0.010</w:t>
            </w:r>
          </w:p>
        </w:tc>
        <w:tc>
          <w:tcPr>
            <w:tcW w:w="904" w:type="dxa"/>
            <w:vAlign w:val="bottom"/>
          </w:tcPr>
          <w:p w14:paraId="3D85520F" w14:textId="6EB79A4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-0.050</w:t>
            </w:r>
          </w:p>
        </w:tc>
        <w:tc>
          <w:tcPr>
            <w:tcW w:w="0" w:type="auto"/>
            <w:vAlign w:val="bottom"/>
          </w:tcPr>
          <w:p w14:paraId="3EA9EE27" w14:textId="14A65C7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0.040</w:t>
            </w:r>
          </w:p>
        </w:tc>
        <w:tc>
          <w:tcPr>
            <w:tcW w:w="0" w:type="auto"/>
            <w:vAlign w:val="bottom"/>
          </w:tcPr>
          <w:p w14:paraId="18222CCE" w14:textId="4D358CB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1.960</w:t>
            </w:r>
          </w:p>
        </w:tc>
        <w:tc>
          <w:tcPr>
            <w:tcW w:w="0" w:type="auto"/>
            <w:vAlign w:val="bottom"/>
          </w:tcPr>
          <w:p w14:paraId="721D9E1E" w14:textId="4306AAD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7547E972" w14:textId="326F211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35</w:t>
            </w:r>
          </w:p>
        </w:tc>
        <w:tc>
          <w:tcPr>
            <w:tcW w:w="0" w:type="auto"/>
            <w:vAlign w:val="bottom"/>
          </w:tcPr>
          <w:p w14:paraId="62D3A0B0" w14:textId="7DBD8A7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83</w:t>
            </w:r>
          </w:p>
        </w:tc>
      </w:tr>
      <w:tr w:rsidR="004A2849" w14:paraId="25C111A5" w14:textId="77777777" w:rsidTr="008E7091">
        <w:trPr>
          <w:gridAfter w:val="1"/>
          <w:wAfter w:w="7" w:type="dxa"/>
        </w:trPr>
        <w:tc>
          <w:tcPr>
            <w:tcW w:w="0" w:type="auto"/>
            <w:vAlign w:val="bottom"/>
          </w:tcPr>
          <w:p w14:paraId="05927AA2" w14:textId="57E6354D"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5F77546B" w14:textId="3597B5E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2016</w:t>
            </w:r>
          </w:p>
        </w:tc>
        <w:tc>
          <w:tcPr>
            <w:tcW w:w="0" w:type="auto"/>
            <w:vAlign w:val="bottom"/>
          </w:tcPr>
          <w:p w14:paraId="7FEE7637" w14:textId="1829F3C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7A3A2B04" w14:textId="1C78D34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49</w:t>
            </w:r>
          </w:p>
        </w:tc>
        <w:tc>
          <w:tcPr>
            <w:tcW w:w="0" w:type="auto"/>
            <w:vAlign w:val="bottom"/>
          </w:tcPr>
          <w:p w14:paraId="24912F37" w14:textId="624D61E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0.317</w:t>
            </w:r>
          </w:p>
        </w:tc>
        <w:tc>
          <w:tcPr>
            <w:tcW w:w="0" w:type="auto"/>
            <w:vAlign w:val="bottom"/>
          </w:tcPr>
          <w:p w14:paraId="70CD2712" w14:textId="4DB15CA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0.297</w:t>
            </w:r>
          </w:p>
        </w:tc>
        <w:tc>
          <w:tcPr>
            <w:tcW w:w="0" w:type="auto"/>
            <w:vAlign w:val="bottom"/>
          </w:tcPr>
          <w:p w14:paraId="0960D26E" w14:textId="283BE0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0.362</w:t>
            </w:r>
          </w:p>
        </w:tc>
        <w:tc>
          <w:tcPr>
            <w:tcW w:w="0" w:type="auto"/>
            <w:vAlign w:val="bottom"/>
          </w:tcPr>
          <w:p w14:paraId="62758739" w14:textId="1C1643C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0.318</w:t>
            </w:r>
          </w:p>
        </w:tc>
        <w:tc>
          <w:tcPr>
            <w:tcW w:w="0" w:type="auto"/>
            <w:vAlign w:val="bottom"/>
          </w:tcPr>
          <w:p w14:paraId="51D17790" w14:textId="1D32E4F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0.306</w:t>
            </w:r>
          </w:p>
        </w:tc>
        <w:tc>
          <w:tcPr>
            <w:tcW w:w="0" w:type="auto"/>
            <w:vAlign w:val="bottom"/>
          </w:tcPr>
          <w:p w14:paraId="6BE4B1B1" w14:textId="4485952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0.347</w:t>
            </w:r>
          </w:p>
        </w:tc>
        <w:tc>
          <w:tcPr>
            <w:tcW w:w="777" w:type="dxa"/>
            <w:vAlign w:val="bottom"/>
          </w:tcPr>
          <w:p w14:paraId="3F81C019" w14:textId="53B76AA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0.013</w:t>
            </w:r>
          </w:p>
        </w:tc>
        <w:tc>
          <w:tcPr>
            <w:tcW w:w="904" w:type="dxa"/>
            <w:vAlign w:val="bottom"/>
          </w:tcPr>
          <w:p w14:paraId="6FB34F07" w14:textId="3E82998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0.003</w:t>
            </w:r>
          </w:p>
        </w:tc>
        <w:tc>
          <w:tcPr>
            <w:tcW w:w="0" w:type="auto"/>
            <w:vAlign w:val="bottom"/>
          </w:tcPr>
          <w:p w14:paraId="4CEBB87A" w14:textId="334981C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0.050</w:t>
            </w:r>
          </w:p>
        </w:tc>
        <w:tc>
          <w:tcPr>
            <w:tcW w:w="0" w:type="auto"/>
            <w:vAlign w:val="bottom"/>
          </w:tcPr>
          <w:p w14:paraId="0A1100C2" w14:textId="2603803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1.960</w:t>
            </w:r>
          </w:p>
        </w:tc>
        <w:tc>
          <w:tcPr>
            <w:tcW w:w="0" w:type="auto"/>
            <w:vAlign w:val="bottom"/>
          </w:tcPr>
          <w:p w14:paraId="4956BD2F" w14:textId="741F1F8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69</w:t>
            </w:r>
          </w:p>
        </w:tc>
        <w:tc>
          <w:tcPr>
            <w:tcW w:w="0" w:type="auto"/>
            <w:vAlign w:val="bottom"/>
          </w:tcPr>
          <w:p w14:paraId="1FA4A272" w14:textId="72A8F2F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51</w:t>
            </w:r>
          </w:p>
        </w:tc>
        <w:tc>
          <w:tcPr>
            <w:tcW w:w="0" w:type="auto"/>
            <w:vAlign w:val="bottom"/>
          </w:tcPr>
          <w:p w14:paraId="09F8B83F" w14:textId="0257903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100</w:t>
            </w:r>
          </w:p>
        </w:tc>
      </w:tr>
      <w:tr w:rsidR="004A2849" w14:paraId="4F44CC73" w14:textId="77777777" w:rsidTr="008E7091">
        <w:trPr>
          <w:gridAfter w:val="1"/>
          <w:wAfter w:w="7" w:type="dxa"/>
        </w:trPr>
        <w:tc>
          <w:tcPr>
            <w:tcW w:w="0" w:type="auto"/>
            <w:vAlign w:val="bottom"/>
          </w:tcPr>
          <w:p w14:paraId="7ACEA8BA" w14:textId="54D9088F"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652BD3D7" w14:textId="252A26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2018</w:t>
            </w:r>
          </w:p>
        </w:tc>
        <w:tc>
          <w:tcPr>
            <w:tcW w:w="0" w:type="auto"/>
            <w:vAlign w:val="bottom"/>
          </w:tcPr>
          <w:p w14:paraId="5D6ACB13" w14:textId="5D083A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148</w:t>
            </w:r>
          </w:p>
        </w:tc>
        <w:tc>
          <w:tcPr>
            <w:tcW w:w="0" w:type="auto"/>
            <w:vAlign w:val="bottom"/>
          </w:tcPr>
          <w:p w14:paraId="64FD8E4A" w14:textId="1FBD427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126</w:t>
            </w:r>
          </w:p>
        </w:tc>
        <w:tc>
          <w:tcPr>
            <w:tcW w:w="0" w:type="auto"/>
            <w:vAlign w:val="bottom"/>
          </w:tcPr>
          <w:p w14:paraId="6E48866B" w14:textId="3AABE09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6F59B965" w14:textId="6ED3E96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0.314</w:t>
            </w:r>
          </w:p>
        </w:tc>
        <w:tc>
          <w:tcPr>
            <w:tcW w:w="0" w:type="auto"/>
            <w:vAlign w:val="bottom"/>
          </w:tcPr>
          <w:p w14:paraId="602A41B7" w14:textId="52AD16F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0" w:type="auto"/>
            <w:vAlign w:val="bottom"/>
          </w:tcPr>
          <w:p w14:paraId="5027E438" w14:textId="5557BF5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0.334</w:t>
            </w:r>
          </w:p>
        </w:tc>
        <w:tc>
          <w:tcPr>
            <w:tcW w:w="0" w:type="auto"/>
            <w:vAlign w:val="bottom"/>
          </w:tcPr>
          <w:p w14:paraId="256B10E9" w14:textId="2254B89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0.307</w:t>
            </w:r>
          </w:p>
        </w:tc>
        <w:tc>
          <w:tcPr>
            <w:tcW w:w="0" w:type="auto"/>
            <w:vAlign w:val="bottom"/>
          </w:tcPr>
          <w:p w14:paraId="177488F3" w14:textId="2739302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0.345</w:t>
            </w:r>
          </w:p>
        </w:tc>
        <w:tc>
          <w:tcPr>
            <w:tcW w:w="777" w:type="dxa"/>
            <w:vAlign w:val="bottom"/>
          </w:tcPr>
          <w:p w14:paraId="6CB67EA2" w14:textId="57F7FDD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-0.005</w:t>
            </w:r>
          </w:p>
        </w:tc>
        <w:tc>
          <w:tcPr>
            <w:tcW w:w="904" w:type="dxa"/>
            <w:vAlign w:val="bottom"/>
          </w:tcPr>
          <w:p w14:paraId="3024FB13" w14:textId="5FD2D0A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-0.024</w:t>
            </w:r>
          </w:p>
        </w:tc>
        <w:tc>
          <w:tcPr>
            <w:tcW w:w="0" w:type="auto"/>
            <w:vAlign w:val="bottom"/>
          </w:tcPr>
          <w:p w14:paraId="15C0C2E0" w14:textId="359AF6C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0" w:type="auto"/>
            <w:vAlign w:val="bottom"/>
          </w:tcPr>
          <w:p w14:paraId="1F00BCFB" w14:textId="14F8EF0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7A5EA619" w14:textId="65082B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69</w:t>
            </w:r>
          </w:p>
        </w:tc>
        <w:tc>
          <w:tcPr>
            <w:tcW w:w="0" w:type="auto"/>
            <w:vAlign w:val="bottom"/>
          </w:tcPr>
          <w:p w14:paraId="1C1700C6" w14:textId="402513C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w:t>
            </w:r>
            <w:r w:rsidR="00B05EE9">
              <w:rPr>
                <w:rFonts w:asciiTheme="minorHAnsi" w:hAnsiTheme="minorHAnsi" w:cstheme="minorHAnsi"/>
                <w:color w:val="000000"/>
                <w:sz w:val="20"/>
                <w:szCs w:val="20"/>
              </w:rPr>
              <w:t>5</w:t>
            </w:r>
          </w:p>
        </w:tc>
        <w:tc>
          <w:tcPr>
            <w:tcW w:w="0" w:type="auto"/>
            <w:vAlign w:val="bottom"/>
          </w:tcPr>
          <w:p w14:paraId="398570CA" w14:textId="7524860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9</w:t>
            </w:r>
            <w:r w:rsidR="00B05EE9">
              <w:rPr>
                <w:rFonts w:asciiTheme="minorHAnsi" w:hAnsiTheme="minorHAnsi" w:cstheme="minorHAnsi"/>
                <w:color w:val="000000"/>
                <w:sz w:val="20"/>
                <w:szCs w:val="20"/>
              </w:rPr>
              <w:t>1</w:t>
            </w:r>
          </w:p>
        </w:tc>
      </w:tr>
      <w:tr w:rsidR="004A2849" w14:paraId="19F14C73" w14:textId="77777777" w:rsidTr="008E7091">
        <w:trPr>
          <w:gridAfter w:val="1"/>
          <w:wAfter w:w="7" w:type="dxa"/>
        </w:trPr>
        <w:tc>
          <w:tcPr>
            <w:tcW w:w="0" w:type="auto"/>
            <w:vAlign w:val="bottom"/>
          </w:tcPr>
          <w:p w14:paraId="1D64342B" w14:textId="0E1FE265"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83207AD" w14:textId="783CE9F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2019</w:t>
            </w:r>
          </w:p>
        </w:tc>
        <w:tc>
          <w:tcPr>
            <w:tcW w:w="0" w:type="auto"/>
            <w:vAlign w:val="bottom"/>
          </w:tcPr>
          <w:p w14:paraId="225D3837" w14:textId="53E7DE0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139</w:t>
            </w:r>
          </w:p>
        </w:tc>
        <w:tc>
          <w:tcPr>
            <w:tcW w:w="0" w:type="auto"/>
            <w:vAlign w:val="bottom"/>
          </w:tcPr>
          <w:p w14:paraId="6D424A94" w14:textId="013D88C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125</w:t>
            </w:r>
          </w:p>
        </w:tc>
        <w:tc>
          <w:tcPr>
            <w:tcW w:w="0" w:type="auto"/>
            <w:vAlign w:val="bottom"/>
          </w:tcPr>
          <w:p w14:paraId="2333FD3D" w14:textId="30B5637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1C86CF2D" w14:textId="39B6451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0.302</w:t>
            </w:r>
          </w:p>
        </w:tc>
        <w:tc>
          <w:tcPr>
            <w:tcW w:w="0" w:type="auto"/>
            <w:vAlign w:val="bottom"/>
          </w:tcPr>
          <w:p w14:paraId="7AC6A5CB" w14:textId="20848B4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0.345</w:t>
            </w:r>
          </w:p>
        </w:tc>
        <w:tc>
          <w:tcPr>
            <w:tcW w:w="0" w:type="auto"/>
            <w:vAlign w:val="bottom"/>
          </w:tcPr>
          <w:p w14:paraId="31D362A5" w14:textId="17E0331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0.326</w:t>
            </w:r>
          </w:p>
        </w:tc>
        <w:tc>
          <w:tcPr>
            <w:tcW w:w="0" w:type="auto"/>
            <w:vAlign w:val="bottom"/>
          </w:tcPr>
          <w:p w14:paraId="157C1E33" w14:textId="0F15668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0.305</w:t>
            </w:r>
          </w:p>
        </w:tc>
        <w:tc>
          <w:tcPr>
            <w:tcW w:w="0" w:type="auto"/>
            <w:vAlign w:val="bottom"/>
          </w:tcPr>
          <w:p w14:paraId="559F3E3A" w14:textId="430A389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0.344</w:t>
            </w:r>
          </w:p>
        </w:tc>
        <w:tc>
          <w:tcPr>
            <w:tcW w:w="777" w:type="dxa"/>
            <w:vAlign w:val="bottom"/>
          </w:tcPr>
          <w:p w14:paraId="59231DA5" w14:textId="7A297E2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904" w:type="dxa"/>
            <w:vAlign w:val="bottom"/>
          </w:tcPr>
          <w:p w14:paraId="33353655" w14:textId="24DA5A3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0" w:type="auto"/>
            <w:vAlign w:val="bottom"/>
          </w:tcPr>
          <w:p w14:paraId="1B722A3B" w14:textId="67C3D01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0.041</w:t>
            </w:r>
          </w:p>
        </w:tc>
        <w:tc>
          <w:tcPr>
            <w:tcW w:w="0" w:type="auto"/>
            <w:vAlign w:val="bottom"/>
          </w:tcPr>
          <w:p w14:paraId="05CADAA0" w14:textId="5E13C41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5231E0A6" w14:textId="3BC2E2B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w:t>
            </w:r>
            <w:r w:rsidR="00D3079A">
              <w:rPr>
                <w:rFonts w:asciiTheme="minorHAnsi" w:hAnsiTheme="minorHAnsi" w:cstheme="minorHAnsi"/>
                <w:color w:val="000000"/>
                <w:sz w:val="20"/>
                <w:szCs w:val="20"/>
              </w:rPr>
              <w:t>3</w:t>
            </w:r>
          </w:p>
        </w:tc>
        <w:tc>
          <w:tcPr>
            <w:tcW w:w="0" w:type="auto"/>
            <w:vAlign w:val="bottom"/>
          </w:tcPr>
          <w:p w14:paraId="5E8426CE" w14:textId="2E70945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w:t>
            </w:r>
            <w:r w:rsidR="00B05EE9">
              <w:rPr>
                <w:rFonts w:asciiTheme="minorHAnsi" w:hAnsiTheme="minorHAnsi" w:cstheme="minorHAnsi"/>
                <w:color w:val="000000"/>
                <w:sz w:val="20"/>
                <w:szCs w:val="20"/>
              </w:rPr>
              <w:t>1</w:t>
            </w:r>
          </w:p>
        </w:tc>
        <w:tc>
          <w:tcPr>
            <w:tcW w:w="0" w:type="auto"/>
            <w:vAlign w:val="bottom"/>
          </w:tcPr>
          <w:p w14:paraId="0ED19943" w14:textId="7CC595D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70</w:t>
            </w:r>
          </w:p>
        </w:tc>
      </w:tr>
      <w:tr w:rsidR="004A2849" w14:paraId="1563C0A4" w14:textId="77777777" w:rsidTr="008E7091">
        <w:trPr>
          <w:gridAfter w:val="1"/>
          <w:wAfter w:w="7" w:type="dxa"/>
        </w:trPr>
        <w:tc>
          <w:tcPr>
            <w:tcW w:w="0" w:type="auto"/>
            <w:vAlign w:val="bottom"/>
          </w:tcPr>
          <w:p w14:paraId="590E9897" w14:textId="761DF88F"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000B744" w14:textId="76D56AB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2020</w:t>
            </w:r>
          </w:p>
        </w:tc>
        <w:tc>
          <w:tcPr>
            <w:tcW w:w="0" w:type="auto"/>
            <w:vAlign w:val="bottom"/>
          </w:tcPr>
          <w:p w14:paraId="56838072" w14:textId="746C473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163</w:t>
            </w:r>
          </w:p>
        </w:tc>
        <w:tc>
          <w:tcPr>
            <w:tcW w:w="0" w:type="auto"/>
            <w:vAlign w:val="bottom"/>
          </w:tcPr>
          <w:p w14:paraId="0DE37FF7" w14:textId="78F6287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124</w:t>
            </w:r>
          </w:p>
        </w:tc>
        <w:tc>
          <w:tcPr>
            <w:tcW w:w="0" w:type="auto"/>
            <w:vAlign w:val="bottom"/>
          </w:tcPr>
          <w:p w14:paraId="6BB0E571" w14:textId="167AF1F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0.334</w:t>
            </w:r>
          </w:p>
        </w:tc>
        <w:tc>
          <w:tcPr>
            <w:tcW w:w="0" w:type="auto"/>
            <w:vAlign w:val="bottom"/>
          </w:tcPr>
          <w:p w14:paraId="7C5F2186" w14:textId="05A2368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0.311</w:t>
            </w:r>
          </w:p>
        </w:tc>
        <w:tc>
          <w:tcPr>
            <w:tcW w:w="0" w:type="auto"/>
            <w:vAlign w:val="bottom"/>
          </w:tcPr>
          <w:p w14:paraId="68960D16" w14:textId="3B1294B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0.353</w:t>
            </w:r>
          </w:p>
        </w:tc>
        <w:tc>
          <w:tcPr>
            <w:tcW w:w="0" w:type="auto"/>
            <w:vAlign w:val="bottom"/>
          </w:tcPr>
          <w:p w14:paraId="5F80E520" w14:textId="52DEEDE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0.330</w:t>
            </w:r>
          </w:p>
        </w:tc>
        <w:tc>
          <w:tcPr>
            <w:tcW w:w="0" w:type="auto"/>
            <w:vAlign w:val="bottom"/>
          </w:tcPr>
          <w:p w14:paraId="6EE2D82F" w14:textId="4D59286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0.308</w:t>
            </w:r>
          </w:p>
        </w:tc>
        <w:tc>
          <w:tcPr>
            <w:tcW w:w="0" w:type="auto"/>
            <w:vAlign w:val="bottom"/>
          </w:tcPr>
          <w:p w14:paraId="0F8C81EE" w14:textId="706F084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0.347</w:t>
            </w:r>
          </w:p>
        </w:tc>
        <w:tc>
          <w:tcPr>
            <w:tcW w:w="777" w:type="dxa"/>
            <w:vAlign w:val="bottom"/>
          </w:tcPr>
          <w:p w14:paraId="1C614EDF" w14:textId="6E9E3D7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904" w:type="dxa"/>
            <w:vAlign w:val="bottom"/>
          </w:tcPr>
          <w:p w14:paraId="5C1B7875" w14:textId="47AA34E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-0.024</w:t>
            </w:r>
          </w:p>
        </w:tc>
        <w:tc>
          <w:tcPr>
            <w:tcW w:w="0" w:type="auto"/>
            <w:vAlign w:val="bottom"/>
          </w:tcPr>
          <w:p w14:paraId="24E90A3B" w14:textId="67BDA22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0.024</w:t>
            </w:r>
          </w:p>
        </w:tc>
        <w:tc>
          <w:tcPr>
            <w:tcW w:w="0" w:type="auto"/>
            <w:vAlign w:val="bottom"/>
          </w:tcPr>
          <w:p w14:paraId="1B3A383A" w14:textId="71023FC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238BC4CA" w14:textId="3053B5C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6</w:t>
            </w:r>
            <w:r w:rsidR="00D3079A">
              <w:rPr>
                <w:rFonts w:asciiTheme="minorHAnsi" w:hAnsiTheme="minorHAnsi" w:cstheme="minorHAnsi"/>
                <w:color w:val="000000"/>
                <w:sz w:val="20"/>
                <w:szCs w:val="20"/>
              </w:rPr>
              <w:t>1</w:t>
            </w:r>
          </w:p>
        </w:tc>
        <w:tc>
          <w:tcPr>
            <w:tcW w:w="0" w:type="auto"/>
            <w:vAlign w:val="bottom"/>
          </w:tcPr>
          <w:p w14:paraId="44094A4E" w14:textId="20A9A83F" w:rsidR="00A95330" w:rsidRPr="00A95330" w:rsidRDefault="00B05EE9" w:rsidP="00A95330">
            <w:pPr>
              <w:jc w:val="center"/>
              <w:rPr>
                <w:rFonts w:asciiTheme="minorHAnsi" w:hAnsiTheme="minorHAnsi" w:cstheme="minorHAnsi"/>
                <w:sz w:val="20"/>
                <w:szCs w:val="20"/>
              </w:rPr>
            </w:pPr>
            <w:r>
              <w:rPr>
                <w:rFonts w:asciiTheme="minorHAnsi" w:hAnsiTheme="minorHAnsi" w:cstheme="minorHAnsi"/>
                <w:color w:val="000000"/>
                <w:sz w:val="20"/>
                <w:szCs w:val="20"/>
              </w:rPr>
              <w:t>50</w:t>
            </w:r>
          </w:p>
        </w:tc>
        <w:tc>
          <w:tcPr>
            <w:tcW w:w="0" w:type="auto"/>
            <w:vAlign w:val="bottom"/>
          </w:tcPr>
          <w:p w14:paraId="337472C5" w14:textId="43C6543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w:t>
            </w:r>
            <w:r w:rsidR="00B05EE9">
              <w:rPr>
                <w:rFonts w:asciiTheme="minorHAnsi" w:hAnsiTheme="minorHAnsi" w:cstheme="minorHAnsi"/>
                <w:color w:val="000000"/>
                <w:sz w:val="20"/>
                <w:szCs w:val="20"/>
              </w:rPr>
              <w:t>6</w:t>
            </w:r>
          </w:p>
        </w:tc>
      </w:tr>
      <w:tr w:rsidR="004A2849" w14:paraId="182F70B8" w14:textId="77777777" w:rsidTr="008E7091">
        <w:trPr>
          <w:gridAfter w:val="1"/>
          <w:wAfter w:w="7" w:type="dxa"/>
        </w:trPr>
        <w:tc>
          <w:tcPr>
            <w:tcW w:w="0" w:type="auto"/>
            <w:vAlign w:val="bottom"/>
          </w:tcPr>
          <w:p w14:paraId="2EE21B96" w14:textId="344F1DD3"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33491253" w14:textId="5A37F91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2021</w:t>
            </w:r>
          </w:p>
        </w:tc>
        <w:tc>
          <w:tcPr>
            <w:tcW w:w="0" w:type="auto"/>
            <w:vAlign w:val="bottom"/>
          </w:tcPr>
          <w:p w14:paraId="1550C2E9" w14:textId="305C1EE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120</w:t>
            </w:r>
          </w:p>
        </w:tc>
        <w:tc>
          <w:tcPr>
            <w:tcW w:w="0" w:type="auto"/>
            <w:vAlign w:val="bottom"/>
          </w:tcPr>
          <w:p w14:paraId="5652266E" w14:textId="591B6B0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116</w:t>
            </w:r>
          </w:p>
        </w:tc>
        <w:tc>
          <w:tcPr>
            <w:tcW w:w="0" w:type="auto"/>
            <w:vAlign w:val="bottom"/>
          </w:tcPr>
          <w:p w14:paraId="2899363C" w14:textId="0BE69C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0.333</w:t>
            </w:r>
          </w:p>
        </w:tc>
        <w:tc>
          <w:tcPr>
            <w:tcW w:w="0" w:type="auto"/>
            <w:vAlign w:val="bottom"/>
          </w:tcPr>
          <w:p w14:paraId="18C26155" w14:textId="2908FF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0.317</w:t>
            </w:r>
          </w:p>
        </w:tc>
        <w:tc>
          <w:tcPr>
            <w:tcW w:w="0" w:type="auto"/>
            <w:vAlign w:val="bottom"/>
          </w:tcPr>
          <w:p w14:paraId="741CC2EE" w14:textId="593499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0.358</w:t>
            </w:r>
          </w:p>
        </w:tc>
        <w:tc>
          <w:tcPr>
            <w:tcW w:w="0" w:type="auto"/>
            <w:vAlign w:val="bottom"/>
          </w:tcPr>
          <w:p w14:paraId="0E6F287D" w14:textId="51E37C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0.330</w:t>
            </w:r>
          </w:p>
        </w:tc>
        <w:tc>
          <w:tcPr>
            <w:tcW w:w="0" w:type="auto"/>
            <w:vAlign w:val="bottom"/>
          </w:tcPr>
          <w:p w14:paraId="5970F8FC" w14:textId="1F2287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0.313</w:t>
            </w:r>
          </w:p>
        </w:tc>
        <w:tc>
          <w:tcPr>
            <w:tcW w:w="0" w:type="auto"/>
            <w:vAlign w:val="bottom"/>
          </w:tcPr>
          <w:p w14:paraId="5E0CB084" w14:textId="0AAF7B5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0.351</w:t>
            </w:r>
          </w:p>
        </w:tc>
        <w:tc>
          <w:tcPr>
            <w:tcW w:w="777" w:type="dxa"/>
            <w:vAlign w:val="bottom"/>
          </w:tcPr>
          <w:p w14:paraId="27DC910B" w14:textId="091A69F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904" w:type="dxa"/>
            <w:vAlign w:val="bottom"/>
          </w:tcPr>
          <w:p w14:paraId="53B52BB6" w14:textId="555F90D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-0.026</w:t>
            </w:r>
          </w:p>
        </w:tc>
        <w:tc>
          <w:tcPr>
            <w:tcW w:w="0" w:type="auto"/>
            <w:vAlign w:val="bottom"/>
          </w:tcPr>
          <w:p w14:paraId="685AC15A" w14:textId="4E43F10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0.013</w:t>
            </w:r>
          </w:p>
        </w:tc>
        <w:tc>
          <w:tcPr>
            <w:tcW w:w="0" w:type="auto"/>
            <w:vAlign w:val="bottom"/>
          </w:tcPr>
          <w:p w14:paraId="7CB88A89" w14:textId="1F82757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1.970</w:t>
            </w:r>
          </w:p>
        </w:tc>
        <w:tc>
          <w:tcPr>
            <w:tcW w:w="0" w:type="auto"/>
            <w:vAlign w:val="bottom"/>
          </w:tcPr>
          <w:p w14:paraId="4EA798BD" w14:textId="472DF0B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10</w:t>
            </w:r>
            <w:r w:rsidR="00D3079A">
              <w:rPr>
                <w:rFonts w:asciiTheme="minorHAnsi" w:hAnsiTheme="minorHAnsi" w:cstheme="minorHAnsi"/>
                <w:color w:val="000000"/>
                <w:sz w:val="20"/>
                <w:szCs w:val="20"/>
              </w:rPr>
              <w:t>4</w:t>
            </w:r>
          </w:p>
        </w:tc>
        <w:tc>
          <w:tcPr>
            <w:tcW w:w="0" w:type="auto"/>
            <w:vAlign w:val="bottom"/>
          </w:tcPr>
          <w:p w14:paraId="0E9B64F4" w14:textId="622521C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8</w:t>
            </w:r>
            <w:r w:rsidR="00B05EE9">
              <w:rPr>
                <w:rFonts w:asciiTheme="minorHAnsi" w:hAnsiTheme="minorHAnsi" w:cstheme="minorHAnsi"/>
                <w:color w:val="000000"/>
                <w:sz w:val="20"/>
                <w:szCs w:val="20"/>
              </w:rPr>
              <w:t>5</w:t>
            </w:r>
          </w:p>
        </w:tc>
        <w:tc>
          <w:tcPr>
            <w:tcW w:w="0" w:type="auto"/>
            <w:vAlign w:val="bottom"/>
          </w:tcPr>
          <w:p w14:paraId="7A7C9365" w14:textId="2B46DA5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w:t>
            </w:r>
            <w:r w:rsidR="00D3079A">
              <w:rPr>
                <w:rFonts w:asciiTheme="minorHAnsi" w:hAnsiTheme="minorHAnsi" w:cstheme="minorHAnsi"/>
                <w:color w:val="000000"/>
                <w:sz w:val="20"/>
                <w:szCs w:val="20"/>
              </w:rPr>
              <w:t>1</w:t>
            </w:r>
          </w:p>
        </w:tc>
      </w:tr>
      <w:tr w:rsidR="004A2849" w14:paraId="21592B1F" w14:textId="77777777" w:rsidTr="008E7091">
        <w:trPr>
          <w:gridAfter w:val="1"/>
          <w:wAfter w:w="7" w:type="dxa"/>
        </w:trPr>
        <w:tc>
          <w:tcPr>
            <w:tcW w:w="0" w:type="auto"/>
            <w:vAlign w:val="bottom"/>
          </w:tcPr>
          <w:p w14:paraId="6F041364" w14:textId="5D1B5DFB"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0A68C749" w14:textId="7DF159F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2022</w:t>
            </w:r>
          </w:p>
        </w:tc>
        <w:tc>
          <w:tcPr>
            <w:tcW w:w="0" w:type="auto"/>
            <w:vAlign w:val="bottom"/>
          </w:tcPr>
          <w:p w14:paraId="70B1FAFB" w14:textId="2F148B1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102</w:t>
            </w:r>
          </w:p>
        </w:tc>
        <w:tc>
          <w:tcPr>
            <w:tcW w:w="0" w:type="auto"/>
            <w:vAlign w:val="bottom"/>
          </w:tcPr>
          <w:p w14:paraId="76F6699D" w14:textId="42295DC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92</w:t>
            </w:r>
          </w:p>
        </w:tc>
        <w:tc>
          <w:tcPr>
            <w:tcW w:w="0" w:type="auto"/>
            <w:vAlign w:val="bottom"/>
          </w:tcPr>
          <w:p w14:paraId="663EA4BE" w14:textId="47FE91E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0.308</w:t>
            </w:r>
          </w:p>
        </w:tc>
        <w:tc>
          <w:tcPr>
            <w:tcW w:w="0" w:type="auto"/>
            <w:vAlign w:val="bottom"/>
          </w:tcPr>
          <w:p w14:paraId="0C42FED8" w14:textId="0C2F134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0.293</w:t>
            </w:r>
          </w:p>
        </w:tc>
        <w:tc>
          <w:tcPr>
            <w:tcW w:w="0" w:type="auto"/>
            <w:vAlign w:val="bottom"/>
          </w:tcPr>
          <w:p w14:paraId="01375494" w14:textId="0503103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0.342</w:t>
            </w:r>
          </w:p>
        </w:tc>
        <w:tc>
          <w:tcPr>
            <w:tcW w:w="0" w:type="auto"/>
            <w:vAlign w:val="bottom"/>
          </w:tcPr>
          <w:p w14:paraId="42B45668" w14:textId="6190DE4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0.321</w:t>
            </w:r>
          </w:p>
        </w:tc>
        <w:tc>
          <w:tcPr>
            <w:tcW w:w="0" w:type="auto"/>
            <w:vAlign w:val="bottom"/>
          </w:tcPr>
          <w:p w14:paraId="1B63A6CE" w14:textId="0DABFF4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0.307</w:t>
            </w:r>
          </w:p>
        </w:tc>
        <w:tc>
          <w:tcPr>
            <w:tcW w:w="0" w:type="auto"/>
            <w:vAlign w:val="bottom"/>
          </w:tcPr>
          <w:p w14:paraId="5902F5AA" w14:textId="1A6DAE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0.354</w:t>
            </w:r>
          </w:p>
        </w:tc>
        <w:tc>
          <w:tcPr>
            <w:tcW w:w="777" w:type="dxa"/>
            <w:vAlign w:val="bottom"/>
          </w:tcPr>
          <w:p w14:paraId="619769E0" w14:textId="7CC2841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0.044</w:t>
            </w:r>
          </w:p>
        </w:tc>
        <w:tc>
          <w:tcPr>
            <w:tcW w:w="904" w:type="dxa"/>
            <w:vAlign w:val="bottom"/>
          </w:tcPr>
          <w:p w14:paraId="08C59E87" w14:textId="4D528B6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0.034</w:t>
            </w:r>
          </w:p>
        </w:tc>
        <w:tc>
          <w:tcPr>
            <w:tcW w:w="0" w:type="auto"/>
            <w:vAlign w:val="bottom"/>
          </w:tcPr>
          <w:p w14:paraId="205F66F4" w14:textId="72BB8E1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0.072</w:t>
            </w:r>
          </w:p>
        </w:tc>
        <w:tc>
          <w:tcPr>
            <w:tcW w:w="0" w:type="auto"/>
            <w:vAlign w:val="bottom"/>
          </w:tcPr>
          <w:p w14:paraId="06FD642E" w14:textId="2046083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41F8DB67" w14:textId="6D68A20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D3079A">
              <w:rPr>
                <w:rFonts w:asciiTheme="minorHAnsi" w:hAnsiTheme="minorHAnsi" w:cstheme="minorHAnsi"/>
                <w:color w:val="000000"/>
                <w:sz w:val="20"/>
                <w:szCs w:val="20"/>
              </w:rPr>
              <w:t>5</w:t>
            </w:r>
          </w:p>
        </w:tc>
        <w:tc>
          <w:tcPr>
            <w:tcW w:w="0" w:type="auto"/>
            <w:vAlign w:val="bottom"/>
          </w:tcPr>
          <w:p w14:paraId="0305DC15" w14:textId="6AF7110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15</w:t>
            </w:r>
          </w:p>
        </w:tc>
        <w:tc>
          <w:tcPr>
            <w:tcW w:w="0" w:type="auto"/>
            <w:vAlign w:val="bottom"/>
          </w:tcPr>
          <w:p w14:paraId="12D8C70E" w14:textId="557D03A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41</w:t>
            </w:r>
          </w:p>
        </w:tc>
      </w:tr>
      <w:tr w:rsidR="004A2849" w14:paraId="71A08F0A" w14:textId="77777777" w:rsidTr="008E7091">
        <w:trPr>
          <w:gridAfter w:val="1"/>
          <w:wAfter w:w="7" w:type="dxa"/>
        </w:trPr>
        <w:tc>
          <w:tcPr>
            <w:tcW w:w="0" w:type="auto"/>
            <w:vAlign w:val="bottom"/>
          </w:tcPr>
          <w:p w14:paraId="74D8163B" w14:textId="435E6B84"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20D9CAB3" w14:textId="184F7D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2023</w:t>
            </w:r>
          </w:p>
        </w:tc>
        <w:tc>
          <w:tcPr>
            <w:tcW w:w="0" w:type="auto"/>
            <w:vAlign w:val="bottom"/>
          </w:tcPr>
          <w:p w14:paraId="5E41F2D7" w14:textId="3C82DAA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132</w:t>
            </w:r>
          </w:p>
        </w:tc>
        <w:tc>
          <w:tcPr>
            <w:tcW w:w="0" w:type="auto"/>
            <w:vAlign w:val="bottom"/>
          </w:tcPr>
          <w:p w14:paraId="230E1CB1" w14:textId="030A28C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112</w:t>
            </w:r>
          </w:p>
        </w:tc>
        <w:tc>
          <w:tcPr>
            <w:tcW w:w="0" w:type="auto"/>
            <w:vAlign w:val="bottom"/>
          </w:tcPr>
          <w:p w14:paraId="6F6F6C11" w14:textId="37CC4A4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0.326</w:t>
            </w:r>
          </w:p>
        </w:tc>
        <w:tc>
          <w:tcPr>
            <w:tcW w:w="0" w:type="auto"/>
            <w:vAlign w:val="bottom"/>
          </w:tcPr>
          <w:p w14:paraId="2091CA1B" w14:textId="3349EDF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0.312</w:t>
            </w:r>
          </w:p>
        </w:tc>
        <w:tc>
          <w:tcPr>
            <w:tcW w:w="0" w:type="auto"/>
            <w:vAlign w:val="bottom"/>
          </w:tcPr>
          <w:p w14:paraId="14032017" w14:textId="363B16B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0.356</w:t>
            </w:r>
          </w:p>
        </w:tc>
        <w:tc>
          <w:tcPr>
            <w:tcW w:w="0" w:type="auto"/>
            <w:vAlign w:val="bottom"/>
          </w:tcPr>
          <w:p w14:paraId="56F2C142" w14:textId="13E3393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0.320</w:t>
            </w:r>
          </w:p>
        </w:tc>
        <w:tc>
          <w:tcPr>
            <w:tcW w:w="0" w:type="auto"/>
            <w:vAlign w:val="bottom"/>
          </w:tcPr>
          <w:p w14:paraId="39ECF5F1" w14:textId="0F17629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0.302</w:t>
            </w:r>
          </w:p>
        </w:tc>
        <w:tc>
          <w:tcPr>
            <w:tcW w:w="0" w:type="auto"/>
            <w:vAlign w:val="bottom"/>
          </w:tcPr>
          <w:p w14:paraId="52A3E6C8" w14:textId="0F2E837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0.348</w:t>
            </w:r>
          </w:p>
        </w:tc>
        <w:tc>
          <w:tcPr>
            <w:tcW w:w="777" w:type="dxa"/>
            <w:vAlign w:val="bottom"/>
          </w:tcPr>
          <w:p w14:paraId="74D96463" w14:textId="06754332"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904" w:type="dxa"/>
            <w:vAlign w:val="bottom"/>
          </w:tcPr>
          <w:p w14:paraId="52ED3315" w14:textId="5B9F910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-0.037</w:t>
            </w:r>
          </w:p>
        </w:tc>
        <w:tc>
          <w:tcPr>
            <w:tcW w:w="0" w:type="auto"/>
            <w:vAlign w:val="bottom"/>
          </w:tcPr>
          <w:p w14:paraId="70CD960D" w14:textId="138BBEC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0.008</w:t>
            </w:r>
          </w:p>
        </w:tc>
        <w:tc>
          <w:tcPr>
            <w:tcW w:w="0" w:type="auto"/>
            <w:vAlign w:val="bottom"/>
          </w:tcPr>
          <w:p w14:paraId="1A02605E" w14:textId="73223D6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6837C280" w14:textId="74DA423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w:t>
            </w:r>
            <w:r w:rsidR="00D3079A">
              <w:rPr>
                <w:rFonts w:asciiTheme="minorHAnsi" w:hAnsiTheme="minorHAnsi" w:cstheme="minorHAnsi"/>
                <w:color w:val="000000"/>
                <w:sz w:val="20"/>
                <w:szCs w:val="20"/>
              </w:rPr>
              <w:t>5</w:t>
            </w:r>
          </w:p>
        </w:tc>
        <w:tc>
          <w:tcPr>
            <w:tcW w:w="0" w:type="auto"/>
            <w:vAlign w:val="bottom"/>
          </w:tcPr>
          <w:p w14:paraId="3E2D85DC" w14:textId="7C62D6A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35</w:t>
            </w:r>
          </w:p>
        </w:tc>
        <w:tc>
          <w:tcPr>
            <w:tcW w:w="0" w:type="auto"/>
            <w:vAlign w:val="bottom"/>
          </w:tcPr>
          <w:p w14:paraId="73752F32" w14:textId="3870AE1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58</w:t>
            </w:r>
          </w:p>
        </w:tc>
      </w:tr>
      <w:tr w:rsidR="004A2849" w14:paraId="0402F8A8" w14:textId="77777777" w:rsidTr="008E7091">
        <w:trPr>
          <w:gridAfter w:val="1"/>
          <w:wAfter w:w="7" w:type="dxa"/>
        </w:trPr>
        <w:tc>
          <w:tcPr>
            <w:tcW w:w="0" w:type="auto"/>
            <w:vAlign w:val="bottom"/>
          </w:tcPr>
          <w:p w14:paraId="379C78D5" w14:textId="43B4B18F"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08D44326" w14:textId="060CA6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2024</w:t>
            </w:r>
          </w:p>
        </w:tc>
        <w:tc>
          <w:tcPr>
            <w:tcW w:w="0" w:type="auto"/>
            <w:vAlign w:val="bottom"/>
          </w:tcPr>
          <w:p w14:paraId="5220AC05" w14:textId="2E529CE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131</w:t>
            </w:r>
          </w:p>
        </w:tc>
        <w:tc>
          <w:tcPr>
            <w:tcW w:w="0" w:type="auto"/>
            <w:vAlign w:val="bottom"/>
          </w:tcPr>
          <w:p w14:paraId="4A7423E4" w14:textId="325AE20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130</w:t>
            </w:r>
          </w:p>
        </w:tc>
        <w:tc>
          <w:tcPr>
            <w:tcW w:w="0" w:type="auto"/>
            <w:vAlign w:val="bottom"/>
          </w:tcPr>
          <w:p w14:paraId="6491C721" w14:textId="639CF2C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0.327</w:t>
            </w:r>
          </w:p>
        </w:tc>
        <w:tc>
          <w:tcPr>
            <w:tcW w:w="0" w:type="auto"/>
            <w:vAlign w:val="bottom"/>
          </w:tcPr>
          <w:p w14:paraId="47912D02" w14:textId="171B129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0.309</w:t>
            </w:r>
          </w:p>
        </w:tc>
        <w:tc>
          <w:tcPr>
            <w:tcW w:w="0" w:type="auto"/>
            <w:vAlign w:val="bottom"/>
          </w:tcPr>
          <w:p w14:paraId="27786E69" w14:textId="04A4F13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0.360</w:t>
            </w:r>
          </w:p>
        </w:tc>
        <w:tc>
          <w:tcPr>
            <w:tcW w:w="0" w:type="auto"/>
            <w:vAlign w:val="bottom"/>
          </w:tcPr>
          <w:p w14:paraId="52306CF6" w14:textId="46C693F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0.319</w:t>
            </w:r>
          </w:p>
        </w:tc>
        <w:tc>
          <w:tcPr>
            <w:tcW w:w="0" w:type="auto"/>
            <w:vAlign w:val="bottom"/>
          </w:tcPr>
          <w:p w14:paraId="26D109C3" w14:textId="4B271B0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0.303</w:t>
            </w:r>
          </w:p>
        </w:tc>
        <w:tc>
          <w:tcPr>
            <w:tcW w:w="0" w:type="auto"/>
            <w:vAlign w:val="bottom"/>
          </w:tcPr>
          <w:p w14:paraId="3C704300" w14:textId="3645EE5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0.350</w:t>
            </w:r>
          </w:p>
        </w:tc>
        <w:tc>
          <w:tcPr>
            <w:tcW w:w="777" w:type="dxa"/>
            <w:vAlign w:val="bottom"/>
          </w:tcPr>
          <w:p w14:paraId="39C72394" w14:textId="33D6061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-0.013</w:t>
            </w:r>
          </w:p>
        </w:tc>
        <w:tc>
          <w:tcPr>
            <w:tcW w:w="904" w:type="dxa"/>
            <w:vAlign w:val="bottom"/>
          </w:tcPr>
          <w:p w14:paraId="27ACB0AB" w14:textId="34B4121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-0.039</w:t>
            </w:r>
          </w:p>
        </w:tc>
        <w:tc>
          <w:tcPr>
            <w:tcW w:w="0" w:type="auto"/>
            <w:vAlign w:val="bottom"/>
          </w:tcPr>
          <w:p w14:paraId="27026A09" w14:textId="7B27F57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0.009</w:t>
            </w:r>
          </w:p>
        </w:tc>
        <w:tc>
          <w:tcPr>
            <w:tcW w:w="0" w:type="auto"/>
            <w:vAlign w:val="bottom"/>
          </w:tcPr>
          <w:p w14:paraId="22AAB3E9" w14:textId="4700DE0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1.990</w:t>
            </w:r>
          </w:p>
        </w:tc>
        <w:tc>
          <w:tcPr>
            <w:tcW w:w="0" w:type="auto"/>
            <w:vAlign w:val="bottom"/>
          </w:tcPr>
          <w:p w14:paraId="09C4C6EB" w14:textId="1E0E420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22</w:t>
            </w:r>
          </w:p>
        </w:tc>
        <w:tc>
          <w:tcPr>
            <w:tcW w:w="0" w:type="auto"/>
            <w:vAlign w:val="bottom"/>
          </w:tcPr>
          <w:p w14:paraId="5D0FCD9B" w14:textId="530E04D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18</w:t>
            </w:r>
          </w:p>
        </w:tc>
        <w:tc>
          <w:tcPr>
            <w:tcW w:w="0" w:type="auto"/>
            <w:vAlign w:val="bottom"/>
          </w:tcPr>
          <w:p w14:paraId="424FA1E7" w14:textId="2D915E9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D3079A">
              <w:rPr>
                <w:rFonts w:asciiTheme="minorHAnsi" w:hAnsiTheme="minorHAnsi" w:cstheme="minorHAnsi"/>
                <w:color w:val="000000"/>
                <w:sz w:val="20"/>
                <w:szCs w:val="20"/>
              </w:rPr>
              <w:t>8</w:t>
            </w:r>
          </w:p>
        </w:tc>
      </w:tr>
      <w:tr w:rsidR="004A2849" w14:paraId="5395DD01" w14:textId="77777777" w:rsidTr="008E7091">
        <w:trPr>
          <w:gridAfter w:val="1"/>
          <w:wAfter w:w="7" w:type="dxa"/>
        </w:trPr>
        <w:tc>
          <w:tcPr>
            <w:tcW w:w="0" w:type="auto"/>
            <w:vAlign w:val="bottom"/>
          </w:tcPr>
          <w:p w14:paraId="010A016D" w14:textId="791F0096"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 </w:t>
            </w:r>
          </w:p>
        </w:tc>
        <w:tc>
          <w:tcPr>
            <w:tcW w:w="0" w:type="auto"/>
            <w:vAlign w:val="bottom"/>
          </w:tcPr>
          <w:p w14:paraId="77E57581" w14:textId="3566635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2025</w:t>
            </w:r>
          </w:p>
        </w:tc>
        <w:tc>
          <w:tcPr>
            <w:tcW w:w="0" w:type="auto"/>
            <w:vAlign w:val="bottom"/>
          </w:tcPr>
          <w:p w14:paraId="38D9DDEF" w14:textId="33FCF8C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50</w:t>
            </w:r>
          </w:p>
        </w:tc>
        <w:tc>
          <w:tcPr>
            <w:tcW w:w="0" w:type="auto"/>
            <w:vAlign w:val="bottom"/>
          </w:tcPr>
          <w:p w14:paraId="1923F9CF" w14:textId="0AE01E9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43</w:t>
            </w:r>
          </w:p>
        </w:tc>
        <w:tc>
          <w:tcPr>
            <w:tcW w:w="0" w:type="auto"/>
            <w:vAlign w:val="bottom"/>
          </w:tcPr>
          <w:p w14:paraId="143347D4" w14:textId="53035BB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0.313</w:t>
            </w:r>
          </w:p>
        </w:tc>
        <w:tc>
          <w:tcPr>
            <w:tcW w:w="0" w:type="auto"/>
            <w:vAlign w:val="bottom"/>
          </w:tcPr>
          <w:p w14:paraId="0E574A63" w14:textId="42E1ED1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0.308</w:t>
            </w:r>
          </w:p>
        </w:tc>
        <w:tc>
          <w:tcPr>
            <w:tcW w:w="0" w:type="auto"/>
            <w:vAlign w:val="bottom"/>
          </w:tcPr>
          <w:p w14:paraId="45CD7E8C" w14:textId="7051905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0.355</w:t>
            </w:r>
          </w:p>
        </w:tc>
        <w:tc>
          <w:tcPr>
            <w:tcW w:w="0" w:type="auto"/>
            <w:vAlign w:val="bottom"/>
          </w:tcPr>
          <w:p w14:paraId="777C9EBE" w14:textId="041BB65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0.311</w:t>
            </w:r>
          </w:p>
        </w:tc>
        <w:tc>
          <w:tcPr>
            <w:tcW w:w="0" w:type="auto"/>
            <w:vAlign w:val="bottom"/>
          </w:tcPr>
          <w:p w14:paraId="02E2CFB8" w14:textId="362F2C4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0.305</w:t>
            </w:r>
          </w:p>
        </w:tc>
        <w:tc>
          <w:tcPr>
            <w:tcW w:w="0" w:type="auto"/>
            <w:vAlign w:val="bottom"/>
          </w:tcPr>
          <w:p w14:paraId="52478083" w14:textId="4AC37A1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0.359</w:t>
            </w:r>
          </w:p>
        </w:tc>
        <w:tc>
          <w:tcPr>
            <w:tcW w:w="777" w:type="dxa"/>
            <w:vAlign w:val="bottom"/>
          </w:tcPr>
          <w:p w14:paraId="1C1A040D" w14:textId="483072D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0.006</w:t>
            </w:r>
          </w:p>
        </w:tc>
        <w:tc>
          <w:tcPr>
            <w:tcW w:w="904" w:type="dxa"/>
            <w:vAlign w:val="bottom"/>
          </w:tcPr>
          <w:p w14:paraId="2D1A24C4" w14:textId="05B286D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-0.055</w:t>
            </w:r>
          </w:p>
        </w:tc>
        <w:tc>
          <w:tcPr>
            <w:tcW w:w="0" w:type="auto"/>
            <w:vAlign w:val="bottom"/>
          </w:tcPr>
          <w:p w14:paraId="5F0135F6" w14:textId="2CEA91D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0.090</w:t>
            </w:r>
          </w:p>
        </w:tc>
        <w:tc>
          <w:tcPr>
            <w:tcW w:w="0" w:type="auto"/>
            <w:vAlign w:val="bottom"/>
          </w:tcPr>
          <w:p w14:paraId="4C801880" w14:textId="3DE98207"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1.980</w:t>
            </w:r>
          </w:p>
        </w:tc>
        <w:tc>
          <w:tcPr>
            <w:tcW w:w="0" w:type="auto"/>
            <w:vAlign w:val="bottom"/>
          </w:tcPr>
          <w:p w14:paraId="6938C32F" w14:textId="17771DB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23</w:t>
            </w:r>
          </w:p>
        </w:tc>
        <w:tc>
          <w:tcPr>
            <w:tcW w:w="0" w:type="auto"/>
            <w:vAlign w:val="bottom"/>
          </w:tcPr>
          <w:p w14:paraId="41A4D65D" w14:textId="3CFF45A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w:t>
            </w:r>
            <w:r w:rsidR="00B05EE9">
              <w:rPr>
                <w:rFonts w:asciiTheme="minorHAnsi" w:hAnsiTheme="minorHAnsi" w:cstheme="minorHAnsi"/>
                <w:color w:val="000000"/>
                <w:sz w:val="20"/>
                <w:szCs w:val="20"/>
              </w:rPr>
              <w:t>9</w:t>
            </w:r>
          </w:p>
        </w:tc>
        <w:tc>
          <w:tcPr>
            <w:tcW w:w="0" w:type="auto"/>
            <w:vAlign w:val="bottom"/>
          </w:tcPr>
          <w:p w14:paraId="6BC08406" w14:textId="3882664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29</w:t>
            </w:r>
          </w:p>
        </w:tc>
      </w:tr>
      <w:tr w:rsidR="004A2849" w14:paraId="5603BA44" w14:textId="77777777" w:rsidTr="008E7091">
        <w:trPr>
          <w:gridAfter w:val="1"/>
          <w:wAfter w:w="7" w:type="dxa"/>
        </w:trPr>
        <w:tc>
          <w:tcPr>
            <w:tcW w:w="0" w:type="auto"/>
            <w:vAlign w:val="bottom"/>
          </w:tcPr>
          <w:p w14:paraId="374C4EE6" w14:textId="3270995A"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AVE</w:t>
            </w:r>
          </w:p>
        </w:tc>
        <w:tc>
          <w:tcPr>
            <w:tcW w:w="0" w:type="auto"/>
            <w:vAlign w:val="bottom"/>
          </w:tcPr>
          <w:p w14:paraId="057B97BD" w14:textId="2D8AA8DE" w:rsidR="00A95330" w:rsidRPr="00A95330" w:rsidRDefault="00A95330" w:rsidP="00A95330">
            <w:pPr>
              <w:jc w:val="center"/>
              <w:rPr>
                <w:rFonts w:asciiTheme="minorHAnsi" w:hAnsiTheme="minorHAnsi" w:cstheme="minorHAnsi"/>
                <w:sz w:val="20"/>
                <w:szCs w:val="20"/>
              </w:rPr>
            </w:pPr>
          </w:p>
        </w:tc>
        <w:tc>
          <w:tcPr>
            <w:tcW w:w="0" w:type="auto"/>
            <w:vAlign w:val="bottom"/>
          </w:tcPr>
          <w:p w14:paraId="7178DA64" w14:textId="1723189F" w:rsidR="00A95330" w:rsidRPr="00A95330" w:rsidRDefault="00A95330" w:rsidP="00A95330">
            <w:pPr>
              <w:jc w:val="center"/>
              <w:rPr>
                <w:rFonts w:asciiTheme="minorHAnsi" w:hAnsiTheme="minorHAnsi" w:cstheme="minorHAnsi"/>
                <w:sz w:val="20"/>
                <w:szCs w:val="20"/>
              </w:rPr>
            </w:pPr>
          </w:p>
        </w:tc>
        <w:tc>
          <w:tcPr>
            <w:tcW w:w="0" w:type="auto"/>
            <w:vAlign w:val="bottom"/>
          </w:tcPr>
          <w:p w14:paraId="445F1907" w14:textId="3874454F" w:rsidR="00A95330" w:rsidRPr="00A95330" w:rsidRDefault="00A95330" w:rsidP="00A95330">
            <w:pPr>
              <w:jc w:val="center"/>
              <w:rPr>
                <w:rFonts w:asciiTheme="minorHAnsi" w:hAnsiTheme="minorHAnsi" w:cstheme="minorHAnsi"/>
                <w:sz w:val="20"/>
                <w:szCs w:val="20"/>
              </w:rPr>
            </w:pPr>
          </w:p>
        </w:tc>
        <w:tc>
          <w:tcPr>
            <w:tcW w:w="0" w:type="auto"/>
            <w:vAlign w:val="bottom"/>
          </w:tcPr>
          <w:p w14:paraId="0F4FEE33" w14:textId="6EE5185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0.325</w:t>
            </w:r>
          </w:p>
        </w:tc>
        <w:tc>
          <w:tcPr>
            <w:tcW w:w="0" w:type="auto"/>
            <w:vAlign w:val="bottom"/>
          </w:tcPr>
          <w:p w14:paraId="0871C70A" w14:textId="65E4255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0.304</w:t>
            </w:r>
          </w:p>
        </w:tc>
        <w:tc>
          <w:tcPr>
            <w:tcW w:w="0" w:type="auto"/>
            <w:vAlign w:val="bottom"/>
          </w:tcPr>
          <w:p w14:paraId="0FED7A11" w14:textId="7C78483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0.355</w:t>
            </w:r>
          </w:p>
        </w:tc>
        <w:tc>
          <w:tcPr>
            <w:tcW w:w="0" w:type="auto"/>
            <w:vAlign w:val="bottom"/>
          </w:tcPr>
          <w:p w14:paraId="247090D4" w14:textId="2D76BA1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0.324</w:t>
            </w:r>
          </w:p>
        </w:tc>
        <w:tc>
          <w:tcPr>
            <w:tcW w:w="0" w:type="auto"/>
            <w:vAlign w:val="bottom"/>
          </w:tcPr>
          <w:p w14:paraId="0D70E6C4" w14:textId="3ECD33F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0.304</w:t>
            </w:r>
          </w:p>
        </w:tc>
        <w:tc>
          <w:tcPr>
            <w:tcW w:w="0" w:type="auto"/>
            <w:vAlign w:val="bottom"/>
          </w:tcPr>
          <w:p w14:paraId="3F51A733" w14:textId="614F1BA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0.352</w:t>
            </w:r>
          </w:p>
        </w:tc>
        <w:tc>
          <w:tcPr>
            <w:tcW w:w="777" w:type="dxa"/>
            <w:vAlign w:val="bottom"/>
          </w:tcPr>
          <w:p w14:paraId="3A8819A2" w14:textId="32E5248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904" w:type="dxa"/>
            <w:vAlign w:val="bottom"/>
          </w:tcPr>
          <w:p w14:paraId="124C27FB" w14:textId="1BB7D5E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-0.018</w:t>
            </w:r>
          </w:p>
        </w:tc>
        <w:tc>
          <w:tcPr>
            <w:tcW w:w="0" w:type="auto"/>
            <w:vAlign w:val="bottom"/>
          </w:tcPr>
          <w:p w14:paraId="0EA690A5" w14:textId="76956D2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0.034</w:t>
            </w:r>
          </w:p>
        </w:tc>
        <w:tc>
          <w:tcPr>
            <w:tcW w:w="0" w:type="auto"/>
            <w:vAlign w:val="bottom"/>
          </w:tcPr>
          <w:p w14:paraId="2707AFDB" w14:textId="5D8995D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1.984</w:t>
            </w:r>
          </w:p>
        </w:tc>
        <w:tc>
          <w:tcPr>
            <w:tcW w:w="0" w:type="auto"/>
            <w:vAlign w:val="bottom"/>
          </w:tcPr>
          <w:p w14:paraId="6CF23AF3" w14:textId="6DBE8E9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51</w:t>
            </w:r>
          </w:p>
        </w:tc>
        <w:tc>
          <w:tcPr>
            <w:tcW w:w="0" w:type="auto"/>
            <w:vAlign w:val="bottom"/>
          </w:tcPr>
          <w:p w14:paraId="23CC66AD" w14:textId="61B239E0" w:rsidR="00A95330" w:rsidRPr="00A95330" w:rsidRDefault="00B05EE9" w:rsidP="00A95330">
            <w:pPr>
              <w:jc w:val="center"/>
              <w:rPr>
                <w:rFonts w:asciiTheme="minorHAnsi" w:hAnsiTheme="minorHAnsi" w:cstheme="minorHAnsi"/>
                <w:sz w:val="20"/>
                <w:szCs w:val="20"/>
              </w:rPr>
            </w:pPr>
            <w:r>
              <w:rPr>
                <w:rFonts w:asciiTheme="minorHAnsi" w:hAnsiTheme="minorHAnsi" w:cstheme="minorHAnsi"/>
                <w:color w:val="000000"/>
                <w:sz w:val="20"/>
                <w:szCs w:val="20"/>
              </w:rPr>
              <w:t>40</w:t>
            </w:r>
          </w:p>
        </w:tc>
        <w:tc>
          <w:tcPr>
            <w:tcW w:w="0" w:type="auto"/>
            <w:vAlign w:val="bottom"/>
          </w:tcPr>
          <w:p w14:paraId="738BD1FD" w14:textId="5058AFE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70</w:t>
            </w:r>
          </w:p>
        </w:tc>
      </w:tr>
      <w:tr w:rsidR="004A2849" w14:paraId="39249F95" w14:textId="77777777" w:rsidTr="008E7091">
        <w:trPr>
          <w:gridAfter w:val="1"/>
          <w:wAfter w:w="7" w:type="dxa"/>
        </w:trPr>
        <w:tc>
          <w:tcPr>
            <w:tcW w:w="0" w:type="auto"/>
            <w:vAlign w:val="bottom"/>
          </w:tcPr>
          <w:p w14:paraId="680D9725" w14:textId="3019825E"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MAX</w:t>
            </w:r>
          </w:p>
        </w:tc>
        <w:tc>
          <w:tcPr>
            <w:tcW w:w="0" w:type="auto"/>
            <w:vAlign w:val="bottom"/>
          </w:tcPr>
          <w:p w14:paraId="6C6C5B7A" w14:textId="3B7D1927" w:rsidR="00A95330" w:rsidRPr="00A95330" w:rsidRDefault="00A95330" w:rsidP="00A95330">
            <w:pPr>
              <w:jc w:val="center"/>
              <w:rPr>
                <w:rFonts w:asciiTheme="minorHAnsi" w:hAnsiTheme="minorHAnsi" w:cstheme="minorHAnsi"/>
                <w:sz w:val="20"/>
                <w:szCs w:val="20"/>
              </w:rPr>
            </w:pPr>
          </w:p>
        </w:tc>
        <w:tc>
          <w:tcPr>
            <w:tcW w:w="0" w:type="auto"/>
            <w:vAlign w:val="bottom"/>
          </w:tcPr>
          <w:p w14:paraId="13FE4CE3" w14:textId="5F93AE5B" w:rsidR="00A95330" w:rsidRPr="00A95330" w:rsidRDefault="00A95330" w:rsidP="00A95330">
            <w:pPr>
              <w:jc w:val="center"/>
              <w:rPr>
                <w:rFonts w:asciiTheme="minorHAnsi" w:hAnsiTheme="minorHAnsi" w:cstheme="minorHAnsi"/>
                <w:sz w:val="20"/>
                <w:szCs w:val="20"/>
              </w:rPr>
            </w:pPr>
          </w:p>
        </w:tc>
        <w:tc>
          <w:tcPr>
            <w:tcW w:w="0" w:type="auto"/>
            <w:vAlign w:val="bottom"/>
          </w:tcPr>
          <w:p w14:paraId="1DD853CB" w14:textId="3F94BDEA" w:rsidR="00A95330" w:rsidRPr="00A95330" w:rsidRDefault="00A95330" w:rsidP="00A95330">
            <w:pPr>
              <w:jc w:val="center"/>
              <w:rPr>
                <w:rFonts w:asciiTheme="minorHAnsi" w:hAnsiTheme="minorHAnsi" w:cstheme="minorHAnsi"/>
                <w:sz w:val="20"/>
                <w:szCs w:val="20"/>
              </w:rPr>
            </w:pPr>
          </w:p>
        </w:tc>
        <w:tc>
          <w:tcPr>
            <w:tcW w:w="0" w:type="auto"/>
            <w:vAlign w:val="bottom"/>
          </w:tcPr>
          <w:p w14:paraId="0F13567C" w14:textId="05E500D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0.336</w:t>
            </w:r>
          </w:p>
        </w:tc>
        <w:tc>
          <w:tcPr>
            <w:tcW w:w="0" w:type="auto"/>
            <w:vAlign w:val="bottom"/>
          </w:tcPr>
          <w:p w14:paraId="73E98E50" w14:textId="3D5E1B76"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0.317</w:t>
            </w:r>
          </w:p>
        </w:tc>
        <w:tc>
          <w:tcPr>
            <w:tcW w:w="0" w:type="auto"/>
            <w:vAlign w:val="bottom"/>
          </w:tcPr>
          <w:p w14:paraId="620586E6" w14:textId="5E50522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0.362</w:t>
            </w:r>
          </w:p>
        </w:tc>
        <w:tc>
          <w:tcPr>
            <w:tcW w:w="0" w:type="auto"/>
            <w:vAlign w:val="bottom"/>
          </w:tcPr>
          <w:p w14:paraId="09151EDE" w14:textId="4A6CD5FF"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0.334</w:t>
            </w:r>
          </w:p>
        </w:tc>
        <w:tc>
          <w:tcPr>
            <w:tcW w:w="0" w:type="auto"/>
            <w:vAlign w:val="bottom"/>
          </w:tcPr>
          <w:p w14:paraId="0A4DE10D" w14:textId="4C5A6F1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0.313</w:t>
            </w:r>
          </w:p>
        </w:tc>
        <w:tc>
          <w:tcPr>
            <w:tcW w:w="0" w:type="auto"/>
            <w:vAlign w:val="bottom"/>
          </w:tcPr>
          <w:p w14:paraId="68BF5E40" w14:textId="44642B21"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0.369</w:t>
            </w:r>
          </w:p>
        </w:tc>
        <w:tc>
          <w:tcPr>
            <w:tcW w:w="777" w:type="dxa"/>
            <w:vAlign w:val="bottom"/>
          </w:tcPr>
          <w:p w14:paraId="108FB5BD" w14:textId="51D77B2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0.044</w:t>
            </w:r>
          </w:p>
        </w:tc>
        <w:tc>
          <w:tcPr>
            <w:tcW w:w="904" w:type="dxa"/>
            <w:vAlign w:val="bottom"/>
          </w:tcPr>
          <w:p w14:paraId="743BCA21" w14:textId="529CBC7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0.034</w:t>
            </w:r>
          </w:p>
        </w:tc>
        <w:tc>
          <w:tcPr>
            <w:tcW w:w="0" w:type="auto"/>
            <w:vAlign w:val="bottom"/>
          </w:tcPr>
          <w:p w14:paraId="34C65637" w14:textId="61F81D7D"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0.090</w:t>
            </w:r>
          </w:p>
        </w:tc>
        <w:tc>
          <w:tcPr>
            <w:tcW w:w="0" w:type="auto"/>
            <w:vAlign w:val="bottom"/>
          </w:tcPr>
          <w:p w14:paraId="37E64A22" w14:textId="06903DF3"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2.000</w:t>
            </w:r>
          </w:p>
        </w:tc>
        <w:tc>
          <w:tcPr>
            <w:tcW w:w="0" w:type="auto"/>
            <w:vAlign w:val="bottom"/>
          </w:tcPr>
          <w:p w14:paraId="18B6BF23" w14:textId="7A4DAA4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10</w:t>
            </w:r>
            <w:r w:rsidR="00D3079A">
              <w:rPr>
                <w:rFonts w:asciiTheme="minorHAnsi" w:hAnsiTheme="minorHAnsi" w:cstheme="minorHAnsi"/>
                <w:color w:val="000000"/>
                <w:sz w:val="20"/>
                <w:szCs w:val="20"/>
              </w:rPr>
              <w:t>4</w:t>
            </w:r>
          </w:p>
        </w:tc>
        <w:tc>
          <w:tcPr>
            <w:tcW w:w="0" w:type="auto"/>
            <w:vAlign w:val="bottom"/>
          </w:tcPr>
          <w:p w14:paraId="35CF71D0" w14:textId="6C9E3C5B"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8</w:t>
            </w:r>
            <w:r w:rsidR="00D3079A">
              <w:rPr>
                <w:rFonts w:asciiTheme="minorHAnsi" w:hAnsiTheme="minorHAnsi" w:cstheme="minorHAnsi"/>
                <w:color w:val="000000"/>
                <w:sz w:val="20"/>
                <w:szCs w:val="20"/>
              </w:rPr>
              <w:t>5</w:t>
            </w:r>
          </w:p>
        </w:tc>
        <w:tc>
          <w:tcPr>
            <w:tcW w:w="0" w:type="auto"/>
            <w:vAlign w:val="bottom"/>
          </w:tcPr>
          <w:p w14:paraId="724E1911" w14:textId="7F63410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13</w:t>
            </w:r>
            <w:r w:rsidR="00D3079A">
              <w:rPr>
                <w:rFonts w:asciiTheme="minorHAnsi" w:hAnsiTheme="minorHAnsi" w:cstheme="minorHAnsi"/>
                <w:color w:val="000000"/>
                <w:sz w:val="20"/>
                <w:szCs w:val="20"/>
              </w:rPr>
              <w:t>1</w:t>
            </w:r>
          </w:p>
        </w:tc>
      </w:tr>
      <w:tr w:rsidR="004A2849" w14:paraId="7AA24BDB" w14:textId="77777777" w:rsidTr="008E7091">
        <w:trPr>
          <w:gridAfter w:val="1"/>
          <w:wAfter w:w="7" w:type="dxa"/>
        </w:trPr>
        <w:tc>
          <w:tcPr>
            <w:tcW w:w="0" w:type="auto"/>
            <w:tcBorders>
              <w:bottom w:val="single" w:sz="4" w:space="0" w:color="auto"/>
            </w:tcBorders>
            <w:vAlign w:val="bottom"/>
          </w:tcPr>
          <w:p w14:paraId="4D0ADB17" w14:textId="53EC9E1B" w:rsidR="00A95330" w:rsidRPr="00A95330" w:rsidRDefault="00A95330" w:rsidP="00A95330">
            <w:pPr>
              <w:rPr>
                <w:rFonts w:asciiTheme="minorHAnsi" w:hAnsiTheme="minorHAnsi" w:cstheme="minorHAnsi"/>
                <w:sz w:val="20"/>
                <w:szCs w:val="20"/>
              </w:rPr>
            </w:pPr>
            <w:r w:rsidRPr="00A95330">
              <w:rPr>
                <w:rFonts w:asciiTheme="minorHAnsi" w:hAnsiTheme="minorHAnsi" w:cstheme="minorHAnsi"/>
                <w:color w:val="000000"/>
                <w:sz w:val="20"/>
                <w:szCs w:val="20"/>
              </w:rPr>
              <w:t>MIN</w:t>
            </w:r>
          </w:p>
        </w:tc>
        <w:tc>
          <w:tcPr>
            <w:tcW w:w="0" w:type="auto"/>
            <w:tcBorders>
              <w:bottom w:val="single" w:sz="4" w:space="0" w:color="auto"/>
            </w:tcBorders>
            <w:vAlign w:val="bottom"/>
          </w:tcPr>
          <w:p w14:paraId="3483D188" w14:textId="493AB21A" w:rsidR="00A95330" w:rsidRPr="00A95330" w:rsidRDefault="00A95330" w:rsidP="00A95330">
            <w:pPr>
              <w:jc w:val="center"/>
              <w:rPr>
                <w:rFonts w:asciiTheme="minorHAnsi" w:hAnsiTheme="minorHAnsi" w:cstheme="minorHAnsi"/>
                <w:sz w:val="20"/>
                <w:szCs w:val="20"/>
              </w:rPr>
            </w:pPr>
          </w:p>
        </w:tc>
        <w:tc>
          <w:tcPr>
            <w:tcW w:w="0" w:type="auto"/>
            <w:tcBorders>
              <w:bottom w:val="single" w:sz="4" w:space="0" w:color="auto"/>
            </w:tcBorders>
            <w:vAlign w:val="bottom"/>
          </w:tcPr>
          <w:p w14:paraId="400A0F85" w14:textId="48468037" w:rsidR="00A95330" w:rsidRPr="00A95330" w:rsidRDefault="00A95330" w:rsidP="00A95330">
            <w:pPr>
              <w:jc w:val="center"/>
              <w:rPr>
                <w:rFonts w:asciiTheme="minorHAnsi" w:hAnsiTheme="minorHAnsi" w:cstheme="minorHAnsi"/>
                <w:sz w:val="20"/>
                <w:szCs w:val="20"/>
              </w:rPr>
            </w:pPr>
          </w:p>
        </w:tc>
        <w:tc>
          <w:tcPr>
            <w:tcW w:w="0" w:type="auto"/>
            <w:tcBorders>
              <w:bottom w:val="single" w:sz="4" w:space="0" w:color="auto"/>
            </w:tcBorders>
            <w:vAlign w:val="bottom"/>
          </w:tcPr>
          <w:p w14:paraId="5D02353C" w14:textId="53B19F63" w:rsidR="00A95330" w:rsidRPr="00A95330" w:rsidRDefault="00A95330" w:rsidP="00A95330">
            <w:pPr>
              <w:jc w:val="center"/>
              <w:rPr>
                <w:rFonts w:asciiTheme="minorHAnsi" w:hAnsiTheme="minorHAnsi" w:cstheme="minorHAnsi"/>
                <w:sz w:val="20"/>
                <w:szCs w:val="20"/>
              </w:rPr>
            </w:pPr>
          </w:p>
        </w:tc>
        <w:tc>
          <w:tcPr>
            <w:tcW w:w="0" w:type="auto"/>
            <w:tcBorders>
              <w:bottom w:val="single" w:sz="4" w:space="0" w:color="auto"/>
            </w:tcBorders>
            <w:vAlign w:val="bottom"/>
          </w:tcPr>
          <w:p w14:paraId="38C1296C" w14:textId="37E0A6CE"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0.308</w:t>
            </w:r>
          </w:p>
        </w:tc>
        <w:tc>
          <w:tcPr>
            <w:tcW w:w="0" w:type="auto"/>
            <w:tcBorders>
              <w:bottom w:val="single" w:sz="4" w:space="0" w:color="auto"/>
            </w:tcBorders>
            <w:vAlign w:val="bottom"/>
          </w:tcPr>
          <w:p w14:paraId="655ED9EA" w14:textId="406BF12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0.263</w:t>
            </w:r>
          </w:p>
        </w:tc>
        <w:tc>
          <w:tcPr>
            <w:tcW w:w="0" w:type="auto"/>
            <w:tcBorders>
              <w:bottom w:val="single" w:sz="4" w:space="0" w:color="auto"/>
            </w:tcBorders>
            <w:vAlign w:val="bottom"/>
          </w:tcPr>
          <w:p w14:paraId="02DAE35E" w14:textId="080FF1A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0.342</w:t>
            </w:r>
          </w:p>
        </w:tc>
        <w:tc>
          <w:tcPr>
            <w:tcW w:w="0" w:type="auto"/>
            <w:tcBorders>
              <w:bottom w:val="single" w:sz="4" w:space="0" w:color="auto"/>
            </w:tcBorders>
            <w:vAlign w:val="bottom"/>
          </w:tcPr>
          <w:p w14:paraId="22513C35" w14:textId="66B5CD1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0.311</w:t>
            </w:r>
          </w:p>
        </w:tc>
        <w:tc>
          <w:tcPr>
            <w:tcW w:w="0" w:type="auto"/>
            <w:tcBorders>
              <w:bottom w:val="single" w:sz="4" w:space="0" w:color="auto"/>
            </w:tcBorders>
            <w:vAlign w:val="bottom"/>
          </w:tcPr>
          <w:p w14:paraId="217F736E" w14:textId="67899AC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0.286</w:t>
            </w:r>
          </w:p>
        </w:tc>
        <w:tc>
          <w:tcPr>
            <w:tcW w:w="0" w:type="auto"/>
            <w:tcBorders>
              <w:bottom w:val="single" w:sz="4" w:space="0" w:color="auto"/>
            </w:tcBorders>
            <w:vAlign w:val="bottom"/>
          </w:tcPr>
          <w:p w14:paraId="317C19F4" w14:textId="2503EA09"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0.344</w:t>
            </w:r>
          </w:p>
        </w:tc>
        <w:tc>
          <w:tcPr>
            <w:tcW w:w="777" w:type="dxa"/>
            <w:tcBorders>
              <w:bottom w:val="single" w:sz="4" w:space="0" w:color="auto"/>
            </w:tcBorders>
            <w:vAlign w:val="bottom"/>
          </w:tcPr>
          <w:p w14:paraId="00FC7B10" w14:textId="22362D05"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-0.013</w:t>
            </w:r>
          </w:p>
        </w:tc>
        <w:tc>
          <w:tcPr>
            <w:tcW w:w="904" w:type="dxa"/>
            <w:tcBorders>
              <w:bottom w:val="single" w:sz="4" w:space="0" w:color="auto"/>
            </w:tcBorders>
            <w:vAlign w:val="bottom"/>
          </w:tcPr>
          <w:p w14:paraId="7109CAFC" w14:textId="1369D2D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-0.055</w:t>
            </w:r>
          </w:p>
        </w:tc>
        <w:tc>
          <w:tcPr>
            <w:tcW w:w="0" w:type="auto"/>
            <w:tcBorders>
              <w:bottom w:val="single" w:sz="4" w:space="0" w:color="auto"/>
            </w:tcBorders>
            <w:vAlign w:val="bottom"/>
          </w:tcPr>
          <w:p w14:paraId="1FBD0BE7" w14:textId="5DC93FAA"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0.004</w:t>
            </w:r>
          </w:p>
        </w:tc>
        <w:tc>
          <w:tcPr>
            <w:tcW w:w="0" w:type="auto"/>
            <w:tcBorders>
              <w:bottom w:val="single" w:sz="4" w:space="0" w:color="auto"/>
            </w:tcBorders>
            <w:vAlign w:val="bottom"/>
          </w:tcPr>
          <w:p w14:paraId="327E6094" w14:textId="0C9C4F40"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1.960</w:t>
            </w:r>
          </w:p>
        </w:tc>
        <w:tc>
          <w:tcPr>
            <w:tcW w:w="0" w:type="auto"/>
            <w:tcBorders>
              <w:bottom w:val="single" w:sz="4" w:space="0" w:color="auto"/>
            </w:tcBorders>
            <w:vAlign w:val="bottom"/>
          </w:tcPr>
          <w:p w14:paraId="354BE86E" w14:textId="7761A0B8"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22</w:t>
            </w:r>
          </w:p>
        </w:tc>
        <w:tc>
          <w:tcPr>
            <w:tcW w:w="0" w:type="auto"/>
            <w:tcBorders>
              <w:bottom w:val="single" w:sz="4" w:space="0" w:color="auto"/>
            </w:tcBorders>
            <w:vAlign w:val="bottom"/>
          </w:tcPr>
          <w:p w14:paraId="3C20958F" w14:textId="200838D4"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15</w:t>
            </w:r>
          </w:p>
        </w:tc>
        <w:tc>
          <w:tcPr>
            <w:tcW w:w="0" w:type="auto"/>
            <w:tcBorders>
              <w:bottom w:val="single" w:sz="4" w:space="0" w:color="auto"/>
            </w:tcBorders>
            <w:vAlign w:val="bottom"/>
          </w:tcPr>
          <w:p w14:paraId="4916615F" w14:textId="4C96719C" w:rsidR="00A95330" w:rsidRPr="00A95330" w:rsidRDefault="00A95330" w:rsidP="00A95330">
            <w:pPr>
              <w:jc w:val="center"/>
              <w:rPr>
                <w:rFonts w:asciiTheme="minorHAnsi" w:hAnsiTheme="minorHAnsi" w:cstheme="minorHAnsi"/>
                <w:sz w:val="20"/>
                <w:szCs w:val="20"/>
              </w:rPr>
            </w:pPr>
            <w:r w:rsidRPr="00A95330">
              <w:rPr>
                <w:rFonts w:asciiTheme="minorHAnsi" w:hAnsiTheme="minorHAnsi" w:cstheme="minorHAnsi"/>
                <w:color w:val="000000"/>
                <w:sz w:val="20"/>
                <w:szCs w:val="20"/>
              </w:rPr>
              <w:t>2</w:t>
            </w:r>
            <w:r w:rsidR="00D3079A">
              <w:rPr>
                <w:rFonts w:asciiTheme="minorHAnsi" w:hAnsiTheme="minorHAnsi" w:cstheme="minorHAnsi"/>
                <w:color w:val="000000"/>
                <w:sz w:val="20"/>
                <w:szCs w:val="20"/>
              </w:rPr>
              <w:t>8</w:t>
            </w:r>
          </w:p>
        </w:tc>
      </w:tr>
    </w:tbl>
    <w:p w14:paraId="6399FF74" w14:textId="77777777" w:rsidR="000C7692" w:rsidRPr="00D2003F" w:rsidRDefault="000C7692" w:rsidP="00D2003F"/>
    <w:p w14:paraId="0A120639" w14:textId="3C2453A0" w:rsidR="008224D3" w:rsidRDefault="008224D3" w:rsidP="00B52249">
      <w:pPr>
        <w:spacing w:line="276" w:lineRule="auto"/>
      </w:pPr>
    </w:p>
    <w:p w14:paraId="784F4AFD" w14:textId="77777777" w:rsidR="004A2849" w:rsidRDefault="004A2849" w:rsidP="00B52249">
      <w:pPr>
        <w:spacing w:line="276" w:lineRule="auto"/>
        <w:sectPr w:rsidR="004A2849" w:rsidSect="000C7692">
          <w:pgSz w:w="15840" w:h="12240" w:orient="landscape" w:code="1"/>
          <w:pgMar w:top="1440" w:right="1440" w:bottom="1440" w:left="1440" w:header="720" w:footer="720" w:gutter="0"/>
          <w:cols w:space="720"/>
          <w:titlePg/>
          <w:docGrid w:linePitch="360"/>
        </w:sectPr>
      </w:pPr>
    </w:p>
    <w:p w14:paraId="70856FDA" w14:textId="77777777" w:rsidR="00655615" w:rsidRDefault="00655615" w:rsidP="00B52249">
      <w:pPr>
        <w:spacing w:line="276" w:lineRule="auto"/>
      </w:pPr>
    </w:p>
    <w:p w14:paraId="44D0C7A1" w14:textId="681B6404" w:rsidR="00235026" w:rsidRDefault="0038104A" w:rsidP="00B52249">
      <w:pPr>
        <w:keepNext/>
        <w:spacing w:line="276" w:lineRule="auto"/>
      </w:pPr>
      <w:r>
        <w:rPr>
          <w:noProof/>
        </w:rPr>
        <w:drawing>
          <wp:inline distT="0" distB="0" distL="0" distR="0" wp14:anchorId="4F649905" wp14:editId="1C09ECDC">
            <wp:extent cx="8229600" cy="4629150"/>
            <wp:effectExtent l="0" t="0" r="0" b="0"/>
            <wp:docPr id="19983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9028" name="Picture 1998369028"/>
                    <pic:cNvPicPr/>
                  </pic:nvPicPr>
                  <pic:blipFill>
                    <a:blip r:embed="rId50">
                      <a:extLst>
                        <a:ext uri="{28A0092B-C50C-407E-A947-70E740481C1C}">
                          <a14:useLocalDpi xmlns:a14="http://schemas.microsoft.com/office/drawing/2010/main" val="0"/>
                        </a:ext>
                      </a:extLst>
                    </a:blip>
                    <a:stretch>
                      <a:fillRect/>
                    </a:stretch>
                  </pic:blipFill>
                  <pic:spPr>
                    <a:xfrm>
                      <a:off x="0" y="0"/>
                      <a:ext cx="8229600" cy="4629150"/>
                    </a:xfrm>
                    <a:prstGeom prst="rect">
                      <a:avLst/>
                    </a:prstGeom>
                  </pic:spPr>
                </pic:pic>
              </a:graphicData>
            </a:graphic>
          </wp:inline>
        </w:drawing>
      </w:r>
    </w:p>
    <w:p w14:paraId="37373E81" w14:textId="558809DC" w:rsidR="00DA1571" w:rsidRPr="00DA1571" w:rsidRDefault="00235026" w:rsidP="00DA1571">
      <w:pPr>
        <w:pStyle w:val="FigurecaptionMSCP"/>
      </w:pPr>
      <w:bookmarkStart w:id="112" w:name="_Toc209791694"/>
      <w:r w:rsidRPr="00DA1571">
        <w:t xml:space="preserve">Figure </w:t>
      </w:r>
      <w:fldSimple w:instr=" SEQ Figure \* ARABIC ">
        <w:r w:rsidR="00BA2E4D">
          <w:rPr>
            <w:noProof/>
          </w:rPr>
          <w:t>11</w:t>
        </w:r>
      </w:fldSimple>
      <w:r w:rsidRPr="00DA1571">
        <w:t>.—</w:t>
      </w:r>
      <w:r w:rsidR="00B2638E" w:rsidRPr="00DA1571">
        <w:t>Change in</w:t>
      </w:r>
      <w:r w:rsidR="00DE04AB" w:rsidRPr="00DA1571">
        <w:t xml:space="preserve"> log</w:t>
      </w:r>
      <w:r w:rsidR="00B2638E" w:rsidRPr="00DA1571">
        <w:t xml:space="preserve"> N</w:t>
      </w:r>
      <w:r w:rsidR="00B2638E" w:rsidRPr="00566521">
        <w:rPr>
          <w:vertAlign w:val="subscript"/>
        </w:rPr>
        <w:t>e-LD</w:t>
      </w:r>
      <w:r w:rsidR="00B2638E" w:rsidRPr="00DA1571">
        <w:t xml:space="preserve"> over time for annual larval mainstem samples.</w:t>
      </w:r>
      <w:bookmarkEnd w:id="112"/>
    </w:p>
    <w:p w14:paraId="52B0F2B2" w14:textId="65943D23" w:rsidR="00235026" w:rsidRPr="00566521" w:rsidRDefault="00DA1571" w:rsidP="00566521">
      <w:pPr>
        <w:rPr>
          <w:rFonts w:ascii="Segoe UI" w:hAnsi="Segoe UI" w:cs="Segoe UI"/>
          <w:szCs w:val="20"/>
        </w:rPr>
      </w:pPr>
      <w:r w:rsidRPr="00566521">
        <w:rPr>
          <w:rFonts w:ascii="Segoe UI" w:hAnsi="Segoe UI" w:cs="Segoe UI"/>
          <w:sz w:val="20"/>
          <w:szCs w:val="20"/>
        </w:rPr>
        <w:t>(</w:t>
      </w:r>
      <w:r w:rsidR="00B2638E" w:rsidRPr="00566521">
        <w:rPr>
          <w:rFonts w:ascii="Segoe UI" w:hAnsi="Segoe UI" w:cs="Segoe UI"/>
          <w:sz w:val="20"/>
          <w:szCs w:val="20"/>
        </w:rPr>
        <w:t xml:space="preserve">Annual samples from Lake Mohave, </w:t>
      </w:r>
      <w:proofErr w:type="gramStart"/>
      <w:r w:rsidR="00B2638E" w:rsidRPr="00566521">
        <w:rPr>
          <w:rFonts w:ascii="Segoe UI" w:hAnsi="Segoe UI" w:cs="Segoe UI"/>
          <w:sz w:val="20"/>
          <w:szCs w:val="20"/>
        </w:rPr>
        <w:t>Reach</w:t>
      </w:r>
      <w:proofErr w:type="gramEnd"/>
      <w:r w:rsidR="00B2638E" w:rsidRPr="00566521">
        <w:rPr>
          <w:rFonts w:ascii="Segoe UI" w:hAnsi="Segoe UI" w:cs="Segoe UI"/>
          <w:sz w:val="20"/>
          <w:szCs w:val="20"/>
        </w:rPr>
        <w:t xml:space="preserve"> 3, and Lake Mead are represented by black, gray, and white circles, respectively. CIs are identified by dashed lines and smaller symbol size</w:t>
      </w:r>
      <w:r w:rsidR="00E420CA" w:rsidRPr="00566521">
        <w:rPr>
          <w:rFonts w:ascii="Segoe UI" w:hAnsi="Segoe UI" w:cs="Segoe UI"/>
          <w:sz w:val="20"/>
          <w:szCs w:val="20"/>
        </w:rPr>
        <w:t>.</w:t>
      </w:r>
      <w:r w:rsidR="00DF215E" w:rsidRPr="00566521">
        <w:rPr>
          <w:rFonts w:ascii="Segoe UI" w:hAnsi="Segoe UI" w:cs="Segoe UI"/>
          <w:sz w:val="20"/>
          <w:szCs w:val="20"/>
        </w:rPr>
        <w:t xml:space="preserve"> </w:t>
      </w:r>
      <w:r w:rsidR="00E420CA" w:rsidRPr="00566521">
        <w:rPr>
          <w:rFonts w:ascii="Segoe UI" w:hAnsi="Segoe UI" w:cs="Segoe UI"/>
          <w:sz w:val="20"/>
          <w:szCs w:val="20"/>
        </w:rPr>
        <w:t xml:space="preserve">Infinite estimates are plotted as </w:t>
      </w:r>
      <w:r w:rsidR="00B2638E" w:rsidRPr="00566521">
        <w:rPr>
          <w:rFonts w:ascii="Segoe UI" w:hAnsi="Segoe UI" w:cs="Segoe UI"/>
          <w:sz w:val="20"/>
          <w:szCs w:val="20"/>
        </w:rPr>
        <w:t>10,000.</w:t>
      </w:r>
      <w:r w:rsidRPr="00566521">
        <w:rPr>
          <w:rFonts w:ascii="Segoe UI" w:hAnsi="Segoe UI" w:cs="Segoe UI"/>
          <w:sz w:val="20"/>
          <w:szCs w:val="20"/>
        </w:rPr>
        <w:t>)</w:t>
      </w:r>
    </w:p>
    <w:p w14:paraId="64382D30" w14:textId="77777777" w:rsidR="00655615" w:rsidRDefault="00655615" w:rsidP="00B52249">
      <w:pPr>
        <w:spacing w:line="276" w:lineRule="auto"/>
      </w:pPr>
    </w:p>
    <w:p w14:paraId="5A2A7EE0" w14:textId="77777777" w:rsidR="00655615" w:rsidRDefault="00655615" w:rsidP="00B52249">
      <w:pPr>
        <w:spacing w:line="276" w:lineRule="auto"/>
        <w:sectPr w:rsidR="00655615" w:rsidSect="00C16502">
          <w:pgSz w:w="15840" w:h="12240" w:orient="landscape" w:code="1"/>
          <w:pgMar w:top="1440" w:right="1440" w:bottom="1440" w:left="1440" w:header="720" w:footer="720" w:gutter="0"/>
          <w:cols w:space="720"/>
          <w:titlePg/>
          <w:docGrid w:linePitch="360"/>
        </w:sectPr>
      </w:pPr>
    </w:p>
    <w:p w14:paraId="18B04922" w14:textId="7DD8E52F" w:rsidR="00882386" w:rsidRPr="000729AB" w:rsidRDefault="007C55DD" w:rsidP="007C55DD">
      <w:pPr>
        <w:spacing w:line="276" w:lineRule="auto"/>
      </w:pPr>
      <w:r w:rsidRPr="000729AB">
        <w:lastRenderedPageBreak/>
        <w:t>Because of significantly reduced N</w:t>
      </w:r>
      <w:r w:rsidRPr="000729AB">
        <w:rPr>
          <w:vertAlign w:val="subscript"/>
        </w:rPr>
        <w:t>e-LD</w:t>
      </w:r>
      <w:r w:rsidRPr="000729AB">
        <w:t xml:space="preserve"> values in Lake Mead, average relatedness was estimated (using the </w:t>
      </w:r>
      <w:proofErr w:type="spellStart"/>
      <w:r w:rsidRPr="000729AB">
        <w:t>TrioML</w:t>
      </w:r>
      <w:proofErr w:type="spellEnd"/>
      <w:r w:rsidRPr="000729AB">
        <w:t xml:space="preserve"> estimator of Wang 2011) for each annual sample of adults (table </w:t>
      </w:r>
      <w:r w:rsidR="00A106ED">
        <w:t>9</w:t>
      </w:r>
      <w:r w:rsidRPr="000729AB">
        <w:t>).</w:t>
      </w:r>
      <w:r w:rsidR="00DF215E">
        <w:t xml:space="preserve"> </w:t>
      </w:r>
      <w:r w:rsidRPr="000729AB">
        <w:t>Analysis of relatedness provided estimates that ranged from 0.041 (Lake Mead 2021) to 0.062 (Lake Mead pre-1992).</w:t>
      </w:r>
      <w:r w:rsidR="00DF215E">
        <w:t xml:space="preserve"> </w:t>
      </w:r>
      <w:r w:rsidRPr="000729AB">
        <w:t>Estimated relatedness from the sample of wild RASU from Lake Mohave was 0.054.</w:t>
      </w:r>
      <w:r w:rsidR="00DF215E">
        <w:t xml:space="preserve"> </w:t>
      </w:r>
      <w:r w:rsidRPr="000729AB">
        <w:t>Visualization</w:t>
      </w:r>
      <w:r w:rsidR="00882386" w:rsidRPr="000729AB">
        <w:t xml:space="preserve"> of</w:t>
      </w:r>
      <w:r w:rsidRPr="000729AB">
        <w:t xml:space="preserve"> change in relatedness over time (figure </w:t>
      </w:r>
      <w:r w:rsidR="004014AD" w:rsidRPr="000729AB">
        <w:t>12</w:t>
      </w:r>
      <w:r w:rsidRPr="000729AB">
        <w:t xml:space="preserve">) indicates that relatedness declined from the small group of fish present in the late 1980’s </w:t>
      </w:r>
      <w:r w:rsidR="00B63400">
        <w:t>to</w:t>
      </w:r>
      <w:r w:rsidRPr="000729AB">
        <w:t xml:space="preserve"> early 1990’s but has been steadily increasing since 2021.</w:t>
      </w:r>
    </w:p>
    <w:p w14:paraId="14334545" w14:textId="77777777" w:rsidR="00882386" w:rsidRPr="000729AB" w:rsidRDefault="00882386" w:rsidP="007C55DD">
      <w:pPr>
        <w:spacing w:line="276" w:lineRule="auto"/>
      </w:pPr>
    </w:p>
    <w:p w14:paraId="3FAD8258" w14:textId="15F9144F" w:rsidR="007C55DD" w:rsidRPr="00B52249" w:rsidRDefault="00927BEF" w:rsidP="007C55DD">
      <w:pPr>
        <w:spacing w:line="276" w:lineRule="auto"/>
        <w:rPr>
          <w:b/>
          <w:bCs/>
        </w:rPr>
      </w:pPr>
      <w:r w:rsidRPr="000729AB">
        <w:t xml:space="preserve">To further examine relatedness, pairwise estimates between individuals were plotted, with level of relatedness color-coded </w:t>
      </w:r>
      <w:r>
        <w:t xml:space="preserve">in a </w:t>
      </w:r>
      <w:r w:rsidRPr="000729AB">
        <w:t xml:space="preserve">heat map </w:t>
      </w:r>
      <w:r>
        <w:t>with</w:t>
      </w:r>
      <w:r w:rsidRPr="000729AB">
        <w:t xml:space="preserve"> red being more closely related</w:t>
      </w:r>
      <w:r>
        <w:t xml:space="preserve"> and </w:t>
      </w:r>
      <w:r w:rsidRPr="000729AB">
        <w:t xml:space="preserve">white less so </w:t>
      </w:r>
      <w:r>
        <w:t>(</w:t>
      </w:r>
      <w:r w:rsidRPr="000729AB">
        <w:t xml:space="preserve">figure 13). </w:t>
      </w:r>
      <w:r w:rsidR="00FD6C72" w:rsidRPr="000729AB">
        <w:t xml:space="preserve">The plot is symmetrical, divided into upper and lower halves by </w:t>
      </w:r>
      <w:r w:rsidR="008A0FD1" w:rsidRPr="000729AB">
        <w:t xml:space="preserve">the </w:t>
      </w:r>
      <w:r w:rsidR="00FD6C72" w:rsidRPr="000729AB">
        <w:t>solid line. For the upper half of the matrix, Lake Mead</w:t>
      </w:r>
      <w:r w:rsidR="00B63400">
        <w:t>-</w:t>
      </w:r>
      <w:r w:rsidR="008A0FD1" w:rsidRPr="000729AB">
        <w:t>only</w:t>
      </w:r>
      <w:r w:rsidR="00FD6C72" w:rsidRPr="000729AB">
        <w:t xml:space="preserve"> and Lake Mohave</w:t>
      </w:r>
      <w:r w:rsidR="00B63400">
        <w:t>-</w:t>
      </w:r>
      <w:r w:rsidR="008A0FD1" w:rsidRPr="000729AB">
        <w:t>only</w:t>
      </w:r>
      <w:r w:rsidR="00FD6C72" w:rsidRPr="000729AB">
        <w:t xml:space="preserve"> comparisons are divided into two triangles by dashed lines. Examination of these two triangles indicate</w:t>
      </w:r>
      <w:r w:rsidR="008A0FD1" w:rsidRPr="000729AB">
        <w:t>d</w:t>
      </w:r>
      <w:r w:rsidR="00FD6C72" w:rsidRPr="000729AB">
        <w:t xml:space="preserve"> that Lake Mead</w:t>
      </w:r>
      <w:r w:rsidR="00B63400">
        <w:t>-</w:t>
      </w:r>
      <w:r w:rsidR="00FD6C72" w:rsidRPr="000729AB">
        <w:t>only pairwise comparisons (large triangle) yielded more and redder dots than within Lake Mohave</w:t>
      </w:r>
      <w:r w:rsidR="00B63400">
        <w:t>-</w:t>
      </w:r>
      <w:r w:rsidR="00FD6C72" w:rsidRPr="000729AB">
        <w:t xml:space="preserve">only pairwise comparisons (small triangle), consistent with higher levels of relatedness </w:t>
      </w:r>
      <w:r w:rsidR="008A0FD1" w:rsidRPr="000729AB">
        <w:t xml:space="preserve">among individuals </w:t>
      </w:r>
      <w:r w:rsidR="00FD6C72" w:rsidRPr="000729AB">
        <w:t>within Lake Mead than Lake Mohave.</w:t>
      </w:r>
      <w:r w:rsidR="00DF215E">
        <w:t xml:space="preserve"> </w:t>
      </w:r>
      <w:r w:rsidR="008A0FD1" w:rsidRPr="000729AB">
        <w:t>Another interesting observation is that individuals from Lakes Mead and Mohave do not generally exhibit</w:t>
      </w:r>
      <w:r w:rsidR="008A0FD1">
        <w:t xml:space="preserve"> high levels of relatedness when compare</w:t>
      </w:r>
      <w:r w:rsidR="00AC6A85">
        <w:t>d</w:t>
      </w:r>
      <w:r w:rsidR="008A0FD1">
        <w:t xml:space="preserve"> to each other (area bounded by the dashed lines).</w:t>
      </w:r>
      <w:r w:rsidR="00DF215E">
        <w:t xml:space="preserve"> </w:t>
      </w:r>
      <w:r w:rsidR="008A0FD1">
        <w:t>There are, however, some exceptions, as some individuals from Lake Mead seem to be more closely related to those from Lake Mohave than others from Lake Mead (example indicated by black line to the right of the plot).</w:t>
      </w:r>
      <w:r w:rsidR="00DF215E">
        <w:t xml:space="preserve"> </w:t>
      </w:r>
      <w:r w:rsidR="00AE411A">
        <w:t>Explanation of this pattern will require further investigation of the origins of these individuals.</w:t>
      </w:r>
    </w:p>
    <w:p w14:paraId="4D813650" w14:textId="77777777" w:rsidR="00EC5929" w:rsidRDefault="00EC5929" w:rsidP="007C55DD">
      <w:pPr>
        <w:spacing w:line="276" w:lineRule="auto"/>
        <w:rPr>
          <w:b/>
          <w:bCs/>
        </w:rPr>
        <w:sectPr w:rsidR="00EC5929" w:rsidSect="00C16502">
          <w:headerReference w:type="even" r:id="rId51"/>
          <w:headerReference w:type="default" r:id="rId52"/>
          <w:footerReference w:type="even" r:id="rId53"/>
          <w:footerReference w:type="default" r:id="rId54"/>
          <w:headerReference w:type="first" r:id="rId55"/>
          <w:footerReference w:type="first" r:id="rId56"/>
          <w:pgSz w:w="12240" w:h="15840" w:code="1"/>
          <w:pgMar w:top="1440" w:right="1440" w:bottom="1440" w:left="1440" w:header="720" w:footer="720" w:gutter="0"/>
          <w:cols w:space="720"/>
          <w:titlePg/>
          <w:docGrid w:linePitch="360"/>
        </w:sectPr>
      </w:pPr>
    </w:p>
    <w:tbl>
      <w:tblPr>
        <w:tblStyle w:val="TableGrid"/>
        <w:tblW w:w="12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0"/>
        <w:gridCol w:w="581"/>
        <w:gridCol w:w="994"/>
        <w:gridCol w:w="1278"/>
        <w:gridCol w:w="939"/>
        <w:gridCol w:w="939"/>
        <w:gridCol w:w="939"/>
        <w:gridCol w:w="939"/>
        <w:gridCol w:w="939"/>
        <w:gridCol w:w="1362"/>
        <w:gridCol w:w="1710"/>
      </w:tblGrid>
      <w:tr w:rsidR="00B63400" w14:paraId="239A1CF0" w14:textId="77777777" w:rsidTr="00566521">
        <w:tc>
          <w:tcPr>
            <w:tcW w:w="12150" w:type="dxa"/>
            <w:gridSpan w:val="11"/>
            <w:tcBorders>
              <w:bottom w:val="single" w:sz="12" w:space="0" w:color="auto"/>
            </w:tcBorders>
          </w:tcPr>
          <w:p w14:paraId="42CF0AFD" w14:textId="75B1F115" w:rsidR="00B63400" w:rsidRPr="008B1DEB" w:rsidRDefault="00B63400" w:rsidP="00B63400">
            <w:pPr>
              <w:pStyle w:val="TablecaptionMSCP"/>
              <w:spacing w:after="0"/>
            </w:pPr>
            <w:bookmarkStart w:id="114" w:name="_Toc223339424"/>
            <w:bookmarkStart w:id="115" w:name="_Toc223340306"/>
            <w:r w:rsidRPr="008B1DEB">
              <w:lastRenderedPageBreak/>
              <w:t xml:space="preserve">Table </w:t>
            </w:r>
            <w:fldSimple w:instr=" SEQ Table \* ARABIC ">
              <w:r w:rsidR="0070714D">
                <w:rPr>
                  <w:noProof/>
                </w:rPr>
                <w:t>9</w:t>
              </w:r>
            </w:fldSimple>
            <w:r w:rsidRPr="008B1DEB">
              <w:t>.—Estimates of within and among sample relatedness from annual samples of Lake Mead</w:t>
            </w:r>
            <w:bookmarkEnd w:id="114"/>
            <w:bookmarkEnd w:id="115"/>
          </w:p>
          <w:p w14:paraId="321D2827" w14:textId="606893BE" w:rsidR="00B63400" w:rsidRPr="00B63400" w:rsidRDefault="00B63400" w:rsidP="00B63400">
            <w:pPr>
              <w:rPr>
                <w:rFonts w:ascii="Segoe UI" w:hAnsi="Segoe UI" w:cs="Segoe UI"/>
                <w:sz w:val="20"/>
                <w:szCs w:val="20"/>
              </w:rPr>
            </w:pPr>
            <w:r w:rsidRPr="00B63400">
              <w:rPr>
                <w:rFonts w:ascii="Segoe UI" w:hAnsi="Segoe UI" w:cs="Segoe UI"/>
                <w:sz w:val="20"/>
                <w:szCs w:val="20"/>
              </w:rPr>
              <w:t>(The relatedness coefficient (</w:t>
            </w:r>
            <w:proofErr w:type="spellStart"/>
            <w:r w:rsidRPr="00B63400">
              <w:rPr>
                <w:rFonts w:ascii="Segoe UI" w:hAnsi="Segoe UI" w:cs="Segoe UI"/>
                <w:sz w:val="20"/>
                <w:szCs w:val="20"/>
              </w:rPr>
              <w:t>TrioML</w:t>
            </w:r>
            <w:proofErr w:type="spellEnd"/>
            <w:r w:rsidRPr="00B63400">
              <w:rPr>
                <w:rFonts w:ascii="Segoe UI" w:hAnsi="Segoe UI" w:cs="Segoe UI"/>
                <w:sz w:val="20"/>
                <w:szCs w:val="20"/>
              </w:rPr>
              <w:t>) and its variance (VAR) were calculated as described by Wang (2011) using filtered samples (</w:t>
            </w:r>
            <w:proofErr w:type="spellStart"/>
            <w:r w:rsidRPr="00B63400">
              <w:rPr>
                <w:rFonts w:ascii="Segoe UI" w:hAnsi="Segoe UI" w:cs="Segoe UI"/>
                <w:sz w:val="20"/>
                <w:szCs w:val="20"/>
              </w:rPr>
              <w:t>N</w:t>
            </w:r>
            <w:r w:rsidRPr="00B63400">
              <w:rPr>
                <w:rFonts w:ascii="Segoe UI" w:hAnsi="Segoe UI" w:cs="Segoe UI"/>
                <w:sz w:val="20"/>
                <w:szCs w:val="20"/>
                <w:vertAlign w:val="subscript"/>
              </w:rPr>
              <w:t>f</w:t>
            </w:r>
            <w:proofErr w:type="spellEnd"/>
            <w:r w:rsidRPr="00B63400">
              <w:rPr>
                <w:rFonts w:ascii="Segoe UI" w:hAnsi="Segoe UI" w:cs="Segoe UI"/>
                <w:sz w:val="20"/>
                <w:szCs w:val="20"/>
              </w:rPr>
              <w:t xml:space="preserve">). Lake Mead and Lake Mohave wild samples were collected prior to 1992 and 2002, respectively.) </w:t>
            </w:r>
          </w:p>
        </w:tc>
      </w:tr>
      <w:tr w:rsidR="00B63400" w14:paraId="26874FF9" w14:textId="77777777" w:rsidTr="00566521">
        <w:tc>
          <w:tcPr>
            <w:tcW w:w="1530" w:type="dxa"/>
            <w:vMerge w:val="restart"/>
            <w:tcBorders>
              <w:top w:val="single" w:sz="12" w:space="0" w:color="auto"/>
            </w:tcBorders>
            <w:shd w:val="clear" w:color="auto" w:fill="BFBFBF" w:themeFill="background1" w:themeFillShade="BF"/>
            <w:vAlign w:val="center"/>
          </w:tcPr>
          <w:p w14:paraId="5AC5635B" w14:textId="3A87174F" w:rsidR="00B63400" w:rsidRPr="00767A7F" w:rsidRDefault="00B63400" w:rsidP="00736E07">
            <w:pPr>
              <w:spacing w:line="276" w:lineRule="auto"/>
              <w:rPr>
                <w:rFonts w:ascii="Segoe UI" w:hAnsi="Segoe UI" w:cs="Segoe UI"/>
                <w:sz w:val="20"/>
                <w:szCs w:val="20"/>
              </w:rPr>
            </w:pPr>
            <w:r w:rsidRPr="00767A7F">
              <w:rPr>
                <w:rFonts w:ascii="Segoe UI" w:hAnsi="Segoe UI" w:cs="Segoe UI"/>
                <w:b/>
                <w:bCs/>
                <w:color w:val="000000"/>
                <w:sz w:val="20"/>
                <w:szCs w:val="20"/>
              </w:rPr>
              <w:t>Sample</w:t>
            </w:r>
          </w:p>
        </w:tc>
        <w:tc>
          <w:tcPr>
            <w:tcW w:w="581" w:type="dxa"/>
            <w:vMerge w:val="restart"/>
            <w:tcBorders>
              <w:top w:val="single" w:sz="12" w:space="0" w:color="auto"/>
            </w:tcBorders>
            <w:shd w:val="clear" w:color="auto" w:fill="BFBFBF" w:themeFill="background1" w:themeFillShade="BF"/>
            <w:vAlign w:val="center"/>
          </w:tcPr>
          <w:p w14:paraId="6181905E" w14:textId="1D8E33AF" w:rsidR="00B63400" w:rsidRPr="00767A7F" w:rsidRDefault="00B63400" w:rsidP="00736E07">
            <w:pPr>
              <w:spacing w:line="276" w:lineRule="auto"/>
              <w:jc w:val="center"/>
              <w:rPr>
                <w:rFonts w:ascii="Segoe UI" w:hAnsi="Segoe UI" w:cs="Segoe UI"/>
                <w:sz w:val="20"/>
                <w:szCs w:val="20"/>
              </w:rPr>
            </w:pPr>
            <w:proofErr w:type="spellStart"/>
            <w:r w:rsidRPr="00767A7F">
              <w:rPr>
                <w:rFonts w:ascii="Segoe UI" w:hAnsi="Segoe UI" w:cs="Segoe UI"/>
                <w:b/>
                <w:bCs/>
                <w:color w:val="000000"/>
                <w:sz w:val="20"/>
                <w:szCs w:val="20"/>
              </w:rPr>
              <w:t>N</w:t>
            </w:r>
            <w:r w:rsidRPr="00767A7F">
              <w:rPr>
                <w:rFonts w:ascii="Segoe UI" w:hAnsi="Segoe UI" w:cs="Segoe UI"/>
                <w:b/>
                <w:bCs/>
                <w:color w:val="000000"/>
                <w:sz w:val="20"/>
                <w:szCs w:val="20"/>
                <w:vertAlign w:val="subscript"/>
              </w:rPr>
              <w:t>f</w:t>
            </w:r>
            <w:proofErr w:type="spellEnd"/>
          </w:p>
        </w:tc>
        <w:tc>
          <w:tcPr>
            <w:tcW w:w="994" w:type="dxa"/>
            <w:vMerge w:val="restart"/>
            <w:tcBorders>
              <w:top w:val="single" w:sz="12" w:space="0" w:color="auto"/>
            </w:tcBorders>
            <w:shd w:val="clear" w:color="auto" w:fill="BFBFBF" w:themeFill="background1" w:themeFillShade="BF"/>
            <w:vAlign w:val="center"/>
          </w:tcPr>
          <w:p w14:paraId="428C5F15" w14:textId="5502079D" w:rsidR="00B63400" w:rsidRPr="00767A7F" w:rsidRDefault="00767A7F" w:rsidP="00736E07">
            <w:pPr>
              <w:spacing w:line="276" w:lineRule="auto"/>
              <w:rPr>
                <w:rFonts w:ascii="Segoe UI" w:hAnsi="Segoe UI" w:cs="Segoe UI"/>
                <w:sz w:val="20"/>
                <w:szCs w:val="20"/>
              </w:rPr>
            </w:pPr>
            <w:r>
              <w:rPr>
                <w:rFonts w:ascii="Segoe UI" w:hAnsi="Segoe UI" w:cs="Segoe UI"/>
                <w:b/>
                <w:bCs/>
                <w:color w:val="000000"/>
                <w:sz w:val="20"/>
                <w:szCs w:val="20"/>
              </w:rPr>
              <w:t>S</w:t>
            </w:r>
            <w:r w:rsidR="00B63400" w:rsidRPr="00767A7F">
              <w:rPr>
                <w:rFonts w:ascii="Segoe UI" w:hAnsi="Segoe UI" w:cs="Segoe UI"/>
                <w:b/>
                <w:bCs/>
                <w:color w:val="000000"/>
                <w:sz w:val="20"/>
                <w:szCs w:val="20"/>
              </w:rPr>
              <w:t>tatistic</w:t>
            </w:r>
          </w:p>
        </w:tc>
        <w:tc>
          <w:tcPr>
            <w:tcW w:w="1278" w:type="dxa"/>
            <w:vMerge w:val="restart"/>
            <w:tcBorders>
              <w:top w:val="single" w:sz="12" w:space="0" w:color="auto"/>
            </w:tcBorders>
            <w:shd w:val="clear" w:color="auto" w:fill="BFBFBF" w:themeFill="background1" w:themeFillShade="BF"/>
            <w:vAlign w:val="center"/>
          </w:tcPr>
          <w:p w14:paraId="1E2888EA" w14:textId="124D165F"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RBM10-19</w:t>
            </w:r>
          </w:p>
        </w:tc>
        <w:tc>
          <w:tcPr>
            <w:tcW w:w="939" w:type="dxa"/>
            <w:vMerge w:val="restart"/>
            <w:tcBorders>
              <w:top w:val="single" w:sz="12" w:space="0" w:color="auto"/>
            </w:tcBorders>
            <w:shd w:val="clear" w:color="auto" w:fill="BFBFBF" w:themeFill="background1" w:themeFillShade="BF"/>
            <w:vAlign w:val="center"/>
          </w:tcPr>
          <w:p w14:paraId="14193C26" w14:textId="46F44433"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RBM20</w:t>
            </w:r>
          </w:p>
        </w:tc>
        <w:tc>
          <w:tcPr>
            <w:tcW w:w="939" w:type="dxa"/>
            <w:vMerge w:val="restart"/>
            <w:tcBorders>
              <w:top w:val="single" w:sz="12" w:space="0" w:color="auto"/>
            </w:tcBorders>
            <w:shd w:val="clear" w:color="auto" w:fill="BFBFBF" w:themeFill="background1" w:themeFillShade="BF"/>
            <w:vAlign w:val="center"/>
          </w:tcPr>
          <w:p w14:paraId="272527B1" w14:textId="21FDAEFF"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RBM21</w:t>
            </w:r>
          </w:p>
        </w:tc>
        <w:tc>
          <w:tcPr>
            <w:tcW w:w="939" w:type="dxa"/>
            <w:vMerge w:val="restart"/>
            <w:tcBorders>
              <w:top w:val="single" w:sz="12" w:space="0" w:color="auto"/>
            </w:tcBorders>
            <w:shd w:val="clear" w:color="auto" w:fill="BFBFBF" w:themeFill="background1" w:themeFillShade="BF"/>
            <w:vAlign w:val="center"/>
          </w:tcPr>
          <w:p w14:paraId="57707961" w14:textId="2E9A3410"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RBM22</w:t>
            </w:r>
          </w:p>
        </w:tc>
        <w:tc>
          <w:tcPr>
            <w:tcW w:w="939" w:type="dxa"/>
            <w:vMerge w:val="restart"/>
            <w:tcBorders>
              <w:top w:val="single" w:sz="12" w:space="0" w:color="auto"/>
            </w:tcBorders>
            <w:shd w:val="clear" w:color="auto" w:fill="BFBFBF" w:themeFill="background1" w:themeFillShade="BF"/>
            <w:vAlign w:val="center"/>
          </w:tcPr>
          <w:p w14:paraId="10ED7467" w14:textId="67F1C14A"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RBM23</w:t>
            </w:r>
          </w:p>
        </w:tc>
        <w:tc>
          <w:tcPr>
            <w:tcW w:w="939" w:type="dxa"/>
            <w:vMerge w:val="restart"/>
            <w:tcBorders>
              <w:top w:val="single" w:sz="12" w:space="0" w:color="auto"/>
            </w:tcBorders>
            <w:shd w:val="clear" w:color="auto" w:fill="BFBFBF" w:themeFill="background1" w:themeFillShade="BF"/>
            <w:vAlign w:val="center"/>
          </w:tcPr>
          <w:p w14:paraId="0097580E" w14:textId="56F9391F"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RBM24</w:t>
            </w:r>
          </w:p>
        </w:tc>
        <w:tc>
          <w:tcPr>
            <w:tcW w:w="3072" w:type="dxa"/>
            <w:gridSpan w:val="2"/>
            <w:tcBorders>
              <w:top w:val="single" w:sz="12" w:space="0" w:color="auto"/>
            </w:tcBorders>
            <w:shd w:val="clear" w:color="auto" w:fill="BFBFBF" w:themeFill="background1" w:themeFillShade="BF"/>
            <w:vAlign w:val="bottom"/>
          </w:tcPr>
          <w:p w14:paraId="7ECA00A2" w14:textId="2F225BDE"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Wild samples</w:t>
            </w:r>
          </w:p>
        </w:tc>
      </w:tr>
      <w:tr w:rsidR="00B63400" w14:paraId="59DFC52F" w14:textId="77777777" w:rsidTr="00B63400">
        <w:tc>
          <w:tcPr>
            <w:tcW w:w="1530" w:type="dxa"/>
            <w:vMerge/>
            <w:tcBorders>
              <w:bottom w:val="single" w:sz="12" w:space="0" w:color="auto"/>
            </w:tcBorders>
            <w:shd w:val="clear" w:color="auto" w:fill="BFBFBF" w:themeFill="background1" w:themeFillShade="BF"/>
            <w:vAlign w:val="bottom"/>
          </w:tcPr>
          <w:p w14:paraId="3013C685" w14:textId="78CD7B54" w:rsidR="00B63400" w:rsidRPr="00767A7F" w:rsidRDefault="00B63400" w:rsidP="00736E07">
            <w:pPr>
              <w:spacing w:line="276" w:lineRule="auto"/>
              <w:rPr>
                <w:rFonts w:ascii="Segoe UI" w:hAnsi="Segoe UI" w:cs="Segoe UI"/>
                <w:sz w:val="20"/>
                <w:szCs w:val="20"/>
              </w:rPr>
            </w:pPr>
          </w:p>
        </w:tc>
        <w:tc>
          <w:tcPr>
            <w:tcW w:w="581" w:type="dxa"/>
            <w:vMerge/>
            <w:tcBorders>
              <w:bottom w:val="single" w:sz="12" w:space="0" w:color="auto"/>
            </w:tcBorders>
            <w:shd w:val="clear" w:color="auto" w:fill="BFBFBF" w:themeFill="background1" w:themeFillShade="BF"/>
            <w:vAlign w:val="bottom"/>
          </w:tcPr>
          <w:p w14:paraId="01B3A59A" w14:textId="0BB9E12C" w:rsidR="00B63400" w:rsidRPr="00767A7F" w:rsidRDefault="00B63400" w:rsidP="00736E07">
            <w:pPr>
              <w:spacing w:line="276" w:lineRule="auto"/>
              <w:jc w:val="center"/>
              <w:rPr>
                <w:rFonts w:ascii="Segoe UI" w:hAnsi="Segoe UI" w:cs="Segoe UI"/>
                <w:sz w:val="20"/>
                <w:szCs w:val="20"/>
              </w:rPr>
            </w:pPr>
          </w:p>
        </w:tc>
        <w:tc>
          <w:tcPr>
            <w:tcW w:w="994" w:type="dxa"/>
            <w:vMerge/>
            <w:tcBorders>
              <w:bottom w:val="single" w:sz="12" w:space="0" w:color="auto"/>
            </w:tcBorders>
            <w:shd w:val="clear" w:color="auto" w:fill="BFBFBF" w:themeFill="background1" w:themeFillShade="BF"/>
            <w:vAlign w:val="bottom"/>
          </w:tcPr>
          <w:p w14:paraId="63E4AAC8" w14:textId="3DD86C57" w:rsidR="00B63400" w:rsidRPr="00767A7F" w:rsidRDefault="00B63400" w:rsidP="00736E07">
            <w:pPr>
              <w:spacing w:line="276" w:lineRule="auto"/>
              <w:rPr>
                <w:rFonts w:ascii="Segoe UI" w:hAnsi="Segoe UI" w:cs="Segoe UI"/>
                <w:sz w:val="20"/>
                <w:szCs w:val="20"/>
              </w:rPr>
            </w:pPr>
          </w:p>
        </w:tc>
        <w:tc>
          <w:tcPr>
            <w:tcW w:w="1278" w:type="dxa"/>
            <w:vMerge/>
            <w:tcBorders>
              <w:bottom w:val="single" w:sz="12" w:space="0" w:color="auto"/>
            </w:tcBorders>
            <w:shd w:val="clear" w:color="auto" w:fill="BFBFBF" w:themeFill="background1" w:themeFillShade="BF"/>
            <w:vAlign w:val="bottom"/>
          </w:tcPr>
          <w:p w14:paraId="5678B072" w14:textId="6F212C5A" w:rsidR="00B63400" w:rsidRPr="00767A7F" w:rsidRDefault="00B63400" w:rsidP="00736E07">
            <w:pPr>
              <w:spacing w:line="276" w:lineRule="auto"/>
              <w:jc w:val="center"/>
              <w:rPr>
                <w:rFonts w:ascii="Segoe UI" w:hAnsi="Segoe UI" w:cs="Segoe UI"/>
                <w:sz w:val="20"/>
                <w:szCs w:val="20"/>
              </w:rPr>
            </w:pPr>
          </w:p>
        </w:tc>
        <w:tc>
          <w:tcPr>
            <w:tcW w:w="939" w:type="dxa"/>
            <w:vMerge/>
            <w:tcBorders>
              <w:bottom w:val="single" w:sz="12" w:space="0" w:color="auto"/>
            </w:tcBorders>
            <w:shd w:val="clear" w:color="auto" w:fill="BFBFBF" w:themeFill="background1" w:themeFillShade="BF"/>
            <w:vAlign w:val="bottom"/>
          </w:tcPr>
          <w:p w14:paraId="6F15E492" w14:textId="58583F1E" w:rsidR="00B63400" w:rsidRPr="00767A7F" w:rsidRDefault="00B63400" w:rsidP="00736E07">
            <w:pPr>
              <w:spacing w:line="276" w:lineRule="auto"/>
              <w:jc w:val="center"/>
              <w:rPr>
                <w:rFonts w:ascii="Segoe UI" w:hAnsi="Segoe UI" w:cs="Segoe UI"/>
                <w:sz w:val="20"/>
                <w:szCs w:val="20"/>
              </w:rPr>
            </w:pPr>
          </w:p>
        </w:tc>
        <w:tc>
          <w:tcPr>
            <w:tcW w:w="939" w:type="dxa"/>
            <w:vMerge/>
            <w:tcBorders>
              <w:bottom w:val="single" w:sz="12" w:space="0" w:color="auto"/>
            </w:tcBorders>
            <w:shd w:val="clear" w:color="auto" w:fill="BFBFBF" w:themeFill="background1" w:themeFillShade="BF"/>
            <w:vAlign w:val="bottom"/>
          </w:tcPr>
          <w:p w14:paraId="35EEA91B" w14:textId="1A557C9A" w:rsidR="00B63400" w:rsidRPr="00767A7F" w:rsidRDefault="00B63400" w:rsidP="00736E07">
            <w:pPr>
              <w:spacing w:line="276" w:lineRule="auto"/>
              <w:jc w:val="center"/>
              <w:rPr>
                <w:rFonts w:ascii="Segoe UI" w:hAnsi="Segoe UI" w:cs="Segoe UI"/>
                <w:sz w:val="20"/>
                <w:szCs w:val="20"/>
              </w:rPr>
            </w:pPr>
          </w:p>
        </w:tc>
        <w:tc>
          <w:tcPr>
            <w:tcW w:w="939" w:type="dxa"/>
            <w:vMerge/>
            <w:tcBorders>
              <w:bottom w:val="single" w:sz="12" w:space="0" w:color="auto"/>
            </w:tcBorders>
            <w:shd w:val="clear" w:color="auto" w:fill="BFBFBF" w:themeFill="background1" w:themeFillShade="BF"/>
            <w:vAlign w:val="bottom"/>
          </w:tcPr>
          <w:p w14:paraId="1FDA3239" w14:textId="478A8004" w:rsidR="00B63400" w:rsidRPr="00767A7F" w:rsidRDefault="00B63400" w:rsidP="00736E07">
            <w:pPr>
              <w:spacing w:line="276" w:lineRule="auto"/>
              <w:jc w:val="center"/>
              <w:rPr>
                <w:rFonts w:ascii="Segoe UI" w:hAnsi="Segoe UI" w:cs="Segoe UI"/>
                <w:sz w:val="20"/>
                <w:szCs w:val="20"/>
              </w:rPr>
            </w:pPr>
          </w:p>
        </w:tc>
        <w:tc>
          <w:tcPr>
            <w:tcW w:w="939" w:type="dxa"/>
            <w:vMerge/>
            <w:tcBorders>
              <w:bottom w:val="single" w:sz="12" w:space="0" w:color="auto"/>
            </w:tcBorders>
            <w:shd w:val="clear" w:color="auto" w:fill="BFBFBF" w:themeFill="background1" w:themeFillShade="BF"/>
            <w:vAlign w:val="bottom"/>
          </w:tcPr>
          <w:p w14:paraId="10C57E24" w14:textId="545A6566" w:rsidR="00B63400" w:rsidRPr="00767A7F" w:rsidRDefault="00B63400" w:rsidP="00736E07">
            <w:pPr>
              <w:spacing w:line="276" w:lineRule="auto"/>
              <w:jc w:val="center"/>
              <w:rPr>
                <w:rFonts w:ascii="Segoe UI" w:hAnsi="Segoe UI" w:cs="Segoe UI"/>
                <w:sz w:val="20"/>
                <w:szCs w:val="20"/>
              </w:rPr>
            </w:pPr>
          </w:p>
        </w:tc>
        <w:tc>
          <w:tcPr>
            <w:tcW w:w="939" w:type="dxa"/>
            <w:vMerge/>
            <w:tcBorders>
              <w:bottom w:val="single" w:sz="12" w:space="0" w:color="auto"/>
            </w:tcBorders>
            <w:shd w:val="clear" w:color="auto" w:fill="BFBFBF" w:themeFill="background1" w:themeFillShade="BF"/>
            <w:vAlign w:val="bottom"/>
          </w:tcPr>
          <w:p w14:paraId="0384DEDC" w14:textId="5860F433" w:rsidR="00B63400" w:rsidRPr="00767A7F" w:rsidRDefault="00B63400" w:rsidP="00736E07">
            <w:pPr>
              <w:spacing w:line="276" w:lineRule="auto"/>
              <w:jc w:val="center"/>
              <w:rPr>
                <w:rFonts w:ascii="Segoe UI" w:hAnsi="Segoe UI" w:cs="Segoe UI"/>
                <w:sz w:val="20"/>
                <w:szCs w:val="20"/>
              </w:rPr>
            </w:pPr>
          </w:p>
        </w:tc>
        <w:tc>
          <w:tcPr>
            <w:tcW w:w="1362" w:type="dxa"/>
            <w:tcBorders>
              <w:bottom w:val="single" w:sz="12" w:space="0" w:color="auto"/>
            </w:tcBorders>
            <w:shd w:val="clear" w:color="auto" w:fill="BFBFBF" w:themeFill="background1" w:themeFillShade="BF"/>
            <w:vAlign w:val="bottom"/>
          </w:tcPr>
          <w:p w14:paraId="1B663EBE" w14:textId="20176714"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Lake Mead</w:t>
            </w:r>
          </w:p>
        </w:tc>
        <w:tc>
          <w:tcPr>
            <w:tcW w:w="1710" w:type="dxa"/>
            <w:tcBorders>
              <w:bottom w:val="single" w:sz="12" w:space="0" w:color="auto"/>
            </w:tcBorders>
            <w:shd w:val="clear" w:color="auto" w:fill="BFBFBF" w:themeFill="background1" w:themeFillShade="BF"/>
            <w:vAlign w:val="bottom"/>
          </w:tcPr>
          <w:p w14:paraId="3C81C7EE" w14:textId="6914A448" w:rsidR="00B63400" w:rsidRPr="00767A7F" w:rsidRDefault="00B63400" w:rsidP="00736E07">
            <w:pPr>
              <w:spacing w:line="276" w:lineRule="auto"/>
              <w:jc w:val="center"/>
              <w:rPr>
                <w:rFonts w:ascii="Segoe UI" w:hAnsi="Segoe UI" w:cs="Segoe UI"/>
                <w:sz w:val="20"/>
                <w:szCs w:val="20"/>
              </w:rPr>
            </w:pPr>
            <w:r w:rsidRPr="00767A7F">
              <w:rPr>
                <w:rFonts w:ascii="Segoe UI" w:hAnsi="Segoe UI" w:cs="Segoe UI"/>
                <w:b/>
                <w:bCs/>
                <w:color w:val="000000"/>
                <w:sz w:val="20"/>
                <w:szCs w:val="20"/>
              </w:rPr>
              <w:t>Lake Mohave</w:t>
            </w:r>
          </w:p>
        </w:tc>
      </w:tr>
      <w:tr w:rsidR="00736E07" w14:paraId="203B3FA4" w14:textId="77777777" w:rsidTr="00B63400">
        <w:tc>
          <w:tcPr>
            <w:tcW w:w="1530" w:type="dxa"/>
            <w:tcBorders>
              <w:top w:val="single" w:sz="12" w:space="0" w:color="auto"/>
            </w:tcBorders>
            <w:vAlign w:val="bottom"/>
          </w:tcPr>
          <w:p w14:paraId="789C801A" w14:textId="7577AE1E"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RBM10-19</w:t>
            </w:r>
          </w:p>
        </w:tc>
        <w:tc>
          <w:tcPr>
            <w:tcW w:w="581" w:type="dxa"/>
            <w:tcBorders>
              <w:top w:val="single" w:sz="12" w:space="0" w:color="auto"/>
            </w:tcBorders>
            <w:vAlign w:val="bottom"/>
          </w:tcPr>
          <w:p w14:paraId="26EB5218" w14:textId="0B5FBA6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231</w:t>
            </w:r>
          </w:p>
        </w:tc>
        <w:tc>
          <w:tcPr>
            <w:tcW w:w="994" w:type="dxa"/>
            <w:tcBorders>
              <w:top w:val="single" w:sz="12" w:space="0" w:color="auto"/>
            </w:tcBorders>
            <w:vAlign w:val="bottom"/>
          </w:tcPr>
          <w:p w14:paraId="2CB924E2" w14:textId="727F8F15"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tcBorders>
              <w:top w:val="single" w:sz="12" w:space="0" w:color="auto"/>
            </w:tcBorders>
            <w:vAlign w:val="bottom"/>
          </w:tcPr>
          <w:p w14:paraId="55C8B47D" w14:textId="22A10E4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0.054</w:t>
            </w:r>
          </w:p>
        </w:tc>
        <w:tc>
          <w:tcPr>
            <w:tcW w:w="939" w:type="dxa"/>
            <w:tcBorders>
              <w:top w:val="single" w:sz="12" w:space="0" w:color="auto"/>
            </w:tcBorders>
            <w:vAlign w:val="bottom"/>
          </w:tcPr>
          <w:p w14:paraId="0FC0F6B4" w14:textId="17AD277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tcBorders>
              <w:top w:val="single" w:sz="12" w:space="0" w:color="auto"/>
            </w:tcBorders>
            <w:vAlign w:val="bottom"/>
          </w:tcPr>
          <w:p w14:paraId="78C52251" w14:textId="68CEBA4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tcBorders>
              <w:top w:val="single" w:sz="12" w:space="0" w:color="auto"/>
            </w:tcBorders>
            <w:vAlign w:val="bottom"/>
          </w:tcPr>
          <w:p w14:paraId="3DC26FD7" w14:textId="5DCCC6F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tcBorders>
              <w:top w:val="single" w:sz="12" w:space="0" w:color="auto"/>
            </w:tcBorders>
            <w:vAlign w:val="bottom"/>
          </w:tcPr>
          <w:p w14:paraId="67497307" w14:textId="13F948F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tcBorders>
              <w:top w:val="single" w:sz="12" w:space="0" w:color="auto"/>
            </w:tcBorders>
            <w:vAlign w:val="bottom"/>
          </w:tcPr>
          <w:p w14:paraId="07CED147" w14:textId="5D71332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362" w:type="dxa"/>
            <w:tcBorders>
              <w:top w:val="single" w:sz="12" w:space="0" w:color="auto"/>
            </w:tcBorders>
            <w:vAlign w:val="bottom"/>
          </w:tcPr>
          <w:p w14:paraId="243F3C54" w14:textId="5AC3351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tcBorders>
              <w:top w:val="single" w:sz="12" w:space="0" w:color="auto"/>
            </w:tcBorders>
            <w:vAlign w:val="bottom"/>
          </w:tcPr>
          <w:p w14:paraId="28FA2A73" w14:textId="0DD8340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2F478294" w14:textId="77777777" w:rsidTr="00B63400">
        <w:tc>
          <w:tcPr>
            <w:tcW w:w="1530" w:type="dxa"/>
            <w:vAlign w:val="bottom"/>
          </w:tcPr>
          <w:p w14:paraId="1C054375" w14:textId="3A50E2BC"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10F9A0EB" w14:textId="3F6A732B"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539F20CD" w14:textId="0C93E53A"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1ABA329D" w14:textId="2E85916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0.008</w:t>
            </w:r>
          </w:p>
        </w:tc>
        <w:tc>
          <w:tcPr>
            <w:tcW w:w="939" w:type="dxa"/>
            <w:vAlign w:val="bottom"/>
          </w:tcPr>
          <w:p w14:paraId="74347837" w14:textId="783B04E2"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1BF4C540" w14:textId="0B374CD6"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183FF80D" w14:textId="638B7599"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691BCF5B" w14:textId="782B4FD6"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6AEEBE95" w14:textId="30A2BC1B" w:rsidR="00736E07" w:rsidRPr="00767A7F" w:rsidRDefault="00736E07" w:rsidP="00736E07">
            <w:pPr>
              <w:spacing w:line="276" w:lineRule="auto"/>
              <w:jc w:val="center"/>
              <w:rPr>
                <w:rFonts w:ascii="Segoe UI" w:hAnsi="Segoe UI" w:cs="Segoe UI"/>
                <w:sz w:val="20"/>
                <w:szCs w:val="20"/>
              </w:rPr>
            </w:pPr>
          </w:p>
        </w:tc>
        <w:tc>
          <w:tcPr>
            <w:tcW w:w="1362" w:type="dxa"/>
            <w:vAlign w:val="bottom"/>
          </w:tcPr>
          <w:p w14:paraId="641242E0" w14:textId="6E1718EB"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2B9C892E" w14:textId="0723E9A8" w:rsidR="00736E07" w:rsidRPr="00767A7F" w:rsidRDefault="00736E07" w:rsidP="00736E07">
            <w:pPr>
              <w:spacing w:line="276" w:lineRule="auto"/>
              <w:jc w:val="center"/>
              <w:rPr>
                <w:rFonts w:ascii="Segoe UI" w:hAnsi="Segoe UI" w:cs="Segoe UI"/>
                <w:sz w:val="20"/>
                <w:szCs w:val="20"/>
              </w:rPr>
            </w:pPr>
          </w:p>
        </w:tc>
      </w:tr>
      <w:tr w:rsidR="00736E07" w14:paraId="32E69653" w14:textId="77777777" w:rsidTr="00B63400">
        <w:tc>
          <w:tcPr>
            <w:tcW w:w="1530" w:type="dxa"/>
            <w:vAlign w:val="bottom"/>
          </w:tcPr>
          <w:p w14:paraId="65692B93" w14:textId="3DC70095"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RBM20</w:t>
            </w:r>
          </w:p>
        </w:tc>
        <w:tc>
          <w:tcPr>
            <w:tcW w:w="581" w:type="dxa"/>
            <w:vAlign w:val="bottom"/>
          </w:tcPr>
          <w:p w14:paraId="0EB98F01" w14:textId="166E18F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33</w:t>
            </w:r>
          </w:p>
        </w:tc>
        <w:tc>
          <w:tcPr>
            <w:tcW w:w="994" w:type="dxa"/>
            <w:vAlign w:val="bottom"/>
          </w:tcPr>
          <w:p w14:paraId="7FAFE2B7" w14:textId="18C178FB"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19998004" w14:textId="514AEB3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0.047</w:t>
            </w:r>
          </w:p>
        </w:tc>
        <w:tc>
          <w:tcPr>
            <w:tcW w:w="939" w:type="dxa"/>
            <w:vAlign w:val="bottom"/>
          </w:tcPr>
          <w:p w14:paraId="30D0E4E8" w14:textId="422E28AB"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0.043</w:t>
            </w:r>
          </w:p>
        </w:tc>
        <w:tc>
          <w:tcPr>
            <w:tcW w:w="939" w:type="dxa"/>
            <w:vAlign w:val="bottom"/>
          </w:tcPr>
          <w:p w14:paraId="58EA6EBF" w14:textId="7FDB0ED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34A786C1" w14:textId="11D575C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19E96D23" w14:textId="4514DA5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2B0C9515" w14:textId="4C0A180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362" w:type="dxa"/>
            <w:vAlign w:val="bottom"/>
          </w:tcPr>
          <w:p w14:paraId="1CC01767" w14:textId="3A4869C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vAlign w:val="bottom"/>
          </w:tcPr>
          <w:p w14:paraId="104E9CEB" w14:textId="070F021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4C194B8F" w14:textId="77777777" w:rsidTr="00B63400">
        <w:tc>
          <w:tcPr>
            <w:tcW w:w="1530" w:type="dxa"/>
            <w:vAlign w:val="bottom"/>
          </w:tcPr>
          <w:p w14:paraId="5321B569" w14:textId="65CEE292"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4F394D04" w14:textId="71D104E5"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644C846B" w14:textId="7098F9E2"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6680E146" w14:textId="2717156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0.006</w:t>
            </w:r>
          </w:p>
        </w:tc>
        <w:tc>
          <w:tcPr>
            <w:tcW w:w="939" w:type="dxa"/>
            <w:vAlign w:val="bottom"/>
          </w:tcPr>
          <w:p w14:paraId="794F238D" w14:textId="3B9D336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6C13D25A" w14:textId="07C7964B"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4F79C9E5" w14:textId="0EDD80EF"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0E433222" w14:textId="62A80173"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42E6F0F5" w14:textId="624C948F" w:rsidR="00736E07" w:rsidRPr="00767A7F" w:rsidRDefault="00736E07" w:rsidP="00736E07">
            <w:pPr>
              <w:spacing w:line="276" w:lineRule="auto"/>
              <w:jc w:val="center"/>
              <w:rPr>
                <w:rFonts w:ascii="Segoe UI" w:hAnsi="Segoe UI" w:cs="Segoe UI"/>
                <w:sz w:val="20"/>
                <w:szCs w:val="20"/>
              </w:rPr>
            </w:pPr>
          </w:p>
        </w:tc>
        <w:tc>
          <w:tcPr>
            <w:tcW w:w="1362" w:type="dxa"/>
            <w:vAlign w:val="bottom"/>
          </w:tcPr>
          <w:p w14:paraId="30B6C018" w14:textId="2EEC0E7D"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6DF4316E" w14:textId="30F49166" w:rsidR="00736E07" w:rsidRPr="00767A7F" w:rsidRDefault="00736E07" w:rsidP="00736E07">
            <w:pPr>
              <w:spacing w:line="276" w:lineRule="auto"/>
              <w:jc w:val="center"/>
              <w:rPr>
                <w:rFonts w:ascii="Segoe UI" w:hAnsi="Segoe UI" w:cs="Segoe UI"/>
                <w:sz w:val="20"/>
                <w:szCs w:val="20"/>
              </w:rPr>
            </w:pPr>
          </w:p>
        </w:tc>
      </w:tr>
      <w:tr w:rsidR="00736E07" w14:paraId="3856253D" w14:textId="77777777" w:rsidTr="00B63400">
        <w:tc>
          <w:tcPr>
            <w:tcW w:w="1530" w:type="dxa"/>
            <w:vAlign w:val="bottom"/>
          </w:tcPr>
          <w:p w14:paraId="01749DDF" w14:textId="08DD07C6"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RBM21</w:t>
            </w:r>
          </w:p>
        </w:tc>
        <w:tc>
          <w:tcPr>
            <w:tcW w:w="581" w:type="dxa"/>
            <w:vAlign w:val="bottom"/>
          </w:tcPr>
          <w:p w14:paraId="71D91D38" w14:textId="227FE29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83</w:t>
            </w:r>
          </w:p>
        </w:tc>
        <w:tc>
          <w:tcPr>
            <w:tcW w:w="994" w:type="dxa"/>
            <w:vAlign w:val="bottom"/>
          </w:tcPr>
          <w:p w14:paraId="3142E9CD" w14:textId="1F2576E8"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6F10379C" w14:textId="7B4F5BE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0.043</w:t>
            </w:r>
          </w:p>
        </w:tc>
        <w:tc>
          <w:tcPr>
            <w:tcW w:w="939" w:type="dxa"/>
            <w:vAlign w:val="bottom"/>
          </w:tcPr>
          <w:p w14:paraId="5C324937" w14:textId="2E857A8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0.039</w:t>
            </w:r>
          </w:p>
        </w:tc>
        <w:tc>
          <w:tcPr>
            <w:tcW w:w="939" w:type="dxa"/>
            <w:vAlign w:val="bottom"/>
          </w:tcPr>
          <w:p w14:paraId="102FB267" w14:textId="51BB073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0.041</w:t>
            </w:r>
          </w:p>
        </w:tc>
        <w:tc>
          <w:tcPr>
            <w:tcW w:w="939" w:type="dxa"/>
            <w:vAlign w:val="bottom"/>
          </w:tcPr>
          <w:p w14:paraId="10DBD0B8" w14:textId="0F11290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5BE2D844" w14:textId="205F5C57"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288F961A" w14:textId="05663FF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362" w:type="dxa"/>
            <w:vAlign w:val="bottom"/>
          </w:tcPr>
          <w:p w14:paraId="277E1E6A" w14:textId="3EAF94DB"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vAlign w:val="bottom"/>
          </w:tcPr>
          <w:p w14:paraId="2C61A07A" w14:textId="70EE780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7E8BF23C" w14:textId="77777777" w:rsidTr="00B63400">
        <w:tc>
          <w:tcPr>
            <w:tcW w:w="1530" w:type="dxa"/>
            <w:vAlign w:val="bottom"/>
          </w:tcPr>
          <w:p w14:paraId="5BDF627C" w14:textId="077EFEDC"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23D21A45" w14:textId="7AB5C1F2"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4E46A022" w14:textId="743425E9"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067A14BE" w14:textId="5A16744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147A6F14" w14:textId="2A785CE1"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380412A1" w14:textId="668FF25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0F4B8574" w14:textId="317AD48A"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5F4B7A3F" w14:textId="50388DD8"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6D9DAB2F" w14:textId="24A67DE6" w:rsidR="00736E07" w:rsidRPr="00767A7F" w:rsidRDefault="00736E07" w:rsidP="00736E07">
            <w:pPr>
              <w:spacing w:line="276" w:lineRule="auto"/>
              <w:jc w:val="center"/>
              <w:rPr>
                <w:rFonts w:ascii="Segoe UI" w:hAnsi="Segoe UI" w:cs="Segoe UI"/>
                <w:sz w:val="20"/>
                <w:szCs w:val="20"/>
              </w:rPr>
            </w:pPr>
          </w:p>
        </w:tc>
        <w:tc>
          <w:tcPr>
            <w:tcW w:w="1362" w:type="dxa"/>
            <w:vAlign w:val="bottom"/>
          </w:tcPr>
          <w:p w14:paraId="54BD2448" w14:textId="22389FA5"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7725C1E2" w14:textId="71515488" w:rsidR="00736E07" w:rsidRPr="00767A7F" w:rsidRDefault="00736E07" w:rsidP="00736E07">
            <w:pPr>
              <w:spacing w:line="276" w:lineRule="auto"/>
              <w:jc w:val="center"/>
              <w:rPr>
                <w:rFonts w:ascii="Segoe UI" w:hAnsi="Segoe UI" w:cs="Segoe UI"/>
                <w:sz w:val="20"/>
                <w:szCs w:val="20"/>
              </w:rPr>
            </w:pPr>
          </w:p>
        </w:tc>
      </w:tr>
      <w:tr w:rsidR="00736E07" w14:paraId="518C81F4" w14:textId="77777777" w:rsidTr="00B63400">
        <w:tc>
          <w:tcPr>
            <w:tcW w:w="1530" w:type="dxa"/>
            <w:vAlign w:val="bottom"/>
          </w:tcPr>
          <w:p w14:paraId="59D8E0CE" w14:textId="3DA67488"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RBM22</w:t>
            </w:r>
          </w:p>
        </w:tc>
        <w:tc>
          <w:tcPr>
            <w:tcW w:w="581" w:type="dxa"/>
            <w:vAlign w:val="bottom"/>
          </w:tcPr>
          <w:p w14:paraId="70352629" w14:textId="35D1541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33</w:t>
            </w:r>
          </w:p>
        </w:tc>
        <w:tc>
          <w:tcPr>
            <w:tcW w:w="994" w:type="dxa"/>
            <w:vAlign w:val="bottom"/>
          </w:tcPr>
          <w:p w14:paraId="4205DF3E" w14:textId="3A9378D4"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76521A2C" w14:textId="468F36A1"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0.051</w:t>
            </w:r>
          </w:p>
        </w:tc>
        <w:tc>
          <w:tcPr>
            <w:tcW w:w="939" w:type="dxa"/>
            <w:vAlign w:val="bottom"/>
          </w:tcPr>
          <w:p w14:paraId="46C30338" w14:textId="7F2FA19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0.049</w:t>
            </w:r>
          </w:p>
        </w:tc>
        <w:tc>
          <w:tcPr>
            <w:tcW w:w="939" w:type="dxa"/>
            <w:vAlign w:val="bottom"/>
          </w:tcPr>
          <w:p w14:paraId="425F5149" w14:textId="6158102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0.041</w:t>
            </w:r>
          </w:p>
        </w:tc>
        <w:tc>
          <w:tcPr>
            <w:tcW w:w="939" w:type="dxa"/>
            <w:vAlign w:val="bottom"/>
          </w:tcPr>
          <w:p w14:paraId="5DBE4478" w14:textId="0A70756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0.045</w:t>
            </w:r>
          </w:p>
        </w:tc>
        <w:tc>
          <w:tcPr>
            <w:tcW w:w="939" w:type="dxa"/>
            <w:vAlign w:val="bottom"/>
          </w:tcPr>
          <w:p w14:paraId="67559F76" w14:textId="17556E21"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939" w:type="dxa"/>
            <w:vAlign w:val="bottom"/>
          </w:tcPr>
          <w:p w14:paraId="5AD352F9" w14:textId="436E9CD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362" w:type="dxa"/>
            <w:vAlign w:val="bottom"/>
          </w:tcPr>
          <w:p w14:paraId="782303E1" w14:textId="0582B39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vAlign w:val="bottom"/>
          </w:tcPr>
          <w:p w14:paraId="7258BE61" w14:textId="022FEA5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0196D85C" w14:textId="77777777" w:rsidTr="00B63400">
        <w:tc>
          <w:tcPr>
            <w:tcW w:w="1530" w:type="dxa"/>
            <w:vAlign w:val="bottom"/>
          </w:tcPr>
          <w:p w14:paraId="16624B14" w14:textId="033DE094"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53E70526" w14:textId="29DE4B64"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60BD5633" w14:textId="4380C99F"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V</w:t>
            </w:r>
            <w:r w:rsidR="0030137A" w:rsidRPr="00767A7F">
              <w:rPr>
                <w:rFonts w:ascii="Segoe UI" w:hAnsi="Segoe UI" w:cs="Segoe UI"/>
                <w:color w:val="000000"/>
                <w:sz w:val="20"/>
                <w:szCs w:val="20"/>
              </w:rPr>
              <w:t>AR</w:t>
            </w:r>
          </w:p>
        </w:tc>
        <w:tc>
          <w:tcPr>
            <w:tcW w:w="1278" w:type="dxa"/>
            <w:vAlign w:val="bottom"/>
          </w:tcPr>
          <w:p w14:paraId="5AA0C2BC" w14:textId="63ABB40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0.007</w:t>
            </w:r>
          </w:p>
        </w:tc>
        <w:tc>
          <w:tcPr>
            <w:tcW w:w="939" w:type="dxa"/>
            <w:vAlign w:val="bottom"/>
          </w:tcPr>
          <w:p w14:paraId="645B88D3" w14:textId="4D25BB91"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269D0163" w14:textId="3B9999C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704AFAAB" w14:textId="0EACEA3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077F6BCF" w14:textId="5824CC35" w:rsidR="00736E07" w:rsidRPr="00767A7F" w:rsidRDefault="00736E07" w:rsidP="00736E07">
            <w:pPr>
              <w:spacing w:line="276" w:lineRule="auto"/>
              <w:jc w:val="center"/>
              <w:rPr>
                <w:rFonts w:ascii="Segoe UI" w:hAnsi="Segoe UI" w:cs="Segoe UI"/>
                <w:sz w:val="20"/>
                <w:szCs w:val="20"/>
              </w:rPr>
            </w:pPr>
          </w:p>
        </w:tc>
        <w:tc>
          <w:tcPr>
            <w:tcW w:w="939" w:type="dxa"/>
            <w:vAlign w:val="bottom"/>
          </w:tcPr>
          <w:p w14:paraId="3E579713" w14:textId="16BAEF30" w:rsidR="00736E07" w:rsidRPr="00767A7F" w:rsidRDefault="00736E07" w:rsidP="00736E07">
            <w:pPr>
              <w:spacing w:line="276" w:lineRule="auto"/>
              <w:jc w:val="center"/>
              <w:rPr>
                <w:rFonts w:ascii="Segoe UI" w:hAnsi="Segoe UI" w:cs="Segoe UI"/>
                <w:sz w:val="20"/>
                <w:szCs w:val="20"/>
              </w:rPr>
            </w:pPr>
          </w:p>
        </w:tc>
        <w:tc>
          <w:tcPr>
            <w:tcW w:w="1362" w:type="dxa"/>
            <w:vAlign w:val="bottom"/>
          </w:tcPr>
          <w:p w14:paraId="414B9A8E" w14:textId="1C76C76D"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0C750D96" w14:textId="13CD62EA" w:rsidR="00736E07" w:rsidRPr="00767A7F" w:rsidRDefault="00736E07" w:rsidP="00736E07">
            <w:pPr>
              <w:spacing w:line="276" w:lineRule="auto"/>
              <w:jc w:val="center"/>
              <w:rPr>
                <w:rFonts w:ascii="Segoe UI" w:hAnsi="Segoe UI" w:cs="Segoe UI"/>
                <w:sz w:val="20"/>
                <w:szCs w:val="20"/>
              </w:rPr>
            </w:pPr>
          </w:p>
        </w:tc>
      </w:tr>
      <w:tr w:rsidR="00736E07" w14:paraId="1B70E6E8" w14:textId="77777777" w:rsidTr="00B63400">
        <w:tc>
          <w:tcPr>
            <w:tcW w:w="1530" w:type="dxa"/>
            <w:vAlign w:val="bottom"/>
          </w:tcPr>
          <w:p w14:paraId="12F702FD" w14:textId="07530E04"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RBM23</w:t>
            </w:r>
          </w:p>
        </w:tc>
        <w:tc>
          <w:tcPr>
            <w:tcW w:w="581" w:type="dxa"/>
            <w:vAlign w:val="bottom"/>
          </w:tcPr>
          <w:p w14:paraId="293A54EB" w14:textId="184D516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38</w:t>
            </w:r>
          </w:p>
        </w:tc>
        <w:tc>
          <w:tcPr>
            <w:tcW w:w="994" w:type="dxa"/>
            <w:vAlign w:val="bottom"/>
          </w:tcPr>
          <w:p w14:paraId="3DD87268" w14:textId="69387465"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33A9D65D" w14:textId="35D6255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0.049</w:t>
            </w:r>
          </w:p>
        </w:tc>
        <w:tc>
          <w:tcPr>
            <w:tcW w:w="939" w:type="dxa"/>
            <w:vAlign w:val="bottom"/>
          </w:tcPr>
          <w:p w14:paraId="15917006" w14:textId="7362CAC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0.048</w:t>
            </w:r>
          </w:p>
        </w:tc>
        <w:tc>
          <w:tcPr>
            <w:tcW w:w="939" w:type="dxa"/>
            <w:vAlign w:val="bottom"/>
          </w:tcPr>
          <w:p w14:paraId="07835F8A" w14:textId="300AF8A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0.041</w:t>
            </w:r>
          </w:p>
        </w:tc>
        <w:tc>
          <w:tcPr>
            <w:tcW w:w="939" w:type="dxa"/>
            <w:vAlign w:val="bottom"/>
          </w:tcPr>
          <w:p w14:paraId="55F4DDF0" w14:textId="2FF22B4F"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0.048</w:t>
            </w:r>
          </w:p>
        </w:tc>
        <w:tc>
          <w:tcPr>
            <w:tcW w:w="939" w:type="dxa"/>
            <w:vAlign w:val="bottom"/>
          </w:tcPr>
          <w:p w14:paraId="2DF331DB" w14:textId="78744D3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0.050</w:t>
            </w:r>
          </w:p>
        </w:tc>
        <w:tc>
          <w:tcPr>
            <w:tcW w:w="939" w:type="dxa"/>
            <w:vAlign w:val="bottom"/>
          </w:tcPr>
          <w:p w14:paraId="65CC6716" w14:textId="20C316D1"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362" w:type="dxa"/>
            <w:vAlign w:val="bottom"/>
          </w:tcPr>
          <w:p w14:paraId="6D9BB099" w14:textId="774F0FB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vAlign w:val="bottom"/>
          </w:tcPr>
          <w:p w14:paraId="08D2D638" w14:textId="2F19C2E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04296613" w14:textId="77777777" w:rsidTr="00B63400">
        <w:tc>
          <w:tcPr>
            <w:tcW w:w="1530" w:type="dxa"/>
            <w:vAlign w:val="bottom"/>
          </w:tcPr>
          <w:p w14:paraId="55570D79" w14:textId="0A5619F8"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07ACC7D5" w14:textId="4FFEF326"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0A7AE6F0" w14:textId="769E9B79"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27FA2D47" w14:textId="371F3C6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43A7B716" w14:textId="445DD56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0.006</w:t>
            </w:r>
          </w:p>
        </w:tc>
        <w:tc>
          <w:tcPr>
            <w:tcW w:w="939" w:type="dxa"/>
            <w:vAlign w:val="bottom"/>
          </w:tcPr>
          <w:p w14:paraId="1427ACF9" w14:textId="5ECF8B0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51238819" w14:textId="5B16875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5B291766" w14:textId="0A537DC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5273889C" w14:textId="495854F8" w:rsidR="00736E07" w:rsidRPr="00767A7F" w:rsidRDefault="00736E07" w:rsidP="00736E07">
            <w:pPr>
              <w:spacing w:line="276" w:lineRule="auto"/>
              <w:jc w:val="center"/>
              <w:rPr>
                <w:rFonts w:ascii="Segoe UI" w:hAnsi="Segoe UI" w:cs="Segoe UI"/>
                <w:sz w:val="20"/>
                <w:szCs w:val="20"/>
              </w:rPr>
            </w:pPr>
          </w:p>
        </w:tc>
        <w:tc>
          <w:tcPr>
            <w:tcW w:w="1362" w:type="dxa"/>
            <w:vAlign w:val="bottom"/>
          </w:tcPr>
          <w:p w14:paraId="354C995F" w14:textId="5CC07D24"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56A49D0A" w14:textId="5F8DC01E" w:rsidR="00736E07" w:rsidRPr="00767A7F" w:rsidRDefault="00736E07" w:rsidP="00736E07">
            <w:pPr>
              <w:spacing w:line="276" w:lineRule="auto"/>
              <w:jc w:val="center"/>
              <w:rPr>
                <w:rFonts w:ascii="Segoe UI" w:hAnsi="Segoe UI" w:cs="Segoe UI"/>
                <w:sz w:val="20"/>
                <w:szCs w:val="20"/>
              </w:rPr>
            </w:pPr>
          </w:p>
        </w:tc>
      </w:tr>
      <w:tr w:rsidR="00736E07" w14:paraId="03377CE3" w14:textId="77777777" w:rsidTr="00B63400">
        <w:tc>
          <w:tcPr>
            <w:tcW w:w="1530" w:type="dxa"/>
            <w:vAlign w:val="bottom"/>
          </w:tcPr>
          <w:p w14:paraId="433D876C" w14:textId="2B2238A9"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RBM24</w:t>
            </w:r>
          </w:p>
        </w:tc>
        <w:tc>
          <w:tcPr>
            <w:tcW w:w="581" w:type="dxa"/>
            <w:vAlign w:val="bottom"/>
          </w:tcPr>
          <w:p w14:paraId="2A810DA2" w14:textId="5AE4649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39</w:t>
            </w:r>
          </w:p>
        </w:tc>
        <w:tc>
          <w:tcPr>
            <w:tcW w:w="994" w:type="dxa"/>
            <w:vAlign w:val="bottom"/>
          </w:tcPr>
          <w:p w14:paraId="33F4B9B3" w14:textId="06F2D8DC"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4E84C432" w14:textId="2D761CA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0.050</w:t>
            </w:r>
          </w:p>
        </w:tc>
        <w:tc>
          <w:tcPr>
            <w:tcW w:w="939" w:type="dxa"/>
            <w:vAlign w:val="bottom"/>
          </w:tcPr>
          <w:p w14:paraId="56678688" w14:textId="27361D5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0.042</w:t>
            </w:r>
          </w:p>
        </w:tc>
        <w:tc>
          <w:tcPr>
            <w:tcW w:w="939" w:type="dxa"/>
            <w:vAlign w:val="bottom"/>
          </w:tcPr>
          <w:p w14:paraId="5CA0FD79" w14:textId="62116BC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0.043</w:t>
            </w:r>
          </w:p>
        </w:tc>
        <w:tc>
          <w:tcPr>
            <w:tcW w:w="939" w:type="dxa"/>
            <w:vAlign w:val="bottom"/>
          </w:tcPr>
          <w:p w14:paraId="272904A4" w14:textId="51616A58"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0.045</w:t>
            </w:r>
          </w:p>
        </w:tc>
        <w:tc>
          <w:tcPr>
            <w:tcW w:w="939" w:type="dxa"/>
            <w:vAlign w:val="bottom"/>
          </w:tcPr>
          <w:p w14:paraId="6BA3E0D1" w14:textId="213987C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0.046</w:t>
            </w:r>
          </w:p>
        </w:tc>
        <w:tc>
          <w:tcPr>
            <w:tcW w:w="939" w:type="dxa"/>
            <w:vAlign w:val="bottom"/>
          </w:tcPr>
          <w:p w14:paraId="08F49895" w14:textId="371A1CDB"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0.056</w:t>
            </w:r>
          </w:p>
        </w:tc>
        <w:tc>
          <w:tcPr>
            <w:tcW w:w="1362" w:type="dxa"/>
            <w:vAlign w:val="bottom"/>
          </w:tcPr>
          <w:p w14:paraId="2A8E39E9" w14:textId="7FD1CF4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c>
          <w:tcPr>
            <w:tcW w:w="1710" w:type="dxa"/>
            <w:vAlign w:val="bottom"/>
          </w:tcPr>
          <w:p w14:paraId="2D5078D0" w14:textId="2F0AC3B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2D533E06" w14:textId="77777777" w:rsidTr="00B63400">
        <w:tc>
          <w:tcPr>
            <w:tcW w:w="1530" w:type="dxa"/>
            <w:vAlign w:val="bottom"/>
          </w:tcPr>
          <w:p w14:paraId="02BEC239" w14:textId="4B024DEB"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6B2DA932" w14:textId="02C2DF03"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51C0E59C" w14:textId="1C452087"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70356D02" w14:textId="1597ACF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4CA3CFAD" w14:textId="76D28F4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4362F3B1" w14:textId="06CEE4E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462BB0F5" w14:textId="4A2FD9D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0.004</w:t>
            </w:r>
          </w:p>
        </w:tc>
        <w:tc>
          <w:tcPr>
            <w:tcW w:w="939" w:type="dxa"/>
            <w:vAlign w:val="bottom"/>
          </w:tcPr>
          <w:p w14:paraId="153070D0" w14:textId="28C5E7B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939" w:type="dxa"/>
            <w:vAlign w:val="bottom"/>
          </w:tcPr>
          <w:p w14:paraId="7E648BD0" w14:textId="4B57886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0.005</w:t>
            </w:r>
          </w:p>
        </w:tc>
        <w:tc>
          <w:tcPr>
            <w:tcW w:w="1362" w:type="dxa"/>
            <w:vAlign w:val="bottom"/>
          </w:tcPr>
          <w:p w14:paraId="7254A9DD" w14:textId="5C102A45" w:rsidR="00736E07" w:rsidRPr="00767A7F" w:rsidRDefault="00736E07" w:rsidP="00736E07">
            <w:pPr>
              <w:spacing w:line="276" w:lineRule="auto"/>
              <w:jc w:val="center"/>
              <w:rPr>
                <w:rFonts w:ascii="Segoe UI" w:hAnsi="Segoe UI" w:cs="Segoe UI"/>
                <w:sz w:val="20"/>
                <w:szCs w:val="20"/>
              </w:rPr>
            </w:pPr>
          </w:p>
        </w:tc>
        <w:tc>
          <w:tcPr>
            <w:tcW w:w="1710" w:type="dxa"/>
            <w:vAlign w:val="bottom"/>
          </w:tcPr>
          <w:p w14:paraId="35057481" w14:textId="73327E11" w:rsidR="00736E07" w:rsidRPr="00767A7F" w:rsidRDefault="00736E07" w:rsidP="00736E07">
            <w:pPr>
              <w:spacing w:line="276" w:lineRule="auto"/>
              <w:jc w:val="center"/>
              <w:rPr>
                <w:rFonts w:ascii="Segoe UI" w:hAnsi="Segoe UI" w:cs="Segoe UI"/>
                <w:sz w:val="20"/>
                <w:szCs w:val="20"/>
              </w:rPr>
            </w:pPr>
          </w:p>
        </w:tc>
      </w:tr>
      <w:tr w:rsidR="00736E07" w14:paraId="6CD65464" w14:textId="77777777" w:rsidTr="00B63400">
        <w:tc>
          <w:tcPr>
            <w:tcW w:w="1530" w:type="dxa"/>
            <w:vAlign w:val="bottom"/>
          </w:tcPr>
          <w:p w14:paraId="6D7F38C1" w14:textId="64634DE4"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Mead wild</w:t>
            </w:r>
          </w:p>
        </w:tc>
        <w:tc>
          <w:tcPr>
            <w:tcW w:w="581" w:type="dxa"/>
            <w:vAlign w:val="bottom"/>
          </w:tcPr>
          <w:p w14:paraId="44B13661" w14:textId="50B0034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19</w:t>
            </w:r>
          </w:p>
        </w:tc>
        <w:tc>
          <w:tcPr>
            <w:tcW w:w="994" w:type="dxa"/>
            <w:vAlign w:val="bottom"/>
          </w:tcPr>
          <w:p w14:paraId="5D80013A" w14:textId="0B7AF119"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12BBEDAF" w14:textId="067FFCF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0.032</w:t>
            </w:r>
          </w:p>
        </w:tc>
        <w:tc>
          <w:tcPr>
            <w:tcW w:w="939" w:type="dxa"/>
            <w:vAlign w:val="bottom"/>
          </w:tcPr>
          <w:p w14:paraId="4E99FD5C" w14:textId="7717472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0.034</w:t>
            </w:r>
          </w:p>
        </w:tc>
        <w:tc>
          <w:tcPr>
            <w:tcW w:w="939" w:type="dxa"/>
            <w:vAlign w:val="bottom"/>
          </w:tcPr>
          <w:p w14:paraId="04998166" w14:textId="53114CF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0.037</w:t>
            </w:r>
          </w:p>
        </w:tc>
        <w:tc>
          <w:tcPr>
            <w:tcW w:w="939" w:type="dxa"/>
            <w:vAlign w:val="bottom"/>
          </w:tcPr>
          <w:p w14:paraId="1005EAC4" w14:textId="59C2FA7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0.034</w:t>
            </w:r>
          </w:p>
        </w:tc>
        <w:tc>
          <w:tcPr>
            <w:tcW w:w="939" w:type="dxa"/>
            <w:vAlign w:val="bottom"/>
          </w:tcPr>
          <w:p w14:paraId="4E0C2A55" w14:textId="280EC94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0.034</w:t>
            </w:r>
          </w:p>
        </w:tc>
        <w:tc>
          <w:tcPr>
            <w:tcW w:w="939" w:type="dxa"/>
            <w:vAlign w:val="bottom"/>
          </w:tcPr>
          <w:p w14:paraId="43C0E382" w14:textId="5A4C3E7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0.035</w:t>
            </w:r>
          </w:p>
        </w:tc>
        <w:tc>
          <w:tcPr>
            <w:tcW w:w="1362" w:type="dxa"/>
            <w:vAlign w:val="bottom"/>
          </w:tcPr>
          <w:p w14:paraId="59E4C9E4" w14:textId="3A04883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0.062</w:t>
            </w:r>
          </w:p>
        </w:tc>
        <w:tc>
          <w:tcPr>
            <w:tcW w:w="1710" w:type="dxa"/>
            <w:vAlign w:val="bottom"/>
          </w:tcPr>
          <w:p w14:paraId="39221D99" w14:textId="5AEA4F9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ns</w:t>
            </w:r>
          </w:p>
        </w:tc>
      </w:tr>
      <w:tr w:rsidR="00736E07" w14:paraId="33A46C08" w14:textId="77777777" w:rsidTr="00B63400">
        <w:tc>
          <w:tcPr>
            <w:tcW w:w="1530" w:type="dxa"/>
            <w:vAlign w:val="bottom"/>
          </w:tcPr>
          <w:p w14:paraId="75706A0D" w14:textId="69FB403F"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vAlign w:val="bottom"/>
          </w:tcPr>
          <w:p w14:paraId="74A159F3" w14:textId="08F22047" w:rsidR="00736E07" w:rsidRPr="00767A7F" w:rsidRDefault="00736E07" w:rsidP="00736E07">
            <w:pPr>
              <w:spacing w:line="276" w:lineRule="auto"/>
              <w:jc w:val="center"/>
              <w:rPr>
                <w:rFonts w:ascii="Segoe UI" w:hAnsi="Segoe UI" w:cs="Segoe UI"/>
                <w:sz w:val="20"/>
                <w:szCs w:val="20"/>
              </w:rPr>
            </w:pPr>
          </w:p>
        </w:tc>
        <w:tc>
          <w:tcPr>
            <w:tcW w:w="994" w:type="dxa"/>
            <w:vAlign w:val="bottom"/>
          </w:tcPr>
          <w:p w14:paraId="6D04A866" w14:textId="682DBFBA"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vAlign w:val="bottom"/>
          </w:tcPr>
          <w:p w14:paraId="66BD4B43" w14:textId="19D65D83"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0.003</w:t>
            </w:r>
          </w:p>
        </w:tc>
        <w:tc>
          <w:tcPr>
            <w:tcW w:w="939" w:type="dxa"/>
            <w:vAlign w:val="bottom"/>
          </w:tcPr>
          <w:p w14:paraId="06FD2D13" w14:textId="4FCE32A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0.002</w:t>
            </w:r>
          </w:p>
        </w:tc>
        <w:tc>
          <w:tcPr>
            <w:tcW w:w="939" w:type="dxa"/>
            <w:vAlign w:val="bottom"/>
          </w:tcPr>
          <w:p w14:paraId="39B6DC50" w14:textId="347AC049"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0.003</w:t>
            </w:r>
          </w:p>
        </w:tc>
        <w:tc>
          <w:tcPr>
            <w:tcW w:w="939" w:type="dxa"/>
            <w:vAlign w:val="bottom"/>
          </w:tcPr>
          <w:p w14:paraId="372EBB8F" w14:textId="642F7527"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0.003</w:t>
            </w:r>
          </w:p>
        </w:tc>
        <w:tc>
          <w:tcPr>
            <w:tcW w:w="939" w:type="dxa"/>
            <w:vAlign w:val="bottom"/>
          </w:tcPr>
          <w:p w14:paraId="16DE3644" w14:textId="0BAE41B2"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0.002</w:t>
            </w:r>
          </w:p>
        </w:tc>
        <w:tc>
          <w:tcPr>
            <w:tcW w:w="939" w:type="dxa"/>
            <w:vAlign w:val="bottom"/>
          </w:tcPr>
          <w:p w14:paraId="65D495F5" w14:textId="371B0C0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0.002</w:t>
            </w:r>
          </w:p>
        </w:tc>
        <w:tc>
          <w:tcPr>
            <w:tcW w:w="1362" w:type="dxa"/>
            <w:vAlign w:val="bottom"/>
          </w:tcPr>
          <w:p w14:paraId="2789CE3E" w14:textId="23AA260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0.013</w:t>
            </w:r>
          </w:p>
        </w:tc>
        <w:tc>
          <w:tcPr>
            <w:tcW w:w="1710" w:type="dxa"/>
            <w:vAlign w:val="bottom"/>
          </w:tcPr>
          <w:p w14:paraId="6CB9EC20" w14:textId="731B4CAE" w:rsidR="00736E07" w:rsidRPr="00767A7F" w:rsidRDefault="00736E07" w:rsidP="00736E07">
            <w:pPr>
              <w:spacing w:line="276" w:lineRule="auto"/>
              <w:jc w:val="center"/>
              <w:rPr>
                <w:rFonts w:ascii="Segoe UI" w:hAnsi="Segoe UI" w:cs="Segoe UI"/>
                <w:sz w:val="20"/>
                <w:szCs w:val="20"/>
              </w:rPr>
            </w:pPr>
          </w:p>
        </w:tc>
      </w:tr>
      <w:tr w:rsidR="00736E07" w14:paraId="7ECFBE3C" w14:textId="77777777" w:rsidTr="00B63400">
        <w:tc>
          <w:tcPr>
            <w:tcW w:w="1530" w:type="dxa"/>
            <w:vAlign w:val="bottom"/>
          </w:tcPr>
          <w:p w14:paraId="45D131AB" w14:textId="6476A5A7"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Mohave wild</w:t>
            </w:r>
          </w:p>
        </w:tc>
        <w:tc>
          <w:tcPr>
            <w:tcW w:w="581" w:type="dxa"/>
            <w:vAlign w:val="bottom"/>
          </w:tcPr>
          <w:p w14:paraId="056B40E5" w14:textId="36BDDF85"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120</w:t>
            </w:r>
          </w:p>
        </w:tc>
        <w:tc>
          <w:tcPr>
            <w:tcW w:w="994" w:type="dxa"/>
            <w:vAlign w:val="bottom"/>
          </w:tcPr>
          <w:p w14:paraId="7EA54783" w14:textId="2D34C1B7" w:rsidR="00736E07" w:rsidRPr="00767A7F" w:rsidRDefault="00736E07" w:rsidP="00736E07">
            <w:pPr>
              <w:spacing w:line="276" w:lineRule="auto"/>
              <w:rPr>
                <w:rFonts w:ascii="Segoe UI" w:hAnsi="Segoe UI" w:cs="Segoe UI"/>
                <w:sz w:val="20"/>
                <w:szCs w:val="20"/>
              </w:rPr>
            </w:pPr>
            <w:proofErr w:type="spellStart"/>
            <w:r w:rsidRPr="00767A7F">
              <w:rPr>
                <w:rFonts w:ascii="Segoe UI" w:hAnsi="Segoe UI" w:cs="Segoe UI"/>
                <w:color w:val="000000"/>
                <w:sz w:val="20"/>
                <w:szCs w:val="20"/>
              </w:rPr>
              <w:t>TrioML</w:t>
            </w:r>
            <w:proofErr w:type="spellEnd"/>
          </w:p>
        </w:tc>
        <w:tc>
          <w:tcPr>
            <w:tcW w:w="1278" w:type="dxa"/>
            <w:vAlign w:val="bottom"/>
          </w:tcPr>
          <w:p w14:paraId="25B560E1" w14:textId="5BF85F7F"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0.027</w:t>
            </w:r>
          </w:p>
        </w:tc>
        <w:tc>
          <w:tcPr>
            <w:tcW w:w="939" w:type="dxa"/>
            <w:vAlign w:val="bottom"/>
          </w:tcPr>
          <w:p w14:paraId="3A526DFB" w14:textId="6274790E"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0.031</w:t>
            </w:r>
          </w:p>
        </w:tc>
        <w:tc>
          <w:tcPr>
            <w:tcW w:w="939" w:type="dxa"/>
            <w:vAlign w:val="bottom"/>
          </w:tcPr>
          <w:p w14:paraId="075212A6" w14:textId="2954F9D6"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0.035</w:t>
            </w:r>
          </w:p>
        </w:tc>
        <w:tc>
          <w:tcPr>
            <w:tcW w:w="939" w:type="dxa"/>
            <w:vAlign w:val="bottom"/>
          </w:tcPr>
          <w:p w14:paraId="72A22353" w14:textId="3C0141DC"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0.027</w:t>
            </w:r>
          </w:p>
        </w:tc>
        <w:tc>
          <w:tcPr>
            <w:tcW w:w="939" w:type="dxa"/>
            <w:vAlign w:val="bottom"/>
          </w:tcPr>
          <w:p w14:paraId="513209C2" w14:textId="17487AD4"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0.025</w:t>
            </w:r>
          </w:p>
        </w:tc>
        <w:tc>
          <w:tcPr>
            <w:tcW w:w="939" w:type="dxa"/>
            <w:vAlign w:val="bottom"/>
          </w:tcPr>
          <w:p w14:paraId="07AD32D1" w14:textId="529CCBB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0.027</w:t>
            </w:r>
          </w:p>
        </w:tc>
        <w:tc>
          <w:tcPr>
            <w:tcW w:w="1362" w:type="dxa"/>
            <w:vAlign w:val="bottom"/>
          </w:tcPr>
          <w:p w14:paraId="1A833F84" w14:textId="643F136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0.037</w:t>
            </w:r>
          </w:p>
        </w:tc>
        <w:tc>
          <w:tcPr>
            <w:tcW w:w="1710" w:type="dxa"/>
            <w:vAlign w:val="bottom"/>
          </w:tcPr>
          <w:p w14:paraId="38285849" w14:textId="62D72E0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0.054</w:t>
            </w:r>
          </w:p>
        </w:tc>
      </w:tr>
      <w:tr w:rsidR="00736E07" w14:paraId="1ECD029C" w14:textId="77777777" w:rsidTr="00B63400">
        <w:tc>
          <w:tcPr>
            <w:tcW w:w="1530" w:type="dxa"/>
            <w:tcBorders>
              <w:bottom w:val="single" w:sz="4" w:space="0" w:color="auto"/>
            </w:tcBorders>
            <w:vAlign w:val="bottom"/>
          </w:tcPr>
          <w:p w14:paraId="02C1FC36" w14:textId="740EA34D"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581" w:type="dxa"/>
            <w:tcBorders>
              <w:bottom w:val="single" w:sz="4" w:space="0" w:color="auto"/>
            </w:tcBorders>
            <w:vAlign w:val="bottom"/>
          </w:tcPr>
          <w:p w14:paraId="66F55332" w14:textId="709BC777" w:rsidR="00736E07" w:rsidRPr="00767A7F" w:rsidRDefault="00736E07" w:rsidP="00736E07">
            <w:pPr>
              <w:spacing w:line="276" w:lineRule="auto"/>
              <w:rPr>
                <w:rFonts w:ascii="Segoe UI" w:hAnsi="Segoe UI" w:cs="Segoe UI"/>
                <w:sz w:val="20"/>
                <w:szCs w:val="20"/>
              </w:rPr>
            </w:pPr>
            <w:r w:rsidRPr="00767A7F">
              <w:rPr>
                <w:rFonts w:ascii="Segoe UI" w:hAnsi="Segoe UI" w:cs="Segoe UI"/>
                <w:color w:val="000000"/>
                <w:sz w:val="20"/>
                <w:szCs w:val="20"/>
              </w:rPr>
              <w:t> </w:t>
            </w:r>
          </w:p>
        </w:tc>
        <w:tc>
          <w:tcPr>
            <w:tcW w:w="994" w:type="dxa"/>
            <w:tcBorders>
              <w:bottom w:val="single" w:sz="4" w:space="0" w:color="auto"/>
            </w:tcBorders>
            <w:vAlign w:val="bottom"/>
          </w:tcPr>
          <w:p w14:paraId="6C858C1E" w14:textId="7FBA733A" w:rsidR="00736E07" w:rsidRPr="00767A7F" w:rsidRDefault="0030137A" w:rsidP="00736E07">
            <w:pPr>
              <w:spacing w:line="276" w:lineRule="auto"/>
              <w:rPr>
                <w:rFonts w:ascii="Segoe UI" w:hAnsi="Segoe UI" w:cs="Segoe UI"/>
                <w:sz w:val="20"/>
                <w:szCs w:val="20"/>
              </w:rPr>
            </w:pPr>
            <w:r w:rsidRPr="00767A7F">
              <w:rPr>
                <w:rFonts w:ascii="Segoe UI" w:hAnsi="Segoe UI" w:cs="Segoe UI"/>
                <w:color w:val="000000"/>
                <w:sz w:val="20"/>
                <w:szCs w:val="20"/>
              </w:rPr>
              <w:t>VAR</w:t>
            </w:r>
          </w:p>
        </w:tc>
        <w:tc>
          <w:tcPr>
            <w:tcW w:w="1278" w:type="dxa"/>
            <w:tcBorders>
              <w:bottom w:val="single" w:sz="4" w:space="0" w:color="auto"/>
            </w:tcBorders>
            <w:vAlign w:val="bottom"/>
          </w:tcPr>
          <w:p w14:paraId="5A5D3B68" w14:textId="6E6E10F7"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0.001</w:t>
            </w:r>
          </w:p>
        </w:tc>
        <w:tc>
          <w:tcPr>
            <w:tcW w:w="939" w:type="dxa"/>
            <w:tcBorders>
              <w:bottom w:val="single" w:sz="4" w:space="0" w:color="auto"/>
            </w:tcBorders>
            <w:vAlign w:val="bottom"/>
          </w:tcPr>
          <w:p w14:paraId="45BCDCD2" w14:textId="0F8DC447"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0.001</w:t>
            </w:r>
          </w:p>
        </w:tc>
        <w:tc>
          <w:tcPr>
            <w:tcW w:w="939" w:type="dxa"/>
            <w:tcBorders>
              <w:bottom w:val="single" w:sz="4" w:space="0" w:color="auto"/>
            </w:tcBorders>
            <w:vAlign w:val="bottom"/>
          </w:tcPr>
          <w:p w14:paraId="79704E89" w14:textId="4CAF84AD"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0.002</w:t>
            </w:r>
          </w:p>
        </w:tc>
        <w:tc>
          <w:tcPr>
            <w:tcW w:w="939" w:type="dxa"/>
            <w:tcBorders>
              <w:bottom w:val="single" w:sz="4" w:space="0" w:color="auto"/>
            </w:tcBorders>
            <w:vAlign w:val="bottom"/>
          </w:tcPr>
          <w:p w14:paraId="6481CD56" w14:textId="0481B31F"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0.001</w:t>
            </w:r>
          </w:p>
        </w:tc>
        <w:tc>
          <w:tcPr>
            <w:tcW w:w="939" w:type="dxa"/>
            <w:tcBorders>
              <w:bottom w:val="single" w:sz="4" w:space="0" w:color="auto"/>
            </w:tcBorders>
            <w:vAlign w:val="bottom"/>
          </w:tcPr>
          <w:p w14:paraId="62AF47EA" w14:textId="7EC170AB"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0.001</w:t>
            </w:r>
          </w:p>
        </w:tc>
        <w:tc>
          <w:tcPr>
            <w:tcW w:w="939" w:type="dxa"/>
            <w:tcBorders>
              <w:bottom w:val="single" w:sz="4" w:space="0" w:color="auto"/>
            </w:tcBorders>
            <w:vAlign w:val="bottom"/>
          </w:tcPr>
          <w:p w14:paraId="7966B685" w14:textId="5E0C4A1A"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0.001</w:t>
            </w:r>
          </w:p>
        </w:tc>
        <w:tc>
          <w:tcPr>
            <w:tcW w:w="1362" w:type="dxa"/>
            <w:tcBorders>
              <w:bottom w:val="single" w:sz="4" w:space="0" w:color="auto"/>
            </w:tcBorders>
            <w:vAlign w:val="bottom"/>
          </w:tcPr>
          <w:p w14:paraId="7474F656" w14:textId="1883BC90"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0.002</w:t>
            </w:r>
          </w:p>
        </w:tc>
        <w:tc>
          <w:tcPr>
            <w:tcW w:w="1710" w:type="dxa"/>
            <w:tcBorders>
              <w:bottom w:val="single" w:sz="4" w:space="0" w:color="auto"/>
            </w:tcBorders>
            <w:vAlign w:val="bottom"/>
          </w:tcPr>
          <w:p w14:paraId="461B4258" w14:textId="10E5901F" w:rsidR="00736E07" w:rsidRPr="00767A7F" w:rsidRDefault="00736E07" w:rsidP="00736E07">
            <w:pPr>
              <w:spacing w:line="276" w:lineRule="auto"/>
              <w:jc w:val="center"/>
              <w:rPr>
                <w:rFonts w:ascii="Segoe UI" w:hAnsi="Segoe UI" w:cs="Segoe UI"/>
                <w:sz w:val="20"/>
                <w:szCs w:val="20"/>
              </w:rPr>
            </w:pPr>
            <w:r w:rsidRPr="00767A7F">
              <w:rPr>
                <w:rFonts w:ascii="Segoe UI" w:hAnsi="Segoe UI" w:cs="Segoe UI"/>
                <w:color w:val="000000"/>
                <w:sz w:val="20"/>
                <w:szCs w:val="20"/>
              </w:rPr>
              <w:t>0.003</w:t>
            </w:r>
          </w:p>
        </w:tc>
      </w:tr>
    </w:tbl>
    <w:p w14:paraId="1B806DE4" w14:textId="77777777" w:rsidR="00736E07" w:rsidRDefault="00736E07" w:rsidP="00B52249">
      <w:pPr>
        <w:spacing w:line="276" w:lineRule="auto"/>
      </w:pPr>
    </w:p>
    <w:p w14:paraId="0F0B7B83" w14:textId="77777777" w:rsidR="00EC5929" w:rsidRDefault="00EC5929" w:rsidP="00B52249">
      <w:pPr>
        <w:spacing w:line="276" w:lineRule="auto"/>
        <w:sectPr w:rsidR="00EC5929" w:rsidSect="00EC5929">
          <w:pgSz w:w="15840" w:h="12240" w:orient="landscape" w:code="1"/>
          <w:pgMar w:top="1440" w:right="1440" w:bottom="1440" w:left="1440" w:header="720" w:footer="720" w:gutter="0"/>
          <w:cols w:space="720"/>
          <w:titlePg/>
          <w:docGrid w:linePitch="360"/>
        </w:sectPr>
      </w:pPr>
    </w:p>
    <w:p w14:paraId="10C3DF29" w14:textId="3AF9A0F6" w:rsidR="00F9722D" w:rsidRDefault="00C66039" w:rsidP="00B52249">
      <w:pPr>
        <w:keepNext/>
        <w:spacing w:line="276" w:lineRule="auto"/>
      </w:pPr>
      <w:r>
        <w:rPr>
          <w:noProof/>
        </w:rPr>
        <w:lastRenderedPageBreak/>
        <w:drawing>
          <wp:inline distT="0" distB="0" distL="0" distR="0" wp14:anchorId="15A0CB25" wp14:editId="7E498AE6">
            <wp:extent cx="4850143" cy="3388093"/>
            <wp:effectExtent l="0" t="0" r="7620" b="3175"/>
            <wp:docPr id="887657669" name="Picture 4" descr="A graph of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7669" name="Picture 4" descr="A graph of the number of years&#10;&#10;AI-generated content may be incorrect."/>
                    <pic:cNvPicPr/>
                  </pic:nvPicPr>
                  <pic:blipFill rotWithShape="1">
                    <a:blip r:embed="rId57">
                      <a:extLst>
                        <a:ext uri="{28A0092B-C50C-407E-A947-70E740481C1C}">
                          <a14:useLocalDpi xmlns:a14="http://schemas.microsoft.com/office/drawing/2010/main" val="0"/>
                        </a:ext>
                      </a:extLst>
                    </a:blip>
                    <a:srcRect l="13039" t="9735" r="18630" b="5407"/>
                    <a:stretch>
                      <a:fillRect/>
                    </a:stretch>
                  </pic:blipFill>
                  <pic:spPr bwMode="auto">
                    <a:xfrm>
                      <a:off x="0" y="0"/>
                      <a:ext cx="4877293" cy="3407059"/>
                    </a:xfrm>
                    <a:prstGeom prst="rect">
                      <a:avLst/>
                    </a:prstGeom>
                    <a:ln>
                      <a:noFill/>
                    </a:ln>
                    <a:extLst>
                      <a:ext uri="{53640926-AAD7-44D8-BBD7-CCE9431645EC}">
                        <a14:shadowObscured xmlns:a14="http://schemas.microsoft.com/office/drawing/2010/main"/>
                      </a:ext>
                    </a:extLst>
                  </pic:spPr>
                </pic:pic>
              </a:graphicData>
            </a:graphic>
          </wp:inline>
        </w:drawing>
      </w:r>
    </w:p>
    <w:p w14:paraId="79DAD333" w14:textId="2948B1F7" w:rsidR="008B1DEB" w:rsidRPr="008B1DEB" w:rsidRDefault="00F9722D" w:rsidP="00F26DD7">
      <w:pPr>
        <w:pStyle w:val="FigurecaptionMSCP"/>
      </w:pPr>
      <w:bookmarkStart w:id="116" w:name="_Toc209791695"/>
      <w:r w:rsidRPr="008B1DEB">
        <w:t xml:space="preserve">Figure </w:t>
      </w:r>
      <w:fldSimple w:instr=" SEQ Figure \* ARABIC ">
        <w:r w:rsidR="00BA2E4D">
          <w:rPr>
            <w:noProof/>
          </w:rPr>
          <w:t>12</w:t>
        </w:r>
      </w:fldSimple>
      <w:r w:rsidRPr="008B1DEB">
        <w:t xml:space="preserve">.—Relatedness </w:t>
      </w:r>
      <w:r w:rsidR="00C24AF9" w:rsidRPr="008B1DEB">
        <w:t xml:space="preserve">estimates and their standard errors </w:t>
      </w:r>
      <w:r w:rsidRPr="008B1DEB">
        <w:t xml:space="preserve">over time for adult Lake Mead </w:t>
      </w:r>
      <w:r w:rsidR="00F26DD7">
        <w:t xml:space="preserve">RASU </w:t>
      </w:r>
      <w:r w:rsidRPr="008B1DEB">
        <w:t>samples</w:t>
      </w:r>
      <w:r w:rsidR="00C24AF9" w:rsidRPr="008B1DEB">
        <w:t>.</w:t>
      </w:r>
      <w:bookmarkEnd w:id="116"/>
    </w:p>
    <w:p w14:paraId="7F0DC8BA" w14:textId="29EEEB8B" w:rsidR="0033548E" w:rsidRPr="00F26DD7" w:rsidRDefault="008B1DEB" w:rsidP="00F26DD7">
      <w:pPr>
        <w:rPr>
          <w:rFonts w:ascii="Segoe UI" w:hAnsi="Segoe UI" w:cs="Segoe UI"/>
          <w:b/>
          <w:bCs/>
          <w:sz w:val="20"/>
          <w:szCs w:val="20"/>
        </w:rPr>
      </w:pPr>
      <w:r w:rsidRPr="00F26DD7">
        <w:rPr>
          <w:rFonts w:ascii="Segoe UI" w:hAnsi="Segoe UI" w:cs="Segoe UI"/>
          <w:sz w:val="20"/>
          <w:szCs w:val="20"/>
        </w:rPr>
        <w:t>(</w:t>
      </w:r>
      <w:r w:rsidR="004014AD" w:rsidRPr="00F26DD7">
        <w:rPr>
          <w:rFonts w:ascii="Segoe UI" w:hAnsi="Segoe UI" w:cs="Segoe UI"/>
          <w:sz w:val="20"/>
          <w:szCs w:val="20"/>
        </w:rPr>
        <w:t>The s</w:t>
      </w:r>
      <w:r w:rsidR="00C24AF9" w:rsidRPr="00F26DD7">
        <w:rPr>
          <w:rFonts w:ascii="Segoe UI" w:hAnsi="Segoe UI" w:cs="Segoe UI"/>
          <w:sz w:val="20"/>
          <w:szCs w:val="20"/>
        </w:rPr>
        <w:t xml:space="preserve">olid line </w:t>
      </w:r>
      <w:r w:rsidR="004014AD" w:rsidRPr="00F26DD7">
        <w:rPr>
          <w:rFonts w:ascii="Segoe UI" w:hAnsi="Segoe UI" w:cs="Segoe UI"/>
          <w:sz w:val="20"/>
          <w:szCs w:val="20"/>
        </w:rPr>
        <w:t xml:space="preserve">with </w:t>
      </w:r>
      <w:r w:rsidR="00C24AF9" w:rsidRPr="00F26DD7">
        <w:rPr>
          <w:rFonts w:ascii="Segoe UI" w:hAnsi="Segoe UI" w:cs="Segoe UI"/>
          <w:sz w:val="20"/>
          <w:szCs w:val="20"/>
        </w:rPr>
        <w:t>larger symbols represent</w:t>
      </w:r>
      <w:r w:rsidR="004014AD" w:rsidRPr="00F26DD7">
        <w:rPr>
          <w:rFonts w:ascii="Segoe UI" w:hAnsi="Segoe UI" w:cs="Segoe UI"/>
          <w:sz w:val="20"/>
          <w:szCs w:val="20"/>
        </w:rPr>
        <w:t>s</w:t>
      </w:r>
      <w:r w:rsidR="00C24AF9" w:rsidRPr="00F26DD7">
        <w:rPr>
          <w:rFonts w:ascii="Segoe UI" w:hAnsi="Segoe UI" w:cs="Segoe UI"/>
          <w:sz w:val="20"/>
          <w:szCs w:val="20"/>
        </w:rPr>
        <w:t xml:space="preserve"> </w:t>
      </w:r>
      <w:r w:rsidR="00252001" w:rsidRPr="00F26DD7">
        <w:rPr>
          <w:rFonts w:ascii="Segoe UI" w:hAnsi="Segoe UI" w:cs="Segoe UI"/>
          <w:sz w:val="20"/>
          <w:szCs w:val="20"/>
        </w:rPr>
        <w:t xml:space="preserve">relatedness </w:t>
      </w:r>
      <w:r w:rsidR="00C24AF9" w:rsidRPr="00F26DD7">
        <w:rPr>
          <w:rFonts w:ascii="Segoe UI" w:hAnsi="Segoe UI" w:cs="Segoe UI"/>
          <w:sz w:val="20"/>
          <w:szCs w:val="20"/>
        </w:rPr>
        <w:t>estimate</w:t>
      </w:r>
      <w:r w:rsidR="005F61EC" w:rsidRPr="00F26DD7">
        <w:rPr>
          <w:rFonts w:ascii="Segoe UI" w:hAnsi="Segoe UI" w:cs="Segoe UI"/>
          <w:sz w:val="20"/>
          <w:szCs w:val="20"/>
        </w:rPr>
        <w:t>s</w:t>
      </w:r>
      <w:r w:rsidR="00C24AF9" w:rsidRPr="00F26DD7">
        <w:rPr>
          <w:rFonts w:ascii="Segoe UI" w:hAnsi="Segoe UI" w:cs="Segoe UI"/>
          <w:sz w:val="20"/>
          <w:szCs w:val="20"/>
        </w:rPr>
        <w:t xml:space="preserve"> while dashed lines </w:t>
      </w:r>
      <w:r w:rsidR="004014AD" w:rsidRPr="00F26DD7">
        <w:rPr>
          <w:rFonts w:ascii="Segoe UI" w:hAnsi="Segoe UI" w:cs="Segoe UI"/>
          <w:sz w:val="20"/>
          <w:szCs w:val="20"/>
        </w:rPr>
        <w:t xml:space="preserve">with </w:t>
      </w:r>
      <w:r w:rsidR="00C24AF9" w:rsidRPr="00F26DD7">
        <w:rPr>
          <w:rFonts w:ascii="Segoe UI" w:hAnsi="Segoe UI" w:cs="Segoe UI"/>
          <w:sz w:val="20"/>
          <w:szCs w:val="20"/>
        </w:rPr>
        <w:t xml:space="preserve">smaller </w:t>
      </w:r>
      <w:proofErr w:type="gramStart"/>
      <w:r w:rsidR="00C24AF9" w:rsidRPr="00F26DD7">
        <w:rPr>
          <w:rFonts w:ascii="Segoe UI" w:hAnsi="Segoe UI" w:cs="Segoe UI"/>
          <w:sz w:val="20"/>
          <w:szCs w:val="20"/>
        </w:rPr>
        <w:t>symbols</w:t>
      </w:r>
      <w:proofErr w:type="gramEnd"/>
      <w:r w:rsidR="00C24AF9" w:rsidRPr="00F26DD7">
        <w:rPr>
          <w:rFonts w:ascii="Segoe UI" w:hAnsi="Segoe UI" w:cs="Segoe UI"/>
          <w:sz w:val="20"/>
          <w:szCs w:val="20"/>
        </w:rPr>
        <w:t xml:space="preserve"> the</w:t>
      </w:r>
      <w:r w:rsidR="00252001" w:rsidRPr="00F26DD7">
        <w:rPr>
          <w:rFonts w:ascii="Segoe UI" w:hAnsi="Segoe UI" w:cs="Segoe UI"/>
          <w:sz w:val="20"/>
          <w:szCs w:val="20"/>
        </w:rPr>
        <w:t>ir</w:t>
      </w:r>
      <w:r w:rsidR="00C24AF9" w:rsidRPr="00F26DD7">
        <w:rPr>
          <w:rFonts w:ascii="Segoe UI" w:hAnsi="Segoe UI" w:cs="Segoe UI"/>
          <w:sz w:val="20"/>
          <w:szCs w:val="20"/>
        </w:rPr>
        <w:t xml:space="preserve"> standard error.</w:t>
      </w:r>
      <w:r w:rsidR="00DF215E" w:rsidRPr="00F26DD7">
        <w:rPr>
          <w:rFonts w:ascii="Segoe UI" w:hAnsi="Segoe UI" w:cs="Segoe UI"/>
          <w:sz w:val="20"/>
          <w:szCs w:val="20"/>
        </w:rPr>
        <w:t xml:space="preserve"> </w:t>
      </w:r>
      <w:r w:rsidR="0033548E" w:rsidRPr="00F26DD7">
        <w:rPr>
          <w:rFonts w:ascii="Segoe UI" w:hAnsi="Segoe UI" w:cs="Segoe UI"/>
          <w:sz w:val="20"/>
          <w:szCs w:val="20"/>
        </w:rPr>
        <w:t>Wild samples from Lake Mohave (capture</w:t>
      </w:r>
      <w:r w:rsidR="001B3037" w:rsidRPr="00F26DD7">
        <w:rPr>
          <w:rFonts w:ascii="Segoe UI" w:hAnsi="Segoe UI" w:cs="Segoe UI"/>
          <w:sz w:val="20"/>
          <w:szCs w:val="20"/>
        </w:rPr>
        <w:t>d</w:t>
      </w:r>
      <w:r w:rsidR="0033548E" w:rsidRPr="00F26DD7">
        <w:rPr>
          <w:rFonts w:ascii="Segoe UI" w:hAnsi="Segoe UI" w:cs="Segoe UI"/>
          <w:sz w:val="20"/>
          <w:szCs w:val="20"/>
        </w:rPr>
        <w:t xml:space="preserve"> prior to 2002) and Lake Mead (capture</w:t>
      </w:r>
      <w:r w:rsidR="001B3037" w:rsidRPr="00F26DD7">
        <w:rPr>
          <w:rFonts w:ascii="Segoe UI" w:hAnsi="Segoe UI" w:cs="Segoe UI"/>
          <w:sz w:val="20"/>
          <w:szCs w:val="20"/>
        </w:rPr>
        <w:t>d</w:t>
      </w:r>
      <w:r w:rsidR="0033548E" w:rsidRPr="00F26DD7">
        <w:rPr>
          <w:rFonts w:ascii="Segoe UI" w:hAnsi="Segoe UI" w:cs="Segoe UI"/>
          <w:sz w:val="20"/>
          <w:szCs w:val="20"/>
        </w:rPr>
        <w:t xml:space="preserve"> prior to 1992) are also plotted to provide perspective.</w:t>
      </w:r>
      <w:r w:rsidRPr="00F26DD7">
        <w:rPr>
          <w:rFonts w:ascii="Segoe UI" w:hAnsi="Segoe UI" w:cs="Segoe UI"/>
          <w:sz w:val="20"/>
          <w:szCs w:val="20"/>
        </w:rPr>
        <w:t>)</w:t>
      </w:r>
    </w:p>
    <w:p w14:paraId="53B217FC" w14:textId="04DD4652" w:rsidR="00663AE1" w:rsidRDefault="00142809" w:rsidP="00663AE1">
      <w:pPr>
        <w:keepNext/>
        <w:spacing w:line="276" w:lineRule="auto"/>
      </w:pPr>
      <w:r>
        <w:rPr>
          <w:noProof/>
        </w:rPr>
        <w:lastRenderedPageBreak/>
        <w:drawing>
          <wp:inline distT="0" distB="0" distL="0" distR="0" wp14:anchorId="3762FD57" wp14:editId="6E489CA7">
            <wp:extent cx="5943600" cy="4349750"/>
            <wp:effectExtent l="0" t="0" r="0" b="6350"/>
            <wp:docPr id="586789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9479" name="Picture 58678947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349750"/>
                    </a:xfrm>
                    <a:prstGeom prst="rect">
                      <a:avLst/>
                    </a:prstGeom>
                  </pic:spPr>
                </pic:pic>
              </a:graphicData>
            </a:graphic>
          </wp:inline>
        </w:drawing>
      </w:r>
    </w:p>
    <w:p w14:paraId="6A4F4BA4" w14:textId="0C08BCB7" w:rsidR="008B1DEB" w:rsidRPr="00CA279B" w:rsidRDefault="00663AE1" w:rsidP="00CA279B">
      <w:pPr>
        <w:pStyle w:val="FigurecaptionMSCP"/>
      </w:pPr>
      <w:bookmarkStart w:id="117" w:name="_Toc209791696"/>
      <w:r w:rsidRPr="00CA279B">
        <w:t xml:space="preserve">Figure </w:t>
      </w:r>
      <w:fldSimple w:instr=" SEQ Figure \* ARABIC ">
        <w:r w:rsidR="00BA2E4D">
          <w:rPr>
            <w:noProof/>
          </w:rPr>
          <w:t>13</w:t>
        </w:r>
      </w:fldSimple>
      <w:r w:rsidRPr="00CA279B">
        <w:t>.—Heat map showing levels of relatedness among pairs of individuals</w:t>
      </w:r>
      <w:r w:rsidR="004014AD" w:rsidRPr="00CA279B">
        <w:t xml:space="preserve"> from Lake Mead</w:t>
      </w:r>
      <w:r w:rsidRPr="00CA279B">
        <w:t>.</w:t>
      </w:r>
      <w:bookmarkEnd w:id="117"/>
    </w:p>
    <w:p w14:paraId="61AF4617" w14:textId="60502921" w:rsidR="002527CF" w:rsidRPr="00592E36" w:rsidRDefault="008B1DEB" w:rsidP="00592E36">
      <w:pPr>
        <w:rPr>
          <w:rFonts w:ascii="Segoe UI" w:hAnsi="Segoe UI" w:cs="Segoe UI"/>
          <w:sz w:val="20"/>
          <w:szCs w:val="20"/>
        </w:rPr>
      </w:pPr>
      <w:r w:rsidRPr="00592E36">
        <w:rPr>
          <w:rFonts w:ascii="Segoe UI" w:hAnsi="Segoe UI" w:cs="Segoe UI"/>
          <w:sz w:val="20"/>
          <w:szCs w:val="20"/>
        </w:rPr>
        <w:t>(</w:t>
      </w:r>
      <w:r w:rsidR="00663AE1" w:rsidRPr="00592E36">
        <w:rPr>
          <w:rFonts w:ascii="Segoe UI" w:hAnsi="Segoe UI" w:cs="Segoe UI"/>
          <w:sz w:val="20"/>
          <w:szCs w:val="20"/>
        </w:rPr>
        <w:t xml:space="preserve">Each dot represents the relatedness of a pair of individuals with </w:t>
      </w:r>
      <w:r w:rsidR="004014AD" w:rsidRPr="00592E36">
        <w:rPr>
          <w:rFonts w:ascii="Segoe UI" w:hAnsi="Segoe UI" w:cs="Segoe UI"/>
          <w:sz w:val="20"/>
          <w:szCs w:val="20"/>
        </w:rPr>
        <w:t>redder</w:t>
      </w:r>
      <w:r w:rsidR="00663AE1" w:rsidRPr="00592E36">
        <w:rPr>
          <w:rFonts w:ascii="Segoe UI" w:hAnsi="Segoe UI" w:cs="Segoe UI"/>
          <w:sz w:val="20"/>
          <w:szCs w:val="20"/>
        </w:rPr>
        <w:t xml:space="preserve"> dot</w:t>
      </w:r>
      <w:r w:rsidR="00592E36">
        <w:rPr>
          <w:rFonts w:ascii="Segoe UI" w:hAnsi="Segoe UI" w:cs="Segoe UI"/>
          <w:sz w:val="20"/>
          <w:szCs w:val="20"/>
        </w:rPr>
        <w:t>s</w:t>
      </w:r>
      <w:r w:rsidR="00663AE1" w:rsidRPr="00592E36">
        <w:rPr>
          <w:rFonts w:ascii="Segoe UI" w:hAnsi="Segoe UI" w:cs="Segoe UI"/>
          <w:sz w:val="20"/>
          <w:szCs w:val="20"/>
        </w:rPr>
        <w:t xml:space="preserve"> </w:t>
      </w:r>
      <w:r w:rsidR="00F26DD7">
        <w:rPr>
          <w:rFonts w:ascii="Segoe UI" w:hAnsi="Segoe UI" w:cs="Segoe UI"/>
          <w:sz w:val="20"/>
          <w:szCs w:val="20"/>
        </w:rPr>
        <w:t xml:space="preserve">meaning </w:t>
      </w:r>
      <w:r w:rsidR="00592E36">
        <w:rPr>
          <w:rFonts w:ascii="Segoe UI" w:hAnsi="Segoe UI" w:cs="Segoe UI"/>
          <w:sz w:val="20"/>
          <w:szCs w:val="20"/>
        </w:rPr>
        <w:t>a</w:t>
      </w:r>
      <w:r w:rsidR="00663AE1" w:rsidRPr="00592E36">
        <w:rPr>
          <w:rFonts w:ascii="Segoe UI" w:hAnsi="Segoe UI" w:cs="Segoe UI"/>
          <w:sz w:val="20"/>
          <w:szCs w:val="20"/>
        </w:rPr>
        <w:t xml:space="preserve"> closer relationship.</w:t>
      </w:r>
      <w:r w:rsidR="00DF215E" w:rsidRPr="00592E36">
        <w:rPr>
          <w:rFonts w:ascii="Segoe UI" w:hAnsi="Segoe UI" w:cs="Segoe UI"/>
          <w:sz w:val="20"/>
          <w:szCs w:val="20"/>
        </w:rPr>
        <w:t xml:space="preserve"> </w:t>
      </w:r>
      <w:r w:rsidR="00663AE1" w:rsidRPr="00592E36">
        <w:rPr>
          <w:rFonts w:ascii="Segoe UI" w:hAnsi="Segoe UI" w:cs="Segoe UI"/>
          <w:sz w:val="20"/>
          <w:szCs w:val="20"/>
        </w:rPr>
        <w:t>The symmetrical matrix is divided into two identical halves by the solid line.</w:t>
      </w:r>
      <w:r w:rsidR="00DF215E" w:rsidRPr="00592E36">
        <w:rPr>
          <w:rFonts w:ascii="Segoe UI" w:hAnsi="Segoe UI" w:cs="Segoe UI"/>
          <w:sz w:val="20"/>
          <w:szCs w:val="20"/>
        </w:rPr>
        <w:t xml:space="preserve"> </w:t>
      </w:r>
      <w:r w:rsidR="00663AE1" w:rsidRPr="00592E36">
        <w:rPr>
          <w:rFonts w:ascii="Segoe UI" w:hAnsi="Segoe UI" w:cs="Segoe UI"/>
          <w:sz w:val="20"/>
          <w:szCs w:val="20"/>
        </w:rPr>
        <w:t>Group membership for pairwise compari</w:t>
      </w:r>
      <w:r w:rsidR="00CD0B62" w:rsidRPr="00592E36">
        <w:rPr>
          <w:rFonts w:ascii="Segoe UI" w:hAnsi="Segoe UI" w:cs="Segoe UI"/>
          <w:sz w:val="20"/>
          <w:szCs w:val="20"/>
        </w:rPr>
        <w:t>s</w:t>
      </w:r>
      <w:r w:rsidR="00663AE1" w:rsidRPr="00592E36">
        <w:rPr>
          <w:rFonts w:ascii="Segoe UI" w:hAnsi="Segoe UI" w:cs="Segoe UI"/>
          <w:sz w:val="20"/>
          <w:szCs w:val="20"/>
        </w:rPr>
        <w:t>ons is provided by colored bars above and to the right of the plot.</w:t>
      </w:r>
      <w:r w:rsidR="00DF215E" w:rsidRPr="00592E36">
        <w:rPr>
          <w:rFonts w:ascii="Segoe UI" w:hAnsi="Segoe UI" w:cs="Segoe UI"/>
          <w:sz w:val="20"/>
          <w:szCs w:val="20"/>
        </w:rPr>
        <w:t xml:space="preserve"> </w:t>
      </w:r>
      <w:r w:rsidR="00663AE1" w:rsidRPr="00592E36">
        <w:rPr>
          <w:rFonts w:ascii="Segoe UI" w:hAnsi="Segoe UI" w:cs="Segoe UI"/>
          <w:sz w:val="20"/>
          <w:szCs w:val="20"/>
        </w:rPr>
        <w:t xml:space="preserve">Dashed lines further divide the matrix into comparisons </w:t>
      </w:r>
      <w:proofErr w:type="gramStart"/>
      <w:r w:rsidR="00663AE1" w:rsidRPr="00592E36">
        <w:rPr>
          <w:rFonts w:ascii="Segoe UI" w:hAnsi="Segoe UI" w:cs="Segoe UI"/>
          <w:sz w:val="20"/>
          <w:szCs w:val="20"/>
        </w:rPr>
        <w:t>within</w:t>
      </w:r>
      <w:proofErr w:type="gramEnd"/>
      <w:r w:rsidR="00663AE1" w:rsidRPr="00592E36">
        <w:rPr>
          <w:rFonts w:ascii="Segoe UI" w:hAnsi="Segoe UI" w:cs="Segoe UI"/>
          <w:sz w:val="20"/>
          <w:szCs w:val="20"/>
        </w:rPr>
        <w:t xml:space="preserve"> </w:t>
      </w:r>
      <w:r w:rsidR="00592E36">
        <w:rPr>
          <w:rFonts w:ascii="Segoe UI" w:hAnsi="Segoe UI" w:cs="Segoe UI"/>
          <w:sz w:val="20"/>
          <w:szCs w:val="20"/>
        </w:rPr>
        <w:t>l</w:t>
      </w:r>
      <w:r w:rsidR="00663AE1" w:rsidRPr="00592E36">
        <w:rPr>
          <w:rFonts w:ascii="Segoe UI" w:hAnsi="Segoe UI" w:cs="Segoe UI"/>
          <w:sz w:val="20"/>
          <w:szCs w:val="20"/>
        </w:rPr>
        <w:t>akes Mead and Mohave (larger and smaller triangles, respectively)</w:t>
      </w:r>
      <w:r w:rsidR="00E607C1" w:rsidRPr="00592E36">
        <w:rPr>
          <w:rFonts w:ascii="Segoe UI" w:hAnsi="Segoe UI" w:cs="Segoe UI"/>
          <w:sz w:val="20"/>
          <w:szCs w:val="20"/>
        </w:rPr>
        <w:t xml:space="preserve"> and between the two lakes (rectangle defined by dashed lines). The small solid black line to the right of the plot shows an example </w:t>
      </w:r>
      <w:r w:rsidR="005F61EC" w:rsidRPr="00592E36">
        <w:rPr>
          <w:rFonts w:ascii="Segoe UI" w:hAnsi="Segoe UI" w:cs="Segoe UI"/>
          <w:sz w:val="20"/>
          <w:szCs w:val="20"/>
        </w:rPr>
        <w:t xml:space="preserve">of </w:t>
      </w:r>
      <w:r w:rsidR="00E607C1" w:rsidRPr="00592E36">
        <w:rPr>
          <w:rFonts w:ascii="Segoe UI" w:hAnsi="Segoe UI" w:cs="Segoe UI"/>
          <w:sz w:val="20"/>
          <w:szCs w:val="20"/>
        </w:rPr>
        <w:t>comparisons involving Mead-Mohave pairs with higher relatedness than most others in that group.</w:t>
      </w:r>
      <w:r w:rsidRPr="00592E36">
        <w:rPr>
          <w:rFonts w:ascii="Segoe UI" w:hAnsi="Segoe UI" w:cs="Segoe UI"/>
          <w:sz w:val="20"/>
          <w:szCs w:val="20"/>
        </w:rPr>
        <w:t>)</w:t>
      </w:r>
    </w:p>
    <w:p w14:paraId="78C33EA2" w14:textId="77777777" w:rsidR="00663AE1" w:rsidRPr="00663AE1" w:rsidRDefault="00663AE1" w:rsidP="00663AE1"/>
    <w:p w14:paraId="6E2B03C6" w14:textId="77777777" w:rsidR="00CE5F5C" w:rsidRDefault="00322A38" w:rsidP="00322A38">
      <w:pPr>
        <w:spacing w:line="276" w:lineRule="auto"/>
      </w:pPr>
      <w:r>
        <w:t>In summary, g</w:t>
      </w:r>
      <w:r w:rsidRPr="0055300A">
        <w:t xml:space="preserve">enetic monitoring of mainstem </w:t>
      </w:r>
      <w:r>
        <w:t xml:space="preserve">RASU </w:t>
      </w:r>
      <w:r w:rsidRPr="0055300A">
        <w:t xml:space="preserve">populations </w:t>
      </w:r>
      <w:r w:rsidR="006B727B">
        <w:t xml:space="preserve">with the GT-seq panel </w:t>
      </w:r>
      <w:r>
        <w:t>provided results generally consistent with previous studies using mtDNA and microsatellites.</w:t>
      </w:r>
      <w:r w:rsidR="00DF215E">
        <w:t xml:space="preserve"> </w:t>
      </w:r>
      <w:r>
        <w:t>Effective population sizes have been stable in larval samples from Reach 3 and Lake Mohave, but consistently lower and declining in Lake Mead.</w:t>
      </w:r>
      <w:r w:rsidR="00DF215E">
        <w:t xml:space="preserve"> </w:t>
      </w:r>
      <w:r>
        <w:t>For adults, N</w:t>
      </w:r>
      <w:r w:rsidRPr="007B733C">
        <w:rPr>
          <w:vertAlign w:val="subscript"/>
        </w:rPr>
        <w:t>e</w:t>
      </w:r>
      <w:r>
        <w:t xml:space="preserve"> has been stable in all three reaches but has been higher in Lake Mohave than Reach 3 and Lake Mead.</w:t>
      </w:r>
      <w:r w:rsidR="00DF215E">
        <w:t xml:space="preserve"> </w:t>
      </w:r>
      <w:r>
        <w:t>Lower estimates of N</w:t>
      </w:r>
      <w:r w:rsidRPr="007B733C">
        <w:rPr>
          <w:vertAlign w:val="subscript"/>
        </w:rPr>
        <w:t>e</w:t>
      </w:r>
      <w:r>
        <w:t xml:space="preserve"> continue to be troubling for Lake Mead.</w:t>
      </w:r>
      <w:r w:rsidR="00DF215E">
        <w:t xml:space="preserve"> </w:t>
      </w:r>
      <w:r>
        <w:t>While relatedness of individuals is not currently high, it has been increasing since 2021, consistent with the decline in N</w:t>
      </w:r>
      <w:r w:rsidRPr="007B733C">
        <w:rPr>
          <w:vertAlign w:val="subscript"/>
        </w:rPr>
        <w:t>e</w:t>
      </w:r>
      <w:r>
        <w:t xml:space="preserve"> observed in larvae.</w:t>
      </w:r>
      <w:r w:rsidR="00DF215E">
        <w:t xml:space="preserve"> </w:t>
      </w:r>
      <w:r>
        <w:t>Consistency of this pattern over time leads to increasing concerns over the status of the Lake Mead population and its ability to persist for the long term.</w:t>
      </w:r>
    </w:p>
    <w:p w14:paraId="45545177" w14:textId="37DF7036" w:rsidR="00984B55" w:rsidRPr="00A25C61" w:rsidRDefault="007B5A68" w:rsidP="008E7091">
      <w:pPr>
        <w:spacing w:line="276" w:lineRule="auto"/>
      </w:pPr>
      <w:r>
        <w:rPr>
          <w:b/>
          <w:bCs/>
          <w:color w:val="FF0000"/>
        </w:rPr>
        <w:br w:type="page"/>
      </w:r>
      <w:bookmarkStart w:id="118" w:name="_Toc207374007"/>
      <w:r w:rsidR="00A25C61" w:rsidRPr="00A25C61">
        <w:lastRenderedPageBreak/>
        <w:t>Off</w:t>
      </w:r>
      <w:r w:rsidR="0068320A">
        <w:t>-</w:t>
      </w:r>
      <w:r w:rsidR="00A25C61" w:rsidRPr="00A25C61">
        <w:t xml:space="preserve">channel </w:t>
      </w:r>
      <w:r w:rsidR="0068320A">
        <w:t>H</w:t>
      </w:r>
      <w:r w:rsidR="00A25C61" w:rsidRPr="00A25C61">
        <w:t>abitats</w:t>
      </w:r>
      <w:bookmarkEnd w:id="118"/>
    </w:p>
    <w:p w14:paraId="7F14D0DB" w14:textId="7C735868" w:rsidR="006E7904" w:rsidRDefault="006E7904" w:rsidP="00B52249">
      <w:pPr>
        <w:spacing w:line="276" w:lineRule="auto"/>
        <w:rPr>
          <w:color w:val="000000" w:themeColor="text1"/>
        </w:rPr>
      </w:pPr>
      <w:r>
        <w:rPr>
          <w:color w:val="000000" w:themeColor="text1"/>
        </w:rPr>
        <w:t xml:space="preserve">RASU </w:t>
      </w:r>
      <w:proofErr w:type="gramStart"/>
      <w:r>
        <w:rPr>
          <w:color w:val="000000" w:themeColor="text1"/>
        </w:rPr>
        <w:t>have</w:t>
      </w:r>
      <w:proofErr w:type="gramEnd"/>
      <w:r>
        <w:rPr>
          <w:color w:val="000000" w:themeColor="text1"/>
        </w:rPr>
        <w:t xml:space="preserve"> been stocked into several OCHs (YCB and </w:t>
      </w:r>
      <w:r w:rsidR="009262E4">
        <w:rPr>
          <w:color w:val="000000" w:themeColor="text1"/>
        </w:rPr>
        <w:t>IP</w:t>
      </w:r>
      <w:r>
        <w:rPr>
          <w:color w:val="000000" w:themeColor="text1"/>
        </w:rPr>
        <w:t xml:space="preserve">1, </w:t>
      </w:r>
      <w:r w:rsidR="009721BB">
        <w:rPr>
          <w:color w:val="000000" w:themeColor="text1"/>
        </w:rPr>
        <w:t>IP</w:t>
      </w:r>
      <w:r>
        <w:rPr>
          <w:color w:val="000000" w:themeColor="text1"/>
        </w:rPr>
        <w:t xml:space="preserve">3, and </w:t>
      </w:r>
      <w:r w:rsidR="009721BB">
        <w:rPr>
          <w:color w:val="000000" w:themeColor="text1"/>
        </w:rPr>
        <w:t>IP</w:t>
      </w:r>
      <w:r>
        <w:rPr>
          <w:color w:val="000000" w:themeColor="text1"/>
        </w:rPr>
        <w:t>4</w:t>
      </w:r>
      <w:r w:rsidR="00DE7BB3">
        <w:rPr>
          <w:color w:val="000000" w:themeColor="text1"/>
        </w:rPr>
        <w:t>)</w:t>
      </w:r>
      <w:r>
        <w:rPr>
          <w:color w:val="000000" w:themeColor="text1"/>
        </w:rPr>
        <w:t xml:space="preserve"> to establish self-sustaining populations. Samples were obtained from each of these </w:t>
      </w:r>
      <w:r w:rsidR="00575AA8">
        <w:rPr>
          <w:color w:val="000000" w:themeColor="text1"/>
        </w:rPr>
        <w:t xml:space="preserve">ponds </w:t>
      </w:r>
      <w:r>
        <w:rPr>
          <w:color w:val="000000" w:themeColor="text1"/>
        </w:rPr>
        <w:t>for characterization with the GT-seq panel to provide information on genetic and demographic features of this species.</w:t>
      </w:r>
    </w:p>
    <w:p w14:paraId="3F04F032" w14:textId="6C02AF7E" w:rsidR="007D4851" w:rsidRDefault="00AB2423" w:rsidP="008E7091">
      <w:pPr>
        <w:pStyle w:val="Heading3"/>
      </w:pPr>
      <w:r w:rsidRPr="00AB2423">
        <w:t>YCB</w:t>
      </w:r>
    </w:p>
    <w:p w14:paraId="4A7F8F3E" w14:textId="11E098D8" w:rsidR="00E628DE" w:rsidRPr="000729AB" w:rsidRDefault="00DF22EA" w:rsidP="00B52249">
      <w:pPr>
        <w:spacing w:line="276" w:lineRule="auto"/>
        <w:rPr>
          <w:color w:val="000000" w:themeColor="text1"/>
        </w:rPr>
      </w:pPr>
      <w:r>
        <w:rPr>
          <w:color w:val="000000" w:themeColor="text1"/>
        </w:rPr>
        <w:t xml:space="preserve">After </w:t>
      </w:r>
      <w:r w:rsidR="00575AA8">
        <w:rPr>
          <w:color w:val="000000" w:themeColor="text1"/>
        </w:rPr>
        <w:t>the pond was cleared</w:t>
      </w:r>
      <w:r>
        <w:rPr>
          <w:color w:val="000000" w:themeColor="text1"/>
        </w:rPr>
        <w:t>, YCB was stocked with 200 adults (100 of each sex) in 2013</w:t>
      </w:r>
      <w:r w:rsidR="00575AA8">
        <w:rPr>
          <w:color w:val="000000" w:themeColor="text1"/>
        </w:rPr>
        <w:t>.</w:t>
      </w:r>
      <w:r>
        <w:rPr>
          <w:color w:val="000000" w:themeColor="text1"/>
        </w:rPr>
        <w:t xml:space="preserve"> It was stocked again in 2014 and 2015 with 50 males and 50 females each year, and finally with 100 individuals of unk</w:t>
      </w:r>
      <w:r w:rsidR="00575AA8">
        <w:rPr>
          <w:color w:val="000000" w:themeColor="text1"/>
        </w:rPr>
        <w:t>n</w:t>
      </w:r>
      <w:r>
        <w:rPr>
          <w:color w:val="000000" w:themeColor="text1"/>
        </w:rPr>
        <w:t>own sex in 2020.</w:t>
      </w:r>
      <w:r w:rsidR="00DF215E">
        <w:rPr>
          <w:color w:val="000000" w:themeColor="text1"/>
        </w:rPr>
        <w:t xml:space="preserve"> </w:t>
      </w:r>
      <w:r w:rsidR="006E7904">
        <w:rPr>
          <w:color w:val="000000" w:themeColor="text1"/>
        </w:rPr>
        <w:t xml:space="preserve">Sampling from YCB was </w:t>
      </w:r>
      <w:r>
        <w:rPr>
          <w:color w:val="000000" w:themeColor="text1"/>
        </w:rPr>
        <w:t xml:space="preserve">typically </w:t>
      </w:r>
      <w:r w:rsidR="006E7904">
        <w:rPr>
          <w:color w:val="000000" w:themeColor="text1"/>
        </w:rPr>
        <w:t>successful with large numbers of offspring (larvae and re</w:t>
      </w:r>
      <w:r w:rsidR="00795B67">
        <w:rPr>
          <w:color w:val="000000" w:themeColor="text1"/>
        </w:rPr>
        <w:t>cruits</w:t>
      </w:r>
      <w:r w:rsidR="006E7904">
        <w:rPr>
          <w:color w:val="000000" w:themeColor="text1"/>
        </w:rPr>
        <w:t xml:space="preserve">) available most </w:t>
      </w:r>
      <w:r w:rsidR="006E7904" w:rsidRPr="000729AB">
        <w:rPr>
          <w:color w:val="000000" w:themeColor="text1"/>
        </w:rPr>
        <w:t>years</w:t>
      </w:r>
      <w:r w:rsidRPr="000729AB">
        <w:rPr>
          <w:color w:val="000000" w:themeColor="text1"/>
        </w:rPr>
        <w:t xml:space="preserve"> (table </w:t>
      </w:r>
      <w:r w:rsidR="00A106ED">
        <w:rPr>
          <w:color w:val="000000" w:themeColor="text1"/>
        </w:rPr>
        <w:t>10</w:t>
      </w:r>
      <w:r w:rsidRPr="000729AB">
        <w:rPr>
          <w:color w:val="000000" w:themeColor="text1"/>
        </w:rPr>
        <w:t>)</w:t>
      </w:r>
      <w:r w:rsidR="006E7904" w:rsidRPr="000729AB">
        <w:rPr>
          <w:color w:val="000000" w:themeColor="text1"/>
        </w:rPr>
        <w:t>.</w:t>
      </w:r>
    </w:p>
    <w:p w14:paraId="177FF93A" w14:textId="77777777" w:rsidR="00E628DE" w:rsidRPr="000729AB" w:rsidRDefault="00E628DE" w:rsidP="00B52249">
      <w:pPr>
        <w:spacing w:line="276" w:lineRule="auto"/>
        <w:rPr>
          <w:color w:val="000000" w:themeColor="text1"/>
        </w:rPr>
      </w:pPr>
    </w:p>
    <w:p w14:paraId="5083B48D" w14:textId="7054460C" w:rsidR="0030137A" w:rsidRPr="00244D16" w:rsidRDefault="0030137A" w:rsidP="0030137A">
      <w:pPr>
        <w:spacing w:line="276" w:lineRule="auto"/>
      </w:pPr>
      <w:r w:rsidRPr="000729AB">
        <w:rPr>
          <w:color w:val="000000" w:themeColor="text1"/>
        </w:rPr>
        <w:t xml:space="preserve">Estimates of </w:t>
      </w:r>
      <w:r w:rsidRPr="000729AB">
        <w:t>H</w:t>
      </w:r>
      <w:r w:rsidRPr="000729AB">
        <w:rPr>
          <w:vertAlign w:val="subscript"/>
        </w:rPr>
        <w:t>obs</w:t>
      </w:r>
      <w:r w:rsidRPr="000729AB">
        <w:t xml:space="preserve"> and </w:t>
      </w:r>
      <w:proofErr w:type="spellStart"/>
      <w:r w:rsidRPr="000729AB">
        <w:t>H</w:t>
      </w:r>
      <w:r w:rsidRPr="000729AB">
        <w:rPr>
          <w:vertAlign w:val="subscript"/>
        </w:rPr>
        <w:t>exp</w:t>
      </w:r>
      <w:proofErr w:type="spellEnd"/>
      <w:r w:rsidRPr="000729AB">
        <w:t xml:space="preserve"> from stocked adults were consistent with mainstem samples, averaging 0.339 (range = 0.332–0.356) and 0.335 (range = 0.332–0.341), respectively (table </w:t>
      </w:r>
      <w:r w:rsidR="00A106ED">
        <w:t>10</w:t>
      </w:r>
      <w:r w:rsidRPr="000729AB">
        <w:t>). Measures of F</w:t>
      </w:r>
      <w:r w:rsidRPr="000729AB">
        <w:rPr>
          <w:vertAlign w:val="subscript"/>
        </w:rPr>
        <w:t>is</w:t>
      </w:r>
      <w:r w:rsidRPr="000729AB">
        <w:t xml:space="preserve"> averaged -0.008 (range = -0.037–0.006), with only the 2015 adults significantly different from zero (F</w:t>
      </w:r>
      <w:r w:rsidRPr="000729AB">
        <w:rPr>
          <w:vertAlign w:val="subscript"/>
        </w:rPr>
        <w:t>is</w:t>
      </w:r>
      <w:r w:rsidRPr="000729AB">
        <w:t xml:space="preserve"> = -0.037, CI </w:t>
      </w:r>
      <w:r w:rsidR="003A71EB">
        <w:t>from</w:t>
      </w:r>
      <w:r w:rsidRPr="000729AB">
        <w:t xml:space="preserve"> -0.056 </w:t>
      </w:r>
      <w:r w:rsidR="003A71EB">
        <w:t>to</w:t>
      </w:r>
      <w:r w:rsidRPr="000729AB">
        <w:t xml:space="preserve"> -0.015). A</w:t>
      </w:r>
      <w:r w:rsidRPr="000729AB">
        <w:rPr>
          <w:vertAlign w:val="subscript"/>
        </w:rPr>
        <w:t>R</w:t>
      </w:r>
      <w:r w:rsidRPr="000729AB">
        <w:t xml:space="preserve"> averaged 1.985 (range = 1.970–2.000).</w:t>
      </w:r>
      <w:r w:rsidRPr="000729AB">
        <w:rPr>
          <w:color w:val="FF0000"/>
        </w:rPr>
        <w:t xml:space="preserve"> </w:t>
      </w:r>
      <w:r w:rsidRPr="000729AB">
        <w:t>Consistent with expectations, estimates of N</w:t>
      </w:r>
      <w:r w:rsidRPr="000729AB">
        <w:rPr>
          <w:vertAlign w:val="subscript"/>
        </w:rPr>
        <w:t>e-LD</w:t>
      </w:r>
      <w:r w:rsidRPr="000729AB">
        <w:t xml:space="preserve"> from adults </w:t>
      </w:r>
      <w:r>
        <w:t>reflected</w:t>
      </w:r>
      <w:r w:rsidRPr="000729AB">
        <w:t xml:space="preserve"> their source (Lake Mohave), averaging 59</w:t>
      </w:r>
      <w:r>
        <w:t>7</w:t>
      </w:r>
      <w:r w:rsidRPr="000729AB">
        <w:t xml:space="preserve"> (range = 282–1</w:t>
      </w:r>
      <w:r w:rsidR="003A71EB">
        <w:t>,</w:t>
      </w:r>
      <w:r w:rsidRPr="000729AB">
        <w:t>071).</w:t>
      </w:r>
    </w:p>
    <w:p w14:paraId="67B25685" w14:textId="77777777" w:rsidR="0030137A" w:rsidRPr="000729AB" w:rsidRDefault="0030137A" w:rsidP="0030137A">
      <w:pPr>
        <w:spacing w:line="276" w:lineRule="auto"/>
      </w:pPr>
    </w:p>
    <w:p w14:paraId="3FAE093A" w14:textId="6C10214F" w:rsidR="0030137A" w:rsidRPr="000729AB" w:rsidRDefault="0030137A" w:rsidP="0030137A">
      <w:pPr>
        <w:spacing w:line="276" w:lineRule="auto"/>
      </w:pPr>
      <w:r w:rsidRPr="000729AB">
        <w:t>Samples of re</w:t>
      </w:r>
      <w:r w:rsidR="003A71EB">
        <w:t>cruits</w:t>
      </w:r>
      <w:r w:rsidRPr="000729AB">
        <w:t xml:space="preserve"> (fish born in the OCHs) were available for all years</w:t>
      </w:r>
      <w:r w:rsidR="003A71EB">
        <w:t>,</w:t>
      </w:r>
      <w:r w:rsidRPr="000729AB">
        <w:t xml:space="preserve"> 2013</w:t>
      </w:r>
      <w:r w:rsidR="003A71EB">
        <w:t>–</w:t>
      </w:r>
      <w:r w:rsidRPr="000729AB">
        <w:t>2024</w:t>
      </w:r>
      <w:r w:rsidR="003A71EB">
        <w:t>,</w:t>
      </w:r>
      <w:r w:rsidRPr="000729AB">
        <w:t xml:space="preserve"> </w:t>
      </w:r>
      <w:proofErr w:type="gramStart"/>
      <w:r w:rsidRPr="000729AB">
        <w:t>with the exception of</w:t>
      </w:r>
      <w:proofErr w:type="gramEnd"/>
      <w:r w:rsidRPr="000729AB">
        <w:t xml:space="preserve"> 2014 (table </w:t>
      </w:r>
      <w:r w:rsidR="00A106ED">
        <w:t>10</w:t>
      </w:r>
      <w:r w:rsidRPr="000729AB">
        <w:t>). Average e</w:t>
      </w:r>
      <w:r w:rsidRPr="000729AB">
        <w:rPr>
          <w:color w:val="000000" w:themeColor="text1"/>
        </w:rPr>
        <w:t xml:space="preserve">stimates of </w:t>
      </w:r>
      <w:r w:rsidRPr="000729AB">
        <w:t>H</w:t>
      </w:r>
      <w:r w:rsidRPr="000729AB">
        <w:rPr>
          <w:vertAlign w:val="subscript"/>
        </w:rPr>
        <w:t>obs</w:t>
      </w:r>
      <w:r w:rsidRPr="000729AB">
        <w:t xml:space="preserve"> and </w:t>
      </w:r>
      <w:proofErr w:type="spellStart"/>
      <w:r w:rsidRPr="000729AB">
        <w:t>H</w:t>
      </w:r>
      <w:r w:rsidRPr="000729AB">
        <w:rPr>
          <w:vertAlign w:val="subscript"/>
        </w:rPr>
        <w:t>exp</w:t>
      </w:r>
      <w:proofErr w:type="spellEnd"/>
      <w:r w:rsidRPr="000729AB">
        <w:t xml:space="preserve"> were 0.337 (range = 0.313–0.352) and 0.324 (range = 0.298–0.334), respectively. Measures of F</w:t>
      </w:r>
      <w:r w:rsidRPr="000729AB">
        <w:rPr>
          <w:vertAlign w:val="subscript"/>
        </w:rPr>
        <w:t>is</w:t>
      </w:r>
      <w:r w:rsidRPr="000729AB">
        <w:t xml:space="preserve"> averaged -0.030 (range = -0.045 – -0.013), with all but one of 11 estimates significantly different from 0, </w:t>
      </w:r>
      <w:r>
        <w:t>indicative of an excess of heterozygotes</w:t>
      </w:r>
      <w:r w:rsidRPr="000729AB">
        <w:t>. This is not surprising as small populations with a limited number of breeding individuals are more likely</w:t>
      </w:r>
      <w:r w:rsidR="0077457E">
        <w:t xml:space="preserve"> to</w:t>
      </w:r>
      <w:r w:rsidRPr="000729AB">
        <w:t xml:space="preserve"> exhibit significant F</w:t>
      </w:r>
      <w:r w:rsidRPr="000729AB">
        <w:rPr>
          <w:vertAlign w:val="subscript"/>
        </w:rPr>
        <w:t>is</w:t>
      </w:r>
      <w:r w:rsidRPr="000729AB">
        <w:t xml:space="preserve"> values due to differences in reproductive success and random processes. Average A</w:t>
      </w:r>
      <w:r w:rsidRPr="000729AB">
        <w:rPr>
          <w:vertAlign w:val="subscript"/>
        </w:rPr>
        <w:t>R</w:t>
      </w:r>
      <w:r w:rsidRPr="000729AB">
        <w:t xml:space="preserve"> estimates across years </w:t>
      </w:r>
      <w:proofErr w:type="gramStart"/>
      <w:r w:rsidRPr="000729AB">
        <w:t>was</w:t>
      </w:r>
      <w:proofErr w:type="gramEnd"/>
      <w:r w:rsidRPr="000729AB">
        <w:t xml:space="preserve"> 1.992 (range = 1.950–2.000).</w:t>
      </w:r>
    </w:p>
    <w:p w14:paraId="6780965C" w14:textId="77777777" w:rsidR="0030137A" w:rsidRDefault="0030137A" w:rsidP="00B52249">
      <w:pPr>
        <w:spacing w:line="276" w:lineRule="auto"/>
      </w:pPr>
    </w:p>
    <w:p w14:paraId="16804BDA" w14:textId="2A08FFBC" w:rsidR="0030137A" w:rsidRPr="000729AB" w:rsidRDefault="0030137A" w:rsidP="0030137A">
      <w:pPr>
        <w:spacing w:line="276" w:lineRule="auto"/>
      </w:pPr>
      <w:r w:rsidRPr="000729AB">
        <w:t>Larval samples were available for all years</w:t>
      </w:r>
      <w:r w:rsidR="003A71EB">
        <w:t>,</w:t>
      </w:r>
      <w:r w:rsidRPr="000729AB">
        <w:t xml:space="preserve"> 2013–2025</w:t>
      </w:r>
      <w:r w:rsidR="003A71EB">
        <w:t>,</w:t>
      </w:r>
      <w:r w:rsidRPr="000729AB">
        <w:t xml:space="preserve"> except for 2022 (table </w:t>
      </w:r>
      <w:r w:rsidR="00A106ED">
        <w:t>10</w:t>
      </w:r>
      <w:r w:rsidRPr="000729AB">
        <w:t>).  Estimates of H</w:t>
      </w:r>
      <w:r w:rsidRPr="000729AB">
        <w:rPr>
          <w:vertAlign w:val="subscript"/>
        </w:rPr>
        <w:t>obs</w:t>
      </w:r>
      <w:r w:rsidRPr="000729AB">
        <w:t xml:space="preserve"> and </w:t>
      </w:r>
      <w:proofErr w:type="spellStart"/>
      <w:r w:rsidRPr="000729AB">
        <w:t>H</w:t>
      </w:r>
      <w:r w:rsidRPr="000729AB">
        <w:rPr>
          <w:vertAlign w:val="subscript"/>
        </w:rPr>
        <w:t>exp</w:t>
      </w:r>
      <w:proofErr w:type="spellEnd"/>
      <w:r w:rsidRPr="000729AB">
        <w:t xml:space="preserve"> exhibited an overall average of 0.333 (range = 0.324–0.345) and 0.328 (range = 0.321–0.33</w:t>
      </w:r>
      <w:r w:rsidR="007A2ED1">
        <w:t>7</w:t>
      </w:r>
      <w:r w:rsidRPr="000729AB">
        <w:t xml:space="preserve">), respectively, like values found in YCB adults (table </w:t>
      </w:r>
      <w:r w:rsidR="00A106ED">
        <w:t>10</w:t>
      </w:r>
      <w:r w:rsidRPr="000729AB">
        <w:t>). Measures of F</w:t>
      </w:r>
      <w:r w:rsidRPr="000729AB">
        <w:rPr>
          <w:vertAlign w:val="subscript"/>
        </w:rPr>
        <w:t>is</w:t>
      </w:r>
      <w:r w:rsidRPr="000729AB">
        <w:t xml:space="preserve"> averaged -0.010 (ra</w:t>
      </w:r>
      <w:r w:rsidR="00B23F4F">
        <w:t>n</w:t>
      </w:r>
      <w:r w:rsidRPr="000729AB">
        <w:t>ge = -</w:t>
      </w:r>
      <w:r w:rsidRPr="007A2ED1">
        <w:t xml:space="preserve">0.023 </w:t>
      </w:r>
      <w:r w:rsidR="00B23F4F">
        <w:t>–</w:t>
      </w:r>
      <w:r w:rsidRPr="007A2ED1">
        <w:t xml:space="preserve"> 0.002</w:t>
      </w:r>
      <w:r w:rsidRPr="000729AB">
        <w:t>), with 5 of 1</w:t>
      </w:r>
      <w:r w:rsidR="0038104A">
        <w:t>2</w:t>
      </w:r>
      <w:r w:rsidRPr="000729AB">
        <w:t xml:space="preserve"> estimates significantly different from 0, all being negative. </w:t>
      </w:r>
      <w:r w:rsidR="00714C94">
        <w:t>The a</w:t>
      </w:r>
      <w:r w:rsidRPr="000729AB">
        <w:t>verage A</w:t>
      </w:r>
      <w:r w:rsidRPr="000729AB">
        <w:rPr>
          <w:vertAlign w:val="subscript"/>
        </w:rPr>
        <w:t>R</w:t>
      </w:r>
      <w:r w:rsidRPr="000729AB">
        <w:t xml:space="preserve"> estimate across years was 1.988 (range = 1.70–2.000).</w:t>
      </w:r>
    </w:p>
    <w:p w14:paraId="52EAB6FF" w14:textId="77777777" w:rsidR="0030137A" w:rsidRPr="000729AB" w:rsidRDefault="0030137A" w:rsidP="0030137A">
      <w:pPr>
        <w:spacing w:line="276" w:lineRule="auto"/>
      </w:pPr>
    </w:p>
    <w:p w14:paraId="117B3572" w14:textId="7333E349" w:rsidR="0030137A" w:rsidRPr="000729AB" w:rsidRDefault="0030137A" w:rsidP="0030137A">
      <w:pPr>
        <w:spacing w:line="276" w:lineRule="auto"/>
      </w:pPr>
      <w:r w:rsidRPr="000729AB">
        <w:t>For OCHs, N</w:t>
      </w:r>
      <w:r w:rsidRPr="000729AB">
        <w:rPr>
          <w:vertAlign w:val="subscript"/>
        </w:rPr>
        <w:t>e-sib</w:t>
      </w:r>
      <w:r w:rsidRPr="000729AB">
        <w:t xml:space="preserve"> is more informative than N</w:t>
      </w:r>
      <w:r w:rsidRPr="000729AB">
        <w:rPr>
          <w:vertAlign w:val="subscript"/>
        </w:rPr>
        <w:t>e-LD</w:t>
      </w:r>
      <w:r w:rsidRPr="000729AB">
        <w:t xml:space="preserve"> as it accounts for potential close relationships expected in these ponds. N</w:t>
      </w:r>
      <w:r w:rsidRPr="000729AB">
        <w:rPr>
          <w:vertAlign w:val="subscript"/>
        </w:rPr>
        <w:t>e-sib</w:t>
      </w:r>
      <w:r w:rsidRPr="000729AB">
        <w:t xml:space="preserve"> estimates from adults ranged from 194 </w:t>
      </w:r>
      <w:r w:rsidR="00B23F4F">
        <w:t>to</w:t>
      </w:r>
      <w:r w:rsidRPr="000729AB">
        <w:t xml:space="preserve"> 402, with an overall average of 28</w:t>
      </w:r>
      <w:r>
        <w:t>6</w:t>
      </w:r>
      <w:r w:rsidRPr="000729AB">
        <w:t xml:space="preserve"> (table </w:t>
      </w:r>
      <w:r w:rsidR="00A106ED">
        <w:t>10</w:t>
      </w:r>
      <w:r w:rsidRPr="000729AB">
        <w:t>). Estimates of N</w:t>
      </w:r>
      <w:r w:rsidRPr="000729AB">
        <w:rPr>
          <w:vertAlign w:val="subscript"/>
        </w:rPr>
        <w:t>e-sib</w:t>
      </w:r>
      <w:r w:rsidRPr="000729AB">
        <w:t xml:space="preserve"> ranged from 28 </w:t>
      </w:r>
      <w:r w:rsidR="00B23F4F">
        <w:t>to</w:t>
      </w:r>
      <w:r w:rsidRPr="000729AB">
        <w:t xml:space="preserve"> 135 for larvae, with an overall average of 64. These are lower than adults due to limited contributions of some potential</w:t>
      </w:r>
      <w:r>
        <w:t xml:space="preserve"> </w:t>
      </w:r>
      <w:r w:rsidRPr="000729AB">
        <w:t xml:space="preserve">parents. </w:t>
      </w:r>
      <w:r w:rsidRPr="000729AB">
        <w:lastRenderedPageBreak/>
        <w:t>This is not surprising as stocked adults experienced significant mortality soon after stocking events, reducing the number of breeders and skewing their sex ratio (Kesner</w:t>
      </w:r>
      <w:r w:rsidR="00B23F4F">
        <w:t xml:space="preserve"> YEAR</w:t>
      </w:r>
      <w:r w:rsidRPr="000729AB">
        <w:t>, pers</w:t>
      </w:r>
      <w:r w:rsidR="00B23F4F">
        <w:t>onal</w:t>
      </w:r>
      <w:r w:rsidRPr="000729AB">
        <w:t xml:space="preserve"> comm</w:t>
      </w:r>
      <w:r w:rsidR="00B23F4F">
        <w:t>unication</w:t>
      </w:r>
      <w:r w:rsidRPr="000729AB">
        <w:t>.). For re</w:t>
      </w:r>
      <w:r w:rsidR="00956943">
        <w:t>cruits</w:t>
      </w:r>
      <w:r w:rsidRPr="000729AB">
        <w:t>, estimates of N</w:t>
      </w:r>
      <w:r w:rsidRPr="000729AB">
        <w:rPr>
          <w:vertAlign w:val="subscript"/>
        </w:rPr>
        <w:t>e-sib</w:t>
      </w:r>
      <w:r w:rsidRPr="000729AB">
        <w:t xml:space="preserve"> ranged from 8 </w:t>
      </w:r>
      <w:r w:rsidR="00956943">
        <w:t>to</w:t>
      </w:r>
      <w:r w:rsidRPr="000729AB">
        <w:t xml:space="preserve"> 72, with an overall average of </w:t>
      </w:r>
      <w:r>
        <w:t>45</w:t>
      </w:r>
      <w:r w:rsidRPr="000729AB">
        <w:t>.  Estimates of N</w:t>
      </w:r>
      <w:r w:rsidRPr="000729AB">
        <w:rPr>
          <w:vertAlign w:val="subscript"/>
        </w:rPr>
        <w:t xml:space="preserve">e-sib </w:t>
      </w:r>
      <w:r w:rsidRPr="000729AB">
        <w:t>are similar for larvae and re</w:t>
      </w:r>
      <w:r w:rsidR="00795B67">
        <w:t>cruits</w:t>
      </w:r>
      <w:r w:rsidRPr="000729AB">
        <w:t xml:space="preserve"> and are not significantly different (figure 14). There appears to be a trend towards increasing N</w:t>
      </w:r>
      <w:r w:rsidRPr="000729AB">
        <w:rPr>
          <w:vertAlign w:val="subscript"/>
        </w:rPr>
        <w:t>e-sib</w:t>
      </w:r>
      <w:r w:rsidRPr="000729AB">
        <w:t>; therefore, the number of contributing breeders and genetic variation are being maintained in the standing population at YCB.</w:t>
      </w:r>
    </w:p>
    <w:p w14:paraId="6A5BC0DA" w14:textId="77777777" w:rsidR="00352AAB" w:rsidRPr="000729AB" w:rsidRDefault="00352AAB" w:rsidP="00B52249">
      <w:pPr>
        <w:spacing w:line="276" w:lineRule="auto"/>
      </w:pPr>
    </w:p>
    <w:p w14:paraId="23D63CF2" w14:textId="0A251F2F" w:rsidR="00734393" w:rsidRPr="000729AB" w:rsidRDefault="00352AAB" w:rsidP="00734393">
      <w:pPr>
        <w:spacing w:line="276" w:lineRule="auto"/>
      </w:pPr>
      <w:r w:rsidRPr="000729AB">
        <w:t>To assess change in relatedness over time, CO</w:t>
      </w:r>
      <w:r w:rsidR="00734393" w:rsidRPr="000729AB">
        <w:t>ANCESTRY</w:t>
      </w:r>
      <w:r w:rsidRPr="000729AB">
        <w:t xml:space="preserve"> was used to calculate </w:t>
      </w:r>
      <w:proofErr w:type="spellStart"/>
      <w:r w:rsidRPr="000729AB">
        <w:t>TrioML</w:t>
      </w:r>
      <w:proofErr w:type="spellEnd"/>
      <w:r w:rsidRPr="000729AB">
        <w:t xml:space="preserve"> estimates of relatedness and their variance from 2013 stocked adults and re</w:t>
      </w:r>
      <w:r w:rsidR="00D502C1">
        <w:t>cruits</w:t>
      </w:r>
      <w:r w:rsidRPr="000729AB">
        <w:t xml:space="preserve"> </w:t>
      </w:r>
      <w:r w:rsidR="00347093" w:rsidRPr="000729AB">
        <w:t>from</w:t>
      </w:r>
      <w:r w:rsidRPr="000729AB">
        <w:t xml:space="preserve"> 2013</w:t>
      </w:r>
      <w:r w:rsidR="00956943">
        <w:t xml:space="preserve"> through</w:t>
      </w:r>
      <w:r w:rsidR="00D502C1">
        <w:t xml:space="preserve"> </w:t>
      </w:r>
      <w:r w:rsidRPr="000729AB">
        <w:t>2025 (except for 2014 when no sample</w:t>
      </w:r>
      <w:r w:rsidR="005B242F" w:rsidRPr="000729AB">
        <w:t>s were</w:t>
      </w:r>
      <w:r w:rsidRPr="000729AB">
        <w:t xml:space="preserve"> available).</w:t>
      </w:r>
      <w:r w:rsidR="00DF215E">
        <w:t xml:space="preserve"> </w:t>
      </w:r>
      <w:r w:rsidR="00DD3728" w:rsidRPr="000729AB">
        <w:t>Estimated average relatedness from the sample of adults stocked in 2013 was 0.047. Relatedness estimates from</w:t>
      </w:r>
      <w:r w:rsidR="00734393" w:rsidRPr="000729AB">
        <w:t xml:space="preserve"> within re</w:t>
      </w:r>
      <w:r w:rsidR="00D502C1">
        <w:t>cruit</w:t>
      </w:r>
      <w:r w:rsidR="00734393" w:rsidRPr="000729AB">
        <w:t xml:space="preserve"> annual samples</w:t>
      </w:r>
      <w:r w:rsidR="00DD3728" w:rsidRPr="000729AB">
        <w:t xml:space="preserve"> </w:t>
      </w:r>
      <w:r w:rsidR="00734393" w:rsidRPr="000729AB">
        <w:t>ran</w:t>
      </w:r>
      <w:r w:rsidR="00DD3728" w:rsidRPr="000729AB">
        <w:t>g</w:t>
      </w:r>
      <w:r w:rsidR="00322A38">
        <w:t>ed</w:t>
      </w:r>
      <w:r w:rsidR="00734393" w:rsidRPr="000729AB">
        <w:t xml:space="preserve"> from 0.040 (2021) to 0.141 (2013).</w:t>
      </w:r>
      <w:r w:rsidR="00DF215E">
        <w:t xml:space="preserve"> </w:t>
      </w:r>
      <w:r w:rsidR="00734393" w:rsidRPr="000729AB">
        <w:t>The 2021</w:t>
      </w:r>
      <w:r w:rsidR="00DD3728" w:rsidRPr="000729AB">
        <w:t xml:space="preserve"> annual sample</w:t>
      </w:r>
      <w:r w:rsidR="00734393" w:rsidRPr="000729AB">
        <w:t xml:space="preserve"> was small</w:t>
      </w:r>
      <w:r w:rsidR="00DF56CA" w:rsidRPr="000729AB">
        <w:t xml:space="preserve"> with </w:t>
      </w:r>
      <w:r w:rsidR="00DD3728" w:rsidRPr="000729AB">
        <w:t xml:space="preserve">higher variance (figure </w:t>
      </w:r>
      <w:r w:rsidR="004014AD" w:rsidRPr="000729AB">
        <w:t>15</w:t>
      </w:r>
      <w:r w:rsidR="00DD3728" w:rsidRPr="000729AB">
        <w:t>); however, the next smallest estimate is</w:t>
      </w:r>
      <w:r w:rsidR="00DF56CA" w:rsidRPr="000729AB">
        <w:t xml:space="preserve"> essentially the same </w:t>
      </w:r>
      <w:r w:rsidR="00DD3728" w:rsidRPr="000729AB">
        <w:t>(</w:t>
      </w:r>
      <w:r w:rsidR="00DF56CA" w:rsidRPr="000729AB">
        <w:t xml:space="preserve">0.042, </w:t>
      </w:r>
      <w:r w:rsidR="00DD3728" w:rsidRPr="000729AB">
        <w:t>2023 and 2024).</w:t>
      </w:r>
      <w:r w:rsidR="00DF215E">
        <w:t xml:space="preserve"> </w:t>
      </w:r>
      <w:r w:rsidR="00734393" w:rsidRPr="000729AB">
        <w:t xml:space="preserve">Visualization of change in relatedness over time (figure </w:t>
      </w:r>
      <w:r w:rsidR="004014AD" w:rsidRPr="000729AB">
        <w:t>15</w:t>
      </w:r>
      <w:r w:rsidR="00734393" w:rsidRPr="000729AB">
        <w:t xml:space="preserve">) indicates that relatedness </w:t>
      </w:r>
      <w:r w:rsidR="00DD3728" w:rsidRPr="000729AB">
        <w:t xml:space="preserve">spiked in 2013 in the first generation of reproduction and declined </w:t>
      </w:r>
      <w:r w:rsidR="00DF56CA" w:rsidRPr="000729AB">
        <w:t xml:space="preserve">to </w:t>
      </w:r>
      <w:r w:rsidR="00DD3728" w:rsidRPr="000729AB">
        <w:t xml:space="preserve">levels </w:t>
      </w:r>
      <w:proofErr w:type="gramStart"/>
      <w:r w:rsidR="00DD3728" w:rsidRPr="000729AB">
        <w:t>similar to</w:t>
      </w:r>
      <w:proofErr w:type="gramEnd"/>
      <w:r w:rsidR="00DD3728" w:rsidRPr="000729AB">
        <w:t xml:space="preserve"> the adults </w:t>
      </w:r>
      <w:r w:rsidR="00DF56CA" w:rsidRPr="000729AB">
        <w:t>by 2016.</w:t>
      </w:r>
    </w:p>
    <w:p w14:paraId="6CECE87A" w14:textId="77777777" w:rsidR="00734393" w:rsidRPr="000729AB" w:rsidRDefault="00734393" w:rsidP="00734393">
      <w:pPr>
        <w:spacing w:line="276" w:lineRule="auto"/>
      </w:pPr>
    </w:p>
    <w:p w14:paraId="1FF9380C" w14:textId="7671F682" w:rsidR="00322A38" w:rsidRDefault="00322A38" w:rsidP="00322A38">
      <w:pPr>
        <w:spacing w:line="276" w:lineRule="auto"/>
        <w:sectPr w:rsidR="00322A38" w:rsidSect="00322A38">
          <w:pgSz w:w="12240" w:h="15840" w:code="1"/>
          <w:pgMar w:top="1440" w:right="1440" w:bottom="1440" w:left="1440" w:header="720" w:footer="720" w:gutter="0"/>
          <w:cols w:space="720"/>
          <w:titlePg/>
          <w:docGrid w:linePitch="360"/>
        </w:sectPr>
      </w:pPr>
      <w:r>
        <w:t xml:space="preserve">Another way to visualize relatedness is provided in </w:t>
      </w:r>
      <w:r w:rsidRPr="00322A38">
        <w:t xml:space="preserve">figure </w:t>
      </w:r>
      <w:r>
        <w:t>16 where pairwise estimates between individuals were plotted, yielding a symmetrical heat map. This plot is divided into upper and lower halves by the solid black line with red dots identifying pairs of individuals that are more closely related and white less so.</w:t>
      </w:r>
      <w:r w:rsidR="00DF215E">
        <w:t xml:space="preserve"> </w:t>
      </w:r>
      <w:r>
        <w:t>The number of individuals makes this approach computationally intensive and space required to present the information prohibitive; therefore, example years were selected to illustrate the main point and presented as annual plots.</w:t>
      </w:r>
      <w:r w:rsidR="00DF215E">
        <w:t xml:space="preserve"> </w:t>
      </w:r>
      <w:r>
        <w:t xml:space="preserve">Results are consistent with conclusions drawn from examination of the averages, with 2013 </w:t>
      </w:r>
      <w:r w:rsidR="00795B67">
        <w:t>recruit</w:t>
      </w:r>
      <w:r>
        <w:t>s exhibiting high levels of relatedness (</w:t>
      </w:r>
      <w:r w:rsidR="00627022">
        <w:t xml:space="preserve">Panel 2013 </w:t>
      </w:r>
      <w:r w:rsidR="00795B67">
        <w:t>recruit</w:t>
      </w:r>
      <w:r w:rsidR="00627022">
        <w:t>s</w:t>
      </w:r>
      <w:r>
        <w:t xml:space="preserve">, figure 16). </w:t>
      </w:r>
      <w:r w:rsidR="00795B67">
        <w:t>Recruit</w:t>
      </w:r>
      <w:r>
        <w:t xml:space="preserve">s from 2017 exhibited low levels of relatedness (Panel </w:t>
      </w:r>
      <w:r w:rsidR="00627022">
        <w:t xml:space="preserve">2017 </w:t>
      </w:r>
      <w:r w:rsidR="00795B67">
        <w:t>recruit</w:t>
      </w:r>
      <w:r w:rsidR="00627022">
        <w:t>s</w:t>
      </w:r>
      <w:r>
        <w:t>, figure 16) that increased in 2019 (</w:t>
      </w:r>
      <w:r w:rsidR="00627022">
        <w:t xml:space="preserve">Panel 2019 </w:t>
      </w:r>
      <w:r w:rsidR="00795B67">
        <w:t>recruit</w:t>
      </w:r>
      <w:r w:rsidR="00627022">
        <w:t>s</w:t>
      </w:r>
      <w:r>
        <w:t xml:space="preserve">, figure 16) but declined to similar levels as stocked adults in 2023 (Panels </w:t>
      </w:r>
      <w:r w:rsidR="00627022">
        <w:t xml:space="preserve">2013 stocked adults and 2023 </w:t>
      </w:r>
      <w:r w:rsidR="00795B67">
        <w:t>recruit</w:t>
      </w:r>
      <w:r w:rsidR="00627022">
        <w:t>s</w:t>
      </w:r>
      <w:r>
        <w:t>, figure 16).</w:t>
      </w:r>
      <w:r w:rsidR="00DF215E">
        <w:t xml:space="preserve"> </w:t>
      </w:r>
      <w:r>
        <w:t>It is tempting to suggest that the decline in 2020 and beyond reflects the influx of new parents with the 2020 augmentation.</w:t>
      </w:r>
      <w:r w:rsidR="00DF215E">
        <w:t xml:space="preserve"> </w:t>
      </w:r>
      <w:r>
        <w:t>Closer examination of the data is required to assess this possibility.</w:t>
      </w:r>
    </w:p>
    <w:tbl>
      <w:tblPr>
        <w:tblW w:w="13614" w:type="dxa"/>
        <w:tblLayout w:type="fixed"/>
        <w:tblLook w:val="04A0" w:firstRow="1" w:lastRow="0" w:firstColumn="1" w:lastColumn="0" w:noHBand="0" w:noVBand="1"/>
      </w:tblPr>
      <w:tblGrid>
        <w:gridCol w:w="1020"/>
        <w:gridCol w:w="540"/>
        <w:gridCol w:w="540"/>
        <w:gridCol w:w="717"/>
        <w:gridCol w:w="718"/>
        <w:gridCol w:w="718"/>
        <w:gridCol w:w="718"/>
        <w:gridCol w:w="718"/>
        <w:gridCol w:w="718"/>
        <w:gridCol w:w="718"/>
        <w:gridCol w:w="718"/>
        <w:gridCol w:w="718"/>
        <w:gridCol w:w="718"/>
        <w:gridCol w:w="741"/>
        <w:gridCol w:w="718"/>
        <w:gridCol w:w="722"/>
        <w:gridCol w:w="718"/>
        <w:gridCol w:w="718"/>
        <w:gridCol w:w="718"/>
      </w:tblGrid>
      <w:tr w:rsidR="003E6715" w:rsidRPr="00D502C1" w14:paraId="3A76A143" w14:textId="77777777" w:rsidTr="008858B7">
        <w:trPr>
          <w:trHeight w:val="468"/>
          <w:tblHeader/>
        </w:trPr>
        <w:tc>
          <w:tcPr>
            <w:tcW w:w="13614" w:type="dxa"/>
            <w:gridSpan w:val="19"/>
            <w:tcBorders>
              <w:top w:val="nil"/>
              <w:left w:val="nil"/>
              <w:bottom w:val="single" w:sz="12" w:space="0" w:color="auto"/>
              <w:right w:val="nil"/>
            </w:tcBorders>
            <w:noWrap/>
            <w:vAlign w:val="center"/>
          </w:tcPr>
          <w:p w14:paraId="6F618B54" w14:textId="2A671DB1" w:rsidR="003E6715" w:rsidRPr="008B1DEB" w:rsidRDefault="003E6715" w:rsidP="003E6715">
            <w:pPr>
              <w:pStyle w:val="TablecaptionMSCP"/>
              <w:spacing w:after="0"/>
            </w:pPr>
            <w:bookmarkStart w:id="119" w:name="_Toc223339425"/>
            <w:bookmarkStart w:id="120" w:name="_Toc223340307"/>
            <w:r w:rsidRPr="008B1DEB">
              <w:lastRenderedPageBreak/>
              <w:t xml:space="preserve">Table </w:t>
            </w:r>
            <w:fldSimple w:instr=" SEQ Table \* ARABIC ">
              <w:r w:rsidR="0070714D">
                <w:rPr>
                  <w:noProof/>
                </w:rPr>
                <w:t>10</w:t>
              </w:r>
            </w:fldSimple>
            <w:r w:rsidRPr="008B1DEB">
              <w:t>.—Estimates of population genetic parameters for YCB population samples</w:t>
            </w:r>
            <w:bookmarkEnd w:id="119"/>
            <w:bookmarkEnd w:id="120"/>
          </w:p>
          <w:p w14:paraId="528B061E" w14:textId="0C2AF9A0" w:rsidR="003E6715" w:rsidRPr="00D502C1" w:rsidRDefault="003E6715" w:rsidP="003E6715">
            <w:pPr>
              <w:rPr>
                <w:rFonts w:ascii="Segoe UI" w:hAnsi="Segoe UI" w:cs="Segoe UI"/>
                <w:b/>
                <w:bCs/>
                <w:color w:val="000000"/>
                <w:sz w:val="20"/>
                <w:szCs w:val="20"/>
              </w:rPr>
            </w:pPr>
            <w:r w:rsidRPr="007A44F6">
              <w:rPr>
                <w:rFonts w:ascii="Segoe UI" w:hAnsi="Segoe UI" w:cs="Segoe UI"/>
                <w:sz w:val="20"/>
                <w:szCs w:val="20"/>
              </w:rPr>
              <w:t>(N</w:t>
            </w:r>
            <w:r w:rsidRPr="007A44F6">
              <w:rPr>
                <w:rFonts w:ascii="Segoe UI" w:hAnsi="Segoe UI" w:cs="Segoe UI"/>
                <w:sz w:val="20"/>
                <w:szCs w:val="20"/>
                <w:vertAlign w:val="subscript"/>
              </w:rPr>
              <w:t>s</w:t>
            </w:r>
            <w:r w:rsidRPr="007A44F6">
              <w:rPr>
                <w:rFonts w:ascii="Segoe UI" w:hAnsi="Segoe UI" w:cs="Segoe UI"/>
                <w:sz w:val="20"/>
                <w:szCs w:val="20"/>
              </w:rPr>
              <w:t xml:space="preserve"> and </w:t>
            </w:r>
            <w:proofErr w:type="spellStart"/>
            <w:r w:rsidRPr="007A44F6">
              <w:rPr>
                <w:rFonts w:ascii="Segoe UI" w:hAnsi="Segoe UI" w:cs="Segoe UI"/>
                <w:sz w:val="20"/>
                <w:szCs w:val="20"/>
              </w:rPr>
              <w:t>N</w:t>
            </w:r>
            <w:r w:rsidRPr="007A44F6">
              <w:rPr>
                <w:rFonts w:ascii="Segoe UI" w:hAnsi="Segoe UI" w:cs="Segoe UI"/>
                <w:sz w:val="20"/>
                <w:szCs w:val="20"/>
                <w:vertAlign w:val="subscript"/>
              </w:rPr>
              <w:t>f</w:t>
            </w:r>
            <w:proofErr w:type="spellEnd"/>
            <w:r w:rsidRPr="007A44F6">
              <w:rPr>
                <w:rFonts w:ascii="Segoe UI" w:hAnsi="Segoe UI" w:cs="Segoe UI"/>
                <w:sz w:val="20"/>
                <w:szCs w:val="20"/>
                <w:vertAlign w:val="subscript"/>
              </w:rPr>
              <w:t xml:space="preserve"> </w:t>
            </w:r>
            <w:r w:rsidRPr="007A44F6">
              <w:rPr>
                <w:rFonts w:ascii="Segoe UI" w:hAnsi="Segoe UI" w:cs="Segoe UI"/>
                <w:sz w:val="20"/>
                <w:szCs w:val="20"/>
              </w:rPr>
              <w:t>are the number of samples that were genotyped and survived filtering, respectively. Estimates of H</w:t>
            </w:r>
            <w:r w:rsidRPr="007A44F6">
              <w:rPr>
                <w:rFonts w:ascii="Segoe UI" w:hAnsi="Segoe UI" w:cs="Segoe UI"/>
                <w:sz w:val="20"/>
                <w:szCs w:val="20"/>
                <w:vertAlign w:val="subscript"/>
              </w:rPr>
              <w:t>obs</w:t>
            </w:r>
            <w:r w:rsidRPr="007A44F6">
              <w:rPr>
                <w:rFonts w:ascii="Segoe UI" w:hAnsi="Segoe UI" w:cs="Segoe UI"/>
                <w:sz w:val="20"/>
                <w:szCs w:val="20"/>
              </w:rPr>
              <w:t xml:space="preserve">, </w:t>
            </w:r>
            <w:proofErr w:type="spellStart"/>
            <w:r w:rsidRPr="007A44F6">
              <w:rPr>
                <w:rFonts w:ascii="Segoe UI" w:hAnsi="Segoe UI" w:cs="Segoe UI"/>
                <w:sz w:val="20"/>
                <w:szCs w:val="20"/>
              </w:rPr>
              <w:t>H</w:t>
            </w:r>
            <w:r w:rsidRPr="007A44F6">
              <w:rPr>
                <w:rFonts w:ascii="Segoe UI" w:hAnsi="Segoe UI" w:cs="Segoe UI"/>
                <w:sz w:val="20"/>
                <w:szCs w:val="20"/>
                <w:vertAlign w:val="subscript"/>
              </w:rPr>
              <w:t>exp</w:t>
            </w:r>
            <w:proofErr w:type="spellEnd"/>
            <w:r w:rsidRPr="007A44F6">
              <w:rPr>
                <w:rFonts w:ascii="Segoe UI" w:hAnsi="Segoe UI" w:cs="Segoe UI"/>
                <w:sz w:val="20"/>
                <w:szCs w:val="20"/>
              </w:rPr>
              <w:t>, and F</w:t>
            </w:r>
            <w:r w:rsidRPr="007A44F6">
              <w:rPr>
                <w:rFonts w:ascii="Segoe UI" w:hAnsi="Segoe UI" w:cs="Segoe UI"/>
                <w:sz w:val="20"/>
                <w:szCs w:val="20"/>
                <w:vertAlign w:val="subscript"/>
              </w:rPr>
              <w:t>is</w:t>
            </w:r>
            <w:r w:rsidRPr="007A44F6">
              <w:rPr>
                <w:rFonts w:ascii="Segoe UI" w:hAnsi="Segoe UI" w:cs="Segoe UI"/>
                <w:sz w:val="20"/>
                <w:szCs w:val="20"/>
              </w:rPr>
              <w:t xml:space="preserve"> are provided with lower and upper confidence limits (LCI and UCI). </w:t>
            </w:r>
            <w:r>
              <w:rPr>
                <w:rFonts w:ascii="Segoe UI" w:hAnsi="Segoe UI" w:cs="Segoe UI"/>
                <w:sz w:val="20"/>
                <w:szCs w:val="20"/>
              </w:rPr>
              <w:t>N</w:t>
            </w:r>
            <w:r w:rsidRPr="007A44F6">
              <w:rPr>
                <w:rFonts w:ascii="Segoe UI" w:hAnsi="Segoe UI" w:cs="Segoe UI"/>
                <w:sz w:val="20"/>
                <w:szCs w:val="20"/>
                <w:vertAlign w:val="subscript"/>
              </w:rPr>
              <w:t>e-</w:t>
            </w:r>
            <w:r>
              <w:rPr>
                <w:rFonts w:ascii="Segoe UI" w:hAnsi="Segoe UI" w:cs="Segoe UI"/>
                <w:sz w:val="20"/>
                <w:szCs w:val="20"/>
                <w:vertAlign w:val="subscript"/>
              </w:rPr>
              <w:t>L</w:t>
            </w:r>
            <w:r w:rsidRPr="007A44F6">
              <w:rPr>
                <w:rFonts w:ascii="Segoe UI" w:hAnsi="Segoe UI" w:cs="Segoe UI"/>
                <w:sz w:val="20"/>
                <w:szCs w:val="20"/>
                <w:vertAlign w:val="subscript"/>
              </w:rPr>
              <w:t>D</w:t>
            </w:r>
            <w:r w:rsidRPr="007A44F6">
              <w:rPr>
                <w:rFonts w:ascii="Segoe UI" w:hAnsi="Segoe UI" w:cs="Segoe UI"/>
                <w:sz w:val="20"/>
                <w:szCs w:val="20"/>
              </w:rPr>
              <w:t xml:space="preserve"> and the upper and lower bounds from bootstrap analysis (LB and UB, respectively) are also provided. A</w:t>
            </w:r>
            <w:r w:rsidRPr="007A44F6">
              <w:rPr>
                <w:rFonts w:ascii="Segoe UI" w:hAnsi="Segoe UI" w:cs="Segoe UI"/>
                <w:sz w:val="20"/>
                <w:szCs w:val="20"/>
                <w:vertAlign w:val="subscript"/>
              </w:rPr>
              <w:t xml:space="preserve">R </w:t>
            </w:r>
            <w:r w:rsidRPr="007A44F6">
              <w:rPr>
                <w:rFonts w:ascii="Segoe UI" w:hAnsi="Segoe UI" w:cs="Segoe UI"/>
                <w:sz w:val="20"/>
                <w:szCs w:val="20"/>
              </w:rPr>
              <w:t>is the population estimate of allelic richness which has a maximum value of 2 as determined by marker design.</w:t>
            </w:r>
            <w:r w:rsidRPr="007A44F6">
              <w:t xml:space="preserve"> </w:t>
            </w:r>
            <w:r w:rsidRPr="007A44F6">
              <w:rPr>
                <w:rFonts w:ascii="Segoe UI" w:hAnsi="Segoe UI" w:cs="Segoe UI"/>
                <w:sz w:val="20"/>
                <w:szCs w:val="20"/>
              </w:rPr>
              <w:t>AVE, MAX, and MIN are the average, maximum and minimum values.)</w:t>
            </w:r>
          </w:p>
        </w:tc>
      </w:tr>
      <w:tr w:rsidR="00993C4D" w:rsidRPr="00D502C1" w14:paraId="0D7EE728" w14:textId="77777777" w:rsidTr="008858B7">
        <w:trPr>
          <w:trHeight w:val="468"/>
          <w:tblHeader/>
        </w:trPr>
        <w:tc>
          <w:tcPr>
            <w:tcW w:w="1020" w:type="dxa"/>
            <w:tcBorders>
              <w:top w:val="single" w:sz="12" w:space="0" w:color="auto"/>
              <w:left w:val="nil"/>
              <w:bottom w:val="single" w:sz="12" w:space="0" w:color="auto"/>
              <w:right w:val="nil"/>
            </w:tcBorders>
            <w:shd w:val="clear" w:color="000000" w:fill="BFBFBF"/>
            <w:noWrap/>
            <w:vAlign w:val="center"/>
            <w:hideMark/>
          </w:tcPr>
          <w:p w14:paraId="0DCCC5E8" w14:textId="7663AADF" w:rsidR="00993C4D" w:rsidRPr="00D502C1" w:rsidRDefault="007A44F6" w:rsidP="003E6715">
            <w:pPr>
              <w:rPr>
                <w:rFonts w:ascii="Segoe UI" w:hAnsi="Segoe UI" w:cs="Segoe UI"/>
                <w:b/>
                <w:bCs/>
                <w:color w:val="000000"/>
                <w:sz w:val="20"/>
                <w:szCs w:val="20"/>
              </w:rPr>
            </w:pPr>
            <w:r w:rsidRPr="00D502C1">
              <w:rPr>
                <w:rFonts w:ascii="Segoe UI" w:hAnsi="Segoe UI" w:cs="Segoe UI"/>
                <w:b/>
                <w:bCs/>
                <w:color w:val="000000"/>
                <w:sz w:val="20"/>
                <w:szCs w:val="20"/>
              </w:rPr>
              <w:t>S</w:t>
            </w:r>
            <w:r w:rsidR="00993C4D" w:rsidRPr="00D502C1">
              <w:rPr>
                <w:rFonts w:ascii="Segoe UI" w:hAnsi="Segoe UI" w:cs="Segoe UI"/>
                <w:b/>
                <w:bCs/>
                <w:color w:val="000000"/>
                <w:sz w:val="20"/>
                <w:szCs w:val="20"/>
              </w:rPr>
              <w:t>ample</w:t>
            </w:r>
          </w:p>
        </w:tc>
        <w:tc>
          <w:tcPr>
            <w:tcW w:w="540" w:type="dxa"/>
            <w:tcBorders>
              <w:top w:val="single" w:sz="12" w:space="0" w:color="auto"/>
              <w:left w:val="nil"/>
              <w:bottom w:val="single" w:sz="12" w:space="0" w:color="auto"/>
              <w:right w:val="nil"/>
            </w:tcBorders>
            <w:shd w:val="clear" w:color="000000" w:fill="BFBFBF"/>
            <w:noWrap/>
            <w:vAlign w:val="center"/>
            <w:hideMark/>
          </w:tcPr>
          <w:p w14:paraId="03D10983"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N</w:t>
            </w:r>
            <w:r w:rsidRPr="00D502C1">
              <w:rPr>
                <w:rFonts w:ascii="Segoe UI" w:hAnsi="Segoe UI" w:cs="Segoe UI"/>
                <w:b/>
                <w:bCs/>
                <w:color w:val="000000"/>
                <w:sz w:val="20"/>
                <w:szCs w:val="20"/>
                <w:vertAlign w:val="subscript"/>
              </w:rPr>
              <w:t>s</w:t>
            </w:r>
          </w:p>
        </w:tc>
        <w:tc>
          <w:tcPr>
            <w:tcW w:w="540" w:type="dxa"/>
            <w:tcBorders>
              <w:top w:val="single" w:sz="12" w:space="0" w:color="auto"/>
              <w:left w:val="nil"/>
              <w:bottom w:val="single" w:sz="12" w:space="0" w:color="auto"/>
              <w:right w:val="nil"/>
            </w:tcBorders>
            <w:shd w:val="clear" w:color="000000" w:fill="BFBFBF"/>
            <w:noWrap/>
            <w:vAlign w:val="center"/>
            <w:hideMark/>
          </w:tcPr>
          <w:p w14:paraId="0566A1DD" w14:textId="77777777" w:rsidR="00993C4D" w:rsidRPr="00D502C1" w:rsidRDefault="00993C4D" w:rsidP="00993C4D">
            <w:pPr>
              <w:ind w:left="-18" w:hanging="90"/>
              <w:jc w:val="center"/>
              <w:rPr>
                <w:rFonts w:ascii="Segoe UI" w:hAnsi="Segoe UI" w:cs="Segoe UI"/>
                <w:b/>
                <w:bCs/>
                <w:color w:val="000000"/>
                <w:sz w:val="20"/>
                <w:szCs w:val="20"/>
              </w:rPr>
            </w:pPr>
            <w:proofErr w:type="spellStart"/>
            <w:r w:rsidRPr="00D502C1">
              <w:rPr>
                <w:rFonts w:ascii="Segoe UI" w:hAnsi="Segoe UI" w:cs="Segoe UI"/>
                <w:b/>
                <w:bCs/>
                <w:color w:val="000000"/>
                <w:sz w:val="20"/>
                <w:szCs w:val="20"/>
              </w:rPr>
              <w:t>N</w:t>
            </w:r>
            <w:r w:rsidRPr="00D502C1">
              <w:rPr>
                <w:rFonts w:ascii="Segoe UI" w:hAnsi="Segoe UI" w:cs="Segoe UI"/>
                <w:b/>
                <w:bCs/>
                <w:color w:val="000000"/>
                <w:sz w:val="20"/>
                <w:szCs w:val="20"/>
                <w:vertAlign w:val="subscript"/>
              </w:rPr>
              <w:t>f</w:t>
            </w:r>
            <w:proofErr w:type="spellEnd"/>
          </w:p>
        </w:tc>
        <w:tc>
          <w:tcPr>
            <w:tcW w:w="717" w:type="dxa"/>
            <w:tcBorders>
              <w:top w:val="single" w:sz="12" w:space="0" w:color="auto"/>
              <w:left w:val="nil"/>
              <w:bottom w:val="single" w:sz="12" w:space="0" w:color="auto"/>
              <w:right w:val="nil"/>
            </w:tcBorders>
            <w:shd w:val="clear" w:color="000000" w:fill="BFBFBF"/>
            <w:noWrap/>
            <w:vAlign w:val="center"/>
            <w:hideMark/>
          </w:tcPr>
          <w:p w14:paraId="4D5C4266"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H</w:t>
            </w:r>
            <w:r w:rsidRPr="00D502C1">
              <w:rPr>
                <w:rFonts w:ascii="Segoe UI" w:hAnsi="Segoe UI" w:cs="Segoe UI"/>
                <w:b/>
                <w:bCs/>
                <w:color w:val="000000"/>
                <w:sz w:val="20"/>
                <w:szCs w:val="20"/>
                <w:vertAlign w:val="subscript"/>
              </w:rPr>
              <w:t>obs</w:t>
            </w:r>
          </w:p>
        </w:tc>
        <w:tc>
          <w:tcPr>
            <w:tcW w:w="718" w:type="dxa"/>
            <w:tcBorders>
              <w:top w:val="single" w:sz="12" w:space="0" w:color="auto"/>
              <w:left w:val="nil"/>
              <w:bottom w:val="single" w:sz="12" w:space="0" w:color="auto"/>
              <w:right w:val="nil"/>
            </w:tcBorders>
            <w:shd w:val="clear" w:color="000000" w:fill="BFBFBF"/>
            <w:noWrap/>
            <w:vAlign w:val="center"/>
            <w:hideMark/>
          </w:tcPr>
          <w:p w14:paraId="676C15D9"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LCI</w:t>
            </w:r>
          </w:p>
        </w:tc>
        <w:tc>
          <w:tcPr>
            <w:tcW w:w="718" w:type="dxa"/>
            <w:tcBorders>
              <w:top w:val="single" w:sz="12" w:space="0" w:color="auto"/>
              <w:left w:val="nil"/>
              <w:bottom w:val="single" w:sz="12" w:space="0" w:color="auto"/>
              <w:right w:val="nil"/>
            </w:tcBorders>
            <w:shd w:val="clear" w:color="000000" w:fill="BFBFBF"/>
            <w:noWrap/>
            <w:vAlign w:val="center"/>
            <w:hideMark/>
          </w:tcPr>
          <w:p w14:paraId="388F1B05"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HCI</w:t>
            </w:r>
          </w:p>
        </w:tc>
        <w:tc>
          <w:tcPr>
            <w:tcW w:w="718" w:type="dxa"/>
            <w:tcBorders>
              <w:top w:val="single" w:sz="12" w:space="0" w:color="auto"/>
              <w:left w:val="nil"/>
              <w:bottom w:val="single" w:sz="12" w:space="0" w:color="auto"/>
              <w:right w:val="nil"/>
            </w:tcBorders>
            <w:shd w:val="clear" w:color="000000" w:fill="BFBFBF"/>
            <w:noWrap/>
            <w:vAlign w:val="center"/>
            <w:hideMark/>
          </w:tcPr>
          <w:p w14:paraId="650C6BF3" w14:textId="77777777" w:rsidR="00993C4D" w:rsidRPr="00D502C1" w:rsidRDefault="00993C4D" w:rsidP="00993C4D">
            <w:pPr>
              <w:ind w:left="-18" w:hanging="90"/>
              <w:jc w:val="center"/>
              <w:rPr>
                <w:rFonts w:ascii="Segoe UI" w:hAnsi="Segoe UI" w:cs="Segoe UI"/>
                <w:b/>
                <w:bCs/>
                <w:color w:val="000000"/>
                <w:sz w:val="20"/>
                <w:szCs w:val="20"/>
              </w:rPr>
            </w:pPr>
            <w:proofErr w:type="spellStart"/>
            <w:r w:rsidRPr="00D502C1">
              <w:rPr>
                <w:rFonts w:ascii="Segoe UI" w:hAnsi="Segoe UI" w:cs="Segoe UI"/>
                <w:b/>
                <w:bCs/>
                <w:color w:val="000000"/>
                <w:sz w:val="20"/>
                <w:szCs w:val="20"/>
              </w:rPr>
              <w:t>H</w:t>
            </w:r>
            <w:r w:rsidRPr="00D502C1">
              <w:rPr>
                <w:rFonts w:ascii="Segoe UI" w:hAnsi="Segoe UI" w:cs="Segoe UI"/>
                <w:b/>
                <w:bCs/>
                <w:color w:val="000000"/>
                <w:sz w:val="20"/>
                <w:szCs w:val="20"/>
                <w:vertAlign w:val="subscript"/>
              </w:rPr>
              <w:t>exp</w:t>
            </w:r>
            <w:proofErr w:type="spellEnd"/>
          </w:p>
        </w:tc>
        <w:tc>
          <w:tcPr>
            <w:tcW w:w="718" w:type="dxa"/>
            <w:tcBorders>
              <w:top w:val="single" w:sz="12" w:space="0" w:color="auto"/>
              <w:left w:val="nil"/>
              <w:bottom w:val="single" w:sz="12" w:space="0" w:color="auto"/>
              <w:right w:val="nil"/>
            </w:tcBorders>
            <w:shd w:val="clear" w:color="000000" w:fill="BFBFBF"/>
            <w:noWrap/>
            <w:vAlign w:val="center"/>
            <w:hideMark/>
          </w:tcPr>
          <w:p w14:paraId="28964104"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LCI</w:t>
            </w:r>
          </w:p>
        </w:tc>
        <w:tc>
          <w:tcPr>
            <w:tcW w:w="718" w:type="dxa"/>
            <w:tcBorders>
              <w:top w:val="single" w:sz="12" w:space="0" w:color="auto"/>
              <w:left w:val="nil"/>
              <w:bottom w:val="single" w:sz="12" w:space="0" w:color="auto"/>
              <w:right w:val="nil"/>
            </w:tcBorders>
            <w:shd w:val="clear" w:color="000000" w:fill="BFBFBF"/>
            <w:noWrap/>
            <w:vAlign w:val="center"/>
            <w:hideMark/>
          </w:tcPr>
          <w:p w14:paraId="2748F3F9"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HCI</w:t>
            </w:r>
          </w:p>
        </w:tc>
        <w:tc>
          <w:tcPr>
            <w:tcW w:w="718" w:type="dxa"/>
            <w:tcBorders>
              <w:top w:val="single" w:sz="12" w:space="0" w:color="auto"/>
              <w:left w:val="nil"/>
              <w:bottom w:val="single" w:sz="12" w:space="0" w:color="auto"/>
              <w:right w:val="nil"/>
            </w:tcBorders>
            <w:shd w:val="clear" w:color="000000" w:fill="BFBFBF"/>
            <w:noWrap/>
            <w:vAlign w:val="center"/>
            <w:hideMark/>
          </w:tcPr>
          <w:p w14:paraId="34C44FCE"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F</w:t>
            </w:r>
            <w:r w:rsidRPr="00D502C1">
              <w:rPr>
                <w:rFonts w:ascii="Segoe UI" w:hAnsi="Segoe UI" w:cs="Segoe UI"/>
                <w:b/>
                <w:bCs/>
                <w:color w:val="000000"/>
                <w:sz w:val="20"/>
                <w:szCs w:val="20"/>
                <w:vertAlign w:val="subscript"/>
              </w:rPr>
              <w:t>is</w:t>
            </w:r>
          </w:p>
        </w:tc>
        <w:tc>
          <w:tcPr>
            <w:tcW w:w="718" w:type="dxa"/>
            <w:tcBorders>
              <w:top w:val="single" w:sz="12" w:space="0" w:color="auto"/>
              <w:left w:val="nil"/>
              <w:bottom w:val="single" w:sz="12" w:space="0" w:color="auto"/>
              <w:right w:val="nil"/>
            </w:tcBorders>
            <w:shd w:val="clear" w:color="000000" w:fill="BFBFBF"/>
            <w:noWrap/>
            <w:vAlign w:val="center"/>
            <w:hideMark/>
          </w:tcPr>
          <w:p w14:paraId="6A365C16"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LCI</w:t>
            </w:r>
          </w:p>
        </w:tc>
        <w:tc>
          <w:tcPr>
            <w:tcW w:w="718" w:type="dxa"/>
            <w:tcBorders>
              <w:top w:val="single" w:sz="12" w:space="0" w:color="auto"/>
              <w:left w:val="nil"/>
              <w:bottom w:val="single" w:sz="12" w:space="0" w:color="auto"/>
              <w:right w:val="nil"/>
            </w:tcBorders>
            <w:shd w:val="clear" w:color="000000" w:fill="BFBFBF"/>
            <w:noWrap/>
            <w:vAlign w:val="center"/>
            <w:hideMark/>
          </w:tcPr>
          <w:p w14:paraId="4277B86B"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HCI</w:t>
            </w:r>
          </w:p>
        </w:tc>
        <w:tc>
          <w:tcPr>
            <w:tcW w:w="718" w:type="dxa"/>
            <w:tcBorders>
              <w:top w:val="single" w:sz="12" w:space="0" w:color="auto"/>
              <w:left w:val="nil"/>
              <w:bottom w:val="single" w:sz="12" w:space="0" w:color="auto"/>
              <w:right w:val="nil"/>
            </w:tcBorders>
            <w:shd w:val="clear" w:color="000000" w:fill="BFBFBF"/>
            <w:noWrap/>
            <w:vAlign w:val="center"/>
            <w:hideMark/>
          </w:tcPr>
          <w:p w14:paraId="05EAC774"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A</w:t>
            </w:r>
            <w:r w:rsidRPr="00D502C1">
              <w:rPr>
                <w:rFonts w:ascii="Segoe UI" w:hAnsi="Segoe UI" w:cs="Segoe UI"/>
                <w:b/>
                <w:bCs/>
                <w:color w:val="000000"/>
                <w:sz w:val="20"/>
                <w:szCs w:val="20"/>
                <w:vertAlign w:val="subscript"/>
              </w:rPr>
              <w:t>R</w:t>
            </w:r>
          </w:p>
        </w:tc>
        <w:tc>
          <w:tcPr>
            <w:tcW w:w="741" w:type="dxa"/>
            <w:tcBorders>
              <w:top w:val="single" w:sz="12" w:space="0" w:color="auto"/>
              <w:left w:val="nil"/>
              <w:bottom w:val="single" w:sz="12" w:space="0" w:color="auto"/>
              <w:right w:val="nil"/>
            </w:tcBorders>
            <w:shd w:val="clear" w:color="000000" w:fill="BFBFBF"/>
            <w:noWrap/>
            <w:vAlign w:val="center"/>
            <w:hideMark/>
          </w:tcPr>
          <w:p w14:paraId="1AF253CE"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N</w:t>
            </w:r>
            <w:r w:rsidRPr="00D502C1">
              <w:rPr>
                <w:rFonts w:ascii="Segoe UI" w:hAnsi="Segoe UI" w:cs="Segoe UI"/>
                <w:b/>
                <w:bCs/>
                <w:color w:val="000000"/>
                <w:sz w:val="20"/>
                <w:szCs w:val="20"/>
                <w:vertAlign w:val="subscript"/>
              </w:rPr>
              <w:t>e-LD</w:t>
            </w:r>
          </w:p>
        </w:tc>
        <w:tc>
          <w:tcPr>
            <w:tcW w:w="718" w:type="dxa"/>
            <w:tcBorders>
              <w:top w:val="single" w:sz="12" w:space="0" w:color="auto"/>
              <w:left w:val="nil"/>
              <w:bottom w:val="single" w:sz="12" w:space="0" w:color="auto"/>
              <w:right w:val="nil"/>
            </w:tcBorders>
            <w:shd w:val="clear" w:color="000000" w:fill="BFBFBF"/>
            <w:noWrap/>
            <w:vAlign w:val="center"/>
            <w:hideMark/>
          </w:tcPr>
          <w:p w14:paraId="5D85D52F"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LB</w:t>
            </w:r>
          </w:p>
        </w:tc>
        <w:tc>
          <w:tcPr>
            <w:tcW w:w="722" w:type="dxa"/>
            <w:tcBorders>
              <w:top w:val="single" w:sz="12" w:space="0" w:color="auto"/>
              <w:left w:val="nil"/>
              <w:bottom w:val="single" w:sz="12" w:space="0" w:color="auto"/>
              <w:right w:val="nil"/>
            </w:tcBorders>
            <w:shd w:val="clear" w:color="000000" w:fill="BFBFBF"/>
            <w:noWrap/>
            <w:vAlign w:val="center"/>
            <w:hideMark/>
          </w:tcPr>
          <w:p w14:paraId="7250539F"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UB</w:t>
            </w:r>
          </w:p>
        </w:tc>
        <w:tc>
          <w:tcPr>
            <w:tcW w:w="718" w:type="dxa"/>
            <w:tcBorders>
              <w:top w:val="single" w:sz="12" w:space="0" w:color="auto"/>
              <w:left w:val="nil"/>
              <w:bottom w:val="single" w:sz="12" w:space="0" w:color="auto"/>
              <w:right w:val="nil"/>
            </w:tcBorders>
            <w:shd w:val="clear" w:color="000000" w:fill="BFBFBF"/>
            <w:noWrap/>
            <w:vAlign w:val="center"/>
            <w:hideMark/>
          </w:tcPr>
          <w:p w14:paraId="0EA4FC04"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N</w:t>
            </w:r>
            <w:r w:rsidRPr="00D502C1">
              <w:rPr>
                <w:rFonts w:ascii="Segoe UI" w:hAnsi="Segoe UI" w:cs="Segoe UI"/>
                <w:b/>
                <w:bCs/>
                <w:color w:val="000000"/>
                <w:sz w:val="20"/>
                <w:szCs w:val="20"/>
                <w:vertAlign w:val="subscript"/>
              </w:rPr>
              <w:t>e-sib</w:t>
            </w:r>
          </w:p>
        </w:tc>
        <w:tc>
          <w:tcPr>
            <w:tcW w:w="718" w:type="dxa"/>
            <w:tcBorders>
              <w:top w:val="single" w:sz="12" w:space="0" w:color="auto"/>
              <w:left w:val="nil"/>
              <w:bottom w:val="single" w:sz="12" w:space="0" w:color="auto"/>
              <w:right w:val="nil"/>
            </w:tcBorders>
            <w:shd w:val="clear" w:color="000000" w:fill="BFBFBF"/>
            <w:noWrap/>
            <w:vAlign w:val="center"/>
            <w:hideMark/>
          </w:tcPr>
          <w:p w14:paraId="6A64E5AA"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LB</w:t>
            </w:r>
          </w:p>
        </w:tc>
        <w:tc>
          <w:tcPr>
            <w:tcW w:w="718" w:type="dxa"/>
            <w:tcBorders>
              <w:top w:val="single" w:sz="12" w:space="0" w:color="auto"/>
              <w:left w:val="nil"/>
              <w:bottom w:val="single" w:sz="12" w:space="0" w:color="auto"/>
              <w:right w:val="nil"/>
            </w:tcBorders>
            <w:shd w:val="clear" w:color="000000" w:fill="BFBFBF"/>
            <w:noWrap/>
            <w:vAlign w:val="center"/>
            <w:hideMark/>
          </w:tcPr>
          <w:p w14:paraId="3BCB9E26" w14:textId="77777777" w:rsidR="00993C4D" w:rsidRPr="00D502C1" w:rsidRDefault="00993C4D" w:rsidP="00993C4D">
            <w:pPr>
              <w:ind w:left="-18" w:hanging="90"/>
              <w:jc w:val="center"/>
              <w:rPr>
                <w:rFonts w:ascii="Segoe UI" w:hAnsi="Segoe UI" w:cs="Segoe UI"/>
                <w:b/>
                <w:bCs/>
                <w:color w:val="000000"/>
                <w:sz w:val="20"/>
                <w:szCs w:val="20"/>
              </w:rPr>
            </w:pPr>
            <w:r w:rsidRPr="00D502C1">
              <w:rPr>
                <w:rFonts w:ascii="Segoe UI" w:hAnsi="Segoe UI" w:cs="Segoe UI"/>
                <w:b/>
                <w:bCs/>
                <w:color w:val="000000"/>
                <w:sz w:val="20"/>
                <w:szCs w:val="20"/>
              </w:rPr>
              <w:t>UB</w:t>
            </w:r>
          </w:p>
        </w:tc>
      </w:tr>
      <w:tr w:rsidR="00993C4D" w:rsidRPr="00D502C1" w14:paraId="2F338551" w14:textId="77777777" w:rsidTr="008858B7">
        <w:trPr>
          <w:trHeight w:val="360"/>
        </w:trPr>
        <w:tc>
          <w:tcPr>
            <w:tcW w:w="1560" w:type="dxa"/>
            <w:gridSpan w:val="2"/>
            <w:tcBorders>
              <w:top w:val="single" w:sz="12" w:space="0" w:color="auto"/>
              <w:left w:val="nil"/>
              <w:bottom w:val="nil"/>
              <w:right w:val="nil"/>
            </w:tcBorders>
            <w:shd w:val="clear" w:color="000000" w:fill="FFFFFF"/>
            <w:noWrap/>
            <w:vAlign w:val="center"/>
            <w:hideMark/>
          </w:tcPr>
          <w:p w14:paraId="5876AAB8" w14:textId="40324182" w:rsidR="00993C4D"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S</w:t>
            </w:r>
            <w:r w:rsidR="00993C4D" w:rsidRPr="00D502C1">
              <w:rPr>
                <w:rFonts w:ascii="Segoe UI" w:hAnsi="Segoe UI" w:cs="Segoe UI"/>
                <w:color w:val="000000"/>
                <w:sz w:val="20"/>
                <w:szCs w:val="20"/>
              </w:rPr>
              <w:t>tocked adults</w:t>
            </w:r>
          </w:p>
        </w:tc>
        <w:tc>
          <w:tcPr>
            <w:tcW w:w="540" w:type="dxa"/>
            <w:tcBorders>
              <w:top w:val="single" w:sz="12" w:space="0" w:color="auto"/>
              <w:left w:val="nil"/>
              <w:bottom w:val="nil"/>
              <w:right w:val="nil"/>
            </w:tcBorders>
            <w:shd w:val="clear" w:color="000000" w:fill="FFFFFF"/>
            <w:noWrap/>
            <w:vAlign w:val="center"/>
            <w:hideMark/>
          </w:tcPr>
          <w:p w14:paraId="5B802FB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single" w:sz="12" w:space="0" w:color="auto"/>
              <w:left w:val="nil"/>
              <w:bottom w:val="nil"/>
              <w:right w:val="nil"/>
            </w:tcBorders>
            <w:shd w:val="clear" w:color="000000" w:fill="FFFFFF"/>
            <w:noWrap/>
            <w:vAlign w:val="center"/>
            <w:hideMark/>
          </w:tcPr>
          <w:p w14:paraId="5FB3FF6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175B31C0"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20903FD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58EE9BB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54D959B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31534980"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633777A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61F759A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693736C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063D6BB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41" w:type="dxa"/>
            <w:tcBorders>
              <w:top w:val="single" w:sz="12" w:space="0" w:color="auto"/>
              <w:left w:val="nil"/>
              <w:bottom w:val="nil"/>
              <w:right w:val="nil"/>
            </w:tcBorders>
            <w:shd w:val="clear" w:color="000000" w:fill="FFFFFF"/>
            <w:noWrap/>
            <w:vAlign w:val="center"/>
            <w:hideMark/>
          </w:tcPr>
          <w:p w14:paraId="7D59921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70462A9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22" w:type="dxa"/>
            <w:tcBorders>
              <w:top w:val="single" w:sz="12" w:space="0" w:color="auto"/>
              <w:left w:val="nil"/>
              <w:bottom w:val="nil"/>
              <w:right w:val="nil"/>
            </w:tcBorders>
            <w:shd w:val="clear" w:color="000000" w:fill="FFFFFF"/>
            <w:noWrap/>
            <w:vAlign w:val="center"/>
            <w:hideMark/>
          </w:tcPr>
          <w:p w14:paraId="4EDC992E"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7FED47B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4CE4EE5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single" w:sz="12" w:space="0" w:color="auto"/>
              <w:left w:val="nil"/>
              <w:bottom w:val="nil"/>
              <w:right w:val="nil"/>
            </w:tcBorders>
            <w:shd w:val="clear" w:color="000000" w:fill="FFFFFF"/>
            <w:noWrap/>
            <w:vAlign w:val="center"/>
            <w:hideMark/>
          </w:tcPr>
          <w:p w14:paraId="0597E4D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r>
      <w:tr w:rsidR="00B86442" w:rsidRPr="00D502C1" w14:paraId="3658FDB5" w14:textId="77777777" w:rsidTr="003E6715">
        <w:trPr>
          <w:trHeight w:val="360"/>
        </w:trPr>
        <w:tc>
          <w:tcPr>
            <w:tcW w:w="1020" w:type="dxa"/>
            <w:tcBorders>
              <w:top w:val="nil"/>
              <w:left w:val="nil"/>
              <w:bottom w:val="nil"/>
              <w:right w:val="nil"/>
            </w:tcBorders>
            <w:shd w:val="clear" w:color="000000" w:fill="FFFFFF"/>
            <w:noWrap/>
            <w:vAlign w:val="center"/>
            <w:hideMark/>
          </w:tcPr>
          <w:p w14:paraId="668E5382"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2013</w:t>
            </w:r>
          </w:p>
        </w:tc>
        <w:tc>
          <w:tcPr>
            <w:tcW w:w="540" w:type="dxa"/>
            <w:tcBorders>
              <w:top w:val="nil"/>
              <w:left w:val="nil"/>
              <w:bottom w:val="nil"/>
              <w:right w:val="nil"/>
            </w:tcBorders>
            <w:shd w:val="clear" w:color="000000" w:fill="FFFFFF"/>
            <w:noWrap/>
            <w:vAlign w:val="center"/>
            <w:hideMark/>
          </w:tcPr>
          <w:p w14:paraId="7D268F52"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200</w:t>
            </w:r>
          </w:p>
        </w:tc>
        <w:tc>
          <w:tcPr>
            <w:tcW w:w="540" w:type="dxa"/>
            <w:tcBorders>
              <w:top w:val="nil"/>
              <w:left w:val="nil"/>
              <w:bottom w:val="nil"/>
              <w:right w:val="nil"/>
            </w:tcBorders>
            <w:shd w:val="clear" w:color="000000" w:fill="FFFFFF"/>
            <w:noWrap/>
            <w:vAlign w:val="center"/>
            <w:hideMark/>
          </w:tcPr>
          <w:p w14:paraId="4B55289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w:t>
            </w:r>
          </w:p>
        </w:tc>
        <w:tc>
          <w:tcPr>
            <w:tcW w:w="717" w:type="dxa"/>
            <w:tcBorders>
              <w:top w:val="nil"/>
              <w:left w:val="nil"/>
              <w:bottom w:val="nil"/>
              <w:right w:val="nil"/>
            </w:tcBorders>
            <w:shd w:val="clear" w:color="000000" w:fill="FFFFFF"/>
            <w:noWrap/>
            <w:vAlign w:val="center"/>
            <w:hideMark/>
          </w:tcPr>
          <w:p w14:paraId="1D03D13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shd w:val="clear" w:color="000000" w:fill="FFFFFF"/>
            <w:noWrap/>
            <w:vAlign w:val="center"/>
            <w:hideMark/>
          </w:tcPr>
          <w:p w14:paraId="367D53E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01090F4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shd w:val="clear" w:color="000000" w:fill="FFFFFF"/>
            <w:noWrap/>
            <w:vAlign w:val="center"/>
            <w:hideMark/>
          </w:tcPr>
          <w:p w14:paraId="539CC7E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shd w:val="clear" w:color="000000" w:fill="FFFFFF"/>
            <w:noWrap/>
            <w:vAlign w:val="center"/>
            <w:hideMark/>
          </w:tcPr>
          <w:p w14:paraId="40ADB4F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6304816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3EE5618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shd w:val="clear" w:color="000000" w:fill="FFFFFF"/>
            <w:noWrap/>
            <w:vAlign w:val="center"/>
            <w:hideMark/>
          </w:tcPr>
          <w:p w14:paraId="00DB3D5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-0.004</w:t>
            </w:r>
          </w:p>
        </w:tc>
        <w:tc>
          <w:tcPr>
            <w:tcW w:w="718" w:type="dxa"/>
            <w:tcBorders>
              <w:top w:val="nil"/>
              <w:left w:val="nil"/>
              <w:bottom w:val="nil"/>
              <w:right w:val="nil"/>
            </w:tcBorders>
            <w:shd w:val="clear" w:color="000000" w:fill="FFFFFF"/>
            <w:noWrap/>
            <w:vAlign w:val="center"/>
            <w:hideMark/>
          </w:tcPr>
          <w:p w14:paraId="75CD803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0.014</w:t>
            </w:r>
          </w:p>
        </w:tc>
        <w:tc>
          <w:tcPr>
            <w:tcW w:w="718" w:type="dxa"/>
            <w:tcBorders>
              <w:top w:val="nil"/>
              <w:left w:val="nil"/>
              <w:bottom w:val="nil"/>
              <w:right w:val="nil"/>
            </w:tcBorders>
            <w:shd w:val="clear" w:color="000000" w:fill="FFFFFF"/>
            <w:noWrap/>
            <w:vAlign w:val="center"/>
            <w:hideMark/>
          </w:tcPr>
          <w:p w14:paraId="67BC5B4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40069912" w14:textId="4F4DC495"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575</w:t>
            </w:r>
          </w:p>
        </w:tc>
        <w:tc>
          <w:tcPr>
            <w:tcW w:w="718" w:type="dxa"/>
            <w:tcBorders>
              <w:top w:val="nil"/>
              <w:left w:val="nil"/>
              <w:bottom w:val="nil"/>
              <w:right w:val="nil"/>
            </w:tcBorders>
            <w:shd w:val="clear" w:color="000000" w:fill="FFFFFF"/>
            <w:noWrap/>
            <w:vAlign w:val="center"/>
            <w:hideMark/>
          </w:tcPr>
          <w:p w14:paraId="582B1F0E" w14:textId="757B716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416</w:t>
            </w:r>
          </w:p>
        </w:tc>
        <w:tc>
          <w:tcPr>
            <w:tcW w:w="722" w:type="dxa"/>
            <w:tcBorders>
              <w:top w:val="nil"/>
              <w:left w:val="nil"/>
              <w:bottom w:val="nil"/>
              <w:right w:val="nil"/>
            </w:tcBorders>
            <w:shd w:val="clear" w:color="000000" w:fill="FFFFFF"/>
            <w:noWrap/>
            <w:vAlign w:val="center"/>
            <w:hideMark/>
          </w:tcPr>
          <w:p w14:paraId="09533BEC" w14:textId="1BBA5E2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900</w:t>
            </w:r>
          </w:p>
        </w:tc>
        <w:tc>
          <w:tcPr>
            <w:tcW w:w="718" w:type="dxa"/>
            <w:tcBorders>
              <w:top w:val="nil"/>
              <w:left w:val="nil"/>
              <w:bottom w:val="nil"/>
              <w:right w:val="nil"/>
            </w:tcBorders>
            <w:shd w:val="clear" w:color="000000" w:fill="FFFFFF"/>
            <w:noWrap/>
            <w:vAlign w:val="center"/>
            <w:hideMark/>
          </w:tcPr>
          <w:p w14:paraId="592E8C6C" w14:textId="52116EB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402</w:t>
            </w:r>
          </w:p>
        </w:tc>
        <w:tc>
          <w:tcPr>
            <w:tcW w:w="718" w:type="dxa"/>
            <w:tcBorders>
              <w:top w:val="nil"/>
              <w:left w:val="nil"/>
              <w:bottom w:val="nil"/>
              <w:right w:val="nil"/>
            </w:tcBorders>
            <w:shd w:val="clear" w:color="000000" w:fill="FFFFFF"/>
            <w:noWrap/>
            <w:vAlign w:val="center"/>
            <w:hideMark/>
          </w:tcPr>
          <w:p w14:paraId="69CDF435" w14:textId="51FB735C"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329</w:t>
            </w:r>
          </w:p>
        </w:tc>
        <w:tc>
          <w:tcPr>
            <w:tcW w:w="718" w:type="dxa"/>
            <w:tcBorders>
              <w:top w:val="nil"/>
              <w:left w:val="nil"/>
              <w:bottom w:val="nil"/>
              <w:right w:val="nil"/>
            </w:tcBorders>
            <w:shd w:val="clear" w:color="000000" w:fill="FFFFFF"/>
            <w:noWrap/>
            <w:vAlign w:val="center"/>
            <w:hideMark/>
          </w:tcPr>
          <w:p w14:paraId="1D1E8174" w14:textId="368CBD8D"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489</w:t>
            </w:r>
          </w:p>
        </w:tc>
      </w:tr>
      <w:tr w:rsidR="00B86442" w:rsidRPr="00D502C1" w14:paraId="0C4E0CF5" w14:textId="77777777" w:rsidTr="003E6715">
        <w:trPr>
          <w:trHeight w:val="360"/>
        </w:trPr>
        <w:tc>
          <w:tcPr>
            <w:tcW w:w="1020" w:type="dxa"/>
            <w:tcBorders>
              <w:top w:val="nil"/>
              <w:left w:val="nil"/>
              <w:bottom w:val="nil"/>
              <w:right w:val="nil"/>
            </w:tcBorders>
            <w:shd w:val="clear" w:color="000000" w:fill="FFFFFF"/>
            <w:noWrap/>
            <w:vAlign w:val="center"/>
            <w:hideMark/>
          </w:tcPr>
          <w:p w14:paraId="0F09D5EF"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2014</w:t>
            </w:r>
          </w:p>
        </w:tc>
        <w:tc>
          <w:tcPr>
            <w:tcW w:w="540" w:type="dxa"/>
            <w:tcBorders>
              <w:top w:val="nil"/>
              <w:left w:val="nil"/>
              <w:bottom w:val="nil"/>
              <w:right w:val="nil"/>
            </w:tcBorders>
            <w:shd w:val="clear" w:color="000000" w:fill="FFFFFF"/>
            <w:noWrap/>
            <w:vAlign w:val="center"/>
            <w:hideMark/>
          </w:tcPr>
          <w:p w14:paraId="0760E8C0"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100</w:t>
            </w:r>
          </w:p>
        </w:tc>
        <w:tc>
          <w:tcPr>
            <w:tcW w:w="540" w:type="dxa"/>
            <w:tcBorders>
              <w:top w:val="nil"/>
              <w:left w:val="nil"/>
              <w:bottom w:val="nil"/>
              <w:right w:val="nil"/>
            </w:tcBorders>
            <w:shd w:val="clear" w:color="000000" w:fill="FFFFFF"/>
            <w:noWrap/>
            <w:vAlign w:val="center"/>
            <w:hideMark/>
          </w:tcPr>
          <w:p w14:paraId="2BCDC6B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100</w:t>
            </w:r>
          </w:p>
        </w:tc>
        <w:tc>
          <w:tcPr>
            <w:tcW w:w="717" w:type="dxa"/>
            <w:tcBorders>
              <w:top w:val="nil"/>
              <w:left w:val="nil"/>
              <w:bottom w:val="nil"/>
              <w:right w:val="nil"/>
            </w:tcBorders>
            <w:shd w:val="clear" w:color="000000" w:fill="FFFFFF"/>
            <w:noWrap/>
            <w:vAlign w:val="center"/>
            <w:hideMark/>
          </w:tcPr>
          <w:p w14:paraId="104C764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shd w:val="clear" w:color="000000" w:fill="FFFFFF"/>
            <w:noWrap/>
            <w:vAlign w:val="center"/>
            <w:hideMark/>
          </w:tcPr>
          <w:p w14:paraId="6063476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shd w:val="clear" w:color="000000" w:fill="FFFFFF"/>
            <w:noWrap/>
            <w:vAlign w:val="center"/>
            <w:hideMark/>
          </w:tcPr>
          <w:p w14:paraId="5BB8308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442ACEF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395383D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53F6D22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3EEA3C8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shd w:val="clear" w:color="000000" w:fill="FFFFFF"/>
            <w:noWrap/>
            <w:vAlign w:val="center"/>
            <w:hideMark/>
          </w:tcPr>
          <w:p w14:paraId="3B21C12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shd w:val="clear" w:color="000000" w:fill="FFFFFF"/>
            <w:noWrap/>
            <w:vAlign w:val="center"/>
            <w:hideMark/>
          </w:tcPr>
          <w:p w14:paraId="18FB6CB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0.008</w:t>
            </w:r>
          </w:p>
        </w:tc>
        <w:tc>
          <w:tcPr>
            <w:tcW w:w="718" w:type="dxa"/>
            <w:tcBorders>
              <w:top w:val="nil"/>
              <w:left w:val="nil"/>
              <w:bottom w:val="nil"/>
              <w:right w:val="nil"/>
            </w:tcBorders>
            <w:shd w:val="clear" w:color="000000" w:fill="FFFFFF"/>
            <w:noWrap/>
            <w:vAlign w:val="center"/>
            <w:hideMark/>
          </w:tcPr>
          <w:p w14:paraId="0085FB1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shd w:val="clear" w:color="000000" w:fill="FFFFFF"/>
            <w:noWrap/>
            <w:vAlign w:val="center"/>
            <w:hideMark/>
          </w:tcPr>
          <w:p w14:paraId="2EFDDEE5" w14:textId="57B9C611" w:rsidR="00B86442" w:rsidRPr="008A46BF" w:rsidRDefault="00B86442" w:rsidP="00B86442">
            <w:pPr>
              <w:ind w:left="-18" w:hanging="90"/>
              <w:jc w:val="center"/>
              <w:rPr>
                <w:rFonts w:ascii="Segoe UI" w:hAnsi="Segoe UI" w:cs="Segoe UI"/>
                <w:color w:val="000000"/>
                <w:sz w:val="20"/>
                <w:szCs w:val="20"/>
              </w:rPr>
            </w:pPr>
            <w:r w:rsidRPr="008A46BF">
              <w:rPr>
                <w:rFonts w:ascii="Segoe UI" w:hAnsi="Segoe UI" w:cs="Segoe UI"/>
                <w:color w:val="000000"/>
                <w:sz w:val="20"/>
                <w:szCs w:val="20"/>
              </w:rPr>
              <w:t>458</w:t>
            </w:r>
          </w:p>
        </w:tc>
        <w:tc>
          <w:tcPr>
            <w:tcW w:w="718" w:type="dxa"/>
            <w:tcBorders>
              <w:top w:val="nil"/>
              <w:left w:val="nil"/>
              <w:bottom w:val="nil"/>
              <w:right w:val="nil"/>
            </w:tcBorders>
            <w:shd w:val="clear" w:color="000000" w:fill="FFFFFF"/>
            <w:noWrap/>
            <w:vAlign w:val="center"/>
            <w:hideMark/>
          </w:tcPr>
          <w:p w14:paraId="5C5CCC9C" w14:textId="1F7B99C8" w:rsidR="00B86442" w:rsidRPr="008A46BF" w:rsidRDefault="00B86442" w:rsidP="00B86442">
            <w:pPr>
              <w:ind w:left="-18" w:hanging="90"/>
              <w:jc w:val="center"/>
              <w:rPr>
                <w:rFonts w:ascii="Segoe UI" w:hAnsi="Segoe UI" w:cs="Segoe UI"/>
                <w:color w:val="000000"/>
                <w:sz w:val="20"/>
                <w:szCs w:val="20"/>
              </w:rPr>
            </w:pPr>
            <w:r w:rsidRPr="008A46BF">
              <w:rPr>
                <w:rFonts w:ascii="Segoe UI" w:hAnsi="Segoe UI" w:cs="Segoe UI"/>
                <w:color w:val="000000"/>
                <w:sz w:val="20"/>
                <w:szCs w:val="20"/>
              </w:rPr>
              <w:t>2</w:t>
            </w:r>
            <w:r w:rsidR="00D659BB" w:rsidRPr="008E7091">
              <w:rPr>
                <w:rFonts w:ascii="Segoe UI" w:hAnsi="Segoe UI" w:cs="Segoe UI"/>
                <w:color w:val="000000"/>
                <w:sz w:val="20"/>
                <w:szCs w:val="20"/>
              </w:rPr>
              <w:t>38</w:t>
            </w:r>
          </w:p>
        </w:tc>
        <w:tc>
          <w:tcPr>
            <w:tcW w:w="722" w:type="dxa"/>
            <w:tcBorders>
              <w:top w:val="nil"/>
              <w:left w:val="nil"/>
              <w:bottom w:val="nil"/>
              <w:right w:val="nil"/>
            </w:tcBorders>
            <w:shd w:val="clear" w:color="000000" w:fill="FFFFFF"/>
            <w:noWrap/>
            <w:vAlign w:val="center"/>
            <w:hideMark/>
          </w:tcPr>
          <w:p w14:paraId="6F2264B5" w14:textId="63C7530A" w:rsidR="00B86442" w:rsidRPr="008A46BF" w:rsidRDefault="00B86442" w:rsidP="00B86442">
            <w:pPr>
              <w:ind w:left="-18" w:hanging="90"/>
              <w:jc w:val="center"/>
              <w:rPr>
                <w:rFonts w:ascii="Segoe UI" w:hAnsi="Segoe UI" w:cs="Segoe UI"/>
                <w:color w:val="000000"/>
                <w:sz w:val="20"/>
                <w:szCs w:val="20"/>
              </w:rPr>
            </w:pPr>
            <w:r w:rsidRPr="008A46BF">
              <w:rPr>
                <w:rFonts w:ascii="Segoe UI" w:hAnsi="Segoe UI" w:cs="Segoe UI"/>
                <w:color w:val="000000"/>
                <w:sz w:val="20"/>
                <w:szCs w:val="20"/>
              </w:rPr>
              <w:t>2</w:t>
            </w:r>
            <w:r w:rsidR="00D502C1" w:rsidRPr="008A46BF">
              <w:rPr>
                <w:rFonts w:ascii="Segoe UI" w:hAnsi="Segoe UI" w:cs="Segoe UI"/>
                <w:color w:val="000000"/>
                <w:sz w:val="20"/>
                <w:szCs w:val="20"/>
              </w:rPr>
              <w:t>,</w:t>
            </w:r>
            <w:r w:rsidRPr="008A46BF">
              <w:rPr>
                <w:rFonts w:ascii="Segoe UI" w:hAnsi="Segoe UI" w:cs="Segoe UI"/>
                <w:color w:val="000000"/>
                <w:sz w:val="20"/>
                <w:szCs w:val="20"/>
              </w:rPr>
              <w:t>8</w:t>
            </w:r>
            <w:r w:rsidR="00D659BB" w:rsidRPr="008E7091">
              <w:rPr>
                <w:rFonts w:ascii="Segoe UI" w:hAnsi="Segoe UI" w:cs="Segoe UI"/>
                <w:color w:val="000000"/>
                <w:sz w:val="20"/>
                <w:szCs w:val="20"/>
              </w:rPr>
              <w:t>42</w:t>
            </w:r>
          </w:p>
        </w:tc>
        <w:tc>
          <w:tcPr>
            <w:tcW w:w="718" w:type="dxa"/>
            <w:tcBorders>
              <w:top w:val="nil"/>
              <w:left w:val="nil"/>
              <w:bottom w:val="nil"/>
              <w:right w:val="nil"/>
            </w:tcBorders>
            <w:shd w:val="clear" w:color="000000" w:fill="FFFFFF"/>
            <w:noWrap/>
            <w:vAlign w:val="center"/>
            <w:hideMark/>
          </w:tcPr>
          <w:p w14:paraId="157E68CB" w14:textId="2B38DBF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271</w:t>
            </w:r>
          </w:p>
        </w:tc>
        <w:tc>
          <w:tcPr>
            <w:tcW w:w="718" w:type="dxa"/>
            <w:tcBorders>
              <w:top w:val="nil"/>
              <w:left w:val="nil"/>
              <w:bottom w:val="nil"/>
              <w:right w:val="nil"/>
            </w:tcBorders>
            <w:shd w:val="clear" w:color="000000" w:fill="FFFFFF"/>
            <w:noWrap/>
            <w:vAlign w:val="center"/>
            <w:hideMark/>
          </w:tcPr>
          <w:p w14:paraId="2D870319" w14:textId="170C3DFC"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204</w:t>
            </w:r>
          </w:p>
        </w:tc>
        <w:tc>
          <w:tcPr>
            <w:tcW w:w="718" w:type="dxa"/>
            <w:tcBorders>
              <w:top w:val="nil"/>
              <w:left w:val="nil"/>
              <w:bottom w:val="nil"/>
              <w:right w:val="nil"/>
            </w:tcBorders>
            <w:shd w:val="clear" w:color="000000" w:fill="FFFFFF"/>
            <w:noWrap/>
            <w:vAlign w:val="center"/>
            <w:hideMark/>
          </w:tcPr>
          <w:p w14:paraId="2F8E9745" w14:textId="1E13BEF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369</w:t>
            </w:r>
          </w:p>
        </w:tc>
      </w:tr>
      <w:tr w:rsidR="00B86442" w:rsidRPr="00D502C1" w14:paraId="14402036" w14:textId="77777777" w:rsidTr="003E6715">
        <w:trPr>
          <w:trHeight w:val="360"/>
        </w:trPr>
        <w:tc>
          <w:tcPr>
            <w:tcW w:w="1020" w:type="dxa"/>
            <w:tcBorders>
              <w:top w:val="nil"/>
              <w:left w:val="nil"/>
              <w:bottom w:val="nil"/>
              <w:right w:val="nil"/>
            </w:tcBorders>
            <w:shd w:val="clear" w:color="000000" w:fill="FFFFFF"/>
            <w:noWrap/>
            <w:vAlign w:val="center"/>
            <w:hideMark/>
          </w:tcPr>
          <w:p w14:paraId="2953D325"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2015</w:t>
            </w:r>
          </w:p>
        </w:tc>
        <w:tc>
          <w:tcPr>
            <w:tcW w:w="540" w:type="dxa"/>
            <w:tcBorders>
              <w:top w:val="nil"/>
              <w:left w:val="nil"/>
              <w:bottom w:val="nil"/>
              <w:right w:val="nil"/>
            </w:tcBorders>
            <w:shd w:val="clear" w:color="000000" w:fill="FFFFFF"/>
            <w:noWrap/>
            <w:vAlign w:val="center"/>
            <w:hideMark/>
          </w:tcPr>
          <w:p w14:paraId="0FD7F881"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100</w:t>
            </w:r>
          </w:p>
        </w:tc>
        <w:tc>
          <w:tcPr>
            <w:tcW w:w="540" w:type="dxa"/>
            <w:tcBorders>
              <w:top w:val="nil"/>
              <w:left w:val="nil"/>
              <w:bottom w:val="nil"/>
              <w:right w:val="nil"/>
            </w:tcBorders>
            <w:shd w:val="clear" w:color="000000" w:fill="FFFFFF"/>
            <w:noWrap/>
            <w:vAlign w:val="center"/>
            <w:hideMark/>
          </w:tcPr>
          <w:p w14:paraId="6B6519F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100</w:t>
            </w:r>
          </w:p>
        </w:tc>
        <w:tc>
          <w:tcPr>
            <w:tcW w:w="717" w:type="dxa"/>
            <w:tcBorders>
              <w:top w:val="nil"/>
              <w:left w:val="nil"/>
              <w:bottom w:val="nil"/>
              <w:right w:val="nil"/>
            </w:tcBorders>
            <w:shd w:val="clear" w:color="000000" w:fill="FFFFFF"/>
            <w:noWrap/>
            <w:vAlign w:val="center"/>
            <w:hideMark/>
          </w:tcPr>
          <w:p w14:paraId="20A2264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0.356</w:t>
            </w:r>
          </w:p>
        </w:tc>
        <w:tc>
          <w:tcPr>
            <w:tcW w:w="718" w:type="dxa"/>
            <w:tcBorders>
              <w:top w:val="nil"/>
              <w:left w:val="nil"/>
              <w:bottom w:val="nil"/>
              <w:right w:val="nil"/>
            </w:tcBorders>
            <w:shd w:val="clear" w:color="000000" w:fill="FFFFFF"/>
            <w:noWrap/>
            <w:vAlign w:val="center"/>
            <w:hideMark/>
          </w:tcPr>
          <w:p w14:paraId="07A3038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0.346</w:t>
            </w:r>
          </w:p>
        </w:tc>
        <w:tc>
          <w:tcPr>
            <w:tcW w:w="718" w:type="dxa"/>
            <w:tcBorders>
              <w:top w:val="nil"/>
              <w:left w:val="nil"/>
              <w:bottom w:val="nil"/>
              <w:right w:val="nil"/>
            </w:tcBorders>
            <w:shd w:val="clear" w:color="000000" w:fill="FFFFFF"/>
            <w:noWrap/>
            <w:vAlign w:val="center"/>
            <w:hideMark/>
          </w:tcPr>
          <w:p w14:paraId="13CC13F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0.371</w:t>
            </w:r>
          </w:p>
        </w:tc>
        <w:tc>
          <w:tcPr>
            <w:tcW w:w="718" w:type="dxa"/>
            <w:tcBorders>
              <w:top w:val="nil"/>
              <w:left w:val="nil"/>
              <w:bottom w:val="nil"/>
              <w:right w:val="nil"/>
            </w:tcBorders>
            <w:shd w:val="clear" w:color="000000" w:fill="FFFFFF"/>
            <w:noWrap/>
            <w:vAlign w:val="center"/>
            <w:hideMark/>
          </w:tcPr>
          <w:p w14:paraId="17259E4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0.341</w:t>
            </w:r>
          </w:p>
        </w:tc>
        <w:tc>
          <w:tcPr>
            <w:tcW w:w="718" w:type="dxa"/>
            <w:tcBorders>
              <w:top w:val="nil"/>
              <w:left w:val="nil"/>
              <w:bottom w:val="nil"/>
              <w:right w:val="nil"/>
            </w:tcBorders>
            <w:shd w:val="clear" w:color="000000" w:fill="FFFFFF"/>
            <w:noWrap/>
            <w:vAlign w:val="center"/>
            <w:hideMark/>
          </w:tcPr>
          <w:p w14:paraId="1934E2B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1CE9EAF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0.348</w:t>
            </w:r>
          </w:p>
        </w:tc>
        <w:tc>
          <w:tcPr>
            <w:tcW w:w="718" w:type="dxa"/>
            <w:tcBorders>
              <w:top w:val="nil"/>
              <w:left w:val="nil"/>
              <w:bottom w:val="nil"/>
              <w:right w:val="nil"/>
            </w:tcBorders>
            <w:shd w:val="clear" w:color="000000" w:fill="FFFFFF"/>
            <w:noWrap/>
            <w:vAlign w:val="center"/>
            <w:hideMark/>
          </w:tcPr>
          <w:p w14:paraId="54E885F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-0.037</w:t>
            </w:r>
          </w:p>
        </w:tc>
        <w:tc>
          <w:tcPr>
            <w:tcW w:w="718" w:type="dxa"/>
            <w:tcBorders>
              <w:top w:val="nil"/>
              <w:left w:val="nil"/>
              <w:bottom w:val="nil"/>
              <w:right w:val="nil"/>
            </w:tcBorders>
            <w:shd w:val="clear" w:color="000000" w:fill="FFFFFF"/>
            <w:noWrap/>
            <w:vAlign w:val="center"/>
            <w:hideMark/>
          </w:tcPr>
          <w:p w14:paraId="7768F67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-0.056</w:t>
            </w:r>
          </w:p>
        </w:tc>
        <w:tc>
          <w:tcPr>
            <w:tcW w:w="718" w:type="dxa"/>
            <w:tcBorders>
              <w:top w:val="nil"/>
              <w:left w:val="nil"/>
              <w:bottom w:val="nil"/>
              <w:right w:val="nil"/>
            </w:tcBorders>
            <w:shd w:val="clear" w:color="000000" w:fill="FFFFFF"/>
            <w:noWrap/>
            <w:vAlign w:val="center"/>
            <w:hideMark/>
          </w:tcPr>
          <w:p w14:paraId="10C48FA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-0.015</w:t>
            </w:r>
          </w:p>
        </w:tc>
        <w:tc>
          <w:tcPr>
            <w:tcW w:w="718" w:type="dxa"/>
            <w:tcBorders>
              <w:top w:val="nil"/>
              <w:left w:val="nil"/>
              <w:bottom w:val="nil"/>
              <w:right w:val="nil"/>
            </w:tcBorders>
            <w:shd w:val="clear" w:color="000000" w:fill="FFFFFF"/>
            <w:noWrap/>
            <w:vAlign w:val="center"/>
            <w:hideMark/>
          </w:tcPr>
          <w:p w14:paraId="5FC87BF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shd w:val="clear" w:color="000000" w:fill="FFFFFF"/>
            <w:noWrap/>
            <w:vAlign w:val="center"/>
            <w:hideMark/>
          </w:tcPr>
          <w:p w14:paraId="2947D12D" w14:textId="1A2B707D"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w:t>
            </w:r>
            <w:r w:rsidR="00D502C1">
              <w:rPr>
                <w:rFonts w:ascii="Segoe UI" w:hAnsi="Segoe UI" w:cs="Segoe UI"/>
                <w:color w:val="000000"/>
                <w:sz w:val="20"/>
                <w:szCs w:val="20"/>
              </w:rPr>
              <w:t>,</w:t>
            </w:r>
            <w:r w:rsidRPr="00D502C1">
              <w:rPr>
                <w:rFonts w:ascii="Segoe UI" w:hAnsi="Segoe UI" w:cs="Segoe UI"/>
                <w:color w:val="000000"/>
                <w:sz w:val="20"/>
                <w:szCs w:val="20"/>
              </w:rPr>
              <w:t>071</w:t>
            </w:r>
          </w:p>
        </w:tc>
        <w:tc>
          <w:tcPr>
            <w:tcW w:w="718" w:type="dxa"/>
            <w:tcBorders>
              <w:top w:val="nil"/>
              <w:left w:val="nil"/>
              <w:bottom w:val="nil"/>
              <w:right w:val="nil"/>
            </w:tcBorders>
            <w:shd w:val="clear" w:color="000000" w:fill="FFFFFF"/>
            <w:noWrap/>
            <w:vAlign w:val="center"/>
            <w:hideMark/>
          </w:tcPr>
          <w:p w14:paraId="43307228" w14:textId="7503B94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618</w:t>
            </w:r>
          </w:p>
        </w:tc>
        <w:tc>
          <w:tcPr>
            <w:tcW w:w="722" w:type="dxa"/>
            <w:tcBorders>
              <w:top w:val="nil"/>
              <w:left w:val="nil"/>
              <w:bottom w:val="nil"/>
              <w:right w:val="nil"/>
            </w:tcBorders>
            <w:shd w:val="clear" w:color="000000" w:fill="FFFFFF"/>
            <w:noWrap/>
            <w:vAlign w:val="center"/>
            <w:hideMark/>
          </w:tcPr>
          <w:p w14:paraId="349834F6" w14:textId="3D42051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w:t>
            </w:r>
            <w:r w:rsidR="00D502C1">
              <w:rPr>
                <w:rFonts w:ascii="Segoe UI" w:hAnsi="Segoe UI" w:cs="Segoe UI"/>
                <w:color w:val="000000"/>
                <w:sz w:val="20"/>
                <w:szCs w:val="20"/>
              </w:rPr>
              <w:t>,</w:t>
            </w:r>
            <w:r w:rsidRPr="00D502C1">
              <w:rPr>
                <w:rFonts w:ascii="Segoe UI" w:hAnsi="Segoe UI" w:cs="Segoe UI"/>
                <w:color w:val="000000"/>
                <w:sz w:val="20"/>
                <w:szCs w:val="20"/>
              </w:rPr>
              <w:t>680</w:t>
            </w:r>
          </w:p>
        </w:tc>
        <w:tc>
          <w:tcPr>
            <w:tcW w:w="718" w:type="dxa"/>
            <w:tcBorders>
              <w:top w:val="nil"/>
              <w:left w:val="nil"/>
              <w:bottom w:val="nil"/>
              <w:right w:val="nil"/>
            </w:tcBorders>
            <w:shd w:val="clear" w:color="000000" w:fill="FFFFFF"/>
            <w:noWrap/>
            <w:vAlign w:val="center"/>
            <w:hideMark/>
          </w:tcPr>
          <w:p w14:paraId="4E347F55" w14:textId="02495C5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194</w:t>
            </w:r>
          </w:p>
        </w:tc>
        <w:tc>
          <w:tcPr>
            <w:tcW w:w="718" w:type="dxa"/>
            <w:tcBorders>
              <w:top w:val="nil"/>
              <w:left w:val="nil"/>
              <w:bottom w:val="nil"/>
              <w:right w:val="nil"/>
            </w:tcBorders>
            <w:shd w:val="clear" w:color="000000" w:fill="FFFFFF"/>
            <w:noWrap/>
            <w:vAlign w:val="center"/>
            <w:hideMark/>
          </w:tcPr>
          <w:p w14:paraId="4F05C209" w14:textId="07CD7AB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146</w:t>
            </w:r>
          </w:p>
        </w:tc>
        <w:tc>
          <w:tcPr>
            <w:tcW w:w="718" w:type="dxa"/>
            <w:tcBorders>
              <w:top w:val="nil"/>
              <w:left w:val="nil"/>
              <w:bottom w:val="nil"/>
              <w:right w:val="nil"/>
            </w:tcBorders>
            <w:shd w:val="clear" w:color="000000" w:fill="FFFFFF"/>
            <w:noWrap/>
            <w:vAlign w:val="center"/>
            <w:hideMark/>
          </w:tcPr>
          <w:p w14:paraId="2AF1AB29" w14:textId="2D2E9C69"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262</w:t>
            </w:r>
          </w:p>
        </w:tc>
      </w:tr>
      <w:tr w:rsidR="00B86442" w:rsidRPr="00D502C1" w14:paraId="03D27AFA" w14:textId="77777777" w:rsidTr="003E6715">
        <w:trPr>
          <w:trHeight w:val="360"/>
        </w:trPr>
        <w:tc>
          <w:tcPr>
            <w:tcW w:w="1020" w:type="dxa"/>
            <w:tcBorders>
              <w:top w:val="nil"/>
              <w:left w:val="nil"/>
              <w:bottom w:val="nil"/>
              <w:right w:val="nil"/>
            </w:tcBorders>
            <w:shd w:val="clear" w:color="000000" w:fill="FFFFFF"/>
            <w:noWrap/>
            <w:vAlign w:val="center"/>
            <w:hideMark/>
          </w:tcPr>
          <w:p w14:paraId="7B2062B3"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2020</w:t>
            </w:r>
          </w:p>
        </w:tc>
        <w:tc>
          <w:tcPr>
            <w:tcW w:w="540" w:type="dxa"/>
            <w:tcBorders>
              <w:top w:val="nil"/>
              <w:left w:val="nil"/>
              <w:bottom w:val="nil"/>
              <w:right w:val="nil"/>
            </w:tcBorders>
            <w:shd w:val="clear" w:color="000000" w:fill="FFFFFF"/>
            <w:noWrap/>
            <w:vAlign w:val="center"/>
            <w:hideMark/>
          </w:tcPr>
          <w:p w14:paraId="247757E1"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100</w:t>
            </w:r>
          </w:p>
        </w:tc>
        <w:tc>
          <w:tcPr>
            <w:tcW w:w="540" w:type="dxa"/>
            <w:tcBorders>
              <w:top w:val="nil"/>
              <w:left w:val="nil"/>
              <w:bottom w:val="nil"/>
              <w:right w:val="nil"/>
            </w:tcBorders>
            <w:shd w:val="clear" w:color="000000" w:fill="FFFFFF"/>
            <w:noWrap/>
            <w:vAlign w:val="center"/>
            <w:hideMark/>
          </w:tcPr>
          <w:p w14:paraId="1173071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98</w:t>
            </w:r>
          </w:p>
        </w:tc>
        <w:tc>
          <w:tcPr>
            <w:tcW w:w="717" w:type="dxa"/>
            <w:tcBorders>
              <w:top w:val="nil"/>
              <w:left w:val="nil"/>
              <w:bottom w:val="nil"/>
              <w:right w:val="nil"/>
            </w:tcBorders>
            <w:shd w:val="clear" w:color="000000" w:fill="FFFFFF"/>
            <w:noWrap/>
            <w:vAlign w:val="center"/>
            <w:hideMark/>
          </w:tcPr>
          <w:p w14:paraId="04E4BC1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5610FFB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shd w:val="clear" w:color="000000" w:fill="FFFFFF"/>
            <w:noWrap/>
            <w:vAlign w:val="center"/>
            <w:hideMark/>
          </w:tcPr>
          <w:p w14:paraId="6530151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00A69B0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12963CC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28A7557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3686CF7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shd w:val="clear" w:color="000000" w:fill="FFFFFF"/>
            <w:noWrap/>
            <w:vAlign w:val="center"/>
            <w:hideMark/>
          </w:tcPr>
          <w:p w14:paraId="6CD316B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shd w:val="clear" w:color="000000" w:fill="FFFFFF"/>
            <w:noWrap/>
            <w:vAlign w:val="center"/>
            <w:hideMark/>
          </w:tcPr>
          <w:p w14:paraId="791C197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0.021</w:t>
            </w:r>
          </w:p>
        </w:tc>
        <w:tc>
          <w:tcPr>
            <w:tcW w:w="718" w:type="dxa"/>
            <w:tcBorders>
              <w:top w:val="nil"/>
              <w:left w:val="nil"/>
              <w:bottom w:val="nil"/>
              <w:right w:val="nil"/>
            </w:tcBorders>
            <w:shd w:val="clear" w:color="000000" w:fill="FFFFFF"/>
            <w:noWrap/>
            <w:vAlign w:val="center"/>
            <w:hideMark/>
          </w:tcPr>
          <w:p w14:paraId="460ABF8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25628645" w14:textId="1D458BE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282</w:t>
            </w:r>
          </w:p>
        </w:tc>
        <w:tc>
          <w:tcPr>
            <w:tcW w:w="718" w:type="dxa"/>
            <w:tcBorders>
              <w:top w:val="nil"/>
              <w:left w:val="nil"/>
              <w:bottom w:val="nil"/>
              <w:right w:val="nil"/>
            </w:tcBorders>
            <w:shd w:val="clear" w:color="000000" w:fill="FFFFFF"/>
            <w:noWrap/>
            <w:vAlign w:val="center"/>
            <w:hideMark/>
          </w:tcPr>
          <w:p w14:paraId="4FC5D1F1" w14:textId="1014B47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161</w:t>
            </w:r>
          </w:p>
        </w:tc>
        <w:tc>
          <w:tcPr>
            <w:tcW w:w="722" w:type="dxa"/>
            <w:tcBorders>
              <w:top w:val="nil"/>
              <w:left w:val="nil"/>
              <w:bottom w:val="nil"/>
              <w:right w:val="nil"/>
            </w:tcBorders>
            <w:shd w:val="clear" w:color="000000" w:fill="FFFFFF"/>
            <w:noWrap/>
            <w:vAlign w:val="center"/>
            <w:hideMark/>
          </w:tcPr>
          <w:p w14:paraId="7313F253" w14:textId="055B549B"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851</w:t>
            </w:r>
          </w:p>
        </w:tc>
        <w:tc>
          <w:tcPr>
            <w:tcW w:w="718" w:type="dxa"/>
            <w:tcBorders>
              <w:top w:val="nil"/>
              <w:left w:val="nil"/>
              <w:bottom w:val="nil"/>
              <w:right w:val="nil"/>
            </w:tcBorders>
            <w:shd w:val="clear" w:color="000000" w:fill="FFFFFF"/>
            <w:noWrap/>
            <w:vAlign w:val="center"/>
            <w:hideMark/>
          </w:tcPr>
          <w:p w14:paraId="5F4449F2" w14:textId="5B5EDF9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276</w:t>
            </w:r>
          </w:p>
        </w:tc>
        <w:tc>
          <w:tcPr>
            <w:tcW w:w="718" w:type="dxa"/>
            <w:tcBorders>
              <w:top w:val="nil"/>
              <w:left w:val="nil"/>
              <w:bottom w:val="nil"/>
              <w:right w:val="nil"/>
            </w:tcBorders>
            <w:shd w:val="clear" w:color="000000" w:fill="FFFFFF"/>
            <w:noWrap/>
            <w:vAlign w:val="center"/>
            <w:hideMark/>
          </w:tcPr>
          <w:p w14:paraId="59D5A30D" w14:textId="750D661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208</w:t>
            </w:r>
          </w:p>
        </w:tc>
        <w:tc>
          <w:tcPr>
            <w:tcW w:w="718" w:type="dxa"/>
            <w:tcBorders>
              <w:top w:val="nil"/>
              <w:left w:val="nil"/>
              <w:bottom w:val="nil"/>
              <w:right w:val="nil"/>
            </w:tcBorders>
            <w:shd w:val="clear" w:color="000000" w:fill="FFFFFF"/>
            <w:noWrap/>
            <w:vAlign w:val="center"/>
            <w:hideMark/>
          </w:tcPr>
          <w:p w14:paraId="73DD1744" w14:textId="71F8CF15"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382</w:t>
            </w:r>
          </w:p>
        </w:tc>
      </w:tr>
      <w:tr w:rsidR="00B86442" w:rsidRPr="00D502C1" w14:paraId="2F4C8084" w14:textId="77777777" w:rsidTr="003E6715">
        <w:trPr>
          <w:trHeight w:val="360"/>
        </w:trPr>
        <w:tc>
          <w:tcPr>
            <w:tcW w:w="1020" w:type="dxa"/>
            <w:tcBorders>
              <w:top w:val="nil"/>
              <w:left w:val="nil"/>
              <w:bottom w:val="nil"/>
              <w:right w:val="nil"/>
            </w:tcBorders>
            <w:shd w:val="clear" w:color="000000" w:fill="FFFFFF"/>
            <w:noWrap/>
            <w:vAlign w:val="center"/>
            <w:hideMark/>
          </w:tcPr>
          <w:p w14:paraId="3CC47242" w14:textId="33CF7D20" w:rsidR="00B86442"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AVE</w:t>
            </w:r>
          </w:p>
        </w:tc>
        <w:tc>
          <w:tcPr>
            <w:tcW w:w="540" w:type="dxa"/>
            <w:tcBorders>
              <w:top w:val="nil"/>
              <w:left w:val="nil"/>
              <w:bottom w:val="nil"/>
              <w:right w:val="nil"/>
            </w:tcBorders>
            <w:shd w:val="clear" w:color="000000" w:fill="FFFFFF"/>
            <w:noWrap/>
            <w:vAlign w:val="center"/>
            <w:hideMark/>
          </w:tcPr>
          <w:p w14:paraId="5760129C"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1BB6D33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4FD10DE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220FA14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4CABD1E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0.347</w:t>
            </w:r>
          </w:p>
        </w:tc>
        <w:tc>
          <w:tcPr>
            <w:tcW w:w="718" w:type="dxa"/>
            <w:tcBorders>
              <w:top w:val="nil"/>
              <w:left w:val="nil"/>
              <w:bottom w:val="nil"/>
              <w:right w:val="nil"/>
            </w:tcBorders>
            <w:shd w:val="clear" w:color="000000" w:fill="FFFFFF"/>
            <w:noWrap/>
            <w:vAlign w:val="center"/>
            <w:hideMark/>
          </w:tcPr>
          <w:p w14:paraId="76A056F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shd w:val="clear" w:color="000000" w:fill="FFFFFF"/>
            <w:noWrap/>
            <w:vAlign w:val="center"/>
            <w:hideMark/>
          </w:tcPr>
          <w:p w14:paraId="00354FF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1848C77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shd w:val="clear" w:color="000000" w:fill="FFFFFF"/>
            <w:noWrap/>
            <w:vAlign w:val="center"/>
            <w:hideMark/>
          </w:tcPr>
          <w:p w14:paraId="3B18DDD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-0.008</w:t>
            </w:r>
          </w:p>
        </w:tc>
        <w:tc>
          <w:tcPr>
            <w:tcW w:w="718" w:type="dxa"/>
            <w:tcBorders>
              <w:top w:val="nil"/>
              <w:left w:val="nil"/>
              <w:bottom w:val="nil"/>
              <w:right w:val="nil"/>
            </w:tcBorders>
            <w:shd w:val="clear" w:color="000000" w:fill="FFFFFF"/>
            <w:noWrap/>
            <w:vAlign w:val="center"/>
            <w:hideMark/>
          </w:tcPr>
          <w:p w14:paraId="4402B55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-0.017</w:t>
            </w:r>
          </w:p>
        </w:tc>
        <w:tc>
          <w:tcPr>
            <w:tcW w:w="718" w:type="dxa"/>
            <w:tcBorders>
              <w:top w:val="nil"/>
              <w:left w:val="nil"/>
              <w:bottom w:val="nil"/>
              <w:right w:val="nil"/>
            </w:tcBorders>
            <w:shd w:val="clear" w:color="000000" w:fill="FFFFFF"/>
            <w:noWrap/>
            <w:vAlign w:val="center"/>
            <w:hideMark/>
          </w:tcPr>
          <w:p w14:paraId="36F36D7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shd w:val="clear" w:color="000000" w:fill="FFFFFF"/>
            <w:noWrap/>
            <w:vAlign w:val="center"/>
            <w:hideMark/>
          </w:tcPr>
          <w:p w14:paraId="33BA9A0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1.985</w:t>
            </w:r>
          </w:p>
        </w:tc>
        <w:tc>
          <w:tcPr>
            <w:tcW w:w="741" w:type="dxa"/>
            <w:tcBorders>
              <w:top w:val="nil"/>
              <w:left w:val="nil"/>
              <w:bottom w:val="nil"/>
              <w:right w:val="nil"/>
            </w:tcBorders>
            <w:shd w:val="clear" w:color="000000" w:fill="FFFFFF"/>
            <w:noWrap/>
            <w:vAlign w:val="center"/>
            <w:hideMark/>
          </w:tcPr>
          <w:p w14:paraId="18B338A3" w14:textId="1BC973F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597</w:t>
            </w:r>
          </w:p>
        </w:tc>
        <w:tc>
          <w:tcPr>
            <w:tcW w:w="718" w:type="dxa"/>
            <w:tcBorders>
              <w:top w:val="nil"/>
              <w:left w:val="nil"/>
              <w:bottom w:val="nil"/>
              <w:right w:val="nil"/>
            </w:tcBorders>
            <w:shd w:val="clear" w:color="000000" w:fill="FFFFFF"/>
            <w:noWrap/>
            <w:vAlign w:val="center"/>
            <w:hideMark/>
          </w:tcPr>
          <w:p w14:paraId="2E908CFF" w14:textId="1A7259F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359</w:t>
            </w:r>
          </w:p>
        </w:tc>
        <w:tc>
          <w:tcPr>
            <w:tcW w:w="722" w:type="dxa"/>
            <w:tcBorders>
              <w:top w:val="nil"/>
              <w:left w:val="nil"/>
              <w:bottom w:val="nil"/>
              <w:right w:val="nil"/>
            </w:tcBorders>
            <w:shd w:val="clear" w:color="000000" w:fill="FFFFFF"/>
            <w:noWrap/>
            <w:vAlign w:val="center"/>
            <w:hideMark/>
          </w:tcPr>
          <w:p w14:paraId="7A7DECEC" w14:textId="1A08167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w:t>
            </w:r>
            <w:r w:rsidR="00D502C1">
              <w:rPr>
                <w:rFonts w:ascii="Segoe UI" w:hAnsi="Segoe UI" w:cs="Segoe UI"/>
                <w:color w:val="000000"/>
                <w:sz w:val="20"/>
                <w:szCs w:val="20"/>
              </w:rPr>
              <w:t>,</w:t>
            </w:r>
            <w:r w:rsidRPr="00D502C1">
              <w:rPr>
                <w:rFonts w:ascii="Segoe UI" w:hAnsi="Segoe UI" w:cs="Segoe UI"/>
                <w:color w:val="000000"/>
                <w:sz w:val="20"/>
                <w:szCs w:val="20"/>
              </w:rPr>
              <w:t>066</w:t>
            </w:r>
          </w:p>
        </w:tc>
        <w:tc>
          <w:tcPr>
            <w:tcW w:w="718" w:type="dxa"/>
            <w:tcBorders>
              <w:top w:val="nil"/>
              <w:left w:val="nil"/>
              <w:bottom w:val="nil"/>
              <w:right w:val="nil"/>
            </w:tcBorders>
            <w:shd w:val="clear" w:color="000000" w:fill="FFFFFF"/>
            <w:noWrap/>
            <w:vAlign w:val="center"/>
            <w:hideMark/>
          </w:tcPr>
          <w:p w14:paraId="4BF71537" w14:textId="5651926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286</w:t>
            </w:r>
          </w:p>
        </w:tc>
        <w:tc>
          <w:tcPr>
            <w:tcW w:w="718" w:type="dxa"/>
            <w:tcBorders>
              <w:top w:val="nil"/>
              <w:left w:val="nil"/>
              <w:bottom w:val="nil"/>
              <w:right w:val="nil"/>
            </w:tcBorders>
            <w:shd w:val="clear" w:color="000000" w:fill="FFFFFF"/>
            <w:noWrap/>
            <w:vAlign w:val="center"/>
            <w:hideMark/>
          </w:tcPr>
          <w:p w14:paraId="60F5C601" w14:textId="126A7880"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222</w:t>
            </w:r>
          </w:p>
        </w:tc>
        <w:tc>
          <w:tcPr>
            <w:tcW w:w="718" w:type="dxa"/>
            <w:tcBorders>
              <w:top w:val="nil"/>
              <w:left w:val="nil"/>
              <w:bottom w:val="nil"/>
              <w:right w:val="nil"/>
            </w:tcBorders>
            <w:shd w:val="clear" w:color="000000" w:fill="FFFFFF"/>
            <w:noWrap/>
            <w:vAlign w:val="center"/>
            <w:hideMark/>
          </w:tcPr>
          <w:p w14:paraId="4FBA0B33" w14:textId="199D7C60"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376</w:t>
            </w:r>
          </w:p>
        </w:tc>
      </w:tr>
      <w:tr w:rsidR="00B86442" w:rsidRPr="00D502C1" w14:paraId="0BC02A09" w14:textId="77777777" w:rsidTr="003E6715">
        <w:trPr>
          <w:trHeight w:val="378"/>
        </w:trPr>
        <w:tc>
          <w:tcPr>
            <w:tcW w:w="1020" w:type="dxa"/>
            <w:tcBorders>
              <w:top w:val="nil"/>
              <w:left w:val="nil"/>
              <w:bottom w:val="nil"/>
              <w:right w:val="nil"/>
            </w:tcBorders>
            <w:shd w:val="clear" w:color="000000" w:fill="FFFFFF"/>
            <w:noWrap/>
            <w:vAlign w:val="center"/>
            <w:hideMark/>
          </w:tcPr>
          <w:p w14:paraId="24EB0B64" w14:textId="08EC63C4" w:rsidR="00B86442"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MAX</w:t>
            </w:r>
          </w:p>
        </w:tc>
        <w:tc>
          <w:tcPr>
            <w:tcW w:w="540" w:type="dxa"/>
            <w:tcBorders>
              <w:top w:val="nil"/>
              <w:left w:val="nil"/>
              <w:bottom w:val="nil"/>
              <w:right w:val="nil"/>
            </w:tcBorders>
            <w:shd w:val="clear" w:color="000000" w:fill="FFFFFF"/>
            <w:noWrap/>
            <w:vAlign w:val="center"/>
            <w:hideMark/>
          </w:tcPr>
          <w:p w14:paraId="6820C116"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4B9C46F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455ACFF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0.356</w:t>
            </w:r>
          </w:p>
        </w:tc>
        <w:tc>
          <w:tcPr>
            <w:tcW w:w="718" w:type="dxa"/>
            <w:tcBorders>
              <w:top w:val="nil"/>
              <w:left w:val="nil"/>
              <w:bottom w:val="nil"/>
              <w:right w:val="nil"/>
            </w:tcBorders>
            <w:shd w:val="clear" w:color="000000" w:fill="FFFFFF"/>
            <w:noWrap/>
            <w:vAlign w:val="center"/>
            <w:hideMark/>
          </w:tcPr>
          <w:p w14:paraId="47E8071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0.346</w:t>
            </w:r>
          </w:p>
        </w:tc>
        <w:tc>
          <w:tcPr>
            <w:tcW w:w="718" w:type="dxa"/>
            <w:tcBorders>
              <w:top w:val="nil"/>
              <w:left w:val="nil"/>
              <w:bottom w:val="nil"/>
              <w:right w:val="nil"/>
            </w:tcBorders>
            <w:shd w:val="clear" w:color="000000" w:fill="FFFFFF"/>
            <w:noWrap/>
            <w:vAlign w:val="center"/>
            <w:hideMark/>
          </w:tcPr>
          <w:p w14:paraId="2B652CE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0.371</w:t>
            </w:r>
          </w:p>
        </w:tc>
        <w:tc>
          <w:tcPr>
            <w:tcW w:w="718" w:type="dxa"/>
            <w:tcBorders>
              <w:top w:val="nil"/>
              <w:left w:val="nil"/>
              <w:bottom w:val="nil"/>
              <w:right w:val="nil"/>
            </w:tcBorders>
            <w:shd w:val="clear" w:color="000000" w:fill="FFFFFF"/>
            <w:noWrap/>
            <w:vAlign w:val="center"/>
            <w:hideMark/>
          </w:tcPr>
          <w:p w14:paraId="6378D6E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0.341</w:t>
            </w:r>
          </w:p>
        </w:tc>
        <w:tc>
          <w:tcPr>
            <w:tcW w:w="718" w:type="dxa"/>
            <w:tcBorders>
              <w:top w:val="nil"/>
              <w:left w:val="nil"/>
              <w:bottom w:val="nil"/>
              <w:right w:val="nil"/>
            </w:tcBorders>
            <w:shd w:val="clear" w:color="000000" w:fill="FFFFFF"/>
            <w:noWrap/>
            <w:vAlign w:val="center"/>
            <w:hideMark/>
          </w:tcPr>
          <w:p w14:paraId="2DD8A00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6A80E78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0.348</w:t>
            </w:r>
          </w:p>
        </w:tc>
        <w:tc>
          <w:tcPr>
            <w:tcW w:w="718" w:type="dxa"/>
            <w:tcBorders>
              <w:top w:val="nil"/>
              <w:left w:val="nil"/>
              <w:bottom w:val="nil"/>
              <w:right w:val="nil"/>
            </w:tcBorders>
            <w:shd w:val="clear" w:color="000000" w:fill="FFFFFF"/>
            <w:noWrap/>
            <w:vAlign w:val="center"/>
            <w:hideMark/>
          </w:tcPr>
          <w:p w14:paraId="6E3F8AA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shd w:val="clear" w:color="000000" w:fill="FFFFFF"/>
            <w:noWrap/>
            <w:vAlign w:val="center"/>
            <w:hideMark/>
          </w:tcPr>
          <w:p w14:paraId="16B6E34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shd w:val="clear" w:color="000000" w:fill="FFFFFF"/>
            <w:noWrap/>
            <w:vAlign w:val="center"/>
            <w:hideMark/>
          </w:tcPr>
          <w:p w14:paraId="01395CF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0.021</w:t>
            </w:r>
          </w:p>
        </w:tc>
        <w:tc>
          <w:tcPr>
            <w:tcW w:w="718" w:type="dxa"/>
            <w:tcBorders>
              <w:top w:val="nil"/>
              <w:left w:val="nil"/>
              <w:bottom w:val="nil"/>
              <w:right w:val="nil"/>
            </w:tcBorders>
            <w:shd w:val="clear" w:color="000000" w:fill="FFFFFF"/>
            <w:noWrap/>
            <w:vAlign w:val="center"/>
            <w:hideMark/>
          </w:tcPr>
          <w:p w14:paraId="10B0C24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681A075E" w14:textId="34BD16E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w:t>
            </w:r>
            <w:r w:rsidR="00D502C1">
              <w:rPr>
                <w:rFonts w:ascii="Segoe UI" w:hAnsi="Segoe UI" w:cs="Segoe UI"/>
                <w:color w:val="000000"/>
                <w:sz w:val="20"/>
                <w:szCs w:val="20"/>
              </w:rPr>
              <w:t>,</w:t>
            </w:r>
            <w:r w:rsidRPr="00D502C1">
              <w:rPr>
                <w:rFonts w:ascii="Segoe UI" w:hAnsi="Segoe UI" w:cs="Segoe UI"/>
                <w:color w:val="000000"/>
                <w:sz w:val="20"/>
                <w:szCs w:val="20"/>
              </w:rPr>
              <w:t>071</w:t>
            </w:r>
          </w:p>
        </w:tc>
        <w:tc>
          <w:tcPr>
            <w:tcW w:w="718" w:type="dxa"/>
            <w:tcBorders>
              <w:top w:val="nil"/>
              <w:left w:val="nil"/>
              <w:bottom w:val="nil"/>
              <w:right w:val="nil"/>
            </w:tcBorders>
            <w:shd w:val="clear" w:color="000000" w:fill="FFFFFF"/>
            <w:noWrap/>
            <w:vAlign w:val="center"/>
            <w:hideMark/>
          </w:tcPr>
          <w:p w14:paraId="499983DE" w14:textId="61DA20A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618</w:t>
            </w:r>
          </w:p>
        </w:tc>
        <w:tc>
          <w:tcPr>
            <w:tcW w:w="722" w:type="dxa"/>
            <w:tcBorders>
              <w:top w:val="nil"/>
              <w:left w:val="nil"/>
              <w:bottom w:val="nil"/>
              <w:right w:val="nil"/>
            </w:tcBorders>
            <w:shd w:val="clear" w:color="000000" w:fill="FFFFFF"/>
            <w:noWrap/>
            <w:vAlign w:val="center"/>
            <w:hideMark/>
          </w:tcPr>
          <w:p w14:paraId="2164AE39" w14:textId="303A0604"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w:t>
            </w:r>
            <w:r w:rsidR="00D502C1">
              <w:rPr>
                <w:rFonts w:ascii="Segoe UI" w:hAnsi="Segoe UI" w:cs="Segoe UI"/>
                <w:color w:val="000000"/>
                <w:sz w:val="20"/>
                <w:szCs w:val="20"/>
              </w:rPr>
              <w:t>,</w:t>
            </w:r>
            <w:r w:rsidRPr="00D502C1">
              <w:rPr>
                <w:rFonts w:ascii="Segoe UI" w:hAnsi="Segoe UI" w:cs="Segoe UI"/>
                <w:color w:val="000000"/>
                <w:sz w:val="20"/>
                <w:szCs w:val="20"/>
              </w:rPr>
              <w:t>680</w:t>
            </w:r>
          </w:p>
        </w:tc>
        <w:tc>
          <w:tcPr>
            <w:tcW w:w="718" w:type="dxa"/>
            <w:tcBorders>
              <w:top w:val="nil"/>
              <w:left w:val="nil"/>
              <w:bottom w:val="nil"/>
              <w:right w:val="nil"/>
            </w:tcBorders>
            <w:shd w:val="clear" w:color="000000" w:fill="FFFFFF"/>
            <w:noWrap/>
            <w:vAlign w:val="center"/>
            <w:hideMark/>
          </w:tcPr>
          <w:p w14:paraId="2E7C7AA1" w14:textId="6318AC7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402</w:t>
            </w:r>
          </w:p>
        </w:tc>
        <w:tc>
          <w:tcPr>
            <w:tcW w:w="718" w:type="dxa"/>
            <w:tcBorders>
              <w:top w:val="nil"/>
              <w:left w:val="nil"/>
              <w:bottom w:val="nil"/>
              <w:right w:val="nil"/>
            </w:tcBorders>
            <w:shd w:val="clear" w:color="000000" w:fill="FFFFFF"/>
            <w:noWrap/>
            <w:vAlign w:val="center"/>
            <w:hideMark/>
          </w:tcPr>
          <w:p w14:paraId="7879359F" w14:textId="5873D249"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329</w:t>
            </w:r>
          </w:p>
        </w:tc>
        <w:tc>
          <w:tcPr>
            <w:tcW w:w="718" w:type="dxa"/>
            <w:tcBorders>
              <w:top w:val="nil"/>
              <w:left w:val="nil"/>
              <w:bottom w:val="nil"/>
              <w:right w:val="nil"/>
            </w:tcBorders>
            <w:shd w:val="clear" w:color="000000" w:fill="FFFFFF"/>
            <w:noWrap/>
            <w:vAlign w:val="center"/>
            <w:hideMark/>
          </w:tcPr>
          <w:p w14:paraId="5D0B0B5F" w14:textId="1E39192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489</w:t>
            </w:r>
          </w:p>
        </w:tc>
      </w:tr>
      <w:tr w:rsidR="00B86442" w:rsidRPr="00D502C1" w14:paraId="7E5A4DA9" w14:textId="77777777" w:rsidTr="003E6715">
        <w:trPr>
          <w:trHeight w:val="378"/>
        </w:trPr>
        <w:tc>
          <w:tcPr>
            <w:tcW w:w="1020" w:type="dxa"/>
            <w:tcBorders>
              <w:top w:val="nil"/>
              <w:left w:val="nil"/>
              <w:bottom w:val="nil"/>
              <w:right w:val="nil"/>
            </w:tcBorders>
            <w:shd w:val="clear" w:color="000000" w:fill="FFFFFF"/>
            <w:noWrap/>
            <w:vAlign w:val="center"/>
            <w:hideMark/>
          </w:tcPr>
          <w:p w14:paraId="66194BAC" w14:textId="0E2D2174" w:rsidR="00B86442"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MIN</w:t>
            </w:r>
          </w:p>
        </w:tc>
        <w:tc>
          <w:tcPr>
            <w:tcW w:w="540" w:type="dxa"/>
            <w:tcBorders>
              <w:top w:val="nil"/>
              <w:left w:val="nil"/>
              <w:bottom w:val="nil"/>
              <w:right w:val="nil"/>
            </w:tcBorders>
            <w:shd w:val="clear" w:color="000000" w:fill="FFFFFF"/>
            <w:noWrap/>
            <w:vAlign w:val="center"/>
            <w:hideMark/>
          </w:tcPr>
          <w:p w14:paraId="7378EC5C"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01106E5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6E65250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3949F38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shd w:val="clear" w:color="000000" w:fill="FFFFFF"/>
            <w:noWrap/>
            <w:vAlign w:val="center"/>
            <w:hideMark/>
          </w:tcPr>
          <w:p w14:paraId="650F743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1CE9CEA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50A9956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14D4E41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463DFF4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-0.037</w:t>
            </w:r>
          </w:p>
        </w:tc>
        <w:tc>
          <w:tcPr>
            <w:tcW w:w="718" w:type="dxa"/>
            <w:tcBorders>
              <w:top w:val="nil"/>
              <w:left w:val="nil"/>
              <w:bottom w:val="nil"/>
              <w:right w:val="nil"/>
            </w:tcBorders>
            <w:shd w:val="clear" w:color="000000" w:fill="FFFFFF"/>
            <w:noWrap/>
            <w:vAlign w:val="center"/>
            <w:hideMark/>
          </w:tcPr>
          <w:p w14:paraId="5376E28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-0.056</w:t>
            </w:r>
          </w:p>
        </w:tc>
        <w:tc>
          <w:tcPr>
            <w:tcW w:w="718" w:type="dxa"/>
            <w:tcBorders>
              <w:top w:val="nil"/>
              <w:left w:val="nil"/>
              <w:bottom w:val="nil"/>
              <w:right w:val="nil"/>
            </w:tcBorders>
            <w:shd w:val="clear" w:color="000000" w:fill="FFFFFF"/>
            <w:noWrap/>
            <w:vAlign w:val="center"/>
            <w:hideMark/>
          </w:tcPr>
          <w:p w14:paraId="12DCC3B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-0.015</w:t>
            </w:r>
          </w:p>
        </w:tc>
        <w:tc>
          <w:tcPr>
            <w:tcW w:w="718" w:type="dxa"/>
            <w:tcBorders>
              <w:top w:val="nil"/>
              <w:left w:val="nil"/>
              <w:bottom w:val="nil"/>
              <w:right w:val="nil"/>
            </w:tcBorders>
            <w:shd w:val="clear" w:color="000000" w:fill="FFFFFF"/>
            <w:noWrap/>
            <w:vAlign w:val="center"/>
            <w:hideMark/>
          </w:tcPr>
          <w:p w14:paraId="3A4DDEB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shd w:val="clear" w:color="000000" w:fill="FFFFFF"/>
            <w:noWrap/>
            <w:vAlign w:val="center"/>
            <w:hideMark/>
          </w:tcPr>
          <w:p w14:paraId="5865B6AB" w14:textId="6653659B"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282</w:t>
            </w:r>
          </w:p>
        </w:tc>
        <w:tc>
          <w:tcPr>
            <w:tcW w:w="718" w:type="dxa"/>
            <w:tcBorders>
              <w:top w:val="nil"/>
              <w:left w:val="nil"/>
              <w:bottom w:val="nil"/>
              <w:right w:val="nil"/>
            </w:tcBorders>
            <w:shd w:val="clear" w:color="000000" w:fill="FFFFFF"/>
            <w:noWrap/>
            <w:vAlign w:val="center"/>
            <w:hideMark/>
          </w:tcPr>
          <w:p w14:paraId="511DB40F" w14:textId="286DD675"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161</w:t>
            </w:r>
          </w:p>
        </w:tc>
        <w:tc>
          <w:tcPr>
            <w:tcW w:w="722" w:type="dxa"/>
            <w:tcBorders>
              <w:top w:val="nil"/>
              <w:left w:val="nil"/>
              <w:bottom w:val="nil"/>
              <w:right w:val="nil"/>
            </w:tcBorders>
            <w:shd w:val="clear" w:color="000000" w:fill="FFFFFF"/>
            <w:noWrap/>
            <w:vAlign w:val="center"/>
            <w:hideMark/>
          </w:tcPr>
          <w:p w14:paraId="7B91798A" w14:textId="18C9169B"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851</w:t>
            </w:r>
          </w:p>
        </w:tc>
        <w:tc>
          <w:tcPr>
            <w:tcW w:w="718" w:type="dxa"/>
            <w:tcBorders>
              <w:top w:val="nil"/>
              <w:left w:val="nil"/>
              <w:bottom w:val="nil"/>
              <w:right w:val="nil"/>
            </w:tcBorders>
            <w:shd w:val="clear" w:color="000000" w:fill="FFFFFF"/>
            <w:noWrap/>
            <w:vAlign w:val="center"/>
            <w:hideMark/>
          </w:tcPr>
          <w:p w14:paraId="16F09806" w14:textId="552CA3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194</w:t>
            </w:r>
          </w:p>
        </w:tc>
        <w:tc>
          <w:tcPr>
            <w:tcW w:w="718" w:type="dxa"/>
            <w:tcBorders>
              <w:top w:val="nil"/>
              <w:left w:val="nil"/>
              <w:bottom w:val="nil"/>
              <w:right w:val="nil"/>
            </w:tcBorders>
            <w:shd w:val="clear" w:color="000000" w:fill="FFFFFF"/>
            <w:noWrap/>
            <w:vAlign w:val="center"/>
            <w:hideMark/>
          </w:tcPr>
          <w:p w14:paraId="2704DF72" w14:textId="7715F53D"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146</w:t>
            </w:r>
          </w:p>
        </w:tc>
        <w:tc>
          <w:tcPr>
            <w:tcW w:w="718" w:type="dxa"/>
            <w:tcBorders>
              <w:top w:val="nil"/>
              <w:left w:val="nil"/>
              <w:bottom w:val="nil"/>
              <w:right w:val="nil"/>
            </w:tcBorders>
            <w:shd w:val="clear" w:color="000000" w:fill="FFFFFF"/>
            <w:noWrap/>
            <w:vAlign w:val="center"/>
            <w:hideMark/>
          </w:tcPr>
          <w:p w14:paraId="00FCD3E9" w14:textId="3C2EF77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262</w:t>
            </w:r>
          </w:p>
        </w:tc>
      </w:tr>
      <w:tr w:rsidR="00993C4D" w:rsidRPr="00D502C1" w14:paraId="54F6952E" w14:textId="77777777" w:rsidTr="003E6715">
        <w:trPr>
          <w:trHeight w:val="378"/>
        </w:trPr>
        <w:tc>
          <w:tcPr>
            <w:tcW w:w="1020" w:type="dxa"/>
            <w:tcBorders>
              <w:top w:val="nil"/>
              <w:left w:val="nil"/>
              <w:bottom w:val="nil"/>
              <w:right w:val="nil"/>
            </w:tcBorders>
            <w:shd w:val="clear" w:color="000000" w:fill="FFFFFF"/>
            <w:noWrap/>
            <w:vAlign w:val="center"/>
            <w:hideMark/>
          </w:tcPr>
          <w:p w14:paraId="69623930" w14:textId="77777777" w:rsidR="00993C4D" w:rsidRPr="00D502C1" w:rsidRDefault="00993C4D" w:rsidP="003E6715">
            <w:pP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7838E849"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3A34306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7F31D13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534C14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3E718D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13B16A8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1850257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55B9319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CAF9FD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8946B0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0DAB68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5199EBE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41" w:type="dxa"/>
            <w:tcBorders>
              <w:top w:val="nil"/>
              <w:left w:val="nil"/>
              <w:bottom w:val="nil"/>
              <w:right w:val="nil"/>
            </w:tcBorders>
            <w:shd w:val="clear" w:color="000000" w:fill="FFFFFF"/>
            <w:noWrap/>
            <w:vAlign w:val="center"/>
            <w:hideMark/>
          </w:tcPr>
          <w:p w14:paraId="18FAFA7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F679E5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22" w:type="dxa"/>
            <w:tcBorders>
              <w:top w:val="nil"/>
              <w:left w:val="nil"/>
              <w:bottom w:val="nil"/>
              <w:right w:val="nil"/>
            </w:tcBorders>
            <w:shd w:val="clear" w:color="000000" w:fill="FFFFFF"/>
            <w:noWrap/>
            <w:vAlign w:val="center"/>
            <w:hideMark/>
          </w:tcPr>
          <w:p w14:paraId="75334EA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C5CE95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2370302E"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21F5276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r>
      <w:tr w:rsidR="00993C4D" w:rsidRPr="00D502C1" w14:paraId="7C103F26" w14:textId="77777777" w:rsidTr="003E6715">
        <w:trPr>
          <w:trHeight w:val="360"/>
        </w:trPr>
        <w:tc>
          <w:tcPr>
            <w:tcW w:w="1560" w:type="dxa"/>
            <w:gridSpan w:val="2"/>
            <w:tcBorders>
              <w:top w:val="nil"/>
              <w:left w:val="nil"/>
              <w:bottom w:val="nil"/>
              <w:right w:val="nil"/>
            </w:tcBorders>
            <w:shd w:val="clear" w:color="000000" w:fill="FFFFFF"/>
            <w:noWrap/>
            <w:vAlign w:val="center"/>
            <w:hideMark/>
          </w:tcPr>
          <w:p w14:paraId="12C5E6F9" w14:textId="2BA96F1E" w:rsidR="00993C4D" w:rsidRPr="00D502C1" w:rsidRDefault="00D502C1" w:rsidP="003E6715">
            <w:pPr>
              <w:rPr>
                <w:rFonts w:ascii="Segoe UI" w:hAnsi="Segoe UI" w:cs="Segoe UI"/>
                <w:color w:val="000000"/>
                <w:sz w:val="20"/>
                <w:szCs w:val="20"/>
              </w:rPr>
            </w:pPr>
            <w:r>
              <w:rPr>
                <w:rFonts w:ascii="Segoe UI" w:hAnsi="Segoe UI" w:cs="Segoe UI"/>
                <w:color w:val="000000"/>
                <w:sz w:val="20"/>
                <w:szCs w:val="20"/>
              </w:rPr>
              <w:t>Recruits</w:t>
            </w:r>
          </w:p>
        </w:tc>
        <w:tc>
          <w:tcPr>
            <w:tcW w:w="540" w:type="dxa"/>
            <w:tcBorders>
              <w:top w:val="nil"/>
              <w:left w:val="nil"/>
              <w:bottom w:val="nil"/>
              <w:right w:val="nil"/>
            </w:tcBorders>
            <w:shd w:val="clear" w:color="000000" w:fill="FFFFFF"/>
            <w:noWrap/>
            <w:vAlign w:val="center"/>
            <w:hideMark/>
          </w:tcPr>
          <w:p w14:paraId="4D3A891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59AA1EC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E6AC56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1124D55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D19566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0157C0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344BA2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EA5D27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A88F65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235EC42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05985C5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41" w:type="dxa"/>
            <w:tcBorders>
              <w:top w:val="nil"/>
              <w:left w:val="nil"/>
              <w:bottom w:val="nil"/>
              <w:right w:val="nil"/>
            </w:tcBorders>
            <w:shd w:val="clear" w:color="000000" w:fill="FFFFFF"/>
            <w:noWrap/>
            <w:vAlign w:val="center"/>
            <w:hideMark/>
          </w:tcPr>
          <w:p w14:paraId="411A803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0B4BFC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22" w:type="dxa"/>
            <w:tcBorders>
              <w:top w:val="nil"/>
              <w:left w:val="nil"/>
              <w:bottom w:val="nil"/>
              <w:right w:val="nil"/>
            </w:tcBorders>
            <w:shd w:val="clear" w:color="000000" w:fill="FFFFFF"/>
            <w:noWrap/>
            <w:vAlign w:val="center"/>
            <w:hideMark/>
          </w:tcPr>
          <w:p w14:paraId="212EF9C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223247F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7E000A1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291525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r>
      <w:tr w:rsidR="00B86442" w:rsidRPr="00D502C1" w14:paraId="09A022EE" w14:textId="77777777" w:rsidTr="003E6715">
        <w:trPr>
          <w:trHeight w:val="360"/>
        </w:trPr>
        <w:tc>
          <w:tcPr>
            <w:tcW w:w="1020" w:type="dxa"/>
            <w:tcBorders>
              <w:top w:val="nil"/>
              <w:left w:val="nil"/>
              <w:bottom w:val="nil"/>
              <w:right w:val="nil"/>
            </w:tcBorders>
            <w:shd w:val="clear" w:color="000000" w:fill="FFFFFF"/>
            <w:noWrap/>
            <w:vAlign w:val="center"/>
            <w:hideMark/>
          </w:tcPr>
          <w:p w14:paraId="16537E75"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2013</w:t>
            </w:r>
          </w:p>
        </w:tc>
        <w:tc>
          <w:tcPr>
            <w:tcW w:w="540" w:type="dxa"/>
            <w:tcBorders>
              <w:top w:val="nil"/>
              <w:left w:val="nil"/>
              <w:bottom w:val="nil"/>
              <w:right w:val="nil"/>
            </w:tcBorders>
            <w:shd w:val="clear" w:color="000000" w:fill="FFFFFF"/>
            <w:noWrap/>
            <w:vAlign w:val="center"/>
            <w:hideMark/>
          </w:tcPr>
          <w:p w14:paraId="1C27067A"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125</w:t>
            </w:r>
          </w:p>
        </w:tc>
        <w:tc>
          <w:tcPr>
            <w:tcW w:w="540" w:type="dxa"/>
            <w:tcBorders>
              <w:top w:val="nil"/>
              <w:left w:val="nil"/>
              <w:bottom w:val="nil"/>
              <w:right w:val="nil"/>
            </w:tcBorders>
            <w:shd w:val="clear" w:color="000000" w:fill="FFFFFF"/>
            <w:noWrap/>
            <w:vAlign w:val="center"/>
            <w:hideMark/>
          </w:tcPr>
          <w:p w14:paraId="2030441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125</w:t>
            </w:r>
          </w:p>
        </w:tc>
        <w:tc>
          <w:tcPr>
            <w:tcW w:w="717" w:type="dxa"/>
            <w:tcBorders>
              <w:top w:val="nil"/>
              <w:left w:val="nil"/>
              <w:bottom w:val="nil"/>
              <w:right w:val="nil"/>
            </w:tcBorders>
            <w:shd w:val="clear" w:color="000000" w:fill="FFFFFF"/>
            <w:noWrap/>
            <w:vAlign w:val="center"/>
            <w:hideMark/>
          </w:tcPr>
          <w:p w14:paraId="76B13B6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0.313</w:t>
            </w:r>
          </w:p>
        </w:tc>
        <w:tc>
          <w:tcPr>
            <w:tcW w:w="718" w:type="dxa"/>
            <w:tcBorders>
              <w:top w:val="nil"/>
              <w:left w:val="nil"/>
              <w:bottom w:val="nil"/>
              <w:right w:val="nil"/>
            </w:tcBorders>
            <w:shd w:val="clear" w:color="000000" w:fill="FFFFFF"/>
            <w:noWrap/>
            <w:vAlign w:val="center"/>
            <w:hideMark/>
          </w:tcPr>
          <w:p w14:paraId="084029A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0.307</w:t>
            </w:r>
          </w:p>
        </w:tc>
        <w:tc>
          <w:tcPr>
            <w:tcW w:w="718" w:type="dxa"/>
            <w:tcBorders>
              <w:top w:val="nil"/>
              <w:left w:val="nil"/>
              <w:bottom w:val="nil"/>
              <w:right w:val="nil"/>
            </w:tcBorders>
            <w:shd w:val="clear" w:color="000000" w:fill="FFFFFF"/>
            <w:noWrap/>
            <w:vAlign w:val="center"/>
            <w:hideMark/>
          </w:tcPr>
          <w:p w14:paraId="208B63C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0.318</w:t>
            </w:r>
          </w:p>
        </w:tc>
        <w:tc>
          <w:tcPr>
            <w:tcW w:w="718" w:type="dxa"/>
            <w:tcBorders>
              <w:top w:val="nil"/>
              <w:left w:val="nil"/>
              <w:bottom w:val="nil"/>
              <w:right w:val="nil"/>
            </w:tcBorders>
            <w:shd w:val="clear" w:color="000000" w:fill="FFFFFF"/>
            <w:noWrap/>
            <w:vAlign w:val="center"/>
            <w:hideMark/>
          </w:tcPr>
          <w:p w14:paraId="1E7ECCC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0.298</w:t>
            </w:r>
          </w:p>
        </w:tc>
        <w:tc>
          <w:tcPr>
            <w:tcW w:w="718" w:type="dxa"/>
            <w:tcBorders>
              <w:top w:val="nil"/>
              <w:left w:val="nil"/>
              <w:bottom w:val="nil"/>
              <w:right w:val="nil"/>
            </w:tcBorders>
            <w:shd w:val="clear" w:color="000000" w:fill="FFFFFF"/>
            <w:noWrap/>
            <w:vAlign w:val="center"/>
            <w:hideMark/>
          </w:tcPr>
          <w:p w14:paraId="0182330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0.291</w:t>
            </w:r>
          </w:p>
        </w:tc>
        <w:tc>
          <w:tcPr>
            <w:tcW w:w="718" w:type="dxa"/>
            <w:tcBorders>
              <w:top w:val="nil"/>
              <w:left w:val="nil"/>
              <w:bottom w:val="nil"/>
              <w:right w:val="nil"/>
            </w:tcBorders>
            <w:shd w:val="clear" w:color="000000" w:fill="FFFFFF"/>
            <w:noWrap/>
            <w:vAlign w:val="center"/>
            <w:hideMark/>
          </w:tcPr>
          <w:p w14:paraId="7AEC536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0.305</w:t>
            </w:r>
          </w:p>
        </w:tc>
        <w:tc>
          <w:tcPr>
            <w:tcW w:w="718" w:type="dxa"/>
            <w:tcBorders>
              <w:top w:val="nil"/>
              <w:left w:val="nil"/>
              <w:bottom w:val="nil"/>
              <w:right w:val="nil"/>
            </w:tcBorders>
            <w:shd w:val="clear" w:color="000000" w:fill="FFFFFF"/>
            <w:noWrap/>
            <w:vAlign w:val="center"/>
            <w:hideMark/>
          </w:tcPr>
          <w:p w14:paraId="5747A72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-0.035</w:t>
            </w:r>
          </w:p>
        </w:tc>
        <w:tc>
          <w:tcPr>
            <w:tcW w:w="718" w:type="dxa"/>
            <w:tcBorders>
              <w:top w:val="nil"/>
              <w:left w:val="nil"/>
              <w:bottom w:val="nil"/>
              <w:right w:val="nil"/>
            </w:tcBorders>
            <w:shd w:val="clear" w:color="000000" w:fill="FFFFFF"/>
            <w:noWrap/>
            <w:vAlign w:val="center"/>
            <w:hideMark/>
          </w:tcPr>
          <w:p w14:paraId="72E44C5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-0.044</w:t>
            </w:r>
          </w:p>
        </w:tc>
        <w:tc>
          <w:tcPr>
            <w:tcW w:w="718" w:type="dxa"/>
            <w:tcBorders>
              <w:top w:val="nil"/>
              <w:left w:val="nil"/>
              <w:bottom w:val="nil"/>
              <w:right w:val="nil"/>
            </w:tcBorders>
            <w:shd w:val="clear" w:color="000000" w:fill="FFFFFF"/>
            <w:noWrap/>
            <w:vAlign w:val="center"/>
            <w:hideMark/>
          </w:tcPr>
          <w:p w14:paraId="3B52C41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-0.019</w:t>
            </w:r>
          </w:p>
        </w:tc>
        <w:tc>
          <w:tcPr>
            <w:tcW w:w="718" w:type="dxa"/>
            <w:tcBorders>
              <w:top w:val="nil"/>
              <w:left w:val="nil"/>
              <w:bottom w:val="nil"/>
              <w:right w:val="nil"/>
            </w:tcBorders>
            <w:shd w:val="clear" w:color="000000" w:fill="FFFFFF"/>
            <w:noWrap/>
            <w:vAlign w:val="center"/>
            <w:hideMark/>
          </w:tcPr>
          <w:p w14:paraId="713A39B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1.950</w:t>
            </w:r>
          </w:p>
        </w:tc>
        <w:tc>
          <w:tcPr>
            <w:tcW w:w="741" w:type="dxa"/>
            <w:tcBorders>
              <w:top w:val="nil"/>
              <w:left w:val="nil"/>
              <w:bottom w:val="nil"/>
              <w:right w:val="nil"/>
            </w:tcBorders>
            <w:shd w:val="clear" w:color="000000" w:fill="FFFFFF"/>
            <w:noWrap/>
            <w:vAlign w:val="center"/>
            <w:hideMark/>
          </w:tcPr>
          <w:p w14:paraId="61C50FA0" w14:textId="5A3E9A4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18</w:t>
            </w:r>
          </w:p>
        </w:tc>
        <w:tc>
          <w:tcPr>
            <w:tcW w:w="718" w:type="dxa"/>
            <w:tcBorders>
              <w:top w:val="nil"/>
              <w:left w:val="nil"/>
              <w:bottom w:val="nil"/>
              <w:right w:val="nil"/>
            </w:tcBorders>
            <w:shd w:val="clear" w:color="000000" w:fill="FFFFFF"/>
            <w:noWrap/>
            <w:vAlign w:val="center"/>
            <w:hideMark/>
          </w:tcPr>
          <w:p w14:paraId="5FF54790" w14:textId="7574F27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15</w:t>
            </w:r>
          </w:p>
        </w:tc>
        <w:tc>
          <w:tcPr>
            <w:tcW w:w="722" w:type="dxa"/>
            <w:tcBorders>
              <w:top w:val="nil"/>
              <w:left w:val="nil"/>
              <w:bottom w:val="nil"/>
              <w:right w:val="nil"/>
            </w:tcBorders>
            <w:shd w:val="clear" w:color="000000" w:fill="FFFFFF"/>
            <w:noWrap/>
            <w:vAlign w:val="center"/>
            <w:hideMark/>
          </w:tcPr>
          <w:p w14:paraId="5FC7425E" w14:textId="2286242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21</w:t>
            </w:r>
          </w:p>
        </w:tc>
        <w:tc>
          <w:tcPr>
            <w:tcW w:w="718" w:type="dxa"/>
            <w:tcBorders>
              <w:top w:val="nil"/>
              <w:left w:val="nil"/>
              <w:bottom w:val="nil"/>
              <w:right w:val="nil"/>
            </w:tcBorders>
            <w:shd w:val="clear" w:color="000000" w:fill="FFFFFF"/>
            <w:noWrap/>
            <w:vAlign w:val="center"/>
            <w:hideMark/>
          </w:tcPr>
          <w:p w14:paraId="7A49EEEE" w14:textId="3B03B9C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w:t>
            </w:r>
          </w:p>
        </w:tc>
        <w:tc>
          <w:tcPr>
            <w:tcW w:w="718" w:type="dxa"/>
            <w:tcBorders>
              <w:top w:val="nil"/>
              <w:left w:val="nil"/>
              <w:bottom w:val="nil"/>
              <w:right w:val="nil"/>
            </w:tcBorders>
            <w:shd w:val="clear" w:color="000000" w:fill="FFFFFF"/>
            <w:noWrap/>
            <w:vAlign w:val="center"/>
            <w:hideMark/>
          </w:tcPr>
          <w:p w14:paraId="0160180D" w14:textId="7DC3B5E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w:t>
            </w:r>
          </w:p>
        </w:tc>
        <w:tc>
          <w:tcPr>
            <w:tcW w:w="718" w:type="dxa"/>
            <w:tcBorders>
              <w:top w:val="nil"/>
              <w:left w:val="nil"/>
              <w:bottom w:val="nil"/>
              <w:right w:val="nil"/>
            </w:tcBorders>
            <w:shd w:val="clear" w:color="000000" w:fill="FFFFFF"/>
            <w:noWrap/>
            <w:vAlign w:val="center"/>
            <w:hideMark/>
          </w:tcPr>
          <w:p w14:paraId="5E875A4D" w14:textId="4F02C949"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28</w:t>
            </w:r>
          </w:p>
        </w:tc>
      </w:tr>
      <w:tr w:rsidR="00B86442" w:rsidRPr="00D502C1" w14:paraId="246E86DC" w14:textId="77777777" w:rsidTr="003E6715">
        <w:trPr>
          <w:trHeight w:val="360"/>
        </w:trPr>
        <w:tc>
          <w:tcPr>
            <w:tcW w:w="1020" w:type="dxa"/>
            <w:tcBorders>
              <w:top w:val="nil"/>
              <w:left w:val="nil"/>
              <w:bottom w:val="nil"/>
              <w:right w:val="nil"/>
            </w:tcBorders>
            <w:shd w:val="clear" w:color="000000" w:fill="FFFFFF"/>
            <w:noWrap/>
            <w:vAlign w:val="center"/>
            <w:hideMark/>
          </w:tcPr>
          <w:p w14:paraId="5F68B311"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2015</w:t>
            </w:r>
          </w:p>
        </w:tc>
        <w:tc>
          <w:tcPr>
            <w:tcW w:w="540" w:type="dxa"/>
            <w:tcBorders>
              <w:top w:val="nil"/>
              <w:left w:val="nil"/>
              <w:bottom w:val="nil"/>
              <w:right w:val="nil"/>
            </w:tcBorders>
            <w:shd w:val="clear" w:color="000000" w:fill="FFFFFF"/>
            <w:noWrap/>
            <w:vAlign w:val="center"/>
            <w:hideMark/>
          </w:tcPr>
          <w:p w14:paraId="4EAA6C44"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125</w:t>
            </w:r>
          </w:p>
        </w:tc>
        <w:tc>
          <w:tcPr>
            <w:tcW w:w="540" w:type="dxa"/>
            <w:tcBorders>
              <w:top w:val="nil"/>
              <w:left w:val="nil"/>
              <w:bottom w:val="nil"/>
              <w:right w:val="nil"/>
            </w:tcBorders>
            <w:shd w:val="clear" w:color="000000" w:fill="FFFFFF"/>
            <w:noWrap/>
            <w:vAlign w:val="center"/>
            <w:hideMark/>
          </w:tcPr>
          <w:p w14:paraId="7B08456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125</w:t>
            </w:r>
          </w:p>
        </w:tc>
        <w:tc>
          <w:tcPr>
            <w:tcW w:w="717" w:type="dxa"/>
            <w:tcBorders>
              <w:top w:val="nil"/>
              <w:left w:val="nil"/>
              <w:bottom w:val="nil"/>
              <w:right w:val="nil"/>
            </w:tcBorders>
            <w:shd w:val="clear" w:color="000000" w:fill="FFFFFF"/>
            <w:noWrap/>
            <w:vAlign w:val="center"/>
            <w:hideMark/>
          </w:tcPr>
          <w:p w14:paraId="075BF61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0.341</w:t>
            </w:r>
          </w:p>
        </w:tc>
        <w:tc>
          <w:tcPr>
            <w:tcW w:w="718" w:type="dxa"/>
            <w:tcBorders>
              <w:top w:val="nil"/>
              <w:left w:val="nil"/>
              <w:bottom w:val="nil"/>
              <w:right w:val="nil"/>
            </w:tcBorders>
            <w:shd w:val="clear" w:color="000000" w:fill="FFFFFF"/>
            <w:noWrap/>
            <w:vAlign w:val="center"/>
            <w:hideMark/>
          </w:tcPr>
          <w:p w14:paraId="6DFD5AB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2B8E612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0.353</w:t>
            </w:r>
          </w:p>
        </w:tc>
        <w:tc>
          <w:tcPr>
            <w:tcW w:w="718" w:type="dxa"/>
            <w:tcBorders>
              <w:top w:val="nil"/>
              <w:left w:val="nil"/>
              <w:bottom w:val="nil"/>
              <w:right w:val="nil"/>
            </w:tcBorders>
            <w:shd w:val="clear" w:color="000000" w:fill="FFFFFF"/>
            <w:noWrap/>
            <w:vAlign w:val="center"/>
            <w:hideMark/>
          </w:tcPr>
          <w:p w14:paraId="10319EB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shd w:val="clear" w:color="000000" w:fill="FFFFFF"/>
            <w:noWrap/>
            <w:vAlign w:val="center"/>
            <w:hideMark/>
          </w:tcPr>
          <w:p w14:paraId="5AA17C0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shd w:val="clear" w:color="000000" w:fill="FFFFFF"/>
            <w:noWrap/>
            <w:vAlign w:val="center"/>
            <w:hideMark/>
          </w:tcPr>
          <w:p w14:paraId="002044A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shd w:val="clear" w:color="000000" w:fill="FFFFFF"/>
            <w:noWrap/>
            <w:vAlign w:val="center"/>
            <w:hideMark/>
          </w:tcPr>
          <w:p w14:paraId="70F69D4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-0.042</w:t>
            </w:r>
          </w:p>
        </w:tc>
        <w:tc>
          <w:tcPr>
            <w:tcW w:w="718" w:type="dxa"/>
            <w:tcBorders>
              <w:top w:val="nil"/>
              <w:left w:val="nil"/>
              <w:bottom w:val="nil"/>
              <w:right w:val="nil"/>
            </w:tcBorders>
            <w:shd w:val="clear" w:color="000000" w:fill="FFFFFF"/>
            <w:noWrap/>
            <w:vAlign w:val="center"/>
            <w:hideMark/>
          </w:tcPr>
          <w:p w14:paraId="3FFC61C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-0.055</w:t>
            </w:r>
          </w:p>
        </w:tc>
        <w:tc>
          <w:tcPr>
            <w:tcW w:w="718" w:type="dxa"/>
            <w:tcBorders>
              <w:top w:val="nil"/>
              <w:left w:val="nil"/>
              <w:bottom w:val="nil"/>
              <w:right w:val="nil"/>
            </w:tcBorders>
            <w:shd w:val="clear" w:color="000000" w:fill="FFFFFF"/>
            <w:noWrap/>
            <w:vAlign w:val="center"/>
            <w:hideMark/>
          </w:tcPr>
          <w:p w14:paraId="503F949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-0.024</w:t>
            </w:r>
          </w:p>
        </w:tc>
        <w:tc>
          <w:tcPr>
            <w:tcW w:w="718" w:type="dxa"/>
            <w:tcBorders>
              <w:top w:val="nil"/>
              <w:left w:val="nil"/>
              <w:bottom w:val="nil"/>
              <w:right w:val="nil"/>
            </w:tcBorders>
            <w:shd w:val="clear" w:color="000000" w:fill="FFFFFF"/>
            <w:noWrap/>
            <w:vAlign w:val="center"/>
            <w:hideMark/>
          </w:tcPr>
          <w:p w14:paraId="323520E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shd w:val="clear" w:color="000000" w:fill="FFFFFF"/>
            <w:noWrap/>
            <w:vAlign w:val="center"/>
            <w:hideMark/>
          </w:tcPr>
          <w:p w14:paraId="3B3C1DE7" w14:textId="31AAE33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25</w:t>
            </w:r>
          </w:p>
        </w:tc>
        <w:tc>
          <w:tcPr>
            <w:tcW w:w="718" w:type="dxa"/>
            <w:tcBorders>
              <w:top w:val="nil"/>
              <w:left w:val="nil"/>
              <w:bottom w:val="nil"/>
              <w:right w:val="nil"/>
            </w:tcBorders>
            <w:shd w:val="clear" w:color="000000" w:fill="FFFFFF"/>
            <w:noWrap/>
            <w:vAlign w:val="center"/>
            <w:hideMark/>
          </w:tcPr>
          <w:p w14:paraId="0C53F48C" w14:textId="0F26E30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21</w:t>
            </w:r>
          </w:p>
        </w:tc>
        <w:tc>
          <w:tcPr>
            <w:tcW w:w="722" w:type="dxa"/>
            <w:tcBorders>
              <w:top w:val="nil"/>
              <w:left w:val="nil"/>
              <w:bottom w:val="nil"/>
              <w:right w:val="nil"/>
            </w:tcBorders>
            <w:shd w:val="clear" w:color="000000" w:fill="FFFFFF"/>
            <w:noWrap/>
            <w:vAlign w:val="center"/>
            <w:hideMark/>
          </w:tcPr>
          <w:p w14:paraId="0BD9593B" w14:textId="61E0A07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29</w:t>
            </w:r>
          </w:p>
        </w:tc>
        <w:tc>
          <w:tcPr>
            <w:tcW w:w="718" w:type="dxa"/>
            <w:tcBorders>
              <w:top w:val="nil"/>
              <w:left w:val="nil"/>
              <w:bottom w:val="nil"/>
              <w:right w:val="nil"/>
            </w:tcBorders>
            <w:shd w:val="clear" w:color="000000" w:fill="FFFFFF"/>
            <w:noWrap/>
            <w:vAlign w:val="center"/>
            <w:hideMark/>
          </w:tcPr>
          <w:p w14:paraId="2C40F304" w14:textId="63C35F3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15</w:t>
            </w:r>
          </w:p>
        </w:tc>
        <w:tc>
          <w:tcPr>
            <w:tcW w:w="718" w:type="dxa"/>
            <w:tcBorders>
              <w:top w:val="nil"/>
              <w:left w:val="nil"/>
              <w:bottom w:val="nil"/>
              <w:right w:val="nil"/>
            </w:tcBorders>
            <w:shd w:val="clear" w:color="000000" w:fill="FFFFFF"/>
            <w:noWrap/>
            <w:vAlign w:val="center"/>
            <w:hideMark/>
          </w:tcPr>
          <w:p w14:paraId="52B7BE56" w14:textId="6BB5A84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w:t>
            </w:r>
          </w:p>
        </w:tc>
        <w:tc>
          <w:tcPr>
            <w:tcW w:w="718" w:type="dxa"/>
            <w:tcBorders>
              <w:top w:val="nil"/>
              <w:left w:val="nil"/>
              <w:bottom w:val="nil"/>
              <w:right w:val="nil"/>
            </w:tcBorders>
            <w:shd w:val="clear" w:color="000000" w:fill="FFFFFF"/>
            <w:noWrap/>
            <w:vAlign w:val="center"/>
            <w:hideMark/>
          </w:tcPr>
          <w:p w14:paraId="6E0DD9EF" w14:textId="55D2DAF4"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30</w:t>
            </w:r>
          </w:p>
        </w:tc>
      </w:tr>
      <w:tr w:rsidR="00B86442" w:rsidRPr="00D502C1" w14:paraId="1FCB2876" w14:textId="77777777" w:rsidTr="003E6715">
        <w:trPr>
          <w:trHeight w:val="360"/>
        </w:trPr>
        <w:tc>
          <w:tcPr>
            <w:tcW w:w="1020" w:type="dxa"/>
            <w:tcBorders>
              <w:top w:val="nil"/>
              <w:left w:val="nil"/>
              <w:bottom w:val="nil"/>
              <w:right w:val="nil"/>
            </w:tcBorders>
            <w:shd w:val="clear" w:color="000000" w:fill="FFFFFF"/>
            <w:noWrap/>
            <w:vAlign w:val="center"/>
            <w:hideMark/>
          </w:tcPr>
          <w:p w14:paraId="3F386217"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2016</w:t>
            </w:r>
          </w:p>
        </w:tc>
        <w:tc>
          <w:tcPr>
            <w:tcW w:w="540" w:type="dxa"/>
            <w:tcBorders>
              <w:top w:val="nil"/>
              <w:left w:val="nil"/>
              <w:bottom w:val="nil"/>
              <w:right w:val="nil"/>
            </w:tcBorders>
            <w:shd w:val="clear" w:color="000000" w:fill="FFFFFF"/>
            <w:noWrap/>
            <w:vAlign w:val="center"/>
            <w:hideMark/>
          </w:tcPr>
          <w:p w14:paraId="7117E0B9"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180</w:t>
            </w:r>
          </w:p>
        </w:tc>
        <w:tc>
          <w:tcPr>
            <w:tcW w:w="540" w:type="dxa"/>
            <w:tcBorders>
              <w:top w:val="nil"/>
              <w:left w:val="nil"/>
              <w:bottom w:val="nil"/>
              <w:right w:val="nil"/>
            </w:tcBorders>
            <w:shd w:val="clear" w:color="000000" w:fill="FFFFFF"/>
            <w:noWrap/>
            <w:vAlign w:val="center"/>
            <w:hideMark/>
          </w:tcPr>
          <w:p w14:paraId="3C15074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164</w:t>
            </w:r>
          </w:p>
        </w:tc>
        <w:tc>
          <w:tcPr>
            <w:tcW w:w="717" w:type="dxa"/>
            <w:tcBorders>
              <w:top w:val="nil"/>
              <w:left w:val="nil"/>
              <w:bottom w:val="nil"/>
              <w:right w:val="nil"/>
            </w:tcBorders>
            <w:shd w:val="clear" w:color="000000" w:fill="FFFFFF"/>
            <w:noWrap/>
            <w:vAlign w:val="center"/>
            <w:hideMark/>
          </w:tcPr>
          <w:p w14:paraId="0DC5023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0.352</w:t>
            </w:r>
          </w:p>
        </w:tc>
        <w:tc>
          <w:tcPr>
            <w:tcW w:w="718" w:type="dxa"/>
            <w:tcBorders>
              <w:top w:val="nil"/>
              <w:left w:val="nil"/>
              <w:bottom w:val="nil"/>
              <w:right w:val="nil"/>
            </w:tcBorders>
            <w:shd w:val="clear" w:color="000000" w:fill="FFFFFF"/>
            <w:noWrap/>
            <w:vAlign w:val="center"/>
            <w:hideMark/>
          </w:tcPr>
          <w:p w14:paraId="59F1CBA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shd w:val="clear" w:color="000000" w:fill="FFFFFF"/>
            <w:noWrap/>
            <w:vAlign w:val="center"/>
            <w:hideMark/>
          </w:tcPr>
          <w:p w14:paraId="2C1E5B7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0.360</w:t>
            </w:r>
          </w:p>
        </w:tc>
        <w:tc>
          <w:tcPr>
            <w:tcW w:w="718" w:type="dxa"/>
            <w:tcBorders>
              <w:top w:val="nil"/>
              <w:left w:val="nil"/>
              <w:bottom w:val="nil"/>
              <w:right w:val="nil"/>
            </w:tcBorders>
            <w:shd w:val="clear" w:color="000000" w:fill="FFFFFF"/>
            <w:noWrap/>
            <w:vAlign w:val="center"/>
            <w:hideMark/>
          </w:tcPr>
          <w:p w14:paraId="23A8055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shd w:val="clear" w:color="000000" w:fill="FFFFFF"/>
            <w:noWrap/>
            <w:vAlign w:val="center"/>
            <w:hideMark/>
          </w:tcPr>
          <w:p w14:paraId="7FE12F3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7CDD710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0.338</w:t>
            </w:r>
          </w:p>
        </w:tc>
        <w:tc>
          <w:tcPr>
            <w:tcW w:w="718" w:type="dxa"/>
            <w:tcBorders>
              <w:top w:val="nil"/>
              <w:left w:val="nil"/>
              <w:bottom w:val="nil"/>
              <w:right w:val="nil"/>
            </w:tcBorders>
            <w:shd w:val="clear" w:color="000000" w:fill="FFFFFF"/>
            <w:noWrap/>
            <w:vAlign w:val="center"/>
            <w:hideMark/>
          </w:tcPr>
          <w:p w14:paraId="5645F2C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-0.045</w:t>
            </w:r>
          </w:p>
        </w:tc>
        <w:tc>
          <w:tcPr>
            <w:tcW w:w="718" w:type="dxa"/>
            <w:tcBorders>
              <w:top w:val="nil"/>
              <w:left w:val="nil"/>
              <w:bottom w:val="nil"/>
              <w:right w:val="nil"/>
            </w:tcBorders>
            <w:shd w:val="clear" w:color="000000" w:fill="FFFFFF"/>
            <w:noWrap/>
            <w:vAlign w:val="center"/>
            <w:hideMark/>
          </w:tcPr>
          <w:p w14:paraId="547FC96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-0.056</w:t>
            </w:r>
          </w:p>
        </w:tc>
        <w:tc>
          <w:tcPr>
            <w:tcW w:w="718" w:type="dxa"/>
            <w:tcBorders>
              <w:top w:val="nil"/>
              <w:left w:val="nil"/>
              <w:bottom w:val="nil"/>
              <w:right w:val="nil"/>
            </w:tcBorders>
            <w:shd w:val="clear" w:color="000000" w:fill="FFFFFF"/>
            <w:noWrap/>
            <w:vAlign w:val="center"/>
            <w:hideMark/>
          </w:tcPr>
          <w:p w14:paraId="455D8F9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-0.030</w:t>
            </w:r>
          </w:p>
        </w:tc>
        <w:tc>
          <w:tcPr>
            <w:tcW w:w="718" w:type="dxa"/>
            <w:tcBorders>
              <w:top w:val="nil"/>
              <w:left w:val="nil"/>
              <w:bottom w:val="nil"/>
              <w:right w:val="nil"/>
            </w:tcBorders>
            <w:shd w:val="clear" w:color="000000" w:fill="FFFFFF"/>
            <w:noWrap/>
            <w:vAlign w:val="center"/>
            <w:hideMark/>
          </w:tcPr>
          <w:p w14:paraId="315974C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4FE204F5" w14:textId="54597B7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43</w:t>
            </w:r>
          </w:p>
        </w:tc>
        <w:tc>
          <w:tcPr>
            <w:tcW w:w="718" w:type="dxa"/>
            <w:tcBorders>
              <w:top w:val="nil"/>
              <w:left w:val="nil"/>
              <w:bottom w:val="nil"/>
              <w:right w:val="nil"/>
            </w:tcBorders>
            <w:shd w:val="clear" w:color="000000" w:fill="FFFFFF"/>
            <w:noWrap/>
            <w:vAlign w:val="center"/>
            <w:hideMark/>
          </w:tcPr>
          <w:p w14:paraId="2CE4FEDA" w14:textId="0177F68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22" w:type="dxa"/>
            <w:tcBorders>
              <w:top w:val="nil"/>
              <w:left w:val="nil"/>
              <w:bottom w:val="nil"/>
              <w:right w:val="nil"/>
            </w:tcBorders>
            <w:shd w:val="clear" w:color="000000" w:fill="FFFFFF"/>
            <w:noWrap/>
            <w:vAlign w:val="center"/>
            <w:hideMark/>
          </w:tcPr>
          <w:p w14:paraId="6811AE7C" w14:textId="72396CF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49</w:t>
            </w:r>
          </w:p>
        </w:tc>
        <w:tc>
          <w:tcPr>
            <w:tcW w:w="718" w:type="dxa"/>
            <w:tcBorders>
              <w:top w:val="nil"/>
              <w:left w:val="nil"/>
              <w:bottom w:val="nil"/>
              <w:right w:val="nil"/>
            </w:tcBorders>
            <w:shd w:val="clear" w:color="000000" w:fill="FFFFFF"/>
            <w:noWrap/>
            <w:vAlign w:val="center"/>
            <w:hideMark/>
          </w:tcPr>
          <w:p w14:paraId="095FBB38" w14:textId="14D4B59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36</w:t>
            </w:r>
          </w:p>
        </w:tc>
        <w:tc>
          <w:tcPr>
            <w:tcW w:w="718" w:type="dxa"/>
            <w:tcBorders>
              <w:top w:val="nil"/>
              <w:left w:val="nil"/>
              <w:bottom w:val="nil"/>
              <w:right w:val="nil"/>
            </w:tcBorders>
            <w:shd w:val="clear" w:color="000000" w:fill="FFFFFF"/>
            <w:noWrap/>
            <w:vAlign w:val="center"/>
            <w:hideMark/>
          </w:tcPr>
          <w:p w14:paraId="389E0399" w14:textId="51675095"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24</w:t>
            </w:r>
          </w:p>
        </w:tc>
        <w:tc>
          <w:tcPr>
            <w:tcW w:w="718" w:type="dxa"/>
            <w:tcBorders>
              <w:top w:val="nil"/>
              <w:left w:val="nil"/>
              <w:bottom w:val="nil"/>
              <w:right w:val="nil"/>
            </w:tcBorders>
            <w:shd w:val="clear" w:color="000000" w:fill="FFFFFF"/>
            <w:noWrap/>
            <w:vAlign w:val="center"/>
            <w:hideMark/>
          </w:tcPr>
          <w:p w14:paraId="20FCDD86" w14:textId="1313DF65"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57</w:t>
            </w:r>
          </w:p>
        </w:tc>
      </w:tr>
      <w:tr w:rsidR="00B86442" w:rsidRPr="00D502C1" w14:paraId="166D1A73" w14:textId="77777777" w:rsidTr="003E6715">
        <w:trPr>
          <w:trHeight w:val="360"/>
        </w:trPr>
        <w:tc>
          <w:tcPr>
            <w:tcW w:w="1020" w:type="dxa"/>
            <w:tcBorders>
              <w:top w:val="nil"/>
              <w:left w:val="nil"/>
              <w:bottom w:val="nil"/>
              <w:right w:val="nil"/>
            </w:tcBorders>
            <w:shd w:val="clear" w:color="000000" w:fill="FFFFFF"/>
            <w:noWrap/>
            <w:vAlign w:val="center"/>
            <w:hideMark/>
          </w:tcPr>
          <w:p w14:paraId="4FDBF4FB"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2017</w:t>
            </w:r>
          </w:p>
        </w:tc>
        <w:tc>
          <w:tcPr>
            <w:tcW w:w="540" w:type="dxa"/>
            <w:tcBorders>
              <w:top w:val="nil"/>
              <w:left w:val="nil"/>
              <w:bottom w:val="nil"/>
              <w:right w:val="nil"/>
            </w:tcBorders>
            <w:shd w:val="clear" w:color="000000" w:fill="FFFFFF"/>
            <w:noWrap/>
            <w:vAlign w:val="center"/>
            <w:hideMark/>
          </w:tcPr>
          <w:p w14:paraId="44523147"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95</w:t>
            </w:r>
          </w:p>
        </w:tc>
        <w:tc>
          <w:tcPr>
            <w:tcW w:w="540" w:type="dxa"/>
            <w:tcBorders>
              <w:top w:val="nil"/>
              <w:left w:val="nil"/>
              <w:bottom w:val="nil"/>
              <w:right w:val="nil"/>
            </w:tcBorders>
            <w:shd w:val="clear" w:color="000000" w:fill="FFFFFF"/>
            <w:noWrap/>
            <w:vAlign w:val="center"/>
            <w:hideMark/>
          </w:tcPr>
          <w:p w14:paraId="2039407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92</w:t>
            </w:r>
          </w:p>
        </w:tc>
        <w:tc>
          <w:tcPr>
            <w:tcW w:w="717" w:type="dxa"/>
            <w:tcBorders>
              <w:top w:val="nil"/>
              <w:left w:val="nil"/>
              <w:bottom w:val="nil"/>
              <w:right w:val="nil"/>
            </w:tcBorders>
            <w:shd w:val="clear" w:color="000000" w:fill="FFFFFF"/>
            <w:noWrap/>
            <w:vAlign w:val="center"/>
            <w:hideMark/>
          </w:tcPr>
          <w:p w14:paraId="4F6A0C1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325F7EF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1495A53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0.342</w:t>
            </w:r>
          </w:p>
        </w:tc>
        <w:tc>
          <w:tcPr>
            <w:tcW w:w="718" w:type="dxa"/>
            <w:tcBorders>
              <w:top w:val="nil"/>
              <w:left w:val="nil"/>
              <w:bottom w:val="nil"/>
              <w:right w:val="nil"/>
            </w:tcBorders>
            <w:shd w:val="clear" w:color="000000" w:fill="FFFFFF"/>
            <w:noWrap/>
            <w:vAlign w:val="center"/>
            <w:hideMark/>
          </w:tcPr>
          <w:p w14:paraId="4BEF00C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shd w:val="clear" w:color="000000" w:fill="FFFFFF"/>
            <w:noWrap/>
            <w:vAlign w:val="center"/>
            <w:hideMark/>
          </w:tcPr>
          <w:p w14:paraId="2AFD79B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0.326</w:t>
            </w:r>
          </w:p>
        </w:tc>
        <w:tc>
          <w:tcPr>
            <w:tcW w:w="718" w:type="dxa"/>
            <w:tcBorders>
              <w:top w:val="nil"/>
              <w:left w:val="nil"/>
              <w:bottom w:val="nil"/>
              <w:right w:val="nil"/>
            </w:tcBorders>
            <w:shd w:val="clear" w:color="000000" w:fill="FFFFFF"/>
            <w:noWrap/>
            <w:vAlign w:val="center"/>
            <w:hideMark/>
          </w:tcPr>
          <w:p w14:paraId="5932DD0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0F576D2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-0.013</w:t>
            </w:r>
          </w:p>
        </w:tc>
        <w:tc>
          <w:tcPr>
            <w:tcW w:w="718" w:type="dxa"/>
            <w:tcBorders>
              <w:top w:val="nil"/>
              <w:left w:val="nil"/>
              <w:bottom w:val="nil"/>
              <w:right w:val="nil"/>
            </w:tcBorders>
            <w:shd w:val="clear" w:color="000000" w:fill="FFFFFF"/>
            <w:noWrap/>
            <w:vAlign w:val="center"/>
            <w:hideMark/>
          </w:tcPr>
          <w:p w14:paraId="28034FC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-0.021</w:t>
            </w:r>
          </w:p>
        </w:tc>
        <w:tc>
          <w:tcPr>
            <w:tcW w:w="718" w:type="dxa"/>
            <w:tcBorders>
              <w:top w:val="nil"/>
              <w:left w:val="nil"/>
              <w:bottom w:val="nil"/>
              <w:right w:val="nil"/>
            </w:tcBorders>
            <w:shd w:val="clear" w:color="000000" w:fill="FFFFFF"/>
            <w:noWrap/>
            <w:vAlign w:val="center"/>
            <w:hideMark/>
          </w:tcPr>
          <w:p w14:paraId="2219552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shd w:val="clear" w:color="000000" w:fill="FFFFFF"/>
            <w:noWrap/>
            <w:vAlign w:val="center"/>
            <w:hideMark/>
          </w:tcPr>
          <w:p w14:paraId="40E3647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6E914F9D" w14:textId="658D753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63</w:t>
            </w:r>
          </w:p>
        </w:tc>
        <w:tc>
          <w:tcPr>
            <w:tcW w:w="718" w:type="dxa"/>
            <w:tcBorders>
              <w:top w:val="nil"/>
              <w:left w:val="nil"/>
              <w:bottom w:val="nil"/>
              <w:right w:val="nil"/>
            </w:tcBorders>
            <w:shd w:val="clear" w:color="000000" w:fill="FFFFFF"/>
            <w:noWrap/>
            <w:vAlign w:val="center"/>
            <w:hideMark/>
          </w:tcPr>
          <w:p w14:paraId="57A830F2" w14:textId="201603F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52</w:t>
            </w:r>
          </w:p>
        </w:tc>
        <w:tc>
          <w:tcPr>
            <w:tcW w:w="722" w:type="dxa"/>
            <w:tcBorders>
              <w:top w:val="nil"/>
              <w:left w:val="nil"/>
              <w:bottom w:val="nil"/>
              <w:right w:val="nil"/>
            </w:tcBorders>
            <w:shd w:val="clear" w:color="000000" w:fill="FFFFFF"/>
            <w:noWrap/>
            <w:vAlign w:val="center"/>
            <w:hideMark/>
          </w:tcPr>
          <w:p w14:paraId="6A6A97F1" w14:textId="07A3F89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77</w:t>
            </w:r>
          </w:p>
        </w:tc>
        <w:tc>
          <w:tcPr>
            <w:tcW w:w="718" w:type="dxa"/>
            <w:tcBorders>
              <w:top w:val="nil"/>
              <w:left w:val="nil"/>
              <w:bottom w:val="nil"/>
              <w:right w:val="nil"/>
            </w:tcBorders>
            <w:shd w:val="clear" w:color="000000" w:fill="FFFFFF"/>
            <w:noWrap/>
            <w:vAlign w:val="center"/>
            <w:hideMark/>
          </w:tcPr>
          <w:p w14:paraId="1653E533" w14:textId="107A5D3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72</w:t>
            </w:r>
          </w:p>
        </w:tc>
        <w:tc>
          <w:tcPr>
            <w:tcW w:w="718" w:type="dxa"/>
            <w:tcBorders>
              <w:top w:val="nil"/>
              <w:left w:val="nil"/>
              <w:bottom w:val="nil"/>
              <w:right w:val="nil"/>
            </w:tcBorders>
            <w:shd w:val="clear" w:color="000000" w:fill="FFFFFF"/>
            <w:noWrap/>
            <w:vAlign w:val="center"/>
            <w:hideMark/>
          </w:tcPr>
          <w:p w14:paraId="2B8C978A" w14:textId="1D2C385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51</w:t>
            </w:r>
          </w:p>
        </w:tc>
        <w:tc>
          <w:tcPr>
            <w:tcW w:w="718" w:type="dxa"/>
            <w:tcBorders>
              <w:top w:val="nil"/>
              <w:left w:val="nil"/>
              <w:bottom w:val="nil"/>
              <w:right w:val="nil"/>
            </w:tcBorders>
            <w:shd w:val="clear" w:color="000000" w:fill="FFFFFF"/>
            <w:noWrap/>
            <w:vAlign w:val="center"/>
            <w:hideMark/>
          </w:tcPr>
          <w:p w14:paraId="4B9E63F2" w14:textId="22162144"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105</w:t>
            </w:r>
          </w:p>
        </w:tc>
      </w:tr>
      <w:tr w:rsidR="00B86442" w:rsidRPr="00D502C1" w14:paraId="4A76E06D" w14:textId="77777777" w:rsidTr="003E6715">
        <w:trPr>
          <w:trHeight w:val="360"/>
        </w:trPr>
        <w:tc>
          <w:tcPr>
            <w:tcW w:w="1020" w:type="dxa"/>
            <w:tcBorders>
              <w:top w:val="nil"/>
              <w:left w:val="nil"/>
              <w:bottom w:val="nil"/>
              <w:right w:val="nil"/>
            </w:tcBorders>
            <w:shd w:val="clear" w:color="000000" w:fill="FFFFFF"/>
            <w:noWrap/>
            <w:vAlign w:val="center"/>
            <w:hideMark/>
          </w:tcPr>
          <w:p w14:paraId="729C77F4"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2018</w:t>
            </w:r>
          </w:p>
        </w:tc>
        <w:tc>
          <w:tcPr>
            <w:tcW w:w="540" w:type="dxa"/>
            <w:tcBorders>
              <w:top w:val="nil"/>
              <w:left w:val="nil"/>
              <w:bottom w:val="nil"/>
              <w:right w:val="nil"/>
            </w:tcBorders>
            <w:shd w:val="clear" w:color="000000" w:fill="FFFFFF"/>
            <w:noWrap/>
            <w:vAlign w:val="center"/>
            <w:hideMark/>
          </w:tcPr>
          <w:p w14:paraId="77B2C519"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156</w:t>
            </w:r>
          </w:p>
        </w:tc>
        <w:tc>
          <w:tcPr>
            <w:tcW w:w="540" w:type="dxa"/>
            <w:tcBorders>
              <w:top w:val="nil"/>
              <w:left w:val="nil"/>
              <w:bottom w:val="nil"/>
              <w:right w:val="nil"/>
            </w:tcBorders>
            <w:shd w:val="clear" w:color="000000" w:fill="FFFFFF"/>
            <w:noWrap/>
            <w:vAlign w:val="center"/>
            <w:hideMark/>
          </w:tcPr>
          <w:p w14:paraId="20403AD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144</w:t>
            </w:r>
          </w:p>
        </w:tc>
        <w:tc>
          <w:tcPr>
            <w:tcW w:w="717" w:type="dxa"/>
            <w:tcBorders>
              <w:top w:val="nil"/>
              <w:left w:val="nil"/>
              <w:bottom w:val="nil"/>
              <w:right w:val="nil"/>
            </w:tcBorders>
            <w:shd w:val="clear" w:color="000000" w:fill="FFFFFF"/>
            <w:noWrap/>
            <w:vAlign w:val="center"/>
            <w:hideMark/>
          </w:tcPr>
          <w:p w14:paraId="5B1EB74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44690E5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shd w:val="clear" w:color="000000" w:fill="FFFFFF"/>
            <w:noWrap/>
            <w:vAlign w:val="center"/>
            <w:hideMark/>
          </w:tcPr>
          <w:p w14:paraId="0D57A4E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0.338</w:t>
            </w:r>
          </w:p>
        </w:tc>
        <w:tc>
          <w:tcPr>
            <w:tcW w:w="718" w:type="dxa"/>
            <w:tcBorders>
              <w:top w:val="nil"/>
              <w:left w:val="nil"/>
              <w:bottom w:val="nil"/>
              <w:right w:val="nil"/>
            </w:tcBorders>
            <w:shd w:val="clear" w:color="000000" w:fill="FFFFFF"/>
            <w:noWrap/>
            <w:vAlign w:val="center"/>
            <w:hideMark/>
          </w:tcPr>
          <w:p w14:paraId="765EEDF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shd w:val="clear" w:color="000000" w:fill="FFFFFF"/>
            <w:noWrap/>
            <w:vAlign w:val="center"/>
            <w:hideMark/>
          </w:tcPr>
          <w:p w14:paraId="32DBFCB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shd w:val="clear" w:color="000000" w:fill="FFFFFF"/>
            <w:noWrap/>
            <w:vAlign w:val="center"/>
            <w:hideMark/>
          </w:tcPr>
          <w:p w14:paraId="3C7AC62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shd w:val="clear" w:color="000000" w:fill="FFFFFF"/>
            <w:noWrap/>
            <w:vAlign w:val="center"/>
            <w:hideMark/>
          </w:tcPr>
          <w:p w14:paraId="4D11BA6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-0.014</w:t>
            </w:r>
          </w:p>
        </w:tc>
        <w:tc>
          <w:tcPr>
            <w:tcW w:w="718" w:type="dxa"/>
            <w:tcBorders>
              <w:top w:val="nil"/>
              <w:left w:val="nil"/>
              <w:bottom w:val="nil"/>
              <w:right w:val="nil"/>
            </w:tcBorders>
            <w:shd w:val="clear" w:color="000000" w:fill="FFFFFF"/>
            <w:noWrap/>
            <w:vAlign w:val="center"/>
            <w:hideMark/>
          </w:tcPr>
          <w:p w14:paraId="3C2936F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-0.023</w:t>
            </w:r>
          </w:p>
        </w:tc>
        <w:tc>
          <w:tcPr>
            <w:tcW w:w="718" w:type="dxa"/>
            <w:tcBorders>
              <w:top w:val="nil"/>
              <w:left w:val="nil"/>
              <w:bottom w:val="nil"/>
              <w:right w:val="nil"/>
            </w:tcBorders>
            <w:shd w:val="clear" w:color="000000" w:fill="FFFFFF"/>
            <w:noWrap/>
            <w:vAlign w:val="center"/>
            <w:hideMark/>
          </w:tcPr>
          <w:p w14:paraId="142EA65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shd w:val="clear" w:color="000000" w:fill="FFFFFF"/>
            <w:noWrap/>
            <w:vAlign w:val="center"/>
            <w:hideMark/>
          </w:tcPr>
          <w:p w14:paraId="5CB0B7D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028A8C14" w14:textId="4996895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43</w:t>
            </w:r>
          </w:p>
        </w:tc>
        <w:tc>
          <w:tcPr>
            <w:tcW w:w="718" w:type="dxa"/>
            <w:tcBorders>
              <w:top w:val="nil"/>
              <w:left w:val="nil"/>
              <w:bottom w:val="nil"/>
              <w:right w:val="nil"/>
            </w:tcBorders>
            <w:shd w:val="clear" w:color="000000" w:fill="FFFFFF"/>
            <w:noWrap/>
            <w:vAlign w:val="center"/>
            <w:hideMark/>
          </w:tcPr>
          <w:p w14:paraId="182C993C" w14:textId="3883D5F3"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22" w:type="dxa"/>
            <w:tcBorders>
              <w:top w:val="nil"/>
              <w:left w:val="nil"/>
              <w:bottom w:val="nil"/>
              <w:right w:val="nil"/>
            </w:tcBorders>
            <w:shd w:val="clear" w:color="000000" w:fill="FFFFFF"/>
            <w:noWrap/>
            <w:vAlign w:val="center"/>
            <w:hideMark/>
          </w:tcPr>
          <w:p w14:paraId="01FF4E99" w14:textId="34B3AE1C"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50</w:t>
            </w:r>
          </w:p>
        </w:tc>
        <w:tc>
          <w:tcPr>
            <w:tcW w:w="718" w:type="dxa"/>
            <w:tcBorders>
              <w:top w:val="nil"/>
              <w:left w:val="nil"/>
              <w:bottom w:val="nil"/>
              <w:right w:val="nil"/>
            </w:tcBorders>
            <w:shd w:val="clear" w:color="000000" w:fill="FFFFFF"/>
            <w:noWrap/>
            <w:vAlign w:val="center"/>
            <w:hideMark/>
          </w:tcPr>
          <w:p w14:paraId="3A76E5C0" w14:textId="602AFC60"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55</w:t>
            </w:r>
          </w:p>
        </w:tc>
        <w:tc>
          <w:tcPr>
            <w:tcW w:w="718" w:type="dxa"/>
            <w:tcBorders>
              <w:top w:val="nil"/>
              <w:left w:val="nil"/>
              <w:bottom w:val="nil"/>
              <w:right w:val="nil"/>
            </w:tcBorders>
            <w:shd w:val="clear" w:color="000000" w:fill="FFFFFF"/>
            <w:noWrap/>
            <w:vAlign w:val="center"/>
            <w:hideMark/>
          </w:tcPr>
          <w:p w14:paraId="7E58C9FF" w14:textId="43BAA3E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39</w:t>
            </w:r>
          </w:p>
        </w:tc>
        <w:tc>
          <w:tcPr>
            <w:tcW w:w="718" w:type="dxa"/>
            <w:tcBorders>
              <w:top w:val="nil"/>
              <w:left w:val="nil"/>
              <w:bottom w:val="nil"/>
              <w:right w:val="nil"/>
            </w:tcBorders>
            <w:shd w:val="clear" w:color="000000" w:fill="FFFFFF"/>
            <w:noWrap/>
            <w:vAlign w:val="center"/>
            <w:hideMark/>
          </w:tcPr>
          <w:p w14:paraId="2F4A24EA" w14:textId="7C7704C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81</w:t>
            </w:r>
          </w:p>
        </w:tc>
      </w:tr>
      <w:tr w:rsidR="00B86442" w:rsidRPr="00D502C1" w14:paraId="079EC40D" w14:textId="77777777" w:rsidTr="003E6715">
        <w:trPr>
          <w:trHeight w:val="360"/>
        </w:trPr>
        <w:tc>
          <w:tcPr>
            <w:tcW w:w="1020" w:type="dxa"/>
            <w:tcBorders>
              <w:top w:val="nil"/>
              <w:left w:val="nil"/>
              <w:bottom w:val="nil"/>
              <w:right w:val="nil"/>
            </w:tcBorders>
            <w:shd w:val="clear" w:color="000000" w:fill="FFFFFF"/>
            <w:noWrap/>
            <w:vAlign w:val="center"/>
            <w:hideMark/>
          </w:tcPr>
          <w:p w14:paraId="4D8C9102"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2019</w:t>
            </w:r>
          </w:p>
        </w:tc>
        <w:tc>
          <w:tcPr>
            <w:tcW w:w="540" w:type="dxa"/>
            <w:tcBorders>
              <w:top w:val="nil"/>
              <w:left w:val="nil"/>
              <w:bottom w:val="nil"/>
              <w:right w:val="nil"/>
            </w:tcBorders>
            <w:shd w:val="clear" w:color="000000" w:fill="FFFFFF"/>
            <w:noWrap/>
            <w:vAlign w:val="center"/>
            <w:hideMark/>
          </w:tcPr>
          <w:p w14:paraId="24A3EAA5"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166</w:t>
            </w:r>
          </w:p>
        </w:tc>
        <w:tc>
          <w:tcPr>
            <w:tcW w:w="540" w:type="dxa"/>
            <w:tcBorders>
              <w:top w:val="nil"/>
              <w:left w:val="nil"/>
              <w:bottom w:val="nil"/>
              <w:right w:val="nil"/>
            </w:tcBorders>
            <w:shd w:val="clear" w:color="000000" w:fill="FFFFFF"/>
            <w:noWrap/>
            <w:vAlign w:val="center"/>
            <w:hideMark/>
          </w:tcPr>
          <w:p w14:paraId="3F6D8B8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153</w:t>
            </w:r>
          </w:p>
        </w:tc>
        <w:tc>
          <w:tcPr>
            <w:tcW w:w="717" w:type="dxa"/>
            <w:tcBorders>
              <w:top w:val="nil"/>
              <w:left w:val="nil"/>
              <w:bottom w:val="nil"/>
              <w:right w:val="nil"/>
            </w:tcBorders>
            <w:shd w:val="clear" w:color="000000" w:fill="FFFFFF"/>
            <w:noWrap/>
            <w:vAlign w:val="center"/>
            <w:hideMark/>
          </w:tcPr>
          <w:p w14:paraId="688E1D0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shd w:val="clear" w:color="000000" w:fill="FFFFFF"/>
            <w:noWrap/>
            <w:vAlign w:val="center"/>
            <w:hideMark/>
          </w:tcPr>
          <w:p w14:paraId="2EFD23E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40567CB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0.351</w:t>
            </w:r>
          </w:p>
        </w:tc>
        <w:tc>
          <w:tcPr>
            <w:tcW w:w="718" w:type="dxa"/>
            <w:tcBorders>
              <w:top w:val="nil"/>
              <w:left w:val="nil"/>
              <w:bottom w:val="nil"/>
              <w:right w:val="nil"/>
            </w:tcBorders>
            <w:shd w:val="clear" w:color="000000" w:fill="FFFFFF"/>
            <w:noWrap/>
            <w:vAlign w:val="center"/>
            <w:hideMark/>
          </w:tcPr>
          <w:p w14:paraId="50FBCD6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shd w:val="clear" w:color="000000" w:fill="FFFFFF"/>
            <w:noWrap/>
            <w:vAlign w:val="center"/>
            <w:hideMark/>
          </w:tcPr>
          <w:p w14:paraId="6704B0F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shd w:val="clear" w:color="000000" w:fill="FFFFFF"/>
            <w:noWrap/>
            <w:vAlign w:val="center"/>
            <w:hideMark/>
          </w:tcPr>
          <w:p w14:paraId="3A06539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1FC2A45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-0.044</w:t>
            </w:r>
          </w:p>
        </w:tc>
        <w:tc>
          <w:tcPr>
            <w:tcW w:w="718" w:type="dxa"/>
            <w:tcBorders>
              <w:top w:val="nil"/>
              <w:left w:val="nil"/>
              <w:bottom w:val="nil"/>
              <w:right w:val="nil"/>
            </w:tcBorders>
            <w:shd w:val="clear" w:color="000000" w:fill="FFFFFF"/>
            <w:noWrap/>
            <w:vAlign w:val="center"/>
            <w:hideMark/>
          </w:tcPr>
          <w:p w14:paraId="0927BCE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-0.053</w:t>
            </w:r>
          </w:p>
        </w:tc>
        <w:tc>
          <w:tcPr>
            <w:tcW w:w="718" w:type="dxa"/>
            <w:tcBorders>
              <w:top w:val="nil"/>
              <w:left w:val="nil"/>
              <w:bottom w:val="nil"/>
              <w:right w:val="nil"/>
            </w:tcBorders>
            <w:shd w:val="clear" w:color="000000" w:fill="FFFFFF"/>
            <w:noWrap/>
            <w:vAlign w:val="center"/>
            <w:hideMark/>
          </w:tcPr>
          <w:p w14:paraId="5486CA3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-0.028</w:t>
            </w:r>
          </w:p>
        </w:tc>
        <w:tc>
          <w:tcPr>
            <w:tcW w:w="718" w:type="dxa"/>
            <w:tcBorders>
              <w:top w:val="nil"/>
              <w:left w:val="nil"/>
              <w:bottom w:val="nil"/>
              <w:right w:val="nil"/>
            </w:tcBorders>
            <w:shd w:val="clear" w:color="000000" w:fill="FFFFFF"/>
            <w:noWrap/>
            <w:vAlign w:val="center"/>
            <w:hideMark/>
          </w:tcPr>
          <w:p w14:paraId="5207F00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15900CCB" w14:textId="0C42F88C"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35</w:t>
            </w:r>
          </w:p>
        </w:tc>
        <w:tc>
          <w:tcPr>
            <w:tcW w:w="718" w:type="dxa"/>
            <w:tcBorders>
              <w:top w:val="nil"/>
              <w:left w:val="nil"/>
              <w:bottom w:val="nil"/>
              <w:right w:val="nil"/>
            </w:tcBorders>
            <w:shd w:val="clear" w:color="000000" w:fill="FFFFFF"/>
            <w:noWrap/>
            <w:vAlign w:val="center"/>
            <w:hideMark/>
          </w:tcPr>
          <w:p w14:paraId="52478FD4" w14:textId="6C2B320C"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31</w:t>
            </w:r>
          </w:p>
        </w:tc>
        <w:tc>
          <w:tcPr>
            <w:tcW w:w="722" w:type="dxa"/>
            <w:tcBorders>
              <w:top w:val="nil"/>
              <w:left w:val="nil"/>
              <w:bottom w:val="nil"/>
              <w:right w:val="nil"/>
            </w:tcBorders>
            <w:shd w:val="clear" w:color="000000" w:fill="FFFFFF"/>
            <w:noWrap/>
            <w:vAlign w:val="center"/>
            <w:hideMark/>
          </w:tcPr>
          <w:p w14:paraId="1E6587D1" w14:textId="502BFA4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40</w:t>
            </w:r>
          </w:p>
        </w:tc>
        <w:tc>
          <w:tcPr>
            <w:tcW w:w="718" w:type="dxa"/>
            <w:tcBorders>
              <w:top w:val="nil"/>
              <w:left w:val="nil"/>
              <w:bottom w:val="nil"/>
              <w:right w:val="nil"/>
            </w:tcBorders>
            <w:shd w:val="clear" w:color="000000" w:fill="FFFFFF"/>
            <w:noWrap/>
            <w:vAlign w:val="center"/>
            <w:hideMark/>
          </w:tcPr>
          <w:p w14:paraId="38182190" w14:textId="4CED7C9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22</w:t>
            </w:r>
          </w:p>
        </w:tc>
        <w:tc>
          <w:tcPr>
            <w:tcW w:w="718" w:type="dxa"/>
            <w:tcBorders>
              <w:top w:val="nil"/>
              <w:left w:val="nil"/>
              <w:bottom w:val="nil"/>
              <w:right w:val="nil"/>
            </w:tcBorders>
            <w:shd w:val="clear" w:color="000000" w:fill="FFFFFF"/>
            <w:noWrap/>
            <w:vAlign w:val="center"/>
            <w:hideMark/>
          </w:tcPr>
          <w:p w14:paraId="10CC537A" w14:textId="72C8A14D"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13</w:t>
            </w:r>
          </w:p>
        </w:tc>
        <w:tc>
          <w:tcPr>
            <w:tcW w:w="718" w:type="dxa"/>
            <w:tcBorders>
              <w:top w:val="nil"/>
              <w:left w:val="nil"/>
              <w:bottom w:val="nil"/>
              <w:right w:val="nil"/>
            </w:tcBorders>
            <w:shd w:val="clear" w:color="000000" w:fill="FFFFFF"/>
            <w:noWrap/>
            <w:vAlign w:val="center"/>
            <w:hideMark/>
          </w:tcPr>
          <w:p w14:paraId="09AB31B6" w14:textId="725C17DB"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39</w:t>
            </w:r>
          </w:p>
        </w:tc>
      </w:tr>
      <w:tr w:rsidR="00B86442" w:rsidRPr="00D502C1" w14:paraId="22FB9290" w14:textId="77777777" w:rsidTr="003E6715">
        <w:trPr>
          <w:trHeight w:val="360"/>
        </w:trPr>
        <w:tc>
          <w:tcPr>
            <w:tcW w:w="1020" w:type="dxa"/>
            <w:tcBorders>
              <w:top w:val="nil"/>
              <w:left w:val="nil"/>
              <w:bottom w:val="nil"/>
              <w:right w:val="nil"/>
            </w:tcBorders>
            <w:shd w:val="clear" w:color="000000" w:fill="FFFFFF"/>
            <w:noWrap/>
            <w:vAlign w:val="center"/>
            <w:hideMark/>
          </w:tcPr>
          <w:p w14:paraId="70D3CB49"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2020</w:t>
            </w:r>
          </w:p>
        </w:tc>
        <w:tc>
          <w:tcPr>
            <w:tcW w:w="540" w:type="dxa"/>
            <w:tcBorders>
              <w:top w:val="nil"/>
              <w:left w:val="nil"/>
              <w:bottom w:val="nil"/>
              <w:right w:val="nil"/>
            </w:tcBorders>
            <w:shd w:val="clear" w:color="000000" w:fill="FFFFFF"/>
            <w:noWrap/>
            <w:vAlign w:val="center"/>
            <w:hideMark/>
          </w:tcPr>
          <w:p w14:paraId="082AA1F0"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165</w:t>
            </w:r>
          </w:p>
        </w:tc>
        <w:tc>
          <w:tcPr>
            <w:tcW w:w="540" w:type="dxa"/>
            <w:tcBorders>
              <w:top w:val="nil"/>
              <w:left w:val="nil"/>
              <w:bottom w:val="nil"/>
              <w:right w:val="nil"/>
            </w:tcBorders>
            <w:shd w:val="clear" w:color="000000" w:fill="FFFFFF"/>
            <w:noWrap/>
            <w:vAlign w:val="center"/>
            <w:hideMark/>
          </w:tcPr>
          <w:p w14:paraId="669335BF"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162</w:t>
            </w:r>
          </w:p>
        </w:tc>
        <w:tc>
          <w:tcPr>
            <w:tcW w:w="717" w:type="dxa"/>
            <w:tcBorders>
              <w:top w:val="nil"/>
              <w:left w:val="nil"/>
              <w:bottom w:val="nil"/>
              <w:right w:val="nil"/>
            </w:tcBorders>
            <w:shd w:val="clear" w:color="000000" w:fill="FFFFFF"/>
            <w:noWrap/>
            <w:vAlign w:val="center"/>
            <w:hideMark/>
          </w:tcPr>
          <w:p w14:paraId="3881DE1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6932F6C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shd w:val="clear" w:color="000000" w:fill="FFFFFF"/>
            <w:noWrap/>
            <w:vAlign w:val="center"/>
            <w:hideMark/>
          </w:tcPr>
          <w:p w14:paraId="6332B80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2BCB3FD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shd w:val="clear" w:color="000000" w:fill="FFFFFF"/>
            <w:noWrap/>
            <w:vAlign w:val="center"/>
            <w:hideMark/>
          </w:tcPr>
          <w:p w14:paraId="2F5DA7C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shd w:val="clear" w:color="000000" w:fill="FFFFFF"/>
            <w:noWrap/>
            <w:vAlign w:val="center"/>
            <w:hideMark/>
          </w:tcPr>
          <w:p w14:paraId="36FB24E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shd w:val="clear" w:color="000000" w:fill="FFFFFF"/>
            <w:noWrap/>
            <w:vAlign w:val="center"/>
            <w:hideMark/>
          </w:tcPr>
          <w:p w14:paraId="5BC2E1E5"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-0.019</w:t>
            </w:r>
          </w:p>
        </w:tc>
        <w:tc>
          <w:tcPr>
            <w:tcW w:w="718" w:type="dxa"/>
            <w:tcBorders>
              <w:top w:val="nil"/>
              <w:left w:val="nil"/>
              <w:bottom w:val="nil"/>
              <w:right w:val="nil"/>
            </w:tcBorders>
            <w:shd w:val="clear" w:color="000000" w:fill="FFFFFF"/>
            <w:noWrap/>
            <w:vAlign w:val="center"/>
            <w:hideMark/>
          </w:tcPr>
          <w:p w14:paraId="5E60E85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-0.027</w:t>
            </w:r>
          </w:p>
        </w:tc>
        <w:tc>
          <w:tcPr>
            <w:tcW w:w="718" w:type="dxa"/>
            <w:tcBorders>
              <w:top w:val="nil"/>
              <w:left w:val="nil"/>
              <w:bottom w:val="nil"/>
              <w:right w:val="nil"/>
            </w:tcBorders>
            <w:shd w:val="clear" w:color="000000" w:fill="FFFFFF"/>
            <w:noWrap/>
            <w:vAlign w:val="center"/>
            <w:hideMark/>
          </w:tcPr>
          <w:p w14:paraId="46BDCC1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shd w:val="clear" w:color="000000" w:fill="FFFFFF"/>
            <w:noWrap/>
            <w:vAlign w:val="center"/>
            <w:hideMark/>
          </w:tcPr>
          <w:p w14:paraId="7A4A4AB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0F214492" w14:textId="3EF79AE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56</w:t>
            </w:r>
          </w:p>
        </w:tc>
        <w:tc>
          <w:tcPr>
            <w:tcW w:w="718" w:type="dxa"/>
            <w:tcBorders>
              <w:top w:val="nil"/>
              <w:left w:val="nil"/>
              <w:bottom w:val="nil"/>
              <w:right w:val="nil"/>
            </w:tcBorders>
            <w:shd w:val="clear" w:color="000000" w:fill="FFFFFF"/>
            <w:noWrap/>
            <w:vAlign w:val="center"/>
            <w:hideMark/>
          </w:tcPr>
          <w:p w14:paraId="0A5052B5" w14:textId="422E7D9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47</w:t>
            </w:r>
          </w:p>
        </w:tc>
        <w:tc>
          <w:tcPr>
            <w:tcW w:w="722" w:type="dxa"/>
            <w:tcBorders>
              <w:top w:val="nil"/>
              <w:left w:val="nil"/>
              <w:bottom w:val="nil"/>
              <w:right w:val="nil"/>
            </w:tcBorders>
            <w:shd w:val="clear" w:color="000000" w:fill="FFFFFF"/>
            <w:noWrap/>
            <w:vAlign w:val="center"/>
            <w:hideMark/>
          </w:tcPr>
          <w:p w14:paraId="4681B009" w14:textId="0C95025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68</w:t>
            </w:r>
          </w:p>
        </w:tc>
        <w:tc>
          <w:tcPr>
            <w:tcW w:w="718" w:type="dxa"/>
            <w:tcBorders>
              <w:top w:val="nil"/>
              <w:left w:val="nil"/>
              <w:bottom w:val="nil"/>
              <w:right w:val="nil"/>
            </w:tcBorders>
            <w:shd w:val="clear" w:color="000000" w:fill="FFFFFF"/>
            <w:noWrap/>
            <w:vAlign w:val="center"/>
            <w:hideMark/>
          </w:tcPr>
          <w:p w14:paraId="784B31A4" w14:textId="0CB993E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63</w:t>
            </w:r>
          </w:p>
        </w:tc>
        <w:tc>
          <w:tcPr>
            <w:tcW w:w="718" w:type="dxa"/>
            <w:tcBorders>
              <w:top w:val="nil"/>
              <w:left w:val="nil"/>
              <w:bottom w:val="nil"/>
              <w:right w:val="nil"/>
            </w:tcBorders>
            <w:shd w:val="clear" w:color="000000" w:fill="FFFFFF"/>
            <w:noWrap/>
            <w:vAlign w:val="center"/>
            <w:hideMark/>
          </w:tcPr>
          <w:p w14:paraId="77BC61C0" w14:textId="5A35AA08"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45</w:t>
            </w:r>
          </w:p>
        </w:tc>
        <w:tc>
          <w:tcPr>
            <w:tcW w:w="718" w:type="dxa"/>
            <w:tcBorders>
              <w:top w:val="nil"/>
              <w:left w:val="nil"/>
              <w:bottom w:val="nil"/>
              <w:right w:val="nil"/>
            </w:tcBorders>
            <w:shd w:val="clear" w:color="000000" w:fill="FFFFFF"/>
            <w:noWrap/>
            <w:vAlign w:val="center"/>
            <w:hideMark/>
          </w:tcPr>
          <w:p w14:paraId="10FF08A6" w14:textId="521FB3F9"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93</w:t>
            </w:r>
          </w:p>
        </w:tc>
      </w:tr>
      <w:tr w:rsidR="00B86442" w:rsidRPr="00D502C1" w14:paraId="4DCE95C4" w14:textId="77777777" w:rsidTr="003E6715">
        <w:trPr>
          <w:trHeight w:val="360"/>
        </w:trPr>
        <w:tc>
          <w:tcPr>
            <w:tcW w:w="1020" w:type="dxa"/>
            <w:tcBorders>
              <w:top w:val="nil"/>
              <w:left w:val="nil"/>
              <w:bottom w:val="nil"/>
              <w:right w:val="nil"/>
            </w:tcBorders>
            <w:shd w:val="clear" w:color="000000" w:fill="FFFFFF"/>
            <w:noWrap/>
            <w:vAlign w:val="center"/>
            <w:hideMark/>
          </w:tcPr>
          <w:p w14:paraId="28325204"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2021</w:t>
            </w:r>
          </w:p>
        </w:tc>
        <w:tc>
          <w:tcPr>
            <w:tcW w:w="540" w:type="dxa"/>
            <w:tcBorders>
              <w:top w:val="nil"/>
              <w:left w:val="nil"/>
              <w:bottom w:val="nil"/>
              <w:right w:val="nil"/>
            </w:tcBorders>
            <w:shd w:val="clear" w:color="000000" w:fill="FFFFFF"/>
            <w:noWrap/>
            <w:vAlign w:val="center"/>
            <w:hideMark/>
          </w:tcPr>
          <w:p w14:paraId="2D8123AB"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9</w:t>
            </w:r>
          </w:p>
        </w:tc>
        <w:tc>
          <w:tcPr>
            <w:tcW w:w="540" w:type="dxa"/>
            <w:tcBorders>
              <w:top w:val="nil"/>
              <w:left w:val="nil"/>
              <w:bottom w:val="nil"/>
              <w:right w:val="nil"/>
            </w:tcBorders>
            <w:shd w:val="clear" w:color="000000" w:fill="FFFFFF"/>
            <w:noWrap/>
            <w:vAlign w:val="center"/>
            <w:hideMark/>
          </w:tcPr>
          <w:p w14:paraId="4E422426"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9</w:t>
            </w:r>
          </w:p>
        </w:tc>
        <w:tc>
          <w:tcPr>
            <w:tcW w:w="717" w:type="dxa"/>
            <w:tcBorders>
              <w:top w:val="nil"/>
              <w:left w:val="nil"/>
              <w:bottom w:val="nil"/>
              <w:right w:val="nil"/>
            </w:tcBorders>
            <w:shd w:val="clear" w:color="000000" w:fill="FFFFFF"/>
            <w:noWrap/>
            <w:vAlign w:val="center"/>
            <w:hideMark/>
          </w:tcPr>
          <w:p w14:paraId="5A719527"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0.338</w:t>
            </w:r>
          </w:p>
        </w:tc>
        <w:tc>
          <w:tcPr>
            <w:tcW w:w="718" w:type="dxa"/>
            <w:tcBorders>
              <w:top w:val="nil"/>
              <w:left w:val="nil"/>
              <w:bottom w:val="nil"/>
              <w:right w:val="nil"/>
            </w:tcBorders>
            <w:shd w:val="clear" w:color="000000" w:fill="FFFFFF"/>
            <w:noWrap/>
            <w:vAlign w:val="center"/>
            <w:hideMark/>
          </w:tcPr>
          <w:p w14:paraId="5273E0B8"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shd w:val="clear" w:color="000000" w:fill="FFFFFF"/>
            <w:noWrap/>
            <w:vAlign w:val="center"/>
            <w:hideMark/>
          </w:tcPr>
          <w:p w14:paraId="4280CDBB"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0.359</w:t>
            </w:r>
          </w:p>
        </w:tc>
        <w:tc>
          <w:tcPr>
            <w:tcW w:w="718" w:type="dxa"/>
            <w:tcBorders>
              <w:top w:val="nil"/>
              <w:left w:val="nil"/>
              <w:bottom w:val="nil"/>
              <w:right w:val="nil"/>
            </w:tcBorders>
            <w:shd w:val="clear" w:color="000000" w:fill="FFFFFF"/>
            <w:noWrap/>
            <w:vAlign w:val="center"/>
            <w:hideMark/>
          </w:tcPr>
          <w:p w14:paraId="6261656F"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0.308</w:t>
            </w:r>
          </w:p>
        </w:tc>
        <w:tc>
          <w:tcPr>
            <w:tcW w:w="718" w:type="dxa"/>
            <w:tcBorders>
              <w:top w:val="nil"/>
              <w:left w:val="nil"/>
              <w:bottom w:val="nil"/>
              <w:right w:val="nil"/>
            </w:tcBorders>
            <w:shd w:val="clear" w:color="000000" w:fill="FFFFFF"/>
            <w:noWrap/>
            <w:vAlign w:val="center"/>
            <w:hideMark/>
          </w:tcPr>
          <w:p w14:paraId="4D7D3FBF"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0.308</w:t>
            </w:r>
          </w:p>
        </w:tc>
        <w:tc>
          <w:tcPr>
            <w:tcW w:w="718" w:type="dxa"/>
            <w:tcBorders>
              <w:top w:val="nil"/>
              <w:left w:val="nil"/>
              <w:bottom w:val="nil"/>
              <w:right w:val="nil"/>
            </w:tcBorders>
            <w:shd w:val="clear" w:color="000000" w:fill="FFFFFF"/>
            <w:noWrap/>
            <w:vAlign w:val="center"/>
            <w:hideMark/>
          </w:tcPr>
          <w:p w14:paraId="590355D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NA</w:t>
            </w:r>
          </w:p>
        </w:tc>
        <w:tc>
          <w:tcPr>
            <w:tcW w:w="718" w:type="dxa"/>
            <w:tcBorders>
              <w:top w:val="nil"/>
              <w:left w:val="nil"/>
              <w:bottom w:val="nil"/>
              <w:right w:val="nil"/>
            </w:tcBorders>
            <w:shd w:val="clear" w:color="000000" w:fill="FFFFFF"/>
            <w:noWrap/>
            <w:vAlign w:val="center"/>
            <w:hideMark/>
          </w:tcPr>
          <w:p w14:paraId="700199BB"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-0.035</w:t>
            </w:r>
          </w:p>
        </w:tc>
        <w:tc>
          <w:tcPr>
            <w:tcW w:w="718" w:type="dxa"/>
            <w:tcBorders>
              <w:top w:val="nil"/>
              <w:left w:val="nil"/>
              <w:bottom w:val="nil"/>
              <w:right w:val="nil"/>
            </w:tcBorders>
            <w:shd w:val="clear" w:color="000000" w:fill="FFFFFF"/>
            <w:noWrap/>
            <w:vAlign w:val="center"/>
            <w:hideMark/>
          </w:tcPr>
          <w:p w14:paraId="08739FB6"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-0.034</w:t>
            </w:r>
          </w:p>
        </w:tc>
        <w:tc>
          <w:tcPr>
            <w:tcW w:w="718" w:type="dxa"/>
            <w:tcBorders>
              <w:top w:val="nil"/>
              <w:left w:val="nil"/>
              <w:bottom w:val="nil"/>
              <w:right w:val="nil"/>
            </w:tcBorders>
            <w:shd w:val="clear" w:color="000000" w:fill="FFFFFF"/>
            <w:noWrap/>
            <w:vAlign w:val="center"/>
            <w:hideMark/>
          </w:tcPr>
          <w:p w14:paraId="56C2B77F" w14:textId="77777777" w:rsidR="00B86442" w:rsidRPr="00D502C1" w:rsidRDefault="00B86442" w:rsidP="00B86442">
            <w:pPr>
              <w:ind w:left="-18" w:hanging="90"/>
              <w:jc w:val="right"/>
              <w:rPr>
                <w:rFonts w:ascii="Segoe UI" w:hAnsi="Segoe UI" w:cs="Segoe UI"/>
                <w:color w:val="000000"/>
                <w:sz w:val="20"/>
                <w:szCs w:val="20"/>
              </w:rPr>
            </w:pPr>
            <w:r w:rsidRPr="00D502C1">
              <w:rPr>
                <w:rFonts w:ascii="Segoe UI" w:hAnsi="Segoe UI" w:cs="Segoe UI"/>
                <w:color w:val="000000"/>
                <w:sz w:val="20"/>
                <w:szCs w:val="20"/>
              </w:rPr>
              <w:t>-0.029</w:t>
            </w:r>
          </w:p>
        </w:tc>
        <w:tc>
          <w:tcPr>
            <w:tcW w:w="718" w:type="dxa"/>
            <w:tcBorders>
              <w:top w:val="nil"/>
              <w:left w:val="nil"/>
              <w:bottom w:val="nil"/>
              <w:right w:val="nil"/>
            </w:tcBorders>
            <w:shd w:val="clear" w:color="000000" w:fill="FFFFFF"/>
            <w:noWrap/>
            <w:vAlign w:val="center"/>
            <w:hideMark/>
          </w:tcPr>
          <w:p w14:paraId="07066DB0"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NA</w:t>
            </w:r>
          </w:p>
        </w:tc>
        <w:tc>
          <w:tcPr>
            <w:tcW w:w="741" w:type="dxa"/>
            <w:tcBorders>
              <w:top w:val="nil"/>
              <w:left w:val="nil"/>
              <w:bottom w:val="nil"/>
              <w:right w:val="nil"/>
            </w:tcBorders>
            <w:shd w:val="clear" w:color="000000" w:fill="FFFFFF"/>
            <w:noWrap/>
            <w:vAlign w:val="center"/>
            <w:hideMark/>
          </w:tcPr>
          <w:p w14:paraId="1CAAB7A8" w14:textId="7FF3428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33</w:t>
            </w:r>
          </w:p>
        </w:tc>
        <w:tc>
          <w:tcPr>
            <w:tcW w:w="718" w:type="dxa"/>
            <w:tcBorders>
              <w:top w:val="nil"/>
              <w:left w:val="nil"/>
              <w:bottom w:val="nil"/>
              <w:right w:val="nil"/>
            </w:tcBorders>
            <w:shd w:val="clear" w:color="000000" w:fill="FFFFFF"/>
            <w:noWrap/>
            <w:vAlign w:val="center"/>
            <w:hideMark/>
          </w:tcPr>
          <w:p w14:paraId="5C545CC8" w14:textId="4B87A07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17</w:t>
            </w:r>
          </w:p>
        </w:tc>
        <w:tc>
          <w:tcPr>
            <w:tcW w:w="722" w:type="dxa"/>
            <w:tcBorders>
              <w:top w:val="nil"/>
              <w:left w:val="nil"/>
              <w:bottom w:val="nil"/>
              <w:right w:val="nil"/>
            </w:tcBorders>
            <w:shd w:val="clear" w:color="000000" w:fill="FFFFFF"/>
            <w:noWrap/>
            <w:vAlign w:val="center"/>
            <w:hideMark/>
          </w:tcPr>
          <w:p w14:paraId="2B7839B4" w14:textId="2D22EAEA"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178</w:t>
            </w:r>
          </w:p>
        </w:tc>
        <w:tc>
          <w:tcPr>
            <w:tcW w:w="718" w:type="dxa"/>
            <w:tcBorders>
              <w:top w:val="nil"/>
              <w:left w:val="nil"/>
              <w:bottom w:val="nil"/>
              <w:right w:val="nil"/>
            </w:tcBorders>
            <w:shd w:val="clear" w:color="000000" w:fill="FFFFFF"/>
            <w:noWrap/>
            <w:vAlign w:val="center"/>
            <w:hideMark/>
          </w:tcPr>
          <w:p w14:paraId="3E4A6816" w14:textId="4CE8C49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36</w:t>
            </w:r>
          </w:p>
        </w:tc>
        <w:tc>
          <w:tcPr>
            <w:tcW w:w="718" w:type="dxa"/>
            <w:tcBorders>
              <w:top w:val="nil"/>
              <w:left w:val="nil"/>
              <w:bottom w:val="nil"/>
              <w:right w:val="nil"/>
            </w:tcBorders>
            <w:shd w:val="clear" w:color="000000" w:fill="FFFFFF"/>
            <w:noWrap/>
            <w:vAlign w:val="center"/>
            <w:hideMark/>
          </w:tcPr>
          <w:p w14:paraId="4787E896" w14:textId="15D27FE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16</w:t>
            </w:r>
          </w:p>
        </w:tc>
        <w:tc>
          <w:tcPr>
            <w:tcW w:w="718" w:type="dxa"/>
            <w:tcBorders>
              <w:top w:val="nil"/>
              <w:left w:val="nil"/>
              <w:bottom w:val="nil"/>
              <w:right w:val="nil"/>
            </w:tcBorders>
            <w:shd w:val="clear" w:color="000000" w:fill="FFFFFF"/>
            <w:noWrap/>
            <w:vAlign w:val="center"/>
            <w:hideMark/>
          </w:tcPr>
          <w:p w14:paraId="43F29F1B" w14:textId="77006D2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437</w:t>
            </w:r>
          </w:p>
        </w:tc>
      </w:tr>
      <w:tr w:rsidR="00B86442" w:rsidRPr="00D502C1" w14:paraId="299A744F" w14:textId="77777777" w:rsidTr="003E6715">
        <w:trPr>
          <w:trHeight w:val="360"/>
        </w:trPr>
        <w:tc>
          <w:tcPr>
            <w:tcW w:w="1020" w:type="dxa"/>
            <w:tcBorders>
              <w:top w:val="nil"/>
              <w:left w:val="nil"/>
              <w:bottom w:val="nil"/>
              <w:right w:val="nil"/>
            </w:tcBorders>
            <w:shd w:val="clear" w:color="000000" w:fill="FFFFFF"/>
            <w:noWrap/>
            <w:vAlign w:val="center"/>
            <w:hideMark/>
          </w:tcPr>
          <w:p w14:paraId="09545A92"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2022</w:t>
            </w:r>
          </w:p>
        </w:tc>
        <w:tc>
          <w:tcPr>
            <w:tcW w:w="540" w:type="dxa"/>
            <w:tcBorders>
              <w:top w:val="nil"/>
              <w:left w:val="nil"/>
              <w:bottom w:val="nil"/>
              <w:right w:val="nil"/>
            </w:tcBorders>
            <w:shd w:val="clear" w:color="000000" w:fill="FFFFFF"/>
            <w:noWrap/>
            <w:vAlign w:val="center"/>
            <w:hideMark/>
          </w:tcPr>
          <w:p w14:paraId="042348C4"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303</w:t>
            </w:r>
          </w:p>
        </w:tc>
        <w:tc>
          <w:tcPr>
            <w:tcW w:w="540" w:type="dxa"/>
            <w:tcBorders>
              <w:top w:val="nil"/>
              <w:left w:val="nil"/>
              <w:bottom w:val="nil"/>
              <w:right w:val="nil"/>
            </w:tcBorders>
            <w:shd w:val="clear" w:color="000000" w:fill="FFFFFF"/>
            <w:noWrap/>
            <w:vAlign w:val="center"/>
            <w:hideMark/>
          </w:tcPr>
          <w:p w14:paraId="58AB43BE"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291</w:t>
            </w:r>
          </w:p>
        </w:tc>
        <w:tc>
          <w:tcPr>
            <w:tcW w:w="717" w:type="dxa"/>
            <w:tcBorders>
              <w:top w:val="nil"/>
              <w:left w:val="nil"/>
              <w:bottom w:val="nil"/>
              <w:right w:val="nil"/>
            </w:tcBorders>
            <w:shd w:val="clear" w:color="000000" w:fill="FFFFFF"/>
            <w:noWrap/>
            <w:vAlign w:val="center"/>
            <w:hideMark/>
          </w:tcPr>
          <w:p w14:paraId="3D52C73C"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shd w:val="clear" w:color="000000" w:fill="FFFFFF"/>
            <w:noWrap/>
            <w:vAlign w:val="center"/>
            <w:hideMark/>
          </w:tcPr>
          <w:p w14:paraId="2BB2224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shd w:val="clear" w:color="000000" w:fill="FFFFFF"/>
            <w:noWrap/>
            <w:vAlign w:val="center"/>
            <w:hideMark/>
          </w:tcPr>
          <w:p w14:paraId="6BD9398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0.352</w:t>
            </w:r>
          </w:p>
        </w:tc>
        <w:tc>
          <w:tcPr>
            <w:tcW w:w="718" w:type="dxa"/>
            <w:tcBorders>
              <w:top w:val="nil"/>
              <w:left w:val="nil"/>
              <w:bottom w:val="nil"/>
              <w:right w:val="nil"/>
            </w:tcBorders>
            <w:shd w:val="clear" w:color="000000" w:fill="FFFFFF"/>
            <w:noWrap/>
            <w:vAlign w:val="center"/>
            <w:hideMark/>
          </w:tcPr>
          <w:p w14:paraId="0781046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shd w:val="clear" w:color="000000" w:fill="FFFFFF"/>
            <w:noWrap/>
            <w:vAlign w:val="center"/>
            <w:hideMark/>
          </w:tcPr>
          <w:p w14:paraId="7B92AFC4"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shd w:val="clear" w:color="000000" w:fill="FFFFFF"/>
            <w:noWrap/>
            <w:vAlign w:val="center"/>
            <w:hideMark/>
          </w:tcPr>
          <w:p w14:paraId="456DF5ED"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26806B8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-0.040</w:t>
            </w:r>
          </w:p>
        </w:tc>
        <w:tc>
          <w:tcPr>
            <w:tcW w:w="718" w:type="dxa"/>
            <w:tcBorders>
              <w:top w:val="nil"/>
              <w:left w:val="nil"/>
              <w:bottom w:val="nil"/>
              <w:right w:val="nil"/>
            </w:tcBorders>
            <w:shd w:val="clear" w:color="000000" w:fill="FFFFFF"/>
            <w:noWrap/>
            <w:vAlign w:val="center"/>
            <w:hideMark/>
          </w:tcPr>
          <w:p w14:paraId="27A9D92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-0.050</w:t>
            </w:r>
          </w:p>
        </w:tc>
        <w:tc>
          <w:tcPr>
            <w:tcW w:w="718" w:type="dxa"/>
            <w:tcBorders>
              <w:top w:val="nil"/>
              <w:left w:val="nil"/>
              <w:bottom w:val="nil"/>
              <w:right w:val="nil"/>
            </w:tcBorders>
            <w:shd w:val="clear" w:color="000000" w:fill="FFFFFF"/>
            <w:noWrap/>
            <w:vAlign w:val="center"/>
            <w:hideMark/>
          </w:tcPr>
          <w:p w14:paraId="39FBC4F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-0.027</w:t>
            </w:r>
          </w:p>
        </w:tc>
        <w:tc>
          <w:tcPr>
            <w:tcW w:w="718" w:type="dxa"/>
            <w:tcBorders>
              <w:top w:val="nil"/>
              <w:left w:val="nil"/>
              <w:bottom w:val="nil"/>
              <w:right w:val="nil"/>
            </w:tcBorders>
            <w:shd w:val="clear" w:color="000000" w:fill="FFFFFF"/>
            <w:noWrap/>
            <w:vAlign w:val="center"/>
            <w:hideMark/>
          </w:tcPr>
          <w:p w14:paraId="0ABF385B"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64E1B6A0" w14:textId="5DDDC29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47</w:t>
            </w:r>
          </w:p>
        </w:tc>
        <w:tc>
          <w:tcPr>
            <w:tcW w:w="718" w:type="dxa"/>
            <w:tcBorders>
              <w:top w:val="nil"/>
              <w:left w:val="nil"/>
              <w:bottom w:val="nil"/>
              <w:right w:val="nil"/>
            </w:tcBorders>
            <w:shd w:val="clear" w:color="000000" w:fill="FFFFFF"/>
            <w:noWrap/>
            <w:vAlign w:val="center"/>
            <w:hideMark/>
          </w:tcPr>
          <w:p w14:paraId="42280179" w14:textId="2F9AE102"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42</w:t>
            </w:r>
          </w:p>
        </w:tc>
        <w:tc>
          <w:tcPr>
            <w:tcW w:w="722" w:type="dxa"/>
            <w:tcBorders>
              <w:top w:val="nil"/>
              <w:left w:val="nil"/>
              <w:bottom w:val="nil"/>
              <w:right w:val="nil"/>
            </w:tcBorders>
            <w:shd w:val="clear" w:color="000000" w:fill="FFFFFF"/>
            <w:noWrap/>
            <w:vAlign w:val="center"/>
            <w:hideMark/>
          </w:tcPr>
          <w:p w14:paraId="13CD67A3" w14:textId="63B6E6EF"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52</w:t>
            </w:r>
          </w:p>
        </w:tc>
        <w:tc>
          <w:tcPr>
            <w:tcW w:w="718" w:type="dxa"/>
            <w:tcBorders>
              <w:top w:val="nil"/>
              <w:left w:val="nil"/>
              <w:bottom w:val="nil"/>
              <w:right w:val="nil"/>
            </w:tcBorders>
            <w:shd w:val="clear" w:color="000000" w:fill="FFFFFF"/>
            <w:noWrap/>
            <w:vAlign w:val="center"/>
            <w:hideMark/>
          </w:tcPr>
          <w:p w14:paraId="4A0D822D" w14:textId="07B709F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48</w:t>
            </w:r>
          </w:p>
        </w:tc>
        <w:tc>
          <w:tcPr>
            <w:tcW w:w="718" w:type="dxa"/>
            <w:tcBorders>
              <w:top w:val="nil"/>
              <w:left w:val="nil"/>
              <w:bottom w:val="nil"/>
              <w:right w:val="nil"/>
            </w:tcBorders>
            <w:shd w:val="clear" w:color="000000" w:fill="FFFFFF"/>
            <w:noWrap/>
            <w:vAlign w:val="center"/>
            <w:hideMark/>
          </w:tcPr>
          <w:p w14:paraId="0347C767" w14:textId="2255FA4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34</w:t>
            </w:r>
          </w:p>
        </w:tc>
        <w:tc>
          <w:tcPr>
            <w:tcW w:w="718" w:type="dxa"/>
            <w:tcBorders>
              <w:top w:val="nil"/>
              <w:left w:val="nil"/>
              <w:bottom w:val="nil"/>
              <w:right w:val="nil"/>
            </w:tcBorders>
            <w:shd w:val="clear" w:color="000000" w:fill="FFFFFF"/>
            <w:noWrap/>
            <w:vAlign w:val="center"/>
            <w:hideMark/>
          </w:tcPr>
          <w:p w14:paraId="73B95FBB" w14:textId="60B9D4C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73</w:t>
            </w:r>
          </w:p>
        </w:tc>
      </w:tr>
      <w:tr w:rsidR="00B86442" w:rsidRPr="00D502C1" w14:paraId="6BF3B93E" w14:textId="77777777" w:rsidTr="003E6715">
        <w:trPr>
          <w:trHeight w:val="360"/>
        </w:trPr>
        <w:tc>
          <w:tcPr>
            <w:tcW w:w="1020" w:type="dxa"/>
            <w:tcBorders>
              <w:top w:val="nil"/>
              <w:left w:val="nil"/>
              <w:bottom w:val="nil"/>
              <w:right w:val="nil"/>
            </w:tcBorders>
            <w:shd w:val="clear" w:color="000000" w:fill="FFFFFF"/>
            <w:noWrap/>
            <w:vAlign w:val="center"/>
            <w:hideMark/>
          </w:tcPr>
          <w:p w14:paraId="256CD058" w14:textId="77777777" w:rsidR="00B86442" w:rsidRPr="00D502C1" w:rsidRDefault="00B86442" w:rsidP="003E6715">
            <w:pPr>
              <w:rPr>
                <w:rFonts w:ascii="Segoe UI" w:hAnsi="Segoe UI" w:cs="Segoe UI"/>
                <w:color w:val="000000"/>
                <w:sz w:val="20"/>
                <w:szCs w:val="20"/>
              </w:rPr>
            </w:pPr>
            <w:r w:rsidRPr="00D502C1">
              <w:rPr>
                <w:rFonts w:ascii="Segoe UI" w:hAnsi="Segoe UI" w:cs="Segoe UI"/>
                <w:color w:val="000000"/>
                <w:sz w:val="20"/>
                <w:szCs w:val="20"/>
              </w:rPr>
              <w:t>2023</w:t>
            </w:r>
          </w:p>
        </w:tc>
        <w:tc>
          <w:tcPr>
            <w:tcW w:w="540" w:type="dxa"/>
            <w:tcBorders>
              <w:top w:val="nil"/>
              <w:left w:val="nil"/>
              <w:bottom w:val="nil"/>
              <w:right w:val="nil"/>
            </w:tcBorders>
            <w:shd w:val="clear" w:color="000000" w:fill="FFFFFF"/>
            <w:noWrap/>
            <w:vAlign w:val="center"/>
            <w:hideMark/>
          </w:tcPr>
          <w:p w14:paraId="5A818B0C" w14:textId="77777777" w:rsidR="00B86442" w:rsidRPr="00D502C1" w:rsidRDefault="00B86442" w:rsidP="003E6715">
            <w:pPr>
              <w:jc w:val="center"/>
              <w:rPr>
                <w:rFonts w:ascii="Segoe UI" w:hAnsi="Segoe UI" w:cs="Segoe UI"/>
                <w:color w:val="000000"/>
                <w:sz w:val="20"/>
                <w:szCs w:val="20"/>
              </w:rPr>
            </w:pPr>
            <w:r w:rsidRPr="00D502C1">
              <w:rPr>
                <w:rFonts w:ascii="Segoe UI" w:hAnsi="Segoe UI" w:cs="Segoe UI"/>
                <w:color w:val="000000"/>
                <w:sz w:val="20"/>
                <w:szCs w:val="20"/>
              </w:rPr>
              <w:t>175</w:t>
            </w:r>
          </w:p>
        </w:tc>
        <w:tc>
          <w:tcPr>
            <w:tcW w:w="540" w:type="dxa"/>
            <w:tcBorders>
              <w:top w:val="nil"/>
              <w:left w:val="nil"/>
              <w:bottom w:val="nil"/>
              <w:right w:val="nil"/>
            </w:tcBorders>
            <w:shd w:val="clear" w:color="000000" w:fill="FFFFFF"/>
            <w:noWrap/>
            <w:vAlign w:val="center"/>
            <w:hideMark/>
          </w:tcPr>
          <w:p w14:paraId="36C02559"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174</w:t>
            </w:r>
          </w:p>
        </w:tc>
        <w:tc>
          <w:tcPr>
            <w:tcW w:w="717" w:type="dxa"/>
            <w:tcBorders>
              <w:top w:val="nil"/>
              <w:left w:val="nil"/>
              <w:bottom w:val="nil"/>
              <w:right w:val="nil"/>
            </w:tcBorders>
            <w:shd w:val="clear" w:color="000000" w:fill="FFFFFF"/>
            <w:noWrap/>
            <w:vAlign w:val="center"/>
            <w:hideMark/>
          </w:tcPr>
          <w:p w14:paraId="0465A6F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4AC23CB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189F6E01"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shd w:val="clear" w:color="000000" w:fill="FFFFFF"/>
            <w:noWrap/>
            <w:vAlign w:val="center"/>
            <w:hideMark/>
          </w:tcPr>
          <w:p w14:paraId="374BE11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75065F08"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shd w:val="clear" w:color="000000" w:fill="FFFFFF"/>
            <w:noWrap/>
            <w:vAlign w:val="center"/>
            <w:hideMark/>
          </w:tcPr>
          <w:p w14:paraId="10789A8A"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shd w:val="clear" w:color="000000" w:fill="FFFFFF"/>
            <w:noWrap/>
            <w:vAlign w:val="center"/>
            <w:hideMark/>
          </w:tcPr>
          <w:p w14:paraId="7DCD5182"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-0.013</w:t>
            </w:r>
          </w:p>
        </w:tc>
        <w:tc>
          <w:tcPr>
            <w:tcW w:w="718" w:type="dxa"/>
            <w:tcBorders>
              <w:top w:val="nil"/>
              <w:left w:val="nil"/>
              <w:bottom w:val="nil"/>
              <w:right w:val="nil"/>
            </w:tcBorders>
            <w:shd w:val="clear" w:color="000000" w:fill="FFFFFF"/>
            <w:noWrap/>
            <w:vAlign w:val="center"/>
            <w:hideMark/>
          </w:tcPr>
          <w:p w14:paraId="48BCDCF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-0.019</w:t>
            </w:r>
          </w:p>
        </w:tc>
        <w:tc>
          <w:tcPr>
            <w:tcW w:w="718" w:type="dxa"/>
            <w:tcBorders>
              <w:top w:val="nil"/>
              <w:left w:val="nil"/>
              <w:bottom w:val="nil"/>
              <w:right w:val="nil"/>
            </w:tcBorders>
            <w:shd w:val="clear" w:color="000000" w:fill="FFFFFF"/>
            <w:noWrap/>
            <w:vAlign w:val="center"/>
            <w:hideMark/>
          </w:tcPr>
          <w:p w14:paraId="1075C993"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-0.004</w:t>
            </w:r>
          </w:p>
        </w:tc>
        <w:tc>
          <w:tcPr>
            <w:tcW w:w="718" w:type="dxa"/>
            <w:tcBorders>
              <w:top w:val="nil"/>
              <w:left w:val="nil"/>
              <w:bottom w:val="nil"/>
              <w:right w:val="nil"/>
            </w:tcBorders>
            <w:shd w:val="clear" w:color="000000" w:fill="FFFFFF"/>
            <w:noWrap/>
            <w:vAlign w:val="center"/>
            <w:hideMark/>
          </w:tcPr>
          <w:p w14:paraId="11C2B7B7" w14:textId="77777777"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760E9A81" w14:textId="19F25651"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68</w:t>
            </w:r>
          </w:p>
        </w:tc>
        <w:tc>
          <w:tcPr>
            <w:tcW w:w="718" w:type="dxa"/>
            <w:tcBorders>
              <w:top w:val="nil"/>
              <w:left w:val="nil"/>
              <w:bottom w:val="nil"/>
              <w:right w:val="nil"/>
            </w:tcBorders>
            <w:shd w:val="clear" w:color="000000" w:fill="FFFFFF"/>
            <w:noWrap/>
            <w:vAlign w:val="center"/>
            <w:hideMark/>
          </w:tcPr>
          <w:p w14:paraId="294A3B74" w14:textId="7AC65D8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56</w:t>
            </w:r>
          </w:p>
        </w:tc>
        <w:tc>
          <w:tcPr>
            <w:tcW w:w="722" w:type="dxa"/>
            <w:tcBorders>
              <w:top w:val="nil"/>
              <w:left w:val="nil"/>
              <w:bottom w:val="nil"/>
              <w:right w:val="nil"/>
            </w:tcBorders>
            <w:shd w:val="clear" w:color="000000" w:fill="FFFFFF"/>
            <w:noWrap/>
            <w:vAlign w:val="center"/>
            <w:hideMark/>
          </w:tcPr>
          <w:p w14:paraId="1FD79CE5" w14:textId="26FEE3CE"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84</w:t>
            </w:r>
          </w:p>
        </w:tc>
        <w:tc>
          <w:tcPr>
            <w:tcW w:w="718" w:type="dxa"/>
            <w:tcBorders>
              <w:top w:val="nil"/>
              <w:left w:val="nil"/>
              <w:bottom w:val="nil"/>
              <w:right w:val="nil"/>
            </w:tcBorders>
            <w:shd w:val="clear" w:color="000000" w:fill="FFFFFF"/>
            <w:noWrap/>
            <w:vAlign w:val="center"/>
            <w:hideMark/>
          </w:tcPr>
          <w:p w14:paraId="2DAAC92C" w14:textId="1A1F1919"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71</w:t>
            </w:r>
          </w:p>
        </w:tc>
        <w:tc>
          <w:tcPr>
            <w:tcW w:w="718" w:type="dxa"/>
            <w:tcBorders>
              <w:top w:val="nil"/>
              <w:left w:val="nil"/>
              <w:bottom w:val="nil"/>
              <w:right w:val="nil"/>
            </w:tcBorders>
            <w:shd w:val="clear" w:color="000000" w:fill="FFFFFF"/>
            <w:noWrap/>
            <w:vAlign w:val="center"/>
            <w:hideMark/>
          </w:tcPr>
          <w:p w14:paraId="0BF45782" w14:textId="029EEB54"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51</w:t>
            </w:r>
          </w:p>
        </w:tc>
        <w:tc>
          <w:tcPr>
            <w:tcW w:w="718" w:type="dxa"/>
            <w:tcBorders>
              <w:top w:val="nil"/>
              <w:left w:val="nil"/>
              <w:bottom w:val="nil"/>
              <w:right w:val="nil"/>
            </w:tcBorders>
            <w:shd w:val="clear" w:color="000000" w:fill="FFFFFF"/>
            <w:noWrap/>
            <w:vAlign w:val="center"/>
            <w:hideMark/>
          </w:tcPr>
          <w:p w14:paraId="37CDC462" w14:textId="6B726A76" w:rsidR="00B86442" w:rsidRPr="00D502C1" w:rsidRDefault="00B86442" w:rsidP="00B86442">
            <w:pPr>
              <w:ind w:left="-18" w:hanging="90"/>
              <w:jc w:val="center"/>
              <w:rPr>
                <w:rFonts w:ascii="Segoe UI" w:hAnsi="Segoe UI" w:cs="Segoe UI"/>
                <w:color w:val="000000"/>
                <w:sz w:val="20"/>
                <w:szCs w:val="20"/>
              </w:rPr>
            </w:pPr>
            <w:r w:rsidRPr="00D502C1">
              <w:rPr>
                <w:rFonts w:ascii="Segoe UI" w:hAnsi="Segoe UI" w:cs="Segoe UI"/>
                <w:color w:val="000000"/>
                <w:sz w:val="20"/>
                <w:szCs w:val="20"/>
              </w:rPr>
              <w:t>103</w:t>
            </w:r>
          </w:p>
        </w:tc>
      </w:tr>
      <w:tr w:rsidR="00993C4D" w:rsidRPr="00D502C1" w14:paraId="0670DB6E" w14:textId="77777777" w:rsidTr="003E6715">
        <w:trPr>
          <w:trHeight w:val="360"/>
        </w:trPr>
        <w:tc>
          <w:tcPr>
            <w:tcW w:w="1020" w:type="dxa"/>
            <w:tcBorders>
              <w:top w:val="nil"/>
              <w:left w:val="nil"/>
              <w:bottom w:val="nil"/>
              <w:right w:val="nil"/>
            </w:tcBorders>
            <w:shd w:val="clear" w:color="000000" w:fill="FFFFFF"/>
            <w:noWrap/>
            <w:vAlign w:val="center"/>
            <w:hideMark/>
          </w:tcPr>
          <w:p w14:paraId="001670F8" w14:textId="77777777" w:rsidR="00993C4D" w:rsidRPr="00D502C1" w:rsidRDefault="00993C4D" w:rsidP="003E6715">
            <w:pPr>
              <w:rPr>
                <w:rFonts w:ascii="Segoe UI" w:hAnsi="Segoe UI" w:cs="Segoe UI"/>
                <w:color w:val="000000"/>
                <w:sz w:val="20"/>
                <w:szCs w:val="20"/>
              </w:rPr>
            </w:pPr>
            <w:r w:rsidRPr="00D502C1">
              <w:rPr>
                <w:rFonts w:ascii="Segoe UI" w:hAnsi="Segoe UI" w:cs="Segoe UI"/>
                <w:color w:val="000000"/>
                <w:sz w:val="20"/>
                <w:szCs w:val="20"/>
              </w:rPr>
              <w:lastRenderedPageBreak/>
              <w:t>2024</w:t>
            </w:r>
          </w:p>
        </w:tc>
        <w:tc>
          <w:tcPr>
            <w:tcW w:w="540" w:type="dxa"/>
            <w:tcBorders>
              <w:top w:val="nil"/>
              <w:left w:val="nil"/>
              <w:bottom w:val="nil"/>
              <w:right w:val="nil"/>
            </w:tcBorders>
            <w:shd w:val="clear" w:color="000000" w:fill="FFFFFF"/>
            <w:noWrap/>
            <w:vAlign w:val="center"/>
            <w:hideMark/>
          </w:tcPr>
          <w:p w14:paraId="77F88DDE"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165</w:t>
            </w:r>
          </w:p>
        </w:tc>
        <w:tc>
          <w:tcPr>
            <w:tcW w:w="540" w:type="dxa"/>
            <w:tcBorders>
              <w:top w:val="nil"/>
              <w:left w:val="nil"/>
              <w:bottom w:val="nil"/>
              <w:right w:val="nil"/>
            </w:tcBorders>
            <w:shd w:val="clear" w:color="000000" w:fill="FFFFFF"/>
            <w:noWrap/>
            <w:vAlign w:val="center"/>
            <w:hideMark/>
          </w:tcPr>
          <w:p w14:paraId="15676B3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165</w:t>
            </w:r>
          </w:p>
        </w:tc>
        <w:tc>
          <w:tcPr>
            <w:tcW w:w="717" w:type="dxa"/>
            <w:tcBorders>
              <w:top w:val="nil"/>
              <w:left w:val="nil"/>
              <w:bottom w:val="nil"/>
              <w:right w:val="nil"/>
            </w:tcBorders>
            <w:shd w:val="clear" w:color="000000" w:fill="FFFFFF"/>
            <w:noWrap/>
            <w:vAlign w:val="center"/>
            <w:hideMark/>
          </w:tcPr>
          <w:p w14:paraId="3B8833D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shd w:val="clear" w:color="000000" w:fill="FFFFFF"/>
            <w:noWrap/>
            <w:vAlign w:val="center"/>
            <w:hideMark/>
          </w:tcPr>
          <w:p w14:paraId="733A387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shd w:val="clear" w:color="000000" w:fill="FFFFFF"/>
            <w:noWrap/>
            <w:vAlign w:val="center"/>
            <w:hideMark/>
          </w:tcPr>
          <w:p w14:paraId="1B951A4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0.346</w:t>
            </w:r>
          </w:p>
        </w:tc>
        <w:tc>
          <w:tcPr>
            <w:tcW w:w="718" w:type="dxa"/>
            <w:tcBorders>
              <w:top w:val="nil"/>
              <w:left w:val="nil"/>
              <w:bottom w:val="nil"/>
              <w:right w:val="nil"/>
            </w:tcBorders>
            <w:shd w:val="clear" w:color="000000" w:fill="FFFFFF"/>
            <w:noWrap/>
            <w:vAlign w:val="center"/>
            <w:hideMark/>
          </w:tcPr>
          <w:p w14:paraId="421CEE2E"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shd w:val="clear" w:color="000000" w:fill="FFFFFF"/>
            <w:noWrap/>
            <w:vAlign w:val="center"/>
            <w:hideMark/>
          </w:tcPr>
          <w:p w14:paraId="6AEA27E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shd w:val="clear" w:color="000000" w:fill="FFFFFF"/>
            <w:noWrap/>
            <w:vAlign w:val="center"/>
            <w:hideMark/>
          </w:tcPr>
          <w:p w14:paraId="34090CC0"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shd w:val="clear" w:color="000000" w:fill="FFFFFF"/>
            <w:noWrap/>
            <w:vAlign w:val="center"/>
            <w:hideMark/>
          </w:tcPr>
          <w:p w14:paraId="5A3B012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-0.025</w:t>
            </w:r>
          </w:p>
        </w:tc>
        <w:tc>
          <w:tcPr>
            <w:tcW w:w="718" w:type="dxa"/>
            <w:tcBorders>
              <w:top w:val="nil"/>
              <w:left w:val="nil"/>
              <w:bottom w:val="nil"/>
              <w:right w:val="nil"/>
            </w:tcBorders>
            <w:shd w:val="clear" w:color="000000" w:fill="FFFFFF"/>
            <w:noWrap/>
            <w:vAlign w:val="center"/>
            <w:hideMark/>
          </w:tcPr>
          <w:p w14:paraId="24A757F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-0.033</w:t>
            </w:r>
          </w:p>
        </w:tc>
        <w:tc>
          <w:tcPr>
            <w:tcW w:w="718" w:type="dxa"/>
            <w:tcBorders>
              <w:top w:val="nil"/>
              <w:left w:val="nil"/>
              <w:bottom w:val="nil"/>
              <w:right w:val="nil"/>
            </w:tcBorders>
            <w:shd w:val="clear" w:color="000000" w:fill="FFFFFF"/>
            <w:noWrap/>
            <w:vAlign w:val="center"/>
            <w:hideMark/>
          </w:tcPr>
          <w:p w14:paraId="42E62D5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-0.013</w:t>
            </w:r>
          </w:p>
        </w:tc>
        <w:tc>
          <w:tcPr>
            <w:tcW w:w="718" w:type="dxa"/>
            <w:tcBorders>
              <w:top w:val="nil"/>
              <w:left w:val="nil"/>
              <w:bottom w:val="nil"/>
              <w:right w:val="nil"/>
            </w:tcBorders>
            <w:shd w:val="clear" w:color="000000" w:fill="FFFFFF"/>
            <w:noWrap/>
            <w:vAlign w:val="center"/>
            <w:hideMark/>
          </w:tcPr>
          <w:p w14:paraId="13664C8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5693B748" w14:textId="2162CEB6"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69</w:t>
            </w:r>
          </w:p>
        </w:tc>
        <w:tc>
          <w:tcPr>
            <w:tcW w:w="718" w:type="dxa"/>
            <w:tcBorders>
              <w:top w:val="nil"/>
              <w:left w:val="nil"/>
              <w:bottom w:val="nil"/>
              <w:right w:val="nil"/>
            </w:tcBorders>
            <w:shd w:val="clear" w:color="000000" w:fill="FFFFFF"/>
            <w:noWrap/>
            <w:vAlign w:val="center"/>
            <w:hideMark/>
          </w:tcPr>
          <w:p w14:paraId="7BEB1ADF" w14:textId="5758851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59</w:t>
            </w:r>
          </w:p>
        </w:tc>
        <w:tc>
          <w:tcPr>
            <w:tcW w:w="722" w:type="dxa"/>
            <w:tcBorders>
              <w:top w:val="nil"/>
              <w:left w:val="nil"/>
              <w:bottom w:val="nil"/>
              <w:right w:val="nil"/>
            </w:tcBorders>
            <w:shd w:val="clear" w:color="000000" w:fill="FFFFFF"/>
            <w:noWrap/>
            <w:vAlign w:val="center"/>
            <w:hideMark/>
          </w:tcPr>
          <w:p w14:paraId="0572D56D" w14:textId="24547C7A"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82</w:t>
            </w:r>
          </w:p>
        </w:tc>
        <w:tc>
          <w:tcPr>
            <w:tcW w:w="718" w:type="dxa"/>
            <w:tcBorders>
              <w:top w:val="nil"/>
              <w:left w:val="nil"/>
              <w:bottom w:val="nil"/>
              <w:right w:val="nil"/>
            </w:tcBorders>
            <w:shd w:val="clear" w:color="000000" w:fill="FFFFFF"/>
            <w:noWrap/>
            <w:vAlign w:val="center"/>
            <w:hideMark/>
          </w:tcPr>
          <w:p w14:paraId="2172662E"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68</w:t>
            </w:r>
          </w:p>
        </w:tc>
        <w:tc>
          <w:tcPr>
            <w:tcW w:w="718" w:type="dxa"/>
            <w:tcBorders>
              <w:top w:val="nil"/>
              <w:left w:val="nil"/>
              <w:bottom w:val="nil"/>
              <w:right w:val="nil"/>
            </w:tcBorders>
            <w:shd w:val="clear" w:color="000000" w:fill="FFFFFF"/>
            <w:noWrap/>
            <w:vAlign w:val="center"/>
            <w:hideMark/>
          </w:tcPr>
          <w:p w14:paraId="3CC6B34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49</w:t>
            </w:r>
          </w:p>
        </w:tc>
        <w:tc>
          <w:tcPr>
            <w:tcW w:w="718" w:type="dxa"/>
            <w:tcBorders>
              <w:top w:val="nil"/>
              <w:left w:val="nil"/>
              <w:bottom w:val="nil"/>
              <w:right w:val="nil"/>
            </w:tcBorders>
            <w:shd w:val="clear" w:color="000000" w:fill="FFFFFF"/>
            <w:noWrap/>
            <w:vAlign w:val="center"/>
            <w:hideMark/>
          </w:tcPr>
          <w:p w14:paraId="2DD95A7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97</w:t>
            </w:r>
          </w:p>
        </w:tc>
      </w:tr>
      <w:tr w:rsidR="00993C4D" w:rsidRPr="00D502C1" w14:paraId="537BB3AE" w14:textId="77777777" w:rsidTr="003E6715">
        <w:trPr>
          <w:trHeight w:val="360"/>
        </w:trPr>
        <w:tc>
          <w:tcPr>
            <w:tcW w:w="1020" w:type="dxa"/>
            <w:tcBorders>
              <w:top w:val="nil"/>
              <w:left w:val="nil"/>
              <w:bottom w:val="nil"/>
              <w:right w:val="nil"/>
            </w:tcBorders>
            <w:shd w:val="clear" w:color="000000" w:fill="FFFFFF"/>
            <w:noWrap/>
            <w:vAlign w:val="center"/>
            <w:hideMark/>
          </w:tcPr>
          <w:p w14:paraId="329ECE06" w14:textId="6C0FF169" w:rsidR="00993C4D"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AVE</w:t>
            </w:r>
          </w:p>
        </w:tc>
        <w:tc>
          <w:tcPr>
            <w:tcW w:w="540" w:type="dxa"/>
            <w:tcBorders>
              <w:top w:val="nil"/>
              <w:left w:val="nil"/>
              <w:bottom w:val="nil"/>
              <w:right w:val="nil"/>
            </w:tcBorders>
            <w:shd w:val="clear" w:color="000000" w:fill="FFFFFF"/>
            <w:noWrap/>
            <w:vAlign w:val="center"/>
            <w:hideMark/>
          </w:tcPr>
          <w:p w14:paraId="11528576"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25D6CC1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3C5F9DF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0.337</w:t>
            </w:r>
          </w:p>
        </w:tc>
        <w:tc>
          <w:tcPr>
            <w:tcW w:w="718" w:type="dxa"/>
            <w:tcBorders>
              <w:top w:val="nil"/>
              <w:left w:val="nil"/>
              <w:bottom w:val="nil"/>
              <w:right w:val="nil"/>
            </w:tcBorders>
            <w:shd w:val="clear" w:color="000000" w:fill="FFFFFF"/>
            <w:noWrap/>
            <w:vAlign w:val="center"/>
            <w:hideMark/>
          </w:tcPr>
          <w:p w14:paraId="3B3BD4E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shd w:val="clear" w:color="000000" w:fill="FFFFFF"/>
            <w:noWrap/>
            <w:vAlign w:val="center"/>
            <w:hideMark/>
          </w:tcPr>
          <w:p w14:paraId="0162DF3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shd w:val="clear" w:color="000000" w:fill="FFFFFF"/>
            <w:noWrap/>
            <w:vAlign w:val="center"/>
            <w:hideMark/>
          </w:tcPr>
          <w:p w14:paraId="491AC14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0.324</w:t>
            </w:r>
          </w:p>
        </w:tc>
        <w:tc>
          <w:tcPr>
            <w:tcW w:w="718" w:type="dxa"/>
            <w:tcBorders>
              <w:top w:val="nil"/>
              <w:left w:val="nil"/>
              <w:bottom w:val="nil"/>
              <w:right w:val="nil"/>
            </w:tcBorders>
            <w:shd w:val="clear" w:color="000000" w:fill="FFFFFF"/>
            <w:noWrap/>
            <w:vAlign w:val="center"/>
            <w:hideMark/>
          </w:tcPr>
          <w:p w14:paraId="2276DC9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shd w:val="clear" w:color="000000" w:fill="FFFFFF"/>
            <w:noWrap/>
            <w:vAlign w:val="center"/>
            <w:hideMark/>
          </w:tcPr>
          <w:p w14:paraId="44F9CA4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shd w:val="clear" w:color="000000" w:fill="FFFFFF"/>
            <w:noWrap/>
            <w:vAlign w:val="center"/>
            <w:hideMark/>
          </w:tcPr>
          <w:p w14:paraId="3DD1C07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-0.030</w:t>
            </w:r>
          </w:p>
        </w:tc>
        <w:tc>
          <w:tcPr>
            <w:tcW w:w="718" w:type="dxa"/>
            <w:tcBorders>
              <w:top w:val="nil"/>
              <w:left w:val="nil"/>
              <w:bottom w:val="nil"/>
              <w:right w:val="nil"/>
            </w:tcBorders>
            <w:shd w:val="clear" w:color="000000" w:fill="FFFFFF"/>
            <w:noWrap/>
            <w:vAlign w:val="center"/>
            <w:hideMark/>
          </w:tcPr>
          <w:p w14:paraId="32D1515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-0.038</w:t>
            </w:r>
          </w:p>
        </w:tc>
        <w:tc>
          <w:tcPr>
            <w:tcW w:w="718" w:type="dxa"/>
            <w:tcBorders>
              <w:top w:val="nil"/>
              <w:left w:val="nil"/>
              <w:bottom w:val="nil"/>
              <w:right w:val="nil"/>
            </w:tcBorders>
            <w:shd w:val="clear" w:color="000000" w:fill="FFFFFF"/>
            <w:noWrap/>
            <w:vAlign w:val="center"/>
            <w:hideMark/>
          </w:tcPr>
          <w:p w14:paraId="2329AA8E"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-0.016</w:t>
            </w:r>
          </w:p>
        </w:tc>
        <w:tc>
          <w:tcPr>
            <w:tcW w:w="718" w:type="dxa"/>
            <w:tcBorders>
              <w:top w:val="nil"/>
              <w:left w:val="nil"/>
              <w:bottom w:val="nil"/>
              <w:right w:val="nil"/>
            </w:tcBorders>
            <w:shd w:val="clear" w:color="000000" w:fill="FFFFFF"/>
            <w:noWrap/>
            <w:vAlign w:val="center"/>
            <w:hideMark/>
          </w:tcPr>
          <w:p w14:paraId="1080D56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1.992</w:t>
            </w:r>
          </w:p>
        </w:tc>
        <w:tc>
          <w:tcPr>
            <w:tcW w:w="741" w:type="dxa"/>
            <w:tcBorders>
              <w:top w:val="nil"/>
              <w:left w:val="nil"/>
              <w:bottom w:val="nil"/>
              <w:right w:val="nil"/>
            </w:tcBorders>
            <w:shd w:val="clear" w:color="000000" w:fill="FFFFFF"/>
            <w:noWrap/>
            <w:vAlign w:val="center"/>
            <w:hideMark/>
          </w:tcPr>
          <w:p w14:paraId="39881674" w14:textId="74BB0BBA"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45</w:t>
            </w:r>
          </w:p>
        </w:tc>
        <w:tc>
          <w:tcPr>
            <w:tcW w:w="718" w:type="dxa"/>
            <w:tcBorders>
              <w:top w:val="nil"/>
              <w:left w:val="nil"/>
              <w:bottom w:val="nil"/>
              <w:right w:val="nil"/>
            </w:tcBorders>
            <w:shd w:val="clear" w:color="000000" w:fill="FFFFFF"/>
            <w:noWrap/>
            <w:vAlign w:val="center"/>
            <w:hideMark/>
          </w:tcPr>
          <w:p w14:paraId="34D23CE7" w14:textId="52E79C7D" w:rsidR="00993C4D" w:rsidRPr="00D502C1" w:rsidRDefault="00B86442"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22" w:type="dxa"/>
            <w:tcBorders>
              <w:top w:val="nil"/>
              <w:left w:val="nil"/>
              <w:bottom w:val="nil"/>
              <w:right w:val="nil"/>
            </w:tcBorders>
            <w:shd w:val="clear" w:color="000000" w:fill="FFFFFF"/>
            <w:noWrap/>
            <w:vAlign w:val="center"/>
            <w:hideMark/>
          </w:tcPr>
          <w:p w14:paraId="00773ED1" w14:textId="281FF538"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66</w:t>
            </w:r>
          </w:p>
        </w:tc>
        <w:tc>
          <w:tcPr>
            <w:tcW w:w="718" w:type="dxa"/>
            <w:tcBorders>
              <w:top w:val="nil"/>
              <w:left w:val="nil"/>
              <w:bottom w:val="nil"/>
              <w:right w:val="nil"/>
            </w:tcBorders>
            <w:shd w:val="clear" w:color="000000" w:fill="FFFFFF"/>
            <w:noWrap/>
            <w:vAlign w:val="center"/>
            <w:hideMark/>
          </w:tcPr>
          <w:p w14:paraId="79B183AE" w14:textId="40F0CE8E" w:rsidR="00993C4D" w:rsidRPr="00D502C1" w:rsidRDefault="0081793B"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45</w:t>
            </w:r>
          </w:p>
        </w:tc>
        <w:tc>
          <w:tcPr>
            <w:tcW w:w="718" w:type="dxa"/>
            <w:tcBorders>
              <w:top w:val="nil"/>
              <w:left w:val="nil"/>
              <w:bottom w:val="nil"/>
              <w:right w:val="nil"/>
            </w:tcBorders>
            <w:shd w:val="clear" w:color="000000" w:fill="FFFFFF"/>
            <w:noWrap/>
            <w:vAlign w:val="center"/>
            <w:hideMark/>
          </w:tcPr>
          <w:p w14:paraId="2A15AD6A" w14:textId="2CCCA8C5" w:rsidR="00993C4D" w:rsidRPr="00D502C1" w:rsidRDefault="0081793B"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30</w:t>
            </w:r>
          </w:p>
        </w:tc>
        <w:tc>
          <w:tcPr>
            <w:tcW w:w="718" w:type="dxa"/>
            <w:tcBorders>
              <w:top w:val="nil"/>
              <w:left w:val="nil"/>
              <w:bottom w:val="nil"/>
              <w:right w:val="nil"/>
            </w:tcBorders>
            <w:shd w:val="clear" w:color="000000" w:fill="FFFFFF"/>
            <w:noWrap/>
            <w:vAlign w:val="center"/>
            <w:hideMark/>
          </w:tcPr>
          <w:p w14:paraId="1CAA7C9F" w14:textId="16F3346E" w:rsidR="00993C4D" w:rsidRPr="00D502C1" w:rsidRDefault="0081793B"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104</w:t>
            </w:r>
          </w:p>
        </w:tc>
      </w:tr>
      <w:tr w:rsidR="00993C4D" w:rsidRPr="00D502C1" w14:paraId="0A5C975A" w14:textId="77777777" w:rsidTr="003E6715">
        <w:trPr>
          <w:trHeight w:val="378"/>
        </w:trPr>
        <w:tc>
          <w:tcPr>
            <w:tcW w:w="1020" w:type="dxa"/>
            <w:tcBorders>
              <w:top w:val="nil"/>
              <w:left w:val="nil"/>
              <w:bottom w:val="nil"/>
              <w:right w:val="nil"/>
            </w:tcBorders>
            <w:shd w:val="clear" w:color="000000" w:fill="FFFFFF"/>
            <w:noWrap/>
            <w:vAlign w:val="center"/>
            <w:hideMark/>
          </w:tcPr>
          <w:p w14:paraId="4BA904D5" w14:textId="665A17DE" w:rsidR="00993C4D"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MAX</w:t>
            </w:r>
          </w:p>
        </w:tc>
        <w:tc>
          <w:tcPr>
            <w:tcW w:w="540" w:type="dxa"/>
            <w:tcBorders>
              <w:top w:val="nil"/>
              <w:left w:val="nil"/>
              <w:bottom w:val="nil"/>
              <w:right w:val="nil"/>
            </w:tcBorders>
            <w:shd w:val="clear" w:color="000000" w:fill="FFFFFF"/>
            <w:noWrap/>
            <w:vAlign w:val="center"/>
            <w:hideMark/>
          </w:tcPr>
          <w:p w14:paraId="2E2B4B6D"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4DF96B9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74A1554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0.352</w:t>
            </w:r>
          </w:p>
        </w:tc>
        <w:tc>
          <w:tcPr>
            <w:tcW w:w="718" w:type="dxa"/>
            <w:tcBorders>
              <w:top w:val="nil"/>
              <w:left w:val="nil"/>
              <w:bottom w:val="nil"/>
              <w:right w:val="nil"/>
            </w:tcBorders>
            <w:shd w:val="clear" w:color="000000" w:fill="FFFFFF"/>
            <w:noWrap/>
            <w:vAlign w:val="center"/>
            <w:hideMark/>
          </w:tcPr>
          <w:p w14:paraId="6C513AF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shd w:val="clear" w:color="000000" w:fill="FFFFFF"/>
            <w:noWrap/>
            <w:vAlign w:val="center"/>
            <w:hideMark/>
          </w:tcPr>
          <w:p w14:paraId="034FFC2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0.360</w:t>
            </w:r>
          </w:p>
        </w:tc>
        <w:tc>
          <w:tcPr>
            <w:tcW w:w="718" w:type="dxa"/>
            <w:tcBorders>
              <w:top w:val="nil"/>
              <w:left w:val="nil"/>
              <w:bottom w:val="nil"/>
              <w:right w:val="nil"/>
            </w:tcBorders>
            <w:shd w:val="clear" w:color="000000" w:fill="FFFFFF"/>
            <w:noWrap/>
            <w:vAlign w:val="center"/>
            <w:hideMark/>
          </w:tcPr>
          <w:p w14:paraId="2E89700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shd w:val="clear" w:color="000000" w:fill="FFFFFF"/>
            <w:noWrap/>
            <w:vAlign w:val="center"/>
            <w:hideMark/>
          </w:tcPr>
          <w:p w14:paraId="699CCE0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shd w:val="clear" w:color="000000" w:fill="FFFFFF"/>
            <w:noWrap/>
            <w:vAlign w:val="center"/>
            <w:hideMark/>
          </w:tcPr>
          <w:p w14:paraId="3F981C6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0.338</w:t>
            </w:r>
          </w:p>
        </w:tc>
        <w:tc>
          <w:tcPr>
            <w:tcW w:w="718" w:type="dxa"/>
            <w:tcBorders>
              <w:top w:val="nil"/>
              <w:left w:val="nil"/>
              <w:bottom w:val="nil"/>
              <w:right w:val="nil"/>
            </w:tcBorders>
            <w:shd w:val="clear" w:color="000000" w:fill="FFFFFF"/>
            <w:noWrap/>
            <w:vAlign w:val="center"/>
            <w:hideMark/>
          </w:tcPr>
          <w:p w14:paraId="4986C16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-0.013</w:t>
            </w:r>
          </w:p>
        </w:tc>
        <w:tc>
          <w:tcPr>
            <w:tcW w:w="718" w:type="dxa"/>
            <w:tcBorders>
              <w:top w:val="nil"/>
              <w:left w:val="nil"/>
              <w:bottom w:val="nil"/>
              <w:right w:val="nil"/>
            </w:tcBorders>
            <w:shd w:val="clear" w:color="000000" w:fill="FFFFFF"/>
            <w:noWrap/>
            <w:vAlign w:val="center"/>
            <w:hideMark/>
          </w:tcPr>
          <w:p w14:paraId="51B5B34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-0.019</w:t>
            </w:r>
          </w:p>
        </w:tc>
        <w:tc>
          <w:tcPr>
            <w:tcW w:w="718" w:type="dxa"/>
            <w:tcBorders>
              <w:top w:val="nil"/>
              <w:left w:val="nil"/>
              <w:bottom w:val="nil"/>
              <w:right w:val="nil"/>
            </w:tcBorders>
            <w:shd w:val="clear" w:color="000000" w:fill="FFFFFF"/>
            <w:noWrap/>
            <w:vAlign w:val="center"/>
            <w:hideMark/>
          </w:tcPr>
          <w:p w14:paraId="42AA989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shd w:val="clear" w:color="000000" w:fill="FFFFFF"/>
            <w:noWrap/>
            <w:vAlign w:val="center"/>
            <w:hideMark/>
          </w:tcPr>
          <w:p w14:paraId="25AD63E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shd w:val="clear" w:color="000000" w:fill="FFFFFF"/>
            <w:noWrap/>
            <w:vAlign w:val="center"/>
            <w:hideMark/>
          </w:tcPr>
          <w:p w14:paraId="07DE567C" w14:textId="54950408"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69</w:t>
            </w:r>
          </w:p>
        </w:tc>
        <w:tc>
          <w:tcPr>
            <w:tcW w:w="718" w:type="dxa"/>
            <w:tcBorders>
              <w:top w:val="nil"/>
              <w:left w:val="nil"/>
              <w:bottom w:val="nil"/>
              <w:right w:val="nil"/>
            </w:tcBorders>
            <w:shd w:val="clear" w:color="000000" w:fill="FFFFFF"/>
            <w:noWrap/>
            <w:vAlign w:val="center"/>
            <w:hideMark/>
          </w:tcPr>
          <w:p w14:paraId="77A8840C" w14:textId="7C50D6F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59</w:t>
            </w:r>
          </w:p>
        </w:tc>
        <w:tc>
          <w:tcPr>
            <w:tcW w:w="722" w:type="dxa"/>
            <w:tcBorders>
              <w:top w:val="nil"/>
              <w:left w:val="nil"/>
              <w:bottom w:val="nil"/>
              <w:right w:val="nil"/>
            </w:tcBorders>
            <w:shd w:val="clear" w:color="000000" w:fill="FFFFFF"/>
            <w:noWrap/>
            <w:vAlign w:val="center"/>
            <w:hideMark/>
          </w:tcPr>
          <w:p w14:paraId="16DEB89F" w14:textId="47CB4E13"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178</w:t>
            </w:r>
          </w:p>
        </w:tc>
        <w:tc>
          <w:tcPr>
            <w:tcW w:w="718" w:type="dxa"/>
            <w:tcBorders>
              <w:top w:val="nil"/>
              <w:left w:val="nil"/>
              <w:bottom w:val="nil"/>
              <w:right w:val="nil"/>
            </w:tcBorders>
            <w:shd w:val="clear" w:color="000000" w:fill="FFFFFF"/>
            <w:noWrap/>
            <w:vAlign w:val="center"/>
            <w:hideMark/>
          </w:tcPr>
          <w:p w14:paraId="795D73C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72</w:t>
            </w:r>
          </w:p>
        </w:tc>
        <w:tc>
          <w:tcPr>
            <w:tcW w:w="718" w:type="dxa"/>
            <w:tcBorders>
              <w:top w:val="nil"/>
              <w:left w:val="nil"/>
              <w:bottom w:val="nil"/>
              <w:right w:val="nil"/>
            </w:tcBorders>
            <w:shd w:val="clear" w:color="000000" w:fill="FFFFFF"/>
            <w:noWrap/>
            <w:vAlign w:val="center"/>
            <w:hideMark/>
          </w:tcPr>
          <w:p w14:paraId="112F156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51</w:t>
            </w:r>
          </w:p>
        </w:tc>
        <w:tc>
          <w:tcPr>
            <w:tcW w:w="718" w:type="dxa"/>
            <w:tcBorders>
              <w:top w:val="nil"/>
              <w:left w:val="nil"/>
              <w:bottom w:val="nil"/>
              <w:right w:val="nil"/>
            </w:tcBorders>
            <w:shd w:val="clear" w:color="000000" w:fill="FFFFFF"/>
            <w:noWrap/>
            <w:vAlign w:val="center"/>
            <w:hideMark/>
          </w:tcPr>
          <w:p w14:paraId="5654B2C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437</w:t>
            </w:r>
          </w:p>
        </w:tc>
      </w:tr>
      <w:tr w:rsidR="00993C4D" w:rsidRPr="00D502C1" w14:paraId="791117E1" w14:textId="77777777" w:rsidTr="003E6715">
        <w:trPr>
          <w:trHeight w:val="378"/>
        </w:trPr>
        <w:tc>
          <w:tcPr>
            <w:tcW w:w="1020" w:type="dxa"/>
            <w:tcBorders>
              <w:top w:val="nil"/>
              <w:left w:val="nil"/>
              <w:bottom w:val="nil"/>
              <w:right w:val="nil"/>
            </w:tcBorders>
            <w:shd w:val="clear" w:color="000000" w:fill="FFFFFF"/>
            <w:noWrap/>
            <w:vAlign w:val="center"/>
            <w:hideMark/>
          </w:tcPr>
          <w:p w14:paraId="1D271D9B" w14:textId="2C6D29CE" w:rsidR="00993C4D"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MIN</w:t>
            </w:r>
          </w:p>
        </w:tc>
        <w:tc>
          <w:tcPr>
            <w:tcW w:w="540" w:type="dxa"/>
            <w:tcBorders>
              <w:top w:val="nil"/>
              <w:left w:val="nil"/>
              <w:bottom w:val="nil"/>
              <w:right w:val="nil"/>
            </w:tcBorders>
            <w:shd w:val="clear" w:color="000000" w:fill="FFFFFF"/>
            <w:noWrap/>
            <w:vAlign w:val="center"/>
            <w:hideMark/>
          </w:tcPr>
          <w:p w14:paraId="00A788D9"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36398F8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5943E55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0.313</w:t>
            </w:r>
          </w:p>
        </w:tc>
        <w:tc>
          <w:tcPr>
            <w:tcW w:w="718" w:type="dxa"/>
            <w:tcBorders>
              <w:top w:val="nil"/>
              <w:left w:val="nil"/>
              <w:bottom w:val="nil"/>
              <w:right w:val="nil"/>
            </w:tcBorders>
            <w:shd w:val="clear" w:color="000000" w:fill="FFFFFF"/>
            <w:noWrap/>
            <w:vAlign w:val="center"/>
            <w:hideMark/>
          </w:tcPr>
          <w:p w14:paraId="1CC221D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0.307</w:t>
            </w:r>
          </w:p>
        </w:tc>
        <w:tc>
          <w:tcPr>
            <w:tcW w:w="718" w:type="dxa"/>
            <w:tcBorders>
              <w:top w:val="nil"/>
              <w:left w:val="nil"/>
              <w:bottom w:val="nil"/>
              <w:right w:val="nil"/>
            </w:tcBorders>
            <w:shd w:val="clear" w:color="000000" w:fill="FFFFFF"/>
            <w:noWrap/>
            <w:vAlign w:val="center"/>
            <w:hideMark/>
          </w:tcPr>
          <w:p w14:paraId="5E99B3E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0.318</w:t>
            </w:r>
          </w:p>
        </w:tc>
        <w:tc>
          <w:tcPr>
            <w:tcW w:w="718" w:type="dxa"/>
            <w:tcBorders>
              <w:top w:val="nil"/>
              <w:left w:val="nil"/>
              <w:bottom w:val="nil"/>
              <w:right w:val="nil"/>
            </w:tcBorders>
            <w:shd w:val="clear" w:color="000000" w:fill="FFFFFF"/>
            <w:noWrap/>
            <w:vAlign w:val="center"/>
            <w:hideMark/>
          </w:tcPr>
          <w:p w14:paraId="4998CEC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0.298</w:t>
            </w:r>
          </w:p>
        </w:tc>
        <w:tc>
          <w:tcPr>
            <w:tcW w:w="718" w:type="dxa"/>
            <w:tcBorders>
              <w:top w:val="nil"/>
              <w:left w:val="nil"/>
              <w:bottom w:val="nil"/>
              <w:right w:val="nil"/>
            </w:tcBorders>
            <w:shd w:val="clear" w:color="000000" w:fill="FFFFFF"/>
            <w:noWrap/>
            <w:vAlign w:val="center"/>
            <w:hideMark/>
          </w:tcPr>
          <w:p w14:paraId="0642C620"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0.291</w:t>
            </w:r>
          </w:p>
        </w:tc>
        <w:tc>
          <w:tcPr>
            <w:tcW w:w="718" w:type="dxa"/>
            <w:tcBorders>
              <w:top w:val="nil"/>
              <w:left w:val="nil"/>
              <w:bottom w:val="nil"/>
              <w:right w:val="nil"/>
            </w:tcBorders>
            <w:shd w:val="clear" w:color="000000" w:fill="FFFFFF"/>
            <w:noWrap/>
            <w:vAlign w:val="center"/>
            <w:hideMark/>
          </w:tcPr>
          <w:p w14:paraId="4AB774D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0.305</w:t>
            </w:r>
          </w:p>
        </w:tc>
        <w:tc>
          <w:tcPr>
            <w:tcW w:w="718" w:type="dxa"/>
            <w:tcBorders>
              <w:top w:val="nil"/>
              <w:left w:val="nil"/>
              <w:bottom w:val="nil"/>
              <w:right w:val="nil"/>
            </w:tcBorders>
            <w:shd w:val="clear" w:color="000000" w:fill="FFFFFF"/>
            <w:noWrap/>
            <w:vAlign w:val="center"/>
            <w:hideMark/>
          </w:tcPr>
          <w:p w14:paraId="7B0962C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-0.045</w:t>
            </w:r>
          </w:p>
        </w:tc>
        <w:tc>
          <w:tcPr>
            <w:tcW w:w="718" w:type="dxa"/>
            <w:tcBorders>
              <w:top w:val="nil"/>
              <w:left w:val="nil"/>
              <w:bottom w:val="nil"/>
              <w:right w:val="nil"/>
            </w:tcBorders>
            <w:shd w:val="clear" w:color="000000" w:fill="FFFFFF"/>
            <w:noWrap/>
            <w:vAlign w:val="center"/>
            <w:hideMark/>
          </w:tcPr>
          <w:p w14:paraId="3220030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-0.056</w:t>
            </w:r>
          </w:p>
        </w:tc>
        <w:tc>
          <w:tcPr>
            <w:tcW w:w="718" w:type="dxa"/>
            <w:tcBorders>
              <w:top w:val="nil"/>
              <w:left w:val="nil"/>
              <w:bottom w:val="nil"/>
              <w:right w:val="nil"/>
            </w:tcBorders>
            <w:shd w:val="clear" w:color="000000" w:fill="FFFFFF"/>
            <w:noWrap/>
            <w:vAlign w:val="center"/>
            <w:hideMark/>
          </w:tcPr>
          <w:p w14:paraId="1120F1F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-0.030</w:t>
            </w:r>
          </w:p>
        </w:tc>
        <w:tc>
          <w:tcPr>
            <w:tcW w:w="718" w:type="dxa"/>
            <w:tcBorders>
              <w:top w:val="nil"/>
              <w:left w:val="nil"/>
              <w:bottom w:val="nil"/>
              <w:right w:val="nil"/>
            </w:tcBorders>
            <w:shd w:val="clear" w:color="000000" w:fill="FFFFFF"/>
            <w:noWrap/>
            <w:vAlign w:val="center"/>
            <w:hideMark/>
          </w:tcPr>
          <w:p w14:paraId="37F07DE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1.950</w:t>
            </w:r>
          </w:p>
        </w:tc>
        <w:tc>
          <w:tcPr>
            <w:tcW w:w="741" w:type="dxa"/>
            <w:tcBorders>
              <w:top w:val="nil"/>
              <w:left w:val="nil"/>
              <w:bottom w:val="nil"/>
              <w:right w:val="nil"/>
            </w:tcBorders>
            <w:shd w:val="clear" w:color="000000" w:fill="FFFFFF"/>
            <w:noWrap/>
            <w:vAlign w:val="center"/>
            <w:hideMark/>
          </w:tcPr>
          <w:p w14:paraId="201BF971" w14:textId="7801E9A8" w:rsidR="00993C4D" w:rsidRPr="00D502C1" w:rsidRDefault="00B86442"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18</w:t>
            </w:r>
          </w:p>
        </w:tc>
        <w:tc>
          <w:tcPr>
            <w:tcW w:w="718" w:type="dxa"/>
            <w:tcBorders>
              <w:top w:val="nil"/>
              <w:left w:val="nil"/>
              <w:bottom w:val="nil"/>
              <w:right w:val="nil"/>
            </w:tcBorders>
            <w:shd w:val="clear" w:color="000000" w:fill="FFFFFF"/>
            <w:noWrap/>
            <w:vAlign w:val="center"/>
            <w:hideMark/>
          </w:tcPr>
          <w:p w14:paraId="6C3D1FB1" w14:textId="6836265E" w:rsidR="00993C4D" w:rsidRPr="00D502C1" w:rsidRDefault="00B86442"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15</w:t>
            </w:r>
          </w:p>
        </w:tc>
        <w:tc>
          <w:tcPr>
            <w:tcW w:w="722" w:type="dxa"/>
            <w:tcBorders>
              <w:top w:val="nil"/>
              <w:left w:val="nil"/>
              <w:bottom w:val="nil"/>
              <w:right w:val="nil"/>
            </w:tcBorders>
            <w:shd w:val="clear" w:color="000000" w:fill="FFFFFF"/>
            <w:noWrap/>
            <w:vAlign w:val="center"/>
            <w:hideMark/>
          </w:tcPr>
          <w:p w14:paraId="7FF5B99D" w14:textId="2AA5716A" w:rsidR="00993C4D" w:rsidRPr="00D502C1" w:rsidRDefault="00B86442"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21</w:t>
            </w:r>
          </w:p>
        </w:tc>
        <w:tc>
          <w:tcPr>
            <w:tcW w:w="718" w:type="dxa"/>
            <w:tcBorders>
              <w:top w:val="nil"/>
              <w:left w:val="nil"/>
              <w:bottom w:val="nil"/>
              <w:right w:val="nil"/>
            </w:tcBorders>
            <w:shd w:val="clear" w:color="000000" w:fill="FFFFFF"/>
            <w:noWrap/>
            <w:vAlign w:val="center"/>
            <w:hideMark/>
          </w:tcPr>
          <w:p w14:paraId="10DEC70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8</w:t>
            </w:r>
          </w:p>
        </w:tc>
        <w:tc>
          <w:tcPr>
            <w:tcW w:w="718" w:type="dxa"/>
            <w:tcBorders>
              <w:top w:val="nil"/>
              <w:left w:val="nil"/>
              <w:bottom w:val="nil"/>
              <w:right w:val="nil"/>
            </w:tcBorders>
            <w:shd w:val="clear" w:color="000000" w:fill="FFFFFF"/>
            <w:noWrap/>
            <w:vAlign w:val="center"/>
            <w:hideMark/>
          </w:tcPr>
          <w:p w14:paraId="4D862F4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w:t>
            </w:r>
          </w:p>
        </w:tc>
        <w:tc>
          <w:tcPr>
            <w:tcW w:w="718" w:type="dxa"/>
            <w:tcBorders>
              <w:top w:val="nil"/>
              <w:left w:val="nil"/>
              <w:bottom w:val="nil"/>
              <w:right w:val="nil"/>
            </w:tcBorders>
            <w:shd w:val="clear" w:color="000000" w:fill="FFFFFF"/>
            <w:noWrap/>
            <w:vAlign w:val="center"/>
            <w:hideMark/>
          </w:tcPr>
          <w:p w14:paraId="2FD0D1E5"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28</w:t>
            </w:r>
          </w:p>
        </w:tc>
      </w:tr>
      <w:tr w:rsidR="00993C4D" w:rsidRPr="00D502C1" w14:paraId="5BB5497A" w14:textId="77777777" w:rsidTr="003E6715">
        <w:trPr>
          <w:trHeight w:val="378"/>
        </w:trPr>
        <w:tc>
          <w:tcPr>
            <w:tcW w:w="1020" w:type="dxa"/>
            <w:tcBorders>
              <w:top w:val="nil"/>
              <w:left w:val="nil"/>
              <w:bottom w:val="nil"/>
              <w:right w:val="nil"/>
            </w:tcBorders>
            <w:shd w:val="clear" w:color="000000" w:fill="FFFFFF"/>
            <w:noWrap/>
            <w:vAlign w:val="center"/>
            <w:hideMark/>
          </w:tcPr>
          <w:p w14:paraId="1FCDFCD7" w14:textId="77777777" w:rsidR="00993C4D" w:rsidRPr="00D502C1" w:rsidRDefault="00993C4D" w:rsidP="003E6715">
            <w:pP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3C697F60"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nil"/>
              <w:right w:val="nil"/>
            </w:tcBorders>
            <w:shd w:val="clear" w:color="000000" w:fill="FFFFFF"/>
            <w:noWrap/>
            <w:vAlign w:val="center"/>
            <w:hideMark/>
          </w:tcPr>
          <w:p w14:paraId="3648535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nil"/>
              <w:right w:val="nil"/>
            </w:tcBorders>
            <w:shd w:val="clear" w:color="000000" w:fill="FFFFFF"/>
            <w:noWrap/>
            <w:vAlign w:val="center"/>
            <w:hideMark/>
          </w:tcPr>
          <w:p w14:paraId="0FB2767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C788E9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80360B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44A2443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201FD5D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005C37A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6CCF0C1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5E1041D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0BBFCF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6E4CB0D"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41" w:type="dxa"/>
            <w:tcBorders>
              <w:top w:val="nil"/>
              <w:left w:val="nil"/>
              <w:bottom w:val="nil"/>
              <w:right w:val="nil"/>
            </w:tcBorders>
            <w:shd w:val="clear" w:color="000000" w:fill="FFFFFF"/>
            <w:noWrap/>
            <w:vAlign w:val="center"/>
            <w:hideMark/>
          </w:tcPr>
          <w:p w14:paraId="024E8F7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1AE25E43"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22" w:type="dxa"/>
            <w:tcBorders>
              <w:top w:val="nil"/>
              <w:left w:val="nil"/>
              <w:bottom w:val="nil"/>
              <w:right w:val="nil"/>
            </w:tcBorders>
            <w:shd w:val="clear" w:color="000000" w:fill="FFFFFF"/>
            <w:noWrap/>
            <w:vAlign w:val="center"/>
            <w:hideMark/>
          </w:tcPr>
          <w:p w14:paraId="7946F340"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1EED6F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32B966D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8" w:type="dxa"/>
            <w:tcBorders>
              <w:top w:val="nil"/>
              <w:left w:val="nil"/>
              <w:bottom w:val="nil"/>
              <w:right w:val="nil"/>
            </w:tcBorders>
            <w:shd w:val="clear" w:color="000000" w:fill="FFFFFF"/>
            <w:noWrap/>
            <w:vAlign w:val="center"/>
            <w:hideMark/>
          </w:tcPr>
          <w:p w14:paraId="0DAA5CC2"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r>
      <w:tr w:rsidR="00993C4D" w:rsidRPr="00D502C1" w14:paraId="20D37F48" w14:textId="77777777" w:rsidTr="003E6715">
        <w:trPr>
          <w:trHeight w:val="360"/>
        </w:trPr>
        <w:tc>
          <w:tcPr>
            <w:tcW w:w="1020" w:type="dxa"/>
            <w:tcBorders>
              <w:top w:val="nil"/>
              <w:left w:val="nil"/>
              <w:bottom w:val="nil"/>
              <w:right w:val="nil"/>
            </w:tcBorders>
            <w:noWrap/>
            <w:vAlign w:val="center"/>
            <w:hideMark/>
          </w:tcPr>
          <w:p w14:paraId="54D0C6B4" w14:textId="58489B8C" w:rsidR="00993C4D" w:rsidRPr="00D502C1" w:rsidRDefault="00D502C1" w:rsidP="003E6715">
            <w:pPr>
              <w:rPr>
                <w:rFonts w:ascii="Segoe UI" w:hAnsi="Segoe UI" w:cs="Segoe UI"/>
                <w:color w:val="000000"/>
                <w:sz w:val="20"/>
                <w:szCs w:val="20"/>
              </w:rPr>
            </w:pPr>
            <w:r>
              <w:rPr>
                <w:rFonts w:ascii="Segoe UI" w:hAnsi="Segoe UI" w:cs="Segoe UI"/>
                <w:color w:val="000000"/>
                <w:sz w:val="20"/>
                <w:szCs w:val="20"/>
              </w:rPr>
              <w:t>L</w:t>
            </w:r>
            <w:r w:rsidR="00993C4D" w:rsidRPr="00D502C1">
              <w:rPr>
                <w:rFonts w:ascii="Segoe UI" w:hAnsi="Segoe UI" w:cs="Segoe UI"/>
                <w:color w:val="000000"/>
                <w:sz w:val="20"/>
                <w:szCs w:val="20"/>
              </w:rPr>
              <w:t>arvae</w:t>
            </w:r>
          </w:p>
        </w:tc>
        <w:tc>
          <w:tcPr>
            <w:tcW w:w="540" w:type="dxa"/>
            <w:tcBorders>
              <w:top w:val="nil"/>
              <w:left w:val="nil"/>
              <w:bottom w:val="nil"/>
              <w:right w:val="nil"/>
            </w:tcBorders>
            <w:noWrap/>
            <w:vAlign w:val="center"/>
            <w:hideMark/>
          </w:tcPr>
          <w:p w14:paraId="6863CB1E" w14:textId="77777777" w:rsidR="00993C4D" w:rsidRPr="00D502C1" w:rsidRDefault="00993C4D" w:rsidP="003E6715">
            <w:pPr>
              <w:rPr>
                <w:rFonts w:ascii="Segoe UI" w:hAnsi="Segoe UI" w:cs="Segoe UI"/>
                <w:color w:val="000000"/>
                <w:sz w:val="20"/>
                <w:szCs w:val="20"/>
              </w:rPr>
            </w:pPr>
          </w:p>
        </w:tc>
        <w:tc>
          <w:tcPr>
            <w:tcW w:w="540" w:type="dxa"/>
            <w:tcBorders>
              <w:top w:val="nil"/>
              <w:left w:val="nil"/>
              <w:bottom w:val="nil"/>
              <w:right w:val="nil"/>
            </w:tcBorders>
            <w:noWrap/>
            <w:vAlign w:val="center"/>
            <w:hideMark/>
          </w:tcPr>
          <w:p w14:paraId="57743509" w14:textId="77777777" w:rsidR="00993C4D" w:rsidRPr="00D502C1" w:rsidRDefault="00993C4D" w:rsidP="00993C4D">
            <w:pPr>
              <w:ind w:left="-18" w:hanging="90"/>
              <w:jc w:val="center"/>
              <w:rPr>
                <w:rFonts w:ascii="Segoe UI" w:hAnsi="Segoe UI" w:cs="Segoe UI"/>
                <w:sz w:val="20"/>
                <w:szCs w:val="20"/>
              </w:rPr>
            </w:pPr>
          </w:p>
        </w:tc>
        <w:tc>
          <w:tcPr>
            <w:tcW w:w="717" w:type="dxa"/>
            <w:tcBorders>
              <w:top w:val="nil"/>
              <w:left w:val="nil"/>
              <w:bottom w:val="nil"/>
              <w:right w:val="nil"/>
            </w:tcBorders>
            <w:noWrap/>
            <w:vAlign w:val="center"/>
            <w:hideMark/>
          </w:tcPr>
          <w:p w14:paraId="20236CC5"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0A107485"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3452D993"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6971AC46"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48EAEB65"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77556618"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223A8FD8"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3BAD2550"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7C7D51B7"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6EB4C9A5" w14:textId="77777777" w:rsidR="00993C4D" w:rsidRPr="00D502C1" w:rsidRDefault="00993C4D" w:rsidP="00993C4D">
            <w:pPr>
              <w:ind w:left="-18" w:hanging="90"/>
              <w:jc w:val="center"/>
              <w:rPr>
                <w:rFonts w:ascii="Segoe UI" w:hAnsi="Segoe UI" w:cs="Segoe UI"/>
                <w:sz w:val="20"/>
                <w:szCs w:val="20"/>
              </w:rPr>
            </w:pPr>
          </w:p>
        </w:tc>
        <w:tc>
          <w:tcPr>
            <w:tcW w:w="741" w:type="dxa"/>
            <w:tcBorders>
              <w:top w:val="nil"/>
              <w:left w:val="nil"/>
              <w:bottom w:val="nil"/>
              <w:right w:val="nil"/>
            </w:tcBorders>
            <w:noWrap/>
            <w:vAlign w:val="center"/>
            <w:hideMark/>
          </w:tcPr>
          <w:p w14:paraId="28A8BC00"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6C41059E" w14:textId="77777777" w:rsidR="00993C4D" w:rsidRPr="00D502C1" w:rsidRDefault="00993C4D" w:rsidP="00993C4D">
            <w:pPr>
              <w:ind w:left="-18" w:hanging="90"/>
              <w:jc w:val="center"/>
              <w:rPr>
                <w:rFonts w:ascii="Segoe UI" w:hAnsi="Segoe UI" w:cs="Segoe UI"/>
                <w:sz w:val="20"/>
                <w:szCs w:val="20"/>
              </w:rPr>
            </w:pPr>
          </w:p>
        </w:tc>
        <w:tc>
          <w:tcPr>
            <w:tcW w:w="722" w:type="dxa"/>
            <w:tcBorders>
              <w:top w:val="nil"/>
              <w:left w:val="nil"/>
              <w:bottom w:val="nil"/>
              <w:right w:val="nil"/>
            </w:tcBorders>
            <w:noWrap/>
            <w:vAlign w:val="center"/>
            <w:hideMark/>
          </w:tcPr>
          <w:p w14:paraId="15817264"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220E20B3"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1309399D" w14:textId="77777777" w:rsidR="00993C4D" w:rsidRPr="00D502C1" w:rsidRDefault="00993C4D" w:rsidP="00993C4D">
            <w:pPr>
              <w:ind w:left="-18" w:hanging="90"/>
              <w:jc w:val="center"/>
              <w:rPr>
                <w:rFonts w:ascii="Segoe UI" w:hAnsi="Segoe UI" w:cs="Segoe UI"/>
                <w:sz w:val="20"/>
                <w:szCs w:val="20"/>
              </w:rPr>
            </w:pPr>
          </w:p>
        </w:tc>
        <w:tc>
          <w:tcPr>
            <w:tcW w:w="718" w:type="dxa"/>
            <w:tcBorders>
              <w:top w:val="nil"/>
              <w:left w:val="nil"/>
              <w:bottom w:val="nil"/>
              <w:right w:val="nil"/>
            </w:tcBorders>
            <w:noWrap/>
            <w:vAlign w:val="center"/>
            <w:hideMark/>
          </w:tcPr>
          <w:p w14:paraId="63F3F38E" w14:textId="77777777" w:rsidR="00993C4D" w:rsidRPr="00D502C1" w:rsidRDefault="00993C4D" w:rsidP="00993C4D">
            <w:pPr>
              <w:ind w:left="-18" w:hanging="90"/>
              <w:jc w:val="center"/>
              <w:rPr>
                <w:rFonts w:ascii="Segoe UI" w:hAnsi="Segoe UI" w:cs="Segoe UI"/>
                <w:sz w:val="20"/>
                <w:szCs w:val="20"/>
              </w:rPr>
            </w:pPr>
          </w:p>
        </w:tc>
      </w:tr>
      <w:tr w:rsidR="00993C4D" w:rsidRPr="00D502C1" w14:paraId="5DDA9759" w14:textId="77777777" w:rsidTr="003E6715">
        <w:trPr>
          <w:trHeight w:val="360"/>
        </w:trPr>
        <w:tc>
          <w:tcPr>
            <w:tcW w:w="1020" w:type="dxa"/>
            <w:tcBorders>
              <w:top w:val="nil"/>
              <w:left w:val="nil"/>
              <w:bottom w:val="nil"/>
              <w:right w:val="nil"/>
            </w:tcBorders>
            <w:noWrap/>
            <w:vAlign w:val="center"/>
            <w:hideMark/>
          </w:tcPr>
          <w:p w14:paraId="6CC6A7D3" w14:textId="77777777" w:rsidR="00993C4D" w:rsidRPr="00D502C1" w:rsidRDefault="00993C4D" w:rsidP="003E6715">
            <w:pPr>
              <w:rPr>
                <w:rFonts w:ascii="Segoe UI" w:hAnsi="Segoe UI" w:cs="Segoe UI"/>
                <w:color w:val="000000"/>
                <w:sz w:val="20"/>
                <w:szCs w:val="20"/>
              </w:rPr>
            </w:pPr>
            <w:r w:rsidRPr="00D502C1">
              <w:rPr>
                <w:rFonts w:ascii="Segoe UI" w:hAnsi="Segoe UI" w:cs="Segoe UI"/>
                <w:color w:val="000000"/>
                <w:sz w:val="20"/>
                <w:szCs w:val="20"/>
              </w:rPr>
              <w:t>2013</w:t>
            </w:r>
          </w:p>
        </w:tc>
        <w:tc>
          <w:tcPr>
            <w:tcW w:w="540" w:type="dxa"/>
            <w:tcBorders>
              <w:top w:val="nil"/>
              <w:left w:val="nil"/>
              <w:bottom w:val="nil"/>
              <w:right w:val="nil"/>
            </w:tcBorders>
            <w:noWrap/>
            <w:vAlign w:val="center"/>
            <w:hideMark/>
          </w:tcPr>
          <w:p w14:paraId="1C212C1C" w14:textId="77777777" w:rsidR="00993C4D" w:rsidRPr="00D502C1" w:rsidRDefault="00993C4D" w:rsidP="003E6715">
            <w:pPr>
              <w:jc w:val="center"/>
              <w:rPr>
                <w:rFonts w:ascii="Segoe UI" w:hAnsi="Segoe UI" w:cs="Segoe UI"/>
                <w:color w:val="000000"/>
                <w:sz w:val="20"/>
                <w:szCs w:val="20"/>
              </w:rPr>
            </w:pPr>
            <w:r w:rsidRPr="00D502C1">
              <w:rPr>
                <w:rFonts w:ascii="Segoe UI" w:hAnsi="Segoe UI" w:cs="Segoe UI"/>
                <w:color w:val="000000"/>
                <w:sz w:val="20"/>
                <w:szCs w:val="20"/>
              </w:rPr>
              <w:t>168</w:t>
            </w:r>
          </w:p>
        </w:tc>
        <w:tc>
          <w:tcPr>
            <w:tcW w:w="540" w:type="dxa"/>
            <w:tcBorders>
              <w:top w:val="nil"/>
              <w:left w:val="nil"/>
              <w:bottom w:val="nil"/>
              <w:right w:val="nil"/>
            </w:tcBorders>
            <w:noWrap/>
            <w:vAlign w:val="center"/>
            <w:hideMark/>
          </w:tcPr>
          <w:p w14:paraId="3FA5FBB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168</w:t>
            </w:r>
          </w:p>
        </w:tc>
        <w:tc>
          <w:tcPr>
            <w:tcW w:w="717" w:type="dxa"/>
            <w:tcBorders>
              <w:top w:val="nil"/>
              <w:left w:val="nil"/>
              <w:bottom w:val="nil"/>
              <w:right w:val="nil"/>
            </w:tcBorders>
            <w:noWrap/>
            <w:vAlign w:val="center"/>
            <w:hideMark/>
          </w:tcPr>
          <w:p w14:paraId="5DB6C1F8"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noWrap/>
            <w:vAlign w:val="center"/>
            <w:hideMark/>
          </w:tcPr>
          <w:p w14:paraId="473C3829"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6C435A6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noWrap/>
            <w:vAlign w:val="center"/>
            <w:hideMark/>
          </w:tcPr>
          <w:p w14:paraId="6EF015A1"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noWrap/>
            <w:vAlign w:val="center"/>
            <w:hideMark/>
          </w:tcPr>
          <w:p w14:paraId="0B7AB73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7DD30726"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noWrap/>
            <w:vAlign w:val="center"/>
            <w:hideMark/>
          </w:tcPr>
          <w:p w14:paraId="23C6450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0.001</w:t>
            </w:r>
          </w:p>
        </w:tc>
        <w:tc>
          <w:tcPr>
            <w:tcW w:w="718" w:type="dxa"/>
            <w:tcBorders>
              <w:top w:val="nil"/>
              <w:left w:val="nil"/>
              <w:bottom w:val="nil"/>
              <w:right w:val="nil"/>
            </w:tcBorders>
            <w:noWrap/>
            <w:vAlign w:val="center"/>
            <w:hideMark/>
          </w:tcPr>
          <w:p w14:paraId="0852D9B7"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noWrap/>
            <w:vAlign w:val="center"/>
            <w:hideMark/>
          </w:tcPr>
          <w:p w14:paraId="6D76EF7C"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0.017</w:t>
            </w:r>
          </w:p>
        </w:tc>
        <w:tc>
          <w:tcPr>
            <w:tcW w:w="718" w:type="dxa"/>
            <w:tcBorders>
              <w:top w:val="nil"/>
              <w:left w:val="nil"/>
              <w:bottom w:val="nil"/>
              <w:right w:val="nil"/>
            </w:tcBorders>
            <w:noWrap/>
            <w:vAlign w:val="center"/>
            <w:hideMark/>
          </w:tcPr>
          <w:p w14:paraId="06CE561F"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noWrap/>
            <w:vAlign w:val="center"/>
            <w:hideMark/>
          </w:tcPr>
          <w:p w14:paraId="34CA904B" w14:textId="439F1322" w:rsidR="00993C4D" w:rsidRPr="00D502C1" w:rsidRDefault="00B86442"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85</w:t>
            </w:r>
          </w:p>
        </w:tc>
        <w:tc>
          <w:tcPr>
            <w:tcW w:w="718" w:type="dxa"/>
            <w:tcBorders>
              <w:top w:val="nil"/>
              <w:left w:val="nil"/>
              <w:bottom w:val="nil"/>
              <w:right w:val="nil"/>
            </w:tcBorders>
            <w:noWrap/>
            <w:vAlign w:val="center"/>
            <w:hideMark/>
          </w:tcPr>
          <w:p w14:paraId="5A0E6D74" w14:textId="630CC3C1"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72</w:t>
            </w:r>
          </w:p>
        </w:tc>
        <w:tc>
          <w:tcPr>
            <w:tcW w:w="722" w:type="dxa"/>
            <w:tcBorders>
              <w:top w:val="nil"/>
              <w:left w:val="nil"/>
              <w:bottom w:val="nil"/>
              <w:right w:val="nil"/>
            </w:tcBorders>
            <w:noWrap/>
            <w:vAlign w:val="center"/>
            <w:hideMark/>
          </w:tcPr>
          <w:p w14:paraId="7689DDAB" w14:textId="2CD2D4BE"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101</w:t>
            </w:r>
          </w:p>
        </w:tc>
        <w:tc>
          <w:tcPr>
            <w:tcW w:w="718" w:type="dxa"/>
            <w:tcBorders>
              <w:top w:val="nil"/>
              <w:left w:val="nil"/>
              <w:bottom w:val="nil"/>
              <w:right w:val="nil"/>
            </w:tcBorders>
            <w:noWrap/>
            <w:vAlign w:val="center"/>
            <w:hideMark/>
          </w:tcPr>
          <w:p w14:paraId="2209E3DB"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64</w:t>
            </w:r>
          </w:p>
        </w:tc>
        <w:tc>
          <w:tcPr>
            <w:tcW w:w="718" w:type="dxa"/>
            <w:tcBorders>
              <w:top w:val="nil"/>
              <w:left w:val="nil"/>
              <w:bottom w:val="nil"/>
              <w:right w:val="nil"/>
            </w:tcBorders>
            <w:noWrap/>
            <w:vAlign w:val="center"/>
            <w:hideMark/>
          </w:tcPr>
          <w:p w14:paraId="7077106A"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46</w:t>
            </w:r>
          </w:p>
        </w:tc>
        <w:tc>
          <w:tcPr>
            <w:tcW w:w="718" w:type="dxa"/>
            <w:tcBorders>
              <w:top w:val="nil"/>
              <w:left w:val="nil"/>
              <w:bottom w:val="nil"/>
              <w:right w:val="nil"/>
            </w:tcBorders>
            <w:noWrap/>
            <w:vAlign w:val="center"/>
            <w:hideMark/>
          </w:tcPr>
          <w:p w14:paraId="22BD93C4" w14:textId="77777777" w:rsidR="00993C4D" w:rsidRPr="00D502C1" w:rsidRDefault="00993C4D" w:rsidP="00993C4D">
            <w:pPr>
              <w:ind w:left="-18" w:hanging="90"/>
              <w:jc w:val="center"/>
              <w:rPr>
                <w:rFonts w:ascii="Segoe UI" w:hAnsi="Segoe UI" w:cs="Segoe UI"/>
                <w:color w:val="000000"/>
                <w:sz w:val="20"/>
                <w:szCs w:val="20"/>
              </w:rPr>
            </w:pPr>
            <w:r w:rsidRPr="00D502C1">
              <w:rPr>
                <w:rFonts w:ascii="Segoe UI" w:hAnsi="Segoe UI" w:cs="Segoe UI"/>
                <w:color w:val="000000"/>
                <w:sz w:val="20"/>
                <w:szCs w:val="20"/>
              </w:rPr>
              <w:t>91</w:t>
            </w:r>
          </w:p>
        </w:tc>
      </w:tr>
      <w:tr w:rsidR="009D2E44" w:rsidRPr="00D502C1" w14:paraId="73BC8786" w14:textId="77777777" w:rsidTr="003E6715">
        <w:trPr>
          <w:trHeight w:val="360"/>
        </w:trPr>
        <w:tc>
          <w:tcPr>
            <w:tcW w:w="1020" w:type="dxa"/>
            <w:tcBorders>
              <w:top w:val="nil"/>
              <w:left w:val="nil"/>
              <w:bottom w:val="nil"/>
              <w:right w:val="nil"/>
            </w:tcBorders>
            <w:noWrap/>
            <w:vAlign w:val="center"/>
            <w:hideMark/>
          </w:tcPr>
          <w:p w14:paraId="25ED26AC"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2014</w:t>
            </w:r>
          </w:p>
        </w:tc>
        <w:tc>
          <w:tcPr>
            <w:tcW w:w="540" w:type="dxa"/>
            <w:tcBorders>
              <w:top w:val="nil"/>
              <w:left w:val="nil"/>
              <w:bottom w:val="nil"/>
              <w:right w:val="nil"/>
            </w:tcBorders>
            <w:noWrap/>
            <w:vAlign w:val="center"/>
            <w:hideMark/>
          </w:tcPr>
          <w:p w14:paraId="15F15932"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301</w:t>
            </w:r>
          </w:p>
        </w:tc>
        <w:tc>
          <w:tcPr>
            <w:tcW w:w="540" w:type="dxa"/>
            <w:tcBorders>
              <w:top w:val="nil"/>
              <w:left w:val="nil"/>
              <w:bottom w:val="nil"/>
              <w:right w:val="nil"/>
            </w:tcBorders>
            <w:noWrap/>
            <w:vAlign w:val="center"/>
            <w:hideMark/>
          </w:tcPr>
          <w:p w14:paraId="66F79C4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299</w:t>
            </w:r>
          </w:p>
        </w:tc>
        <w:tc>
          <w:tcPr>
            <w:tcW w:w="717" w:type="dxa"/>
            <w:tcBorders>
              <w:top w:val="nil"/>
              <w:left w:val="nil"/>
              <w:bottom w:val="nil"/>
              <w:right w:val="nil"/>
            </w:tcBorders>
            <w:noWrap/>
            <w:vAlign w:val="center"/>
            <w:hideMark/>
          </w:tcPr>
          <w:p w14:paraId="4433CDE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noWrap/>
            <w:vAlign w:val="center"/>
            <w:hideMark/>
          </w:tcPr>
          <w:p w14:paraId="126DE20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noWrap/>
            <w:vAlign w:val="center"/>
            <w:hideMark/>
          </w:tcPr>
          <w:p w14:paraId="1C85876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noWrap/>
            <w:vAlign w:val="center"/>
            <w:hideMark/>
          </w:tcPr>
          <w:p w14:paraId="49A8583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noWrap/>
            <w:vAlign w:val="center"/>
            <w:hideMark/>
          </w:tcPr>
          <w:p w14:paraId="5A4D92C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noWrap/>
            <w:vAlign w:val="center"/>
            <w:hideMark/>
          </w:tcPr>
          <w:p w14:paraId="6D055AE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noWrap/>
            <w:vAlign w:val="center"/>
            <w:hideMark/>
          </w:tcPr>
          <w:p w14:paraId="017D0BA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-0.018</w:t>
            </w:r>
          </w:p>
        </w:tc>
        <w:tc>
          <w:tcPr>
            <w:tcW w:w="718" w:type="dxa"/>
            <w:tcBorders>
              <w:top w:val="nil"/>
              <w:left w:val="nil"/>
              <w:bottom w:val="nil"/>
              <w:right w:val="nil"/>
            </w:tcBorders>
            <w:noWrap/>
            <w:vAlign w:val="center"/>
            <w:hideMark/>
          </w:tcPr>
          <w:p w14:paraId="35343D3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-0.026</w:t>
            </w:r>
          </w:p>
        </w:tc>
        <w:tc>
          <w:tcPr>
            <w:tcW w:w="718" w:type="dxa"/>
            <w:tcBorders>
              <w:top w:val="nil"/>
              <w:left w:val="nil"/>
              <w:bottom w:val="nil"/>
              <w:right w:val="nil"/>
            </w:tcBorders>
            <w:noWrap/>
            <w:vAlign w:val="center"/>
            <w:hideMark/>
          </w:tcPr>
          <w:p w14:paraId="301D280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-0.009</w:t>
            </w:r>
          </w:p>
        </w:tc>
        <w:tc>
          <w:tcPr>
            <w:tcW w:w="718" w:type="dxa"/>
            <w:tcBorders>
              <w:top w:val="nil"/>
              <w:left w:val="nil"/>
              <w:bottom w:val="nil"/>
              <w:right w:val="nil"/>
            </w:tcBorders>
            <w:noWrap/>
            <w:vAlign w:val="center"/>
            <w:hideMark/>
          </w:tcPr>
          <w:p w14:paraId="6995204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noWrap/>
            <w:vAlign w:val="center"/>
            <w:hideMark/>
          </w:tcPr>
          <w:p w14:paraId="1903CE19" w14:textId="4D298097"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47</w:t>
            </w:r>
          </w:p>
        </w:tc>
        <w:tc>
          <w:tcPr>
            <w:tcW w:w="718" w:type="dxa"/>
            <w:tcBorders>
              <w:top w:val="nil"/>
              <w:left w:val="nil"/>
              <w:bottom w:val="nil"/>
              <w:right w:val="nil"/>
            </w:tcBorders>
            <w:noWrap/>
            <w:vAlign w:val="center"/>
            <w:hideMark/>
          </w:tcPr>
          <w:p w14:paraId="42065AC4" w14:textId="7329DDF2"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42</w:t>
            </w:r>
          </w:p>
        </w:tc>
        <w:tc>
          <w:tcPr>
            <w:tcW w:w="722" w:type="dxa"/>
            <w:tcBorders>
              <w:top w:val="nil"/>
              <w:left w:val="nil"/>
              <w:bottom w:val="nil"/>
              <w:right w:val="nil"/>
            </w:tcBorders>
            <w:noWrap/>
            <w:vAlign w:val="center"/>
            <w:hideMark/>
          </w:tcPr>
          <w:p w14:paraId="08D4E833" w14:textId="660C5875"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52</w:t>
            </w:r>
          </w:p>
        </w:tc>
        <w:tc>
          <w:tcPr>
            <w:tcW w:w="718" w:type="dxa"/>
            <w:tcBorders>
              <w:top w:val="nil"/>
              <w:left w:val="nil"/>
              <w:bottom w:val="nil"/>
              <w:right w:val="nil"/>
            </w:tcBorders>
            <w:noWrap/>
            <w:vAlign w:val="center"/>
            <w:hideMark/>
          </w:tcPr>
          <w:p w14:paraId="6ADC9B94" w14:textId="2159633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37</w:t>
            </w:r>
          </w:p>
        </w:tc>
        <w:tc>
          <w:tcPr>
            <w:tcW w:w="718" w:type="dxa"/>
            <w:tcBorders>
              <w:top w:val="nil"/>
              <w:left w:val="nil"/>
              <w:bottom w:val="nil"/>
              <w:right w:val="nil"/>
            </w:tcBorders>
            <w:noWrap/>
            <w:vAlign w:val="center"/>
            <w:hideMark/>
          </w:tcPr>
          <w:p w14:paraId="2C497FAB" w14:textId="7D3F923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25</w:t>
            </w:r>
          </w:p>
        </w:tc>
        <w:tc>
          <w:tcPr>
            <w:tcW w:w="718" w:type="dxa"/>
            <w:tcBorders>
              <w:top w:val="nil"/>
              <w:left w:val="nil"/>
              <w:bottom w:val="nil"/>
              <w:right w:val="nil"/>
            </w:tcBorders>
            <w:noWrap/>
            <w:vAlign w:val="center"/>
            <w:hideMark/>
          </w:tcPr>
          <w:p w14:paraId="1AB38330" w14:textId="0AD92E09"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59</w:t>
            </w:r>
          </w:p>
        </w:tc>
      </w:tr>
      <w:tr w:rsidR="009D2E44" w:rsidRPr="00D502C1" w14:paraId="6ED3E7AC" w14:textId="77777777" w:rsidTr="003E6715">
        <w:trPr>
          <w:trHeight w:val="360"/>
        </w:trPr>
        <w:tc>
          <w:tcPr>
            <w:tcW w:w="1020" w:type="dxa"/>
            <w:tcBorders>
              <w:top w:val="nil"/>
              <w:left w:val="nil"/>
              <w:bottom w:val="nil"/>
              <w:right w:val="nil"/>
            </w:tcBorders>
            <w:noWrap/>
            <w:vAlign w:val="center"/>
            <w:hideMark/>
          </w:tcPr>
          <w:p w14:paraId="22A81DA3"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2015</w:t>
            </w:r>
          </w:p>
        </w:tc>
        <w:tc>
          <w:tcPr>
            <w:tcW w:w="540" w:type="dxa"/>
            <w:tcBorders>
              <w:top w:val="nil"/>
              <w:left w:val="nil"/>
              <w:bottom w:val="nil"/>
              <w:right w:val="nil"/>
            </w:tcBorders>
            <w:noWrap/>
            <w:vAlign w:val="center"/>
            <w:hideMark/>
          </w:tcPr>
          <w:p w14:paraId="2685B6BB"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457</w:t>
            </w:r>
          </w:p>
        </w:tc>
        <w:tc>
          <w:tcPr>
            <w:tcW w:w="540" w:type="dxa"/>
            <w:tcBorders>
              <w:top w:val="nil"/>
              <w:left w:val="nil"/>
              <w:bottom w:val="nil"/>
              <w:right w:val="nil"/>
            </w:tcBorders>
            <w:noWrap/>
            <w:vAlign w:val="center"/>
            <w:hideMark/>
          </w:tcPr>
          <w:p w14:paraId="72BFE67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364</w:t>
            </w:r>
          </w:p>
        </w:tc>
        <w:tc>
          <w:tcPr>
            <w:tcW w:w="717" w:type="dxa"/>
            <w:tcBorders>
              <w:top w:val="nil"/>
              <w:left w:val="nil"/>
              <w:bottom w:val="nil"/>
              <w:right w:val="nil"/>
            </w:tcBorders>
            <w:noWrap/>
            <w:vAlign w:val="center"/>
            <w:hideMark/>
          </w:tcPr>
          <w:p w14:paraId="46F96ED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noWrap/>
            <w:vAlign w:val="center"/>
            <w:hideMark/>
          </w:tcPr>
          <w:p w14:paraId="6A1D576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0.341</w:t>
            </w:r>
          </w:p>
        </w:tc>
        <w:tc>
          <w:tcPr>
            <w:tcW w:w="718" w:type="dxa"/>
            <w:tcBorders>
              <w:top w:val="nil"/>
              <w:left w:val="nil"/>
              <w:bottom w:val="nil"/>
              <w:right w:val="nil"/>
            </w:tcBorders>
            <w:noWrap/>
            <w:vAlign w:val="center"/>
            <w:hideMark/>
          </w:tcPr>
          <w:p w14:paraId="02AF514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0.349</w:t>
            </w:r>
          </w:p>
        </w:tc>
        <w:tc>
          <w:tcPr>
            <w:tcW w:w="718" w:type="dxa"/>
            <w:tcBorders>
              <w:top w:val="nil"/>
              <w:left w:val="nil"/>
              <w:bottom w:val="nil"/>
              <w:right w:val="nil"/>
            </w:tcBorders>
            <w:noWrap/>
            <w:vAlign w:val="center"/>
            <w:hideMark/>
          </w:tcPr>
          <w:p w14:paraId="1ACDED7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0.337</w:t>
            </w:r>
          </w:p>
        </w:tc>
        <w:tc>
          <w:tcPr>
            <w:tcW w:w="718" w:type="dxa"/>
            <w:tcBorders>
              <w:top w:val="nil"/>
              <w:left w:val="nil"/>
              <w:bottom w:val="nil"/>
              <w:right w:val="nil"/>
            </w:tcBorders>
            <w:noWrap/>
            <w:vAlign w:val="center"/>
            <w:hideMark/>
          </w:tcPr>
          <w:p w14:paraId="691C559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noWrap/>
            <w:vAlign w:val="center"/>
            <w:hideMark/>
          </w:tcPr>
          <w:p w14:paraId="7F0D2EE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noWrap/>
            <w:vAlign w:val="center"/>
            <w:hideMark/>
          </w:tcPr>
          <w:p w14:paraId="37CDC0C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-0.021</w:t>
            </w:r>
          </w:p>
        </w:tc>
        <w:tc>
          <w:tcPr>
            <w:tcW w:w="718" w:type="dxa"/>
            <w:tcBorders>
              <w:top w:val="nil"/>
              <w:left w:val="nil"/>
              <w:bottom w:val="nil"/>
              <w:right w:val="nil"/>
            </w:tcBorders>
            <w:noWrap/>
            <w:vAlign w:val="center"/>
            <w:hideMark/>
          </w:tcPr>
          <w:p w14:paraId="6B68FF7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-0.027</w:t>
            </w:r>
          </w:p>
        </w:tc>
        <w:tc>
          <w:tcPr>
            <w:tcW w:w="718" w:type="dxa"/>
            <w:tcBorders>
              <w:top w:val="nil"/>
              <w:left w:val="nil"/>
              <w:bottom w:val="nil"/>
              <w:right w:val="nil"/>
            </w:tcBorders>
            <w:noWrap/>
            <w:vAlign w:val="center"/>
            <w:hideMark/>
          </w:tcPr>
          <w:p w14:paraId="361E218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-0.010</w:t>
            </w:r>
          </w:p>
        </w:tc>
        <w:tc>
          <w:tcPr>
            <w:tcW w:w="718" w:type="dxa"/>
            <w:tcBorders>
              <w:top w:val="nil"/>
              <w:left w:val="nil"/>
              <w:bottom w:val="nil"/>
              <w:right w:val="nil"/>
            </w:tcBorders>
            <w:noWrap/>
            <w:vAlign w:val="center"/>
            <w:hideMark/>
          </w:tcPr>
          <w:p w14:paraId="3CF9C81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noWrap/>
            <w:vAlign w:val="center"/>
            <w:hideMark/>
          </w:tcPr>
          <w:p w14:paraId="557EA240" w14:textId="7332D3B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77</w:t>
            </w:r>
          </w:p>
        </w:tc>
        <w:tc>
          <w:tcPr>
            <w:tcW w:w="718" w:type="dxa"/>
            <w:tcBorders>
              <w:top w:val="nil"/>
              <w:left w:val="nil"/>
              <w:bottom w:val="nil"/>
              <w:right w:val="nil"/>
            </w:tcBorders>
            <w:noWrap/>
            <w:vAlign w:val="center"/>
            <w:hideMark/>
          </w:tcPr>
          <w:p w14:paraId="76236769" w14:textId="4EF211C4"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71</w:t>
            </w:r>
          </w:p>
        </w:tc>
        <w:tc>
          <w:tcPr>
            <w:tcW w:w="722" w:type="dxa"/>
            <w:tcBorders>
              <w:top w:val="nil"/>
              <w:left w:val="nil"/>
              <w:bottom w:val="nil"/>
              <w:right w:val="nil"/>
            </w:tcBorders>
            <w:noWrap/>
            <w:vAlign w:val="center"/>
            <w:hideMark/>
          </w:tcPr>
          <w:p w14:paraId="47431224" w14:textId="6B871F7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84</w:t>
            </w:r>
          </w:p>
        </w:tc>
        <w:tc>
          <w:tcPr>
            <w:tcW w:w="718" w:type="dxa"/>
            <w:tcBorders>
              <w:top w:val="nil"/>
              <w:left w:val="nil"/>
              <w:bottom w:val="nil"/>
              <w:right w:val="nil"/>
            </w:tcBorders>
            <w:noWrap/>
            <w:vAlign w:val="center"/>
            <w:hideMark/>
          </w:tcPr>
          <w:p w14:paraId="731BD79A" w14:textId="502D406F"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sz w:val="20"/>
                <w:szCs w:val="20"/>
              </w:rPr>
              <w:t>66</w:t>
            </w:r>
          </w:p>
        </w:tc>
        <w:tc>
          <w:tcPr>
            <w:tcW w:w="718" w:type="dxa"/>
            <w:tcBorders>
              <w:top w:val="nil"/>
              <w:left w:val="nil"/>
              <w:bottom w:val="nil"/>
              <w:right w:val="nil"/>
            </w:tcBorders>
            <w:noWrap/>
            <w:vAlign w:val="center"/>
            <w:hideMark/>
          </w:tcPr>
          <w:p w14:paraId="0E2B17B3" w14:textId="730DB5DE" w:rsidR="009D2E44" w:rsidRPr="00D502C1" w:rsidRDefault="009D2E44" w:rsidP="009D2E44">
            <w:pPr>
              <w:ind w:left="-18" w:hanging="90"/>
              <w:jc w:val="center"/>
              <w:rPr>
                <w:rFonts w:ascii="Segoe UI" w:hAnsi="Segoe UI" w:cs="Segoe UI"/>
                <w:sz w:val="20"/>
                <w:szCs w:val="20"/>
              </w:rPr>
            </w:pPr>
            <w:r w:rsidRPr="00D502C1">
              <w:rPr>
                <w:rFonts w:ascii="Segoe UI" w:hAnsi="Segoe UI" w:cs="Segoe UI"/>
                <w:sz w:val="20"/>
                <w:szCs w:val="20"/>
              </w:rPr>
              <w:t>48</w:t>
            </w:r>
          </w:p>
        </w:tc>
        <w:tc>
          <w:tcPr>
            <w:tcW w:w="718" w:type="dxa"/>
            <w:tcBorders>
              <w:top w:val="nil"/>
              <w:left w:val="nil"/>
              <w:bottom w:val="nil"/>
              <w:right w:val="nil"/>
            </w:tcBorders>
            <w:noWrap/>
            <w:vAlign w:val="center"/>
            <w:hideMark/>
          </w:tcPr>
          <w:p w14:paraId="2638DF1B" w14:textId="7006F3CA" w:rsidR="009D2E44" w:rsidRPr="00D502C1" w:rsidRDefault="009D2E44" w:rsidP="009D2E44">
            <w:pPr>
              <w:ind w:left="-18" w:hanging="90"/>
              <w:jc w:val="center"/>
              <w:rPr>
                <w:rFonts w:ascii="Segoe UI" w:hAnsi="Segoe UI" w:cs="Segoe UI"/>
                <w:sz w:val="20"/>
                <w:szCs w:val="20"/>
              </w:rPr>
            </w:pPr>
            <w:r w:rsidRPr="00D502C1">
              <w:rPr>
                <w:rFonts w:ascii="Segoe UI" w:hAnsi="Segoe UI" w:cs="Segoe UI"/>
                <w:sz w:val="20"/>
                <w:szCs w:val="20"/>
              </w:rPr>
              <w:t>94</w:t>
            </w:r>
          </w:p>
        </w:tc>
      </w:tr>
      <w:tr w:rsidR="009D2E44" w:rsidRPr="00D502C1" w14:paraId="3157B942" w14:textId="77777777" w:rsidTr="003E6715">
        <w:trPr>
          <w:trHeight w:val="360"/>
        </w:trPr>
        <w:tc>
          <w:tcPr>
            <w:tcW w:w="1020" w:type="dxa"/>
            <w:tcBorders>
              <w:top w:val="nil"/>
              <w:left w:val="nil"/>
              <w:bottom w:val="nil"/>
              <w:right w:val="nil"/>
            </w:tcBorders>
            <w:noWrap/>
            <w:vAlign w:val="center"/>
            <w:hideMark/>
          </w:tcPr>
          <w:p w14:paraId="526B9BA8"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2016</w:t>
            </w:r>
          </w:p>
        </w:tc>
        <w:tc>
          <w:tcPr>
            <w:tcW w:w="540" w:type="dxa"/>
            <w:tcBorders>
              <w:top w:val="nil"/>
              <w:left w:val="nil"/>
              <w:bottom w:val="nil"/>
              <w:right w:val="nil"/>
            </w:tcBorders>
            <w:noWrap/>
            <w:vAlign w:val="center"/>
            <w:hideMark/>
          </w:tcPr>
          <w:p w14:paraId="053F64B6"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291</w:t>
            </w:r>
          </w:p>
        </w:tc>
        <w:tc>
          <w:tcPr>
            <w:tcW w:w="540" w:type="dxa"/>
            <w:tcBorders>
              <w:top w:val="nil"/>
              <w:left w:val="nil"/>
              <w:bottom w:val="nil"/>
              <w:right w:val="nil"/>
            </w:tcBorders>
            <w:noWrap/>
            <w:vAlign w:val="center"/>
            <w:hideMark/>
          </w:tcPr>
          <w:p w14:paraId="6C07441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280</w:t>
            </w:r>
          </w:p>
        </w:tc>
        <w:tc>
          <w:tcPr>
            <w:tcW w:w="717" w:type="dxa"/>
            <w:tcBorders>
              <w:top w:val="nil"/>
              <w:left w:val="nil"/>
              <w:bottom w:val="nil"/>
              <w:right w:val="nil"/>
            </w:tcBorders>
            <w:noWrap/>
            <w:vAlign w:val="center"/>
            <w:hideMark/>
          </w:tcPr>
          <w:p w14:paraId="6DCB825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noWrap/>
            <w:vAlign w:val="center"/>
            <w:hideMark/>
          </w:tcPr>
          <w:p w14:paraId="3353292E"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noWrap/>
            <w:vAlign w:val="center"/>
            <w:hideMark/>
          </w:tcPr>
          <w:p w14:paraId="185F95C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0.346</w:t>
            </w:r>
          </w:p>
        </w:tc>
        <w:tc>
          <w:tcPr>
            <w:tcW w:w="718" w:type="dxa"/>
            <w:tcBorders>
              <w:top w:val="nil"/>
              <w:left w:val="nil"/>
              <w:bottom w:val="nil"/>
              <w:right w:val="nil"/>
            </w:tcBorders>
            <w:noWrap/>
            <w:vAlign w:val="center"/>
            <w:hideMark/>
          </w:tcPr>
          <w:p w14:paraId="260141B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noWrap/>
            <w:vAlign w:val="center"/>
            <w:hideMark/>
          </w:tcPr>
          <w:p w14:paraId="1941F3B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noWrap/>
            <w:vAlign w:val="center"/>
            <w:hideMark/>
          </w:tcPr>
          <w:p w14:paraId="122EF00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noWrap/>
            <w:vAlign w:val="center"/>
            <w:hideMark/>
          </w:tcPr>
          <w:p w14:paraId="2DBBC3E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-0.023</w:t>
            </w:r>
          </w:p>
        </w:tc>
        <w:tc>
          <w:tcPr>
            <w:tcW w:w="718" w:type="dxa"/>
            <w:tcBorders>
              <w:top w:val="nil"/>
              <w:left w:val="nil"/>
              <w:bottom w:val="nil"/>
              <w:right w:val="nil"/>
            </w:tcBorders>
            <w:noWrap/>
            <w:vAlign w:val="center"/>
            <w:hideMark/>
          </w:tcPr>
          <w:p w14:paraId="1757D3C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-0.034</w:t>
            </w:r>
          </w:p>
        </w:tc>
        <w:tc>
          <w:tcPr>
            <w:tcW w:w="718" w:type="dxa"/>
            <w:tcBorders>
              <w:top w:val="nil"/>
              <w:left w:val="nil"/>
              <w:bottom w:val="nil"/>
              <w:right w:val="nil"/>
            </w:tcBorders>
            <w:noWrap/>
            <w:vAlign w:val="center"/>
            <w:hideMark/>
          </w:tcPr>
          <w:p w14:paraId="1F63749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-0.012</w:t>
            </w:r>
          </w:p>
        </w:tc>
        <w:tc>
          <w:tcPr>
            <w:tcW w:w="718" w:type="dxa"/>
            <w:tcBorders>
              <w:top w:val="nil"/>
              <w:left w:val="nil"/>
              <w:bottom w:val="nil"/>
              <w:right w:val="nil"/>
            </w:tcBorders>
            <w:noWrap/>
            <w:vAlign w:val="center"/>
            <w:hideMark/>
          </w:tcPr>
          <w:p w14:paraId="457CD11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1.970</w:t>
            </w:r>
          </w:p>
        </w:tc>
        <w:tc>
          <w:tcPr>
            <w:tcW w:w="741" w:type="dxa"/>
            <w:tcBorders>
              <w:top w:val="nil"/>
              <w:left w:val="nil"/>
              <w:bottom w:val="nil"/>
              <w:right w:val="nil"/>
            </w:tcBorders>
            <w:noWrap/>
            <w:vAlign w:val="center"/>
            <w:hideMark/>
          </w:tcPr>
          <w:p w14:paraId="606F6D4C" w14:textId="6659602E"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68</w:t>
            </w:r>
          </w:p>
        </w:tc>
        <w:tc>
          <w:tcPr>
            <w:tcW w:w="718" w:type="dxa"/>
            <w:tcBorders>
              <w:top w:val="nil"/>
              <w:left w:val="nil"/>
              <w:bottom w:val="nil"/>
              <w:right w:val="nil"/>
            </w:tcBorders>
            <w:noWrap/>
            <w:vAlign w:val="center"/>
            <w:hideMark/>
          </w:tcPr>
          <w:p w14:paraId="2DC0F10D" w14:textId="2479670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61</w:t>
            </w:r>
          </w:p>
        </w:tc>
        <w:tc>
          <w:tcPr>
            <w:tcW w:w="722" w:type="dxa"/>
            <w:tcBorders>
              <w:top w:val="nil"/>
              <w:left w:val="nil"/>
              <w:bottom w:val="nil"/>
              <w:right w:val="nil"/>
            </w:tcBorders>
            <w:noWrap/>
            <w:vAlign w:val="center"/>
            <w:hideMark/>
          </w:tcPr>
          <w:p w14:paraId="5DEC3D89" w14:textId="18248030"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76</w:t>
            </w:r>
          </w:p>
        </w:tc>
        <w:tc>
          <w:tcPr>
            <w:tcW w:w="718" w:type="dxa"/>
            <w:tcBorders>
              <w:top w:val="nil"/>
              <w:left w:val="nil"/>
              <w:bottom w:val="nil"/>
              <w:right w:val="nil"/>
            </w:tcBorders>
            <w:noWrap/>
            <w:vAlign w:val="center"/>
            <w:hideMark/>
          </w:tcPr>
          <w:p w14:paraId="4B01AB5A" w14:textId="48C7D20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91</w:t>
            </w:r>
          </w:p>
        </w:tc>
        <w:tc>
          <w:tcPr>
            <w:tcW w:w="718" w:type="dxa"/>
            <w:tcBorders>
              <w:top w:val="nil"/>
              <w:left w:val="nil"/>
              <w:bottom w:val="nil"/>
              <w:right w:val="nil"/>
            </w:tcBorders>
            <w:noWrap/>
            <w:vAlign w:val="center"/>
            <w:hideMark/>
          </w:tcPr>
          <w:p w14:paraId="1A177BD5" w14:textId="2ED7D9FF"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69</w:t>
            </w:r>
          </w:p>
        </w:tc>
        <w:tc>
          <w:tcPr>
            <w:tcW w:w="718" w:type="dxa"/>
            <w:tcBorders>
              <w:top w:val="nil"/>
              <w:left w:val="nil"/>
              <w:bottom w:val="nil"/>
              <w:right w:val="nil"/>
            </w:tcBorders>
            <w:noWrap/>
            <w:vAlign w:val="center"/>
            <w:hideMark/>
          </w:tcPr>
          <w:p w14:paraId="11F64F95" w14:textId="29D2CEB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126</w:t>
            </w:r>
          </w:p>
        </w:tc>
      </w:tr>
      <w:tr w:rsidR="009D2E44" w:rsidRPr="00D502C1" w14:paraId="02352A60" w14:textId="77777777" w:rsidTr="003E6715">
        <w:trPr>
          <w:trHeight w:val="360"/>
        </w:trPr>
        <w:tc>
          <w:tcPr>
            <w:tcW w:w="1020" w:type="dxa"/>
            <w:tcBorders>
              <w:top w:val="nil"/>
              <w:left w:val="nil"/>
              <w:bottom w:val="nil"/>
              <w:right w:val="nil"/>
            </w:tcBorders>
            <w:noWrap/>
            <w:vAlign w:val="center"/>
            <w:hideMark/>
          </w:tcPr>
          <w:p w14:paraId="0D6AE050"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2017</w:t>
            </w:r>
          </w:p>
        </w:tc>
        <w:tc>
          <w:tcPr>
            <w:tcW w:w="540" w:type="dxa"/>
            <w:tcBorders>
              <w:top w:val="nil"/>
              <w:left w:val="nil"/>
              <w:bottom w:val="nil"/>
              <w:right w:val="nil"/>
            </w:tcBorders>
            <w:noWrap/>
            <w:vAlign w:val="center"/>
            <w:hideMark/>
          </w:tcPr>
          <w:p w14:paraId="582C0D8A"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269</w:t>
            </w:r>
          </w:p>
        </w:tc>
        <w:tc>
          <w:tcPr>
            <w:tcW w:w="540" w:type="dxa"/>
            <w:tcBorders>
              <w:top w:val="nil"/>
              <w:left w:val="nil"/>
              <w:bottom w:val="nil"/>
              <w:right w:val="nil"/>
            </w:tcBorders>
            <w:noWrap/>
            <w:vAlign w:val="center"/>
            <w:hideMark/>
          </w:tcPr>
          <w:p w14:paraId="2D1054F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251</w:t>
            </w:r>
          </w:p>
        </w:tc>
        <w:tc>
          <w:tcPr>
            <w:tcW w:w="717" w:type="dxa"/>
            <w:tcBorders>
              <w:top w:val="nil"/>
              <w:left w:val="nil"/>
              <w:bottom w:val="nil"/>
              <w:right w:val="nil"/>
            </w:tcBorders>
            <w:noWrap/>
            <w:vAlign w:val="center"/>
            <w:hideMark/>
          </w:tcPr>
          <w:p w14:paraId="6698DF9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0.324</w:t>
            </w:r>
          </w:p>
        </w:tc>
        <w:tc>
          <w:tcPr>
            <w:tcW w:w="718" w:type="dxa"/>
            <w:tcBorders>
              <w:top w:val="nil"/>
              <w:left w:val="nil"/>
              <w:bottom w:val="nil"/>
              <w:right w:val="nil"/>
            </w:tcBorders>
            <w:noWrap/>
            <w:vAlign w:val="center"/>
            <w:hideMark/>
          </w:tcPr>
          <w:p w14:paraId="11C6D63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0.319</w:t>
            </w:r>
          </w:p>
        </w:tc>
        <w:tc>
          <w:tcPr>
            <w:tcW w:w="718" w:type="dxa"/>
            <w:tcBorders>
              <w:top w:val="nil"/>
              <w:left w:val="nil"/>
              <w:bottom w:val="nil"/>
              <w:right w:val="nil"/>
            </w:tcBorders>
            <w:noWrap/>
            <w:vAlign w:val="center"/>
            <w:hideMark/>
          </w:tcPr>
          <w:p w14:paraId="1413AE9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521E288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0.321</w:t>
            </w:r>
          </w:p>
        </w:tc>
        <w:tc>
          <w:tcPr>
            <w:tcW w:w="718" w:type="dxa"/>
            <w:tcBorders>
              <w:top w:val="nil"/>
              <w:left w:val="nil"/>
              <w:bottom w:val="nil"/>
              <w:right w:val="nil"/>
            </w:tcBorders>
            <w:noWrap/>
            <w:vAlign w:val="center"/>
            <w:hideMark/>
          </w:tcPr>
          <w:p w14:paraId="6A04BF8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0.318</w:t>
            </w:r>
          </w:p>
        </w:tc>
        <w:tc>
          <w:tcPr>
            <w:tcW w:w="718" w:type="dxa"/>
            <w:tcBorders>
              <w:top w:val="nil"/>
              <w:left w:val="nil"/>
              <w:bottom w:val="nil"/>
              <w:right w:val="nil"/>
            </w:tcBorders>
            <w:noWrap/>
            <w:vAlign w:val="center"/>
            <w:hideMark/>
          </w:tcPr>
          <w:p w14:paraId="533519CD"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noWrap/>
            <w:vAlign w:val="center"/>
            <w:hideMark/>
          </w:tcPr>
          <w:p w14:paraId="372BB34D"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-0.004</w:t>
            </w:r>
          </w:p>
        </w:tc>
        <w:tc>
          <w:tcPr>
            <w:tcW w:w="718" w:type="dxa"/>
            <w:tcBorders>
              <w:top w:val="nil"/>
              <w:left w:val="nil"/>
              <w:bottom w:val="nil"/>
              <w:right w:val="nil"/>
            </w:tcBorders>
            <w:noWrap/>
            <w:vAlign w:val="center"/>
            <w:hideMark/>
          </w:tcPr>
          <w:p w14:paraId="228A650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-0.013</w:t>
            </w:r>
          </w:p>
        </w:tc>
        <w:tc>
          <w:tcPr>
            <w:tcW w:w="718" w:type="dxa"/>
            <w:tcBorders>
              <w:top w:val="nil"/>
              <w:left w:val="nil"/>
              <w:bottom w:val="nil"/>
              <w:right w:val="nil"/>
            </w:tcBorders>
            <w:noWrap/>
            <w:vAlign w:val="center"/>
            <w:hideMark/>
          </w:tcPr>
          <w:p w14:paraId="3253293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0.010</w:t>
            </w:r>
          </w:p>
        </w:tc>
        <w:tc>
          <w:tcPr>
            <w:tcW w:w="718" w:type="dxa"/>
            <w:tcBorders>
              <w:top w:val="nil"/>
              <w:left w:val="nil"/>
              <w:bottom w:val="nil"/>
              <w:right w:val="nil"/>
            </w:tcBorders>
            <w:noWrap/>
            <w:vAlign w:val="center"/>
            <w:hideMark/>
          </w:tcPr>
          <w:p w14:paraId="3B60209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71CFB20C" w14:textId="4211ED7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35</w:t>
            </w:r>
          </w:p>
        </w:tc>
        <w:tc>
          <w:tcPr>
            <w:tcW w:w="718" w:type="dxa"/>
            <w:tcBorders>
              <w:top w:val="nil"/>
              <w:left w:val="nil"/>
              <w:bottom w:val="nil"/>
              <w:right w:val="nil"/>
            </w:tcBorders>
            <w:noWrap/>
            <w:vAlign w:val="center"/>
            <w:hideMark/>
          </w:tcPr>
          <w:p w14:paraId="47EE6B19" w14:textId="6506356B"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31</w:t>
            </w:r>
          </w:p>
        </w:tc>
        <w:tc>
          <w:tcPr>
            <w:tcW w:w="722" w:type="dxa"/>
            <w:tcBorders>
              <w:top w:val="nil"/>
              <w:left w:val="nil"/>
              <w:bottom w:val="nil"/>
              <w:right w:val="nil"/>
            </w:tcBorders>
            <w:noWrap/>
            <w:vAlign w:val="center"/>
            <w:hideMark/>
          </w:tcPr>
          <w:p w14:paraId="208F77EC" w14:textId="421FCE52"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40</w:t>
            </w:r>
          </w:p>
        </w:tc>
        <w:tc>
          <w:tcPr>
            <w:tcW w:w="718" w:type="dxa"/>
            <w:tcBorders>
              <w:top w:val="nil"/>
              <w:left w:val="nil"/>
              <w:bottom w:val="nil"/>
              <w:right w:val="nil"/>
            </w:tcBorders>
            <w:noWrap/>
            <w:vAlign w:val="center"/>
            <w:hideMark/>
          </w:tcPr>
          <w:p w14:paraId="3AF86A68" w14:textId="17508950"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18" w:type="dxa"/>
            <w:tcBorders>
              <w:top w:val="nil"/>
              <w:left w:val="nil"/>
              <w:bottom w:val="nil"/>
              <w:right w:val="nil"/>
            </w:tcBorders>
            <w:noWrap/>
            <w:vAlign w:val="center"/>
            <w:hideMark/>
          </w:tcPr>
          <w:p w14:paraId="6716F12B" w14:textId="07B0853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26</w:t>
            </w:r>
          </w:p>
        </w:tc>
        <w:tc>
          <w:tcPr>
            <w:tcW w:w="718" w:type="dxa"/>
            <w:tcBorders>
              <w:top w:val="nil"/>
              <w:left w:val="nil"/>
              <w:bottom w:val="nil"/>
              <w:right w:val="nil"/>
            </w:tcBorders>
            <w:noWrap/>
            <w:vAlign w:val="center"/>
            <w:hideMark/>
          </w:tcPr>
          <w:p w14:paraId="762EF335" w14:textId="19F2C5C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61</w:t>
            </w:r>
          </w:p>
        </w:tc>
      </w:tr>
      <w:tr w:rsidR="009D2E44" w:rsidRPr="00D502C1" w14:paraId="63902134" w14:textId="77777777" w:rsidTr="003E6715">
        <w:trPr>
          <w:trHeight w:val="378"/>
        </w:trPr>
        <w:tc>
          <w:tcPr>
            <w:tcW w:w="1020" w:type="dxa"/>
            <w:tcBorders>
              <w:top w:val="nil"/>
              <w:left w:val="nil"/>
              <w:bottom w:val="nil"/>
              <w:right w:val="nil"/>
            </w:tcBorders>
            <w:noWrap/>
            <w:vAlign w:val="center"/>
            <w:hideMark/>
          </w:tcPr>
          <w:p w14:paraId="4CA74A90"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2018</w:t>
            </w:r>
          </w:p>
        </w:tc>
        <w:tc>
          <w:tcPr>
            <w:tcW w:w="540" w:type="dxa"/>
            <w:tcBorders>
              <w:top w:val="nil"/>
              <w:left w:val="nil"/>
              <w:bottom w:val="nil"/>
              <w:right w:val="nil"/>
            </w:tcBorders>
            <w:noWrap/>
            <w:vAlign w:val="center"/>
            <w:hideMark/>
          </w:tcPr>
          <w:p w14:paraId="48E45E2A"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249</w:t>
            </w:r>
          </w:p>
        </w:tc>
        <w:tc>
          <w:tcPr>
            <w:tcW w:w="540" w:type="dxa"/>
            <w:tcBorders>
              <w:top w:val="nil"/>
              <w:left w:val="nil"/>
              <w:bottom w:val="nil"/>
              <w:right w:val="nil"/>
            </w:tcBorders>
            <w:noWrap/>
            <w:vAlign w:val="center"/>
            <w:hideMark/>
          </w:tcPr>
          <w:p w14:paraId="7BFD58A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240</w:t>
            </w:r>
          </w:p>
        </w:tc>
        <w:tc>
          <w:tcPr>
            <w:tcW w:w="717" w:type="dxa"/>
            <w:tcBorders>
              <w:top w:val="nil"/>
              <w:left w:val="nil"/>
              <w:bottom w:val="nil"/>
              <w:right w:val="nil"/>
            </w:tcBorders>
            <w:noWrap/>
            <w:vAlign w:val="center"/>
            <w:hideMark/>
          </w:tcPr>
          <w:p w14:paraId="413F185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0.326</w:t>
            </w:r>
          </w:p>
        </w:tc>
        <w:tc>
          <w:tcPr>
            <w:tcW w:w="718" w:type="dxa"/>
            <w:tcBorders>
              <w:top w:val="nil"/>
              <w:left w:val="nil"/>
              <w:bottom w:val="nil"/>
              <w:right w:val="nil"/>
            </w:tcBorders>
            <w:noWrap/>
            <w:vAlign w:val="center"/>
            <w:hideMark/>
          </w:tcPr>
          <w:p w14:paraId="2C95D6C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noWrap/>
            <w:vAlign w:val="center"/>
            <w:hideMark/>
          </w:tcPr>
          <w:p w14:paraId="0B5DCFA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28F45CC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0.323</w:t>
            </w:r>
          </w:p>
        </w:tc>
        <w:tc>
          <w:tcPr>
            <w:tcW w:w="718" w:type="dxa"/>
            <w:tcBorders>
              <w:top w:val="nil"/>
              <w:left w:val="nil"/>
              <w:bottom w:val="nil"/>
              <w:right w:val="nil"/>
            </w:tcBorders>
            <w:noWrap/>
            <w:vAlign w:val="center"/>
            <w:hideMark/>
          </w:tcPr>
          <w:p w14:paraId="4198756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noWrap/>
            <w:vAlign w:val="center"/>
            <w:hideMark/>
          </w:tcPr>
          <w:p w14:paraId="10DD610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0.326</w:t>
            </w:r>
          </w:p>
        </w:tc>
        <w:tc>
          <w:tcPr>
            <w:tcW w:w="718" w:type="dxa"/>
            <w:tcBorders>
              <w:top w:val="nil"/>
              <w:left w:val="nil"/>
              <w:bottom w:val="nil"/>
              <w:right w:val="nil"/>
            </w:tcBorders>
            <w:noWrap/>
            <w:vAlign w:val="center"/>
            <w:hideMark/>
          </w:tcPr>
          <w:p w14:paraId="17DF937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noWrap/>
            <w:vAlign w:val="center"/>
            <w:hideMark/>
          </w:tcPr>
          <w:p w14:paraId="772850B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-0.014</w:t>
            </w:r>
          </w:p>
        </w:tc>
        <w:tc>
          <w:tcPr>
            <w:tcW w:w="718" w:type="dxa"/>
            <w:tcBorders>
              <w:top w:val="nil"/>
              <w:left w:val="nil"/>
              <w:bottom w:val="nil"/>
              <w:right w:val="nil"/>
            </w:tcBorders>
            <w:noWrap/>
            <w:vAlign w:val="center"/>
            <w:hideMark/>
          </w:tcPr>
          <w:p w14:paraId="60AD16D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0.005</w:t>
            </w:r>
          </w:p>
        </w:tc>
        <w:tc>
          <w:tcPr>
            <w:tcW w:w="718" w:type="dxa"/>
            <w:tcBorders>
              <w:top w:val="nil"/>
              <w:left w:val="nil"/>
              <w:bottom w:val="nil"/>
              <w:right w:val="nil"/>
            </w:tcBorders>
            <w:noWrap/>
            <w:vAlign w:val="center"/>
            <w:hideMark/>
          </w:tcPr>
          <w:p w14:paraId="6B52A6F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5CDD83DD" w14:textId="7CD0974C"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40</w:t>
            </w:r>
          </w:p>
        </w:tc>
        <w:tc>
          <w:tcPr>
            <w:tcW w:w="718" w:type="dxa"/>
            <w:tcBorders>
              <w:top w:val="nil"/>
              <w:left w:val="nil"/>
              <w:bottom w:val="nil"/>
              <w:right w:val="nil"/>
            </w:tcBorders>
            <w:noWrap/>
            <w:vAlign w:val="center"/>
            <w:hideMark/>
          </w:tcPr>
          <w:p w14:paraId="39189F9C" w14:textId="1F4FECE2"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35</w:t>
            </w:r>
          </w:p>
        </w:tc>
        <w:tc>
          <w:tcPr>
            <w:tcW w:w="722" w:type="dxa"/>
            <w:tcBorders>
              <w:top w:val="nil"/>
              <w:left w:val="nil"/>
              <w:bottom w:val="nil"/>
              <w:right w:val="nil"/>
            </w:tcBorders>
            <w:noWrap/>
            <w:vAlign w:val="center"/>
            <w:hideMark/>
          </w:tcPr>
          <w:p w14:paraId="00AFF3D9" w14:textId="31ED0BB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45</w:t>
            </w:r>
          </w:p>
        </w:tc>
        <w:tc>
          <w:tcPr>
            <w:tcW w:w="718" w:type="dxa"/>
            <w:tcBorders>
              <w:top w:val="nil"/>
              <w:left w:val="nil"/>
              <w:bottom w:val="nil"/>
              <w:right w:val="nil"/>
            </w:tcBorders>
            <w:noWrap/>
            <w:vAlign w:val="center"/>
            <w:hideMark/>
          </w:tcPr>
          <w:p w14:paraId="792A8CF1" w14:textId="119A2B6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18" w:type="dxa"/>
            <w:tcBorders>
              <w:top w:val="nil"/>
              <w:left w:val="nil"/>
              <w:bottom w:val="nil"/>
              <w:right w:val="nil"/>
            </w:tcBorders>
            <w:noWrap/>
            <w:vAlign w:val="center"/>
            <w:hideMark/>
          </w:tcPr>
          <w:p w14:paraId="706DF3D5" w14:textId="627ED1AC"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26</w:t>
            </w:r>
          </w:p>
        </w:tc>
        <w:tc>
          <w:tcPr>
            <w:tcW w:w="718" w:type="dxa"/>
            <w:tcBorders>
              <w:top w:val="nil"/>
              <w:left w:val="nil"/>
              <w:bottom w:val="nil"/>
              <w:right w:val="nil"/>
            </w:tcBorders>
            <w:noWrap/>
            <w:vAlign w:val="center"/>
            <w:hideMark/>
          </w:tcPr>
          <w:p w14:paraId="4530288A" w14:textId="363E9E7C"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62</w:t>
            </w:r>
          </w:p>
        </w:tc>
      </w:tr>
      <w:tr w:rsidR="009D2E44" w:rsidRPr="00D502C1" w14:paraId="52E1EA2C" w14:textId="77777777" w:rsidTr="003E6715">
        <w:trPr>
          <w:trHeight w:val="360"/>
        </w:trPr>
        <w:tc>
          <w:tcPr>
            <w:tcW w:w="1020" w:type="dxa"/>
            <w:tcBorders>
              <w:top w:val="nil"/>
              <w:left w:val="nil"/>
              <w:bottom w:val="nil"/>
              <w:right w:val="nil"/>
            </w:tcBorders>
            <w:noWrap/>
            <w:vAlign w:val="center"/>
            <w:hideMark/>
          </w:tcPr>
          <w:p w14:paraId="2B56B763"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2019</w:t>
            </w:r>
          </w:p>
        </w:tc>
        <w:tc>
          <w:tcPr>
            <w:tcW w:w="540" w:type="dxa"/>
            <w:tcBorders>
              <w:top w:val="nil"/>
              <w:left w:val="nil"/>
              <w:bottom w:val="nil"/>
              <w:right w:val="nil"/>
            </w:tcBorders>
            <w:noWrap/>
            <w:vAlign w:val="center"/>
            <w:hideMark/>
          </w:tcPr>
          <w:p w14:paraId="38C60F3B"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265</w:t>
            </w:r>
          </w:p>
        </w:tc>
        <w:tc>
          <w:tcPr>
            <w:tcW w:w="540" w:type="dxa"/>
            <w:tcBorders>
              <w:top w:val="nil"/>
              <w:left w:val="nil"/>
              <w:bottom w:val="nil"/>
              <w:right w:val="nil"/>
            </w:tcBorders>
            <w:noWrap/>
            <w:vAlign w:val="center"/>
            <w:hideMark/>
          </w:tcPr>
          <w:p w14:paraId="2143221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257</w:t>
            </w:r>
          </w:p>
        </w:tc>
        <w:tc>
          <w:tcPr>
            <w:tcW w:w="717" w:type="dxa"/>
            <w:tcBorders>
              <w:top w:val="nil"/>
              <w:left w:val="nil"/>
              <w:bottom w:val="nil"/>
              <w:right w:val="nil"/>
            </w:tcBorders>
            <w:noWrap/>
            <w:vAlign w:val="center"/>
            <w:hideMark/>
          </w:tcPr>
          <w:p w14:paraId="278006D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noWrap/>
            <w:vAlign w:val="center"/>
            <w:hideMark/>
          </w:tcPr>
          <w:p w14:paraId="7593B70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noWrap/>
            <w:vAlign w:val="center"/>
            <w:hideMark/>
          </w:tcPr>
          <w:p w14:paraId="3EE08B1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noWrap/>
            <w:vAlign w:val="center"/>
            <w:hideMark/>
          </w:tcPr>
          <w:p w14:paraId="4744B03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noWrap/>
            <w:vAlign w:val="center"/>
            <w:hideMark/>
          </w:tcPr>
          <w:p w14:paraId="31293D6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noWrap/>
            <w:vAlign w:val="center"/>
            <w:hideMark/>
          </w:tcPr>
          <w:p w14:paraId="1625187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noWrap/>
            <w:vAlign w:val="center"/>
            <w:hideMark/>
          </w:tcPr>
          <w:p w14:paraId="28297A9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-0.005</w:t>
            </w:r>
          </w:p>
        </w:tc>
        <w:tc>
          <w:tcPr>
            <w:tcW w:w="718" w:type="dxa"/>
            <w:tcBorders>
              <w:top w:val="nil"/>
              <w:left w:val="nil"/>
              <w:bottom w:val="nil"/>
              <w:right w:val="nil"/>
            </w:tcBorders>
            <w:noWrap/>
            <w:vAlign w:val="center"/>
            <w:hideMark/>
          </w:tcPr>
          <w:p w14:paraId="5A5073AE"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-0.012</w:t>
            </w:r>
          </w:p>
        </w:tc>
        <w:tc>
          <w:tcPr>
            <w:tcW w:w="718" w:type="dxa"/>
            <w:tcBorders>
              <w:top w:val="nil"/>
              <w:left w:val="nil"/>
              <w:bottom w:val="nil"/>
              <w:right w:val="nil"/>
            </w:tcBorders>
            <w:noWrap/>
            <w:vAlign w:val="center"/>
            <w:hideMark/>
          </w:tcPr>
          <w:p w14:paraId="5B72B3F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noWrap/>
            <w:vAlign w:val="center"/>
            <w:hideMark/>
          </w:tcPr>
          <w:p w14:paraId="5A6F488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7A3E1A30" w14:textId="2CDC1D2A"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92</w:t>
            </w:r>
          </w:p>
        </w:tc>
        <w:tc>
          <w:tcPr>
            <w:tcW w:w="718" w:type="dxa"/>
            <w:tcBorders>
              <w:top w:val="nil"/>
              <w:left w:val="nil"/>
              <w:bottom w:val="nil"/>
              <w:right w:val="nil"/>
            </w:tcBorders>
            <w:noWrap/>
            <w:vAlign w:val="center"/>
            <w:hideMark/>
          </w:tcPr>
          <w:p w14:paraId="3B7F97A7" w14:textId="327790C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81</w:t>
            </w:r>
          </w:p>
        </w:tc>
        <w:tc>
          <w:tcPr>
            <w:tcW w:w="722" w:type="dxa"/>
            <w:tcBorders>
              <w:top w:val="nil"/>
              <w:left w:val="nil"/>
              <w:bottom w:val="nil"/>
              <w:right w:val="nil"/>
            </w:tcBorders>
            <w:noWrap/>
            <w:vAlign w:val="center"/>
            <w:hideMark/>
          </w:tcPr>
          <w:p w14:paraId="28E9B105" w14:textId="620DEC99"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103</w:t>
            </w:r>
          </w:p>
        </w:tc>
        <w:tc>
          <w:tcPr>
            <w:tcW w:w="718" w:type="dxa"/>
            <w:tcBorders>
              <w:top w:val="nil"/>
              <w:left w:val="nil"/>
              <w:bottom w:val="nil"/>
              <w:right w:val="nil"/>
            </w:tcBorders>
            <w:noWrap/>
            <w:vAlign w:val="center"/>
            <w:hideMark/>
          </w:tcPr>
          <w:p w14:paraId="2838CE01" w14:textId="1B52BD3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135</w:t>
            </w:r>
          </w:p>
        </w:tc>
        <w:tc>
          <w:tcPr>
            <w:tcW w:w="718" w:type="dxa"/>
            <w:tcBorders>
              <w:top w:val="nil"/>
              <w:left w:val="nil"/>
              <w:bottom w:val="nil"/>
              <w:right w:val="nil"/>
            </w:tcBorders>
            <w:noWrap/>
            <w:vAlign w:val="center"/>
            <w:hideMark/>
          </w:tcPr>
          <w:p w14:paraId="2643D741" w14:textId="5031830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107</w:t>
            </w:r>
          </w:p>
        </w:tc>
        <w:tc>
          <w:tcPr>
            <w:tcW w:w="718" w:type="dxa"/>
            <w:tcBorders>
              <w:top w:val="nil"/>
              <w:left w:val="nil"/>
              <w:bottom w:val="nil"/>
              <w:right w:val="nil"/>
            </w:tcBorders>
            <w:noWrap/>
            <w:vAlign w:val="center"/>
            <w:hideMark/>
          </w:tcPr>
          <w:p w14:paraId="13A598C1" w14:textId="167B94A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177</w:t>
            </w:r>
          </w:p>
        </w:tc>
      </w:tr>
      <w:tr w:rsidR="009D2E44" w:rsidRPr="00D502C1" w14:paraId="524FEEE8" w14:textId="77777777" w:rsidTr="003E6715">
        <w:trPr>
          <w:trHeight w:val="360"/>
        </w:trPr>
        <w:tc>
          <w:tcPr>
            <w:tcW w:w="1020" w:type="dxa"/>
            <w:tcBorders>
              <w:top w:val="nil"/>
              <w:left w:val="nil"/>
              <w:bottom w:val="nil"/>
              <w:right w:val="nil"/>
            </w:tcBorders>
            <w:noWrap/>
            <w:vAlign w:val="center"/>
            <w:hideMark/>
          </w:tcPr>
          <w:p w14:paraId="3FE16D74"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2020</w:t>
            </w:r>
          </w:p>
        </w:tc>
        <w:tc>
          <w:tcPr>
            <w:tcW w:w="540" w:type="dxa"/>
            <w:tcBorders>
              <w:top w:val="nil"/>
              <w:left w:val="nil"/>
              <w:bottom w:val="nil"/>
              <w:right w:val="nil"/>
            </w:tcBorders>
            <w:noWrap/>
            <w:vAlign w:val="center"/>
            <w:hideMark/>
          </w:tcPr>
          <w:p w14:paraId="4630E251"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265</w:t>
            </w:r>
          </w:p>
        </w:tc>
        <w:tc>
          <w:tcPr>
            <w:tcW w:w="540" w:type="dxa"/>
            <w:tcBorders>
              <w:top w:val="nil"/>
              <w:left w:val="nil"/>
              <w:bottom w:val="nil"/>
              <w:right w:val="nil"/>
            </w:tcBorders>
            <w:noWrap/>
            <w:vAlign w:val="center"/>
            <w:hideMark/>
          </w:tcPr>
          <w:p w14:paraId="5C671BD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251</w:t>
            </w:r>
          </w:p>
        </w:tc>
        <w:tc>
          <w:tcPr>
            <w:tcW w:w="717" w:type="dxa"/>
            <w:tcBorders>
              <w:top w:val="nil"/>
              <w:left w:val="nil"/>
              <w:bottom w:val="nil"/>
              <w:right w:val="nil"/>
            </w:tcBorders>
            <w:noWrap/>
            <w:vAlign w:val="center"/>
            <w:hideMark/>
          </w:tcPr>
          <w:p w14:paraId="7AA3B57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0.324</w:t>
            </w:r>
          </w:p>
        </w:tc>
        <w:tc>
          <w:tcPr>
            <w:tcW w:w="718" w:type="dxa"/>
            <w:tcBorders>
              <w:top w:val="nil"/>
              <w:left w:val="nil"/>
              <w:bottom w:val="nil"/>
              <w:right w:val="nil"/>
            </w:tcBorders>
            <w:noWrap/>
            <w:vAlign w:val="center"/>
            <w:hideMark/>
          </w:tcPr>
          <w:p w14:paraId="7576409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0.320</w:t>
            </w:r>
          </w:p>
        </w:tc>
        <w:tc>
          <w:tcPr>
            <w:tcW w:w="718" w:type="dxa"/>
            <w:tcBorders>
              <w:top w:val="nil"/>
              <w:left w:val="nil"/>
              <w:bottom w:val="nil"/>
              <w:right w:val="nil"/>
            </w:tcBorders>
            <w:noWrap/>
            <w:vAlign w:val="center"/>
            <w:hideMark/>
          </w:tcPr>
          <w:p w14:paraId="5498EC7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09B3BA8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0.324</w:t>
            </w:r>
          </w:p>
        </w:tc>
        <w:tc>
          <w:tcPr>
            <w:tcW w:w="718" w:type="dxa"/>
            <w:tcBorders>
              <w:top w:val="nil"/>
              <w:left w:val="nil"/>
              <w:bottom w:val="nil"/>
              <w:right w:val="nil"/>
            </w:tcBorders>
            <w:noWrap/>
            <w:vAlign w:val="center"/>
            <w:hideMark/>
          </w:tcPr>
          <w:p w14:paraId="4F0813E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noWrap/>
            <w:vAlign w:val="center"/>
            <w:hideMark/>
          </w:tcPr>
          <w:p w14:paraId="03F0619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noWrap/>
            <w:vAlign w:val="center"/>
            <w:hideMark/>
          </w:tcPr>
          <w:p w14:paraId="37DD453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0.002</w:t>
            </w:r>
          </w:p>
        </w:tc>
        <w:tc>
          <w:tcPr>
            <w:tcW w:w="718" w:type="dxa"/>
            <w:tcBorders>
              <w:top w:val="nil"/>
              <w:left w:val="nil"/>
              <w:bottom w:val="nil"/>
              <w:right w:val="nil"/>
            </w:tcBorders>
            <w:noWrap/>
            <w:vAlign w:val="center"/>
            <w:hideMark/>
          </w:tcPr>
          <w:p w14:paraId="3EB5E50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noWrap/>
            <w:vAlign w:val="center"/>
            <w:hideMark/>
          </w:tcPr>
          <w:p w14:paraId="63208D1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0.014</w:t>
            </w:r>
          </w:p>
        </w:tc>
        <w:tc>
          <w:tcPr>
            <w:tcW w:w="718" w:type="dxa"/>
            <w:tcBorders>
              <w:top w:val="nil"/>
              <w:left w:val="nil"/>
              <w:bottom w:val="nil"/>
              <w:right w:val="nil"/>
            </w:tcBorders>
            <w:noWrap/>
            <w:vAlign w:val="center"/>
            <w:hideMark/>
          </w:tcPr>
          <w:p w14:paraId="72D1B11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7184150C" w14:textId="785D61EE"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63</w:t>
            </w:r>
          </w:p>
        </w:tc>
        <w:tc>
          <w:tcPr>
            <w:tcW w:w="718" w:type="dxa"/>
            <w:tcBorders>
              <w:top w:val="nil"/>
              <w:left w:val="nil"/>
              <w:bottom w:val="nil"/>
              <w:right w:val="nil"/>
            </w:tcBorders>
            <w:noWrap/>
            <w:vAlign w:val="center"/>
            <w:hideMark/>
          </w:tcPr>
          <w:p w14:paraId="73286F0F" w14:textId="1AA848E4"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57</w:t>
            </w:r>
          </w:p>
        </w:tc>
        <w:tc>
          <w:tcPr>
            <w:tcW w:w="722" w:type="dxa"/>
            <w:tcBorders>
              <w:top w:val="nil"/>
              <w:left w:val="nil"/>
              <w:bottom w:val="nil"/>
              <w:right w:val="nil"/>
            </w:tcBorders>
            <w:noWrap/>
            <w:vAlign w:val="center"/>
            <w:hideMark/>
          </w:tcPr>
          <w:p w14:paraId="71397C78" w14:textId="18D72F39"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69</w:t>
            </w:r>
          </w:p>
        </w:tc>
        <w:tc>
          <w:tcPr>
            <w:tcW w:w="718" w:type="dxa"/>
            <w:tcBorders>
              <w:top w:val="nil"/>
              <w:left w:val="nil"/>
              <w:bottom w:val="nil"/>
              <w:right w:val="nil"/>
            </w:tcBorders>
            <w:noWrap/>
            <w:vAlign w:val="center"/>
            <w:hideMark/>
          </w:tcPr>
          <w:p w14:paraId="456908B2" w14:textId="1E02BBF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82</w:t>
            </w:r>
          </w:p>
        </w:tc>
        <w:tc>
          <w:tcPr>
            <w:tcW w:w="718" w:type="dxa"/>
            <w:tcBorders>
              <w:top w:val="nil"/>
              <w:left w:val="nil"/>
              <w:bottom w:val="nil"/>
              <w:right w:val="nil"/>
            </w:tcBorders>
            <w:noWrap/>
            <w:vAlign w:val="center"/>
            <w:hideMark/>
          </w:tcPr>
          <w:p w14:paraId="697F6D4D" w14:textId="69F1986B"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61</w:t>
            </w:r>
          </w:p>
        </w:tc>
        <w:tc>
          <w:tcPr>
            <w:tcW w:w="718" w:type="dxa"/>
            <w:tcBorders>
              <w:top w:val="nil"/>
              <w:left w:val="nil"/>
              <w:bottom w:val="nil"/>
              <w:right w:val="nil"/>
            </w:tcBorders>
            <w:noWrap/>
            <w:vAlign w:val="center"/>
            <w:hideMark/>
          </w:tcPr>
          <w:p w14:paraId="58911E9A" w14:textId="747128B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113</w:t>
            </w:r>
          </w:p>
        </w:tc>
      </w:tr>
      <w:tr w:rsidR="009D2E44" w:rsidRPr="00D502C1" w14:paraId="0654D900" w14:textId="77777777" w:rsidTr="003E6715">
        <w:trPr>
          <w:trHeight w:val="360"/>
        </w:trPr>
        <w:tc>
          <w:tcPr>
            <w:tcW w:w="1020" w:type="dxa"/>
            <w:tcBorders>
              <w:top w:val="nil"/>
              <w:left w:val="nil"/>
              <w:bottom w:val="nil"/>
              <w:right w:val="nil"/>
            </w:tcBorders>
            <w:noWrap/>
            <w:vAlign w:val="center"/>
            <w:hideMark/>
          </w:tcPr>
          <w:p w14:paraId="5F8D28E0"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2021</w:t>
            </w:r>
          </w:p>
        </w:tc>
        <w:tc>
          <w:tcPr>
            <w:tcW w:w="540" w:type="dxa"/>
            <w:tcBorders>
              <w:top w:val="nil"/>
              <w:left w:val="nil"/>
              <w:bottom w:val="nil"/>
              <w:right w:val="nil"/>
            </w:tcBorders>
            <w:noWrap/>
            <w:vAlign w:val="center"/>
            <w:hideMark/>
          </w:tcPr>
          <w:p w14:paraId="4565F71C"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202</w:t>
            </w:r>
          </w:p>
        </w:tc>
        <w:tc>
          <w:tcPr>
            <w:tcW w:w="540" w:type="dxa"/>
            <w:tcBorders>
              <w:top w:val="nil"/>
              <w:left w:val="nil"/>
              <w:bottom w:val="nil"/>
              <w:right w:val="nil"/>
            </w:tcBorders>
            <w:noWrap/>
            <w:vAlign w:val="center"/>
            <w:hideMark/>
          </w:tcPr>
          <w:p w14:paraId="73C5CFED"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188</w:t>
            </w:r>
          </w:p>
        </w:tc>
        <w:tc>
          <w:tcPr>
            <w:tcW w:w="717" w:type="dxa"/>
            <w:tcBorders>
              <w:top w:val="nil"/>
              <w:left w:val="nil"/>
              <w:bottom w:val="nil"/>
              <w:right w:val="nil"/>
            </w:tcBorders>
            <w:noWrap/>
            <w:vAlign w:val="center"/>
            <w:hideMark/>
          </w:tcPr>
          <w:p w14:paraId="06C6A06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0D033E4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noWrap/>
            <w:vAlign w:val="center"/>
            <w:hideMark/>
          </w:tcPr>
          <w:p w14:paraId="50799EA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0.336</w:t>
            </w:r>
          </w:p>
        </w:tc>
        <w:tc>
          <w:tcPr>
            <w:tcW w:w="718" w:type="dxa"/>
            <w:tcBorders>
              <w:top w:val="nil"/>
              <w:left w:val="nil"/>
              <w:bottom w:val="nil"/>
              <w:right w:val="nil"/>
            </w:tcBorders>
            <w:noWrap/>
            <w:vAlign w:val="center"/>
            <w:hideMark/>
          </w:tcPr>
          <w:p w14:paraId="64C883F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noWrap/>
            <w:vAlign w:val="center"/>
            <w:hideMark/>
          </w:tcPr>
          <w:p w14:paraId="7B7AD0D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0.323</w:t>
            </w:r>
          </w:p>
        </w:tc>
        <w:tc>
          <w:tcPr>
            <w:tcW w:w="718" w:type="dxa"/>
            <w:tcBorders>
              <w:top w:val="nil"/>
              <w:left w:val="nil"/>
              <w:bottom w:val="nil"/>
              <w:right w:val="nil"/>
            </w:tcBorders>
            <w:noWrap/>
            <w:vAlign w:val="center"/>
            <w:hideMark/>
          </w:tcPr>
          <w:p w14:paraId="31AB114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noWrap/>
            <w:vAlign w:val="center"/>
            <w:hideMark/>
          </w:tcPr>
          <w:p w14:paraId="0AC3127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-0.011</w:t>
            </w:r>
          </w:p>
        </w:tc>
        <w:tc>
          <w:tcPr>
            <w:tcW w:w="718" w:type="dxa"/>
            <w:tcBorders>
              <w:top w:val="nil"/>
              <w:left w:val="nil"/>
              <w:bottom w:val="nil"/>
              <w:right w:val="nil"/>
            </w:tcBorders>
            <w:noWrap/>
            <w:vAlign w:val="center"/>
            <w:hideMark/>
          </w:tcPr>
          <w:p w14:paraId="78A8E74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-0.021</w:t>
            </w:r>
          </w:p>
        </w:tc>
        <w:tc>
          <w:tcPr>
            <w:tcW w:w="718" w:type="dxa"/>
            <w:tcBorders>
              <w:top w:val="nil"/>
              <w:left w:val="nil"/>
              <w:bottom w:val="nil"/>
              <w:right w:val="nil"/>
            </w:tcBorders>
            <w:noWrap/>
            <w:vAlign w:val="center"/>
            <w:hideMark/>
          </w:tcPr>
          <w:p w14:paraId="02BD6C8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0.002</w:t>
            </w:r>
          </w:p>
        </w:tc>
        <w:tc>
          <w:tcPr>
            <w:tcW w:w="718" w:type="dxa"/>
            <w:tcBorders>
              <w:top w:val="nil"/>
              <w:left w:val="nil"/>
              <w:bottom w:val="nil"/>
              <w:right w:val="nil"/>
            </w:tcBorders>
            <w:noWrap/>
            <w:vAlign w:val="center"/>
            <w:hideMark/>
          </w:tcPr>
          <w:p w14:paraId="37F959E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1.950</w:t>
            </w:r>
          </w:p>
        </w:tc>
        <w:tc>
          <w:tcPr>
            <w:tcW w:w="741" w:type="dxa"/>
            <w:tcBorders>
              <w:top w:val="nil"/>
              <w:left w:val="nil"/>
              <w:bottom w:val="nil"/>
              <w:right w:val="nil"/>
            </w:tcBorders>
            <w:noWrap/>
            <w:vAlign w:val="center"/>
            <w:hideMark/>
          </w:tcPr>
          <w:p w14:paraId="73F9B041" w14:textId="25814363"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61</w:t>
            </w:r>
          </w:p>
        </w:tc>
        <w:tc>
          <w:tcPr>
            <w:tcW w:w="718" w:type="dxa"/>
            <w:tcBorders>
              <w:top w:val="nil"/>
              <w:left w:val="nil"/>
              <w:bottom w:val="nil"/>
              <w:right w:val="nil"/>
            </w:tcBorders>
            <w:noWrap/>
            <w:vAlign w:val="center"/>
            <w:hideMark/>
          </w:tcPr>
          <w:p w14:paraId="4CEBA234" w14:textId="43C69E0D"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55</w:t>
            </w:r>
          </w:p>
        </w:tc>
        <w:tc>
          <w:tcPr>
            <w:tcW w:w="722" w:type="dxa"/>
            <w:tcBorders>
              <w:top w:val="nil"/>
              <w:left w:val="nil"/>
              <w:bottom w:val="nil"/>
              <w:right w:val="nil"/>
            </w:tcBorders>
            <w:noWrap/>
            <w:vAlign w:val="center"/>
            <w:hideMark/>
          </w:tcPr>
          <w:p w14:paraId="06BA70A6" w14:textId="5DF1EF7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68</w:t>
            </w:r>
          </w:p>
        </w:tc>
        <w:tc>
          <w:tcPr>
            <w:tcW w:w="718" w:type="dxa"/>
            <w:tcBorders>
              <w:top w:val="nil"/>
              <w:left w:val="nil"/>
              <w:bottom w:val="nil"/>
              <w:right w:val="nil"/>
            </w:tcBorders>
            <w:noWrap/>
            <w:vAlign w:val="center"/>
            <w:hideMark/>
          </w:tcPr>
          <w:p w14:paraId="398035EB" w14:textId="3434119B"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76</w:t>
            </w:r>
          </w:p>
        </w:tc>
        <w:tc>
          <w:tcPr>
            <w:tcW w:w="718" w:type="dxa"/>
            <w:tcBorders>
              <w:top w:val="nil"/>
              <w:left w:val="nil"/>
              <w:bottom w:val="nil"/>
              <w:right w:val="nil"/>
            </w:tcBorders>
            <w:noWrap/>
            <w:vAlign w:val="center"/>
            <w:hideMark/>
          </w:tcPr>
          <w:p w14:paraId="06A15942" w14:textId="400524C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55</w:t>
            </w:r>
          </w:p>
        </w:tc>
        <w:tc>
          <w:tcPr>
            <w:tcW w:w="718" w:type="dxa"/>
            <w:tcBorders>
              <w:top w:val="nil"/>
              <w:left w:val="nil"/>
              <w:bottom w:val="nil"/>
              <w:right w:val="nil"/>
            </w:tcBorders>
            <w:noWrap/>
            <w:vAlign w:val="center"/>
            <w:hideMark/>
          </w:tcPr>
          <w:p w14:paraId="76E9E721" w14:textId="206056A3"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107</w:t>
            </w:r>
          </w:p>
        </w:tc>
      </w:tr>
      <w:tr w:rsidR="009D2E44" w:rsidRPr="00D502C1" w14:paraId="461787C4" w14:textId="77777777" w:rsidTr="003E6715">
        <w:trPr>
          <w:trHeight w:val="360"/>
        </w:trPr>
        <w:tc>
          <w:tcPr>
            <w:tcW w:w="1020" w:type="dxa"/>
            <w:tcBorders>
              <w:top w:val="nil"/>
              <w:left w:val="nil"/>
              <w:bottom w:val="nil"/>
              <w:right w:val="nil"/>
            </w:tcBorders>
            <w:noWrap/>
            <w:vAlign w:val="center"/>
            <w:hideMark/>
          </w:tcPr>
          <w:p w14:paraId="001579CB"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2023</w:t>
            </w:r>
          </w:p>
        </w:tc>
        <w:tc>
          <w:tcPr>
            <w:tcW w:w="540" w:type="dxa"/>
            <w:tcBorders>
              <w:top w:val="nil"/>
              <w:left w:val="nil"/>
              <w:bottom w:val="nil"/>
              <w:right w:val="nil"/>
            </w:tcBorders>
            <w:noWrap/>
            <w:vAlign w:val="center"/>
            <w:hideMark/>
          </w:tcPr>
          <w:p w14:paraId="52EE1B57"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273</w:t>
            </w:r>
          </w:p>
        </w:tc>
        <w:tc>
          <w:tcPr>
            <w:tcW w:w="540" w:type="dxa"/>
            <w:tcBorders>
              <w:top w:val="nil"/>
              <w:left w:val="nil"/>
              <w:bottom w:val="nil"/>
              <w:right w:val="nil"/>
            </w:tcBorders>
            <w:noWrap/>
            <w:vAlign w:val="center"/>
            <w:hideMark/>
          </w:tcPr>
          <w:p w14:paraId="139BB41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269</w:t>
            </w:r>
          </w:p>
        </w:tc>
        <w:tc>
          <w:tcPr>
            <w:tcW w:w="717" w:type="dxa"/>
            <w:tcBorders>
              <w:top w:val="nil"/>
              <w:left w:val="nil"/>
              <w:bottom w:val="nil"/>
              <w:right w:val="nil"/>
            </w:tcBorders>
            <w:noWrap/>
            <w:vAlign w:val="center"/>
            <w:hideMark/>
          </w:tcPr>
          <w:p w14:paraId="5758DBE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noWrap/>
            <w:vAlign w:val="center"/>
            <w:hideMark/>
          </w:tcPr>
          <w:p w14:paraId="06F8147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7634F46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0.339</w:t>
            </w:r>
          </w:p>
        </w:tc>
        <w:tc>
          <w:tcPr>
            <w:tcW w:w="718" w:type="dxa"/>
            <w:tcBorders>
              <w:top w:val="nil"/>
              <w:left w:val="nil"/>
              <w:bottom w:val="nil"/>
              <w:right w:val="nil"/>
            </w:tcBorders>
            <w:noWrap/>
            <w:vAlign w:val="center"/>
            <w:hideMark/>
          </w:tcPr>
          <w:p w14:paraId="689062C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062ABDB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0.327</w:t>
            </w:r>
          </w:p>
        </w:tc>
        <w:tc>
          <w:tcPr>
            <w:tcW w:w="718" w:type="dxa"/>
            <w:tcBorders>
              <w:top w:val="nil"/>
              <w:left w:val="nil"/>
              <w:bottom w:val="nil"/>
              <w:right w:val="nil"/>
            </w:tcBorders>
            <w:noWrap/>
            <w:vAlign w:val="center"/>
            <w:hideMark/>
          </w:tcPr>
          <w:p w14:paraId="30BD099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noWrap/>
            <w:vAlign w:val="center"/>
            <w:hideMark/>
          </w:tcPr>
          <w:p w14:paraId="5F26E11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-0.014</w:t>
            </w:r>
          </w:p>
        </w:tc>
        <w:tc>
          <w:tcPr>
            <w:tcW w:w="718" w:type="dxa"/>
            <w:tcBorders>
              <w:top w:val="nil"/>
              <w:left w:val="nil"/>
              <w:bottom w:val="nil"/>
              <w:right w:val="nil"/>
            </w:tcBorders>
            <w:noWrap/>
            <w:vAlign w:val="center"/>
            <w:hideMark/>
          </w:tcPr>
          <w:p w14:paraId="71952DE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-0.023</w:t>
            </w:r>
          </w:p>
        </w:tc>
        <w:tc>
          <w:tcPr>
            <w:tcW w:w="718" w:type="dxa"/>
            <w:tcBorders>
              <w:top w:val="nil"/>
              <w:left w:val="nil"/>
              <w:bottom w:val="nil"/>
              <w:right w:val="nil"/>
            </w:tcBorders>
            <w:noWrap/>
            <w:vAlign w:val="center"/>
            <w:hideMark/>
          </w:tcPr>
          <w:p w14:paraId="030DEF6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-0.003</w:t>
            </w:r>
          </w:p>
        </w:tc>
        <w:tc>
          <w:tcPr>
            <w:tcW w:w="718" w:type="dxa"/>
            <w:tcBorders>
              <w:top w:val="nil"/>
              <w:left w:val="nil"/>
              <w:bottom w:val="nil"/>
              <w:right w:val="nil"/>
            </w:tcBorders>
            <w:noWrap/>
            <w:vAlign w:val="center"/>
            <w:hideMark/>
          </w:tcPr>
          <w:p w14:paraId="48A4F93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7BFA57F3" w14:textId="2BC7BEED"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43</w:t>
            </w:r>
          </w:p>
        </w:tc>
        <w:tc>
          <w:tcPr>
            <w:tcW w:w="718" w:type="dxa"/>
            <w:tcBorders>
              <w:top w:val="nil"/>
              <w:left w:val="nil"/>
              <w:bottom w:val="nil"/>
              <w:right w:val="nil"/>
            </w:tcBorders>
            <w:noWrap/>
            <w:vAlign w:val="center"/>
            <w:hideMark/>
          </w:tcPr>
          <w:p w14:paraId="4E0CFE5C" w14:textId="6BAA7C0F"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38</w:t>
            </w:r>
          </w:p>
        </w:tc>
        <w:tc>
          <w:tcPr>
            <w:tcW w:w="722" w:type="dxa"/>
            <w:tcBorders>
              <w:top w:val="nil"/>
              <w:left w:val="nil"/>
              <w:bottom w:val="nil"/>
              <w:right w:val="nil"/>
            </w:tcBorders>
            <w:noWrap/>
            <w:vAlign w:val="center"/>
            <w:hideMark/>
          </w:tcPr>
          <w:p w14:paraId="6386FDA4" w14:textId="298A33E4"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48</w:t>
            </w:r>
          </w:p>
        </w:tc>
        <w:tc>
          <w:tcPr>
            <w:tcW w:w="718" w:type="dxa"/>
            <w:tcBorders>
              <w:top w:val="nil"/>
              <w:left w:val="nil"/>
              <w:bottom w:val="nil"/>
              <w:right w:val="nil"/>
            </w:tcBorders>
            <w:noWrap/>
            <w:vAlign w:val="center"/>
            <w:hideMark/>
          </w:tcPr>
          <w:p w14:paraId="4CBD5DD6" w14:textId="2AE8601E"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32</w:t>
            </w:r>
          </w:p>
        </w:tc>
        <w:tc>
          <w:tcPr>
            <w:tcW w:w="718" w:type="dxa"/>
            <w:tcBorders>
              <w:top w:val="nil"/>
              <w:left w:val="nil"/>
              <w:bottom w:val="nil"/>
              <w:right w:val="nil"/>
            </w:tcBorders>
            <w:noWrap/>
            <w:vAlign w:val="center"/>
            <w:hideMark/>
          </w:tcPr>
          <w:p w14:paraId="17C5ABBE" w14:textId="2FBC1B8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w:t>
            </w:r>
          </w:p>
        </w:tc>
        <w:tc>
          <w:tcPr>
            <w:tcW w:w="718" w:type="dxa"/>
            <w:tcBorders>
              <w:top w:val="nil"/>
              <w:left w:val="nil"/>
              <w:bottom w:val="nil"/>
              <w:right w:val="nil"/>
            </w:tcBorders>
            <w:noWrap/>
            <w:vAlign w:val="center"/>
            <w:hideMark/>
          </w:tcPr>
          <w:p w14:paraId="155A5910" w14:textId="5E786EC4"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53</w:t>
            </w:r>
          </w:p>
        </w:tc>
      </w:tr>
      <w:tr w:rsidR="009D2E44" w:rsidRPr="00D502C1" w14:paraId="7494D489" w14:textId="77777777" w:rsidTr="003E6715">
        <w:trPr>
          <w:trHeight w:val="360"/>
        </w:trPr>
        <w:tc>
          <w:tcPr>
            <w:tcW w:w="1020" w:type="dxa"/>
            <w:tcBorders>
              <w:top w:val="nil"/>
              <w:left w:val="nil"/>
              <w:bottom w:val="nil"/>
              <w:right w:val="nil"/>
            </w:tcBorders>
            <w:noWrap/>
            <w:vAlign w:val="center"/>
            <w:hideMark/>
          </w:tcPr>
          <w:p w14:paraId="0FC03296"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2024</w:t>
            </w:r>
          </w:p>
        </w:tc>
        <w:tc>
          <w:tcPr>
            <w:tcW w:w="540" w:type="dxa"/>
            <w:tcBorders>
              <w:top w:val="nil"/>
              <w:left w:val="nil"/>
              <w:bottom w:val="nil"/>
              <w:right w:val="nil"/>
            </w:tcBorders>
            <w:noWrap/>
            <w:vAlign w:val="center"/>
            <w:hideMark/>
          </w:tcPr>
          <w:p w14:paraId="5B6169CD"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274</w:t>
            </w:r>
          </w:p>
        </w:tc>
        <w:tc>
          <w:tcPr>
            <w:tcW w:w="540" w:type="dxa"/>
            <w:tcBorders>
              <w:top w:val="nil"/>
              <w:left w:val="nil"/>
              <w:bottom w:val="nil"/>
              <w:right w:val="nil"/>
            </w:tcBorders>
            <w:noWrap/>
            <w:vAlign w:val="center"/>
            <w:hideMark/>
          </w:tcPr>
          <w:p w14:paraId="4324B7F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271</w:t>
            </w:r>
          </w:p>
        </w:tc>
        <w:tc>
          <w:tcPr>
            <w:tcW w:w="717" w:type="dxa"/>
            <w:tcBorders>
              <w:top w:val="nil"/>
              <w:left w:val="nil"/>
              <w:bottom w:val="nil"/>
              <w:right w:val="nil"/>
            </w:tcBorders>
            <w:noWrap/>
            <w:vAlign w:val="center"/>
            <w:hideMark/>
          </w:tcPr>
          <w:p w14:paraId="72B3289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0.338</w:t>
            </w:r>
          </w:p>
        </w:tc>
        <w:tc>
          <w:tcPr>
            <w:tcW w:w="718" w:type="dxa"/>
            <w:tcBorders>
              <w:top w:val="nil"/>
              <w:left w:val="nil"/>
              <w:bottom w:val="nil"/>
              <w:right w:val="nil"/>
            </w:tcBorders>
            <w:noWrap/>
            <w:vAlign w:val="center"/>
            <w:hideMark/>
          </w:tcPr>
          <w:p w14:paraId="5E2843B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noWrap/>
            <w:vAlign w:val="center"/>
            <w:hideMark/>
          </w:tcPr>
          <w:p w14:paraId="49BA222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0.342</w:t>
            </w:r>
          </w:p>
        </w:tc>
        <w:tc>
          <w:tcPr>
            <w:tcW w:w="718" w:type="dxa"/>
            <w:tcBorders>
              <w:top w:val="nil"/>
              <w:left w:val="nil"/>
              <w:bottom w:val="nil"/>
              <w:right w:val="nil"/>
            </w:tcBorders>
            <w:noWrap/>
            <w:vAlign w:val="center"/>
            <w:hideMark/>
          </w:tcPr>
          <w:p w14:paraId="04BC791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0.331</w:t>
            </w:r>
          </w:p>
        </w:tc>
        <w:tc>
          <w:tcPr>
            <w:tcW w:w="718" w:type="dxa"/>
            <w:tcBorders>
              <w:top w:val="nil"/>
              <w:left w:val="nil"/>
              <w:bottom w:val="nil"/>
              <w:right w:val="nil"/>
            </w:tcBorders>
            <w:noWrap/>
            <w:vAlign w:val="center"/>
            <w:hideMark/>
          </w:tcPr>
          <w:p w14:paraId="4D7D980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0.329</w:t>
            </w:r>
          </w:p>
        </w:tc>
        <w:tc>
          <w:tcPr>
            <w:tcW w:w="718" w:type="dxa"/>
            <w:tcBorders>
              <w:top w:val="nil"/>
              <w:left w:val="nil"/>
              <w:bottom w:val="nil"/>
              <w:right w:val="nil"/>
            </w:tcBorders>
            <w:noWrap/>
            <w:vAlign w:val="center"/>
            <w:hideMark/>
          </w:tcPr>
          <w:p w14:paraId="663D50D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0.334</w:t>
            </w:r>
          </w:p>
        </w:tc>
        <w:tc>
          <w:tcPr>
            <w:tcW w:w="718" w:type="dxa"/>
            <w:tcBorders>
              <w:top w:val="nil"/>
              <w:left w:val="nil"/>
              <w:bottom w:val="nil"/>
              <w:right w:val="nil"/>
            </w:tcBorders>
            <w:noWrap/>
            <w:vAlign w:val="center"/>
            <w:hideMark/>
          </w:tcPr>
          <w:p w14:paraId="5953AA0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-0.016</w:t>
            </w:r>
          </w:p>
        </w:tc>
        <w:tc>
          <w:tcPr>
            <w:tcW w:w="718" w:type="dxa"/>
            <w:tcBorders>
              <w:top w:val="nil"/>
              <w:left w:val="nil"/>
              <w:bottom w:val="nil"/>
              <w:right w:val="nil"/>
            </w:tcBorders>
            <w:noWrap/>
            <w:vAlign w:val="center"/>
            <w:hideMark/>
          </w:tcPr>
          <w:p w14:paraId="79AE27B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-0.024</w:t>
            </w:r>
          </w:p>
        </w:tc>
        <w:tc>
          <w:tcPr>
            <w:tcW w:w="718" w:type="dxa"/>
            <w:tcBorders>
              <w:top w:val="nil"/>
              <w:left w:val="nil"/>
              <w:bottom w:val="nil"/>
              <w:right w:val="nil"/>
            </w:tcBorders>
            <w:noWrap/>
            <w:vAlign w:val="center"/>
            <w:hideMark/>
          </w:tcPr>
          <w:p w14:paraId="2937075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-0.005</w:t>
            </w:r>
          </w:p>
        </w:tc>
        <w:tc>
          <w:tcPr>
            <w:tcW w:w="718" w:type="dxa"/>
            <w:tcBorders>
              <w:top w:val="nil"/>
              <w:left w:val="nil"/>
              <w:bottom w:val="nil"/>
              <w:right w:val="nil"/>
            </w:tcBorders>
            <w:noWrap/>
            <w:vAlign w:val="center"/>
            <w:hideMark/>
          </w:tcPr>
          <w:p w14:paraId="3F20E5A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6C16093C"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42</w:t>
            </w:r>
          </w:p>
        </w:tc>
        <w:tc>
          <w:tcPr>
            <w:tcW w:w="718" w:type="dxa"/>
            <w:tcBorders>
              <w:top w:val="nil"/>
              <w:left w:val="nil"/>
              <w:bottom w:val="nil"/>
              <w:right w:val="nil"/>
            </w:tcBorders>
            <w:noWrap/>
            <w:vAlign w:val="center"/>
            <w:hideMark/>
          </w:tcPr>
          <w:p w14:paraId="246D220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36</w:t>
            </w:r>
          </w:p>
        </w:tc>
        <w:tc>
          <w:tcPr>
            <w:tcW w:w="722" w:type="dxa"/>
            <w:tcBorders>
              <w:top w:val="nil"/>
              <w:left w:val="nil"/>
              <w:bottom w:val="nil"/>
              <w:right w:val="nil"/>
            </w:tcBorders>
            <w:noWrap/>
            <w:vAlign w:val="center"/>
            <w:hideMark/>
          </w:tcPr>
          <w:p w14:paraId="09BF61A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49</w:t>
            </w:r>
          </w:p>
        </w:tc>
        <w:tc>
          <w:tcPr>
            <w:tcW w:w="718" w:type="dxa"/>
            <w:tcBorders>
              <w:top w:val="nil"/>
              <w:left w:val="nil"/>
              <w:bottom w:val="nil"/>
              <w:right w:val="nil"/>
            </w:tcBorders>
            <w:noWrap/>
            <w:vAlign w:val="center"/>
            <w:hideMark/>
          </w:tcPr>
          <w:p w14:paraId="0E1207DB" w14:textId="4D3E50E9"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28</w:t>
            </w:r>
          </w:p>
        </w:tc>
        <w:tc>
          <w:tcPr>
            <w:tcW w:w="718" w:type="dxa"/>
            <w:tcBorders>
              <w:top w:val="nil"/>
              <w:left w:val="nil"/>
              <w:bottom w:val="nil"/>
              <w:right w:val="nil"/>
            </w:tcBorders>
            <w:noWrap/>
            <w:vAlign w:val="center"/>
            <w:hideMark/>
          </w:tcPr>
          <w:p w14:paraId="64C41B46" w14:textId="6AB2D03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18</w:t>
            </w:r>
          </w:p>
        </w:tc>
        <w:tc>
          <w:tcPr>
            <w:tcW w:w="718" w:type="dxa"/>
            <w:tcBorders>
              <w:top w:val="nil"/>
              <w:left w:val="nil"/>
              <w:bottom w:val="nil"/>
              <w:right w:val="nil"/>
            </w:tcBorders>
            <w:noWrap/>
            <w:vAlign w:val="center"/>
            <w:hideMark/>
          </w:tcPr>
          <w:p w14:paraId="5257278B" w14:textId="68EA921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48</w:t>
            </w:r>
          </w:p>
        </w:tc>
      </w:tr>
      <w:tr w:rsidR="009D2E44" w:rsidRPr="00D502C1" w14:paraId="42CBFEF2" w14:textId="77777777" w:rsidTr="003E6715">
        <w:trPr>
          <w:trHeight w:val="360"/>
        </w:trPr>
        <w:tc>
          <w:tcPr>
            <w:tcW w:w="1020" w:type="dxa"/>
            <w:tcBorders>
              <w:top w:val="nil"/>
              <w:left w:val="nil"/>
              <w:bottom w:val="nil"/>
              <w:right w:val="nil"/>
            </w:tcBorders>
            <w:noWrap/>
            <w:vAlign w:val="center"/>
            <w:hideMark/>
          </w:tcPr>
          <w:p w14:paraId="0CAA9232" w14:textId="77777777" w:rsidR="009D2E44" w:rsidRPr="00D502C1" w:rsidRDefault="009D2E44" w:rsidP="003E6715">
            <w:pPr>
              <w:rPr>
                <w:rFonts w:ascii="Segoe UI" w:hAnsi="Segoe UI" w:cs="Segoe UI"/>
                <w:color w:val="000000"/>
                <w:sz w:val="20"/>
                <w:szCs w:val="20"/>
              </w:rPr>
            </w:pPr>
            <w:r w:rsidRPr="00D502C1">
              <w:rPr>
                <w:rFonts w:ascii="Segoe UI" w:hAnsi="Segoe UI" w:cs="Segoe UI"/>
                <w:color w:val="000000"/>
                <w:sz w:val="20"/>
                <w:szCs w:val="20"/>
              </w:rPr>
              <w:t>2025</w:t>
            </w:r>
          </w:p>
        </w:tc>
        <w:tc>
          <w:tcPr>
            <w:tcW w:w="540" w:type="dxa"/>
            <w:tcBorders>
              <w:top w:val="nil"/>
              <w:left w:val="nil"/>
              <w:bottom w:val="nil"/>
              <w:right w:val="nil"/>
            </w:tcBorders>
            <w:noWrap/>
            <w:vAlign w:val="center"/>
            <w:hideMark/>
          </w:tcPr>
          <w:p w14:paraId="06B7368C"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275</w:t>
            </w:r>
          </w:p>
        </w:tc>
        <w:tc>
          <w:tcPr>
            <w:tcW w:w="540" w:type="dxa"/>
            <w:tcBorders>
              <w:top w:val="nil"/>
              <w:left w:val="nil"/>
              <w:bottom w:val="nil"/>
              <w:right w:val="nil"/>
            </w:tcBorders>
            <w:noWrap/>
            <w:vAlign w:val="center"/>
            <w:hideMark/>
          </w:tcPr>
          <w:p w14:paraId="3DB45D0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240</w:t>
            </w:r>
          </w:p>
        </w:tc>
        <w:tc>
          <w:tcPr>
            <w:tcW w:w="717" w:type="dxa"/>
            <w:tcBorders>
              <w:top w:val="nil"/>
              <w:left w:val="nil"/>
              <w:bottom w:val="nil"/>
              <w:right w:val="nil"/>
            </w:tcBorders>
            <w:noWrap/>
            <w:vAlign w:val="center"/>
            <w:hideMark/>
          </w:tcPr>
          <w:p w14:paraId="4B62541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0.326</w:t>
            </w:r>
          </w:p>
        </w:tc>
        <w:tc>
          <w:tcPr>
            <w:tcW w:w="718" w:type="dxa"/>
            <w:tcBorders>
              <w:top w:val="nil"/>
              <w:left w:val="nil"/>
              <w:bottom w:val="nil"/>
              <w:right w:val="nil"/>
            </w:tcBorders>
            <w:noWrap/>
            <w:vAlign w:val="center"/>
            <w:hideMark/>
          </w:tcPr>
          <w:p w14:paraId="1640380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0.322</w:t>
            </w:r>
          </w:p>
        </w:tc>
        <w:tc>
          <w:tcPr>
            <w:tcW w:w="718" w:type="dxa"/>
            <w:tcBorders>
              <w:top w:val="nil"/>
              <w:left w:val="nil"/>
              <w:bottom w:val="nil"/>
              <w:right w:val="nil"/>
            </w:tcBorders>
            <w:noWrap/>
            <w:vAlign w:val="center"/>
            <w:hideMark/>
          </w:tcPr>
          <w:p w14:paraId="38B1C67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0.330</w:t>
            </w:r>
          </w:p>
        </w:tc>
        <w:tc>
          <w:tcPr>
            <w:tcW w:w="718" w:type="dxa"/>
            <w:tcBorders>
              <w:top w:val="nil"/>
              <w:left w:val="nil"/>
              <w:bottom w:val="nil"/>
              <w:right w:val="nil"/>
            </w:tcBorders>
            <w:noWrap/>
            <w:vAlign w:val="center"/>
            <w:hideMark/>
          </w:tcPr>
          <w:p w14:paraId="1718D63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nil"/>
              <w:right w:val="nil"/>
            </w:tcBorders>
            <w:noWrap/>
            <w:vAlign w:val="center"/>
            <w:hideMark/>
          </w:tcPr>
          <w:p w14:paraId="2EDE10C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0.323</w:t>
            </w:r>
          </w:p>
        </w:tc>
        <w:tc>
          <w:tcPr>
            <w:tcW w:w="718" w:type="dxa"/>
            <w:tcBorders>
              <w:top w:val="nil"/>
              <w:left w:val="nil"/>
              <w:bottom w:val="nil"/>
              <w:right w:val="nil"/>
            </w:tcBorders>
            <w:noWrap/>
            <w:vAlign w:val="center"/>
            <w:hideMark/>
          </w:tcPr>
          <w:p w14:paraId="1835BF1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60F09C5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0.000</w:t>
            </w:r>
          </w:p>
        </w:tc>
        <w:tc>
          <w:tcPr>
            <w:tcW w:w="718" w:type="dxa"/>
            <w:tcBorders>
              <w:top w:val="nil"/>
              <w:left w:val="nil"/>
              <w:bottom w:val="nil"/>
              <w:right w:val="nil"/>
            </w:tcBorders>
            <w:noWrap/>
            <w:vAlign w:val="center"/>
            <w:hideMark/>
          </w:tcPr>
          <w:p w14:paraId="09A9836E"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-0.007</w:t>
            </w:r>
          </w:p>
        </w:tc>
        <w:tc>
          <w:tcPr>
            <w:tcW w:w="718" w:type="dxa"/>
            <w:tcBorders>
              <w:top w:val="nil"/>
              <w:left w:val="nil"/>
              <w:bottom w:val="nil"/>
              <w:right w:val="nil"/>
            </w:tcBorders>
            <w:noWrap/>
            <w:vAlign w:val="center"/>
            <w:hideMark/>
          </w:tcPr>
          <w:p w14:paraId="4723C8A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0.012</w:t>
            </w:r>
          </w:p>
        </w:tc>
        <w:tc>
          <w:tcPr>
            <w:tcW w:w="718" w:type="dxa"/>
            <w:tcBorders>
              <w:top w:val="nil"/>
              <w:left w:val="nil"/>
              <w:bottom w:val="nil"/>
              <w:right w:val="nil"/>
            </w:tcBorders>
            <w:noWrap/>
            <w:vAlign w:val="center"/>
            <w:hideMark/>
          </w:tcPr>
          <w:p w14:paraId="42D6C47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443C7388" w14:textId="72444BA3"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59</w:t>
            </w:r>
          </w:p>
        </w:tc>
        <w:tc>
          <w:tcPr>
            <w:tcW w:w="718" w:type="dxa"/>
            <w:tcBorders>
              <w:top w:val="nil"/>
              <w:left w:val="nil"/>
              <w:bottom w:val="nil"/>
              <w:right w:val="nil"/>
            </w:tcBorders>
            <w:noWrap/>
            <w:vAlign w:val="center"/>
            <w:hideMark/>
          </w:tcPr>
          <w:p w14:paraId="5E2901DE" w14:textId="17B76245"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52</w:t>
            </w:r>
          </w:p>
        </w:tc>
        <w:tc>
          <w:tcPr>
            <w:tcW w:w="722" w:type="dxa"/>
            <w:tcBorders>
              <w:top w:val="nil"/>
              <w:left w:val="nil"/>
              <w:bottom w:val="nil"/>
              <w:right w:val="nil"/>
            </w:tcBorders>
            <w:noWrap/>
            <w:vAlign w:val="center"/>
            <w:hideMark/>
          </w:tcPr>
          <w:p w14:paraId="66399D34" w14:textId="6473F14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67</w:t>
            </w:r>
          </w:p>
        </w:tc>
        <w:tc>
          <w:tcPr>
            <w:tcW w:w="718" w:type="dxa"/>
            <w:tcBorders>
              <w:top w:val="nil"/>
              <w:left w:val="nil"/>
              <w:bottom w:val="nil"/>
              <w:right w:val="nil"/>
            </w:tcBorders>
            <w:noWrap/>
            <w:vAlign w:val="center"/>
            <w:hideMark/>
          </w:tcPr>
          <w:p w14:paraId="4B50C1E3" w14:textId="09F35A7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85</w:t>
            </w:r>
          </w:p>
        </w:tc>
        <w:tc>
          <w:tcPr>
            <w:tcW w:w="718" w:type="dxa"/>
            <w:tcBorders>
              <w:top w:val="nil"/>
              <w:left w:val="nil"/>
              <w:bottom w:val="nil"/>
              <w:right w:val="nil"/>
            </w:tcBorders>
            <w:noWrap/>
            <w:vAlign w:val="center"/>
            <w:hideMark/>
          </w:tcPr>
          <w:p w14:paraId="742AEDD0" w14:textId="57E266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63</w:t>
            </w:r>
          </w:p>
        </w:tc>
        <w:tc>
          <w:tcPr>
            <w:tcW w:w="718" w:type="dxa"/>
            <w:tcBorders>
              <w:top w:val="nil"/>
              <w:left w:val="nil"/>
              <w:bottom w:val="nil"/>
              <w:right w:val="nil"/>
            </w:tcBorders>
            <w:noWrap/>
            <w:vAlign w:val="center"/>
            <w:hideMark/>
          </w:tcPr>
          <w:p w14:paraId="2DF2484A" w14:textId="2381B7E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115</w:t>
            </w:r>
          </w:p>
        </w:tc>
      </w:tr>
      <w:tr w:rsidR="009D2E44" w:rsidRPr="00D502C1" w14:paraId="5FD00A8B" w14:textId="77777777" w:rsidTr="003E6715">
        <w:trPr>
          <w:trHeight w:val="360"/>
        </w:trPr>
        <w:tc>
          <w:tcPr>
            <w:tcW w:w="1020" w:type="dxa"/>
            <w:tcBorders>
              <w:top w:val="nil"/>
              <w:left w:val="nil"/>
              <w:bottom w:val="nil"/>
              <w:right w:val="nil"/>
            </w:tcBorders>
            <w:noWrap/>
            <w:vAlign w:val="center"/>
            <w:hideMark/>
          </w:tcPr>
          <w:p w14:paraId="27006F5E" w14:textId="7FCB87F8" w:rsidR="009D2E44"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AVE</w:t>
            </w:r>
          </w:p>
        </w:tc>
        <w:tc>
          <w:tcPr>
            <w:tcW w:w="540" w:type="dxa"/>
            <w:tcBorders>
              <w:top w:val="nil"/>
              <w:left w:val="nil"/>
              <w:bottom w:val="nil"/>
              <w:right w:val="nil"/>
            </w:tcBorders>
            <w:noWrap/>
            <w:vAlign w:val="center"/>
            <w:hideMark/>
          </w:tcPr>
          <w:p w14:paraId="56BD40BD" w14:textId="77777777" w:rsidR="009D2E44" w:rsidRPr="00D502C1" w:rsidRDefault="009D2E44" w:rsidP="003E6715">
            <w:pPr>
              <w:rPr>
                <w:rFonts w:ascii="Segoe UI" w:hAnsi="Segoe UI" w:cs="Segoe UI"/>
                <w:color w:val="000000"/>
                <w:sz w:val="20"/>
                <w:szCs w:val="20"/>
              </w:rPr>
            </w:pPr>
          </w:p>
        </w:tc>
        <w:tc>
          <w:tcPr>
            <w:tcW w:w="540" w:type="dxa"/>
            <w:tcBorders>
              <w:top w:val="nil"/>
              <w:left w:val="nil"/>
              <w:bottom w:val="nil"/>
              <w:right w:val="nil"/>
            </w:tcBorders>
            <w:noWrap/>
            <w:vAlign w:val="center"/>
            <w:hideMark/>
          </w:tcPr>
          <w:p w14:paraId="35697976" w14:textId="77777777" w:rsidR="009D2E44" w:rsidRPr="00D502C1" w:rsidRDefault="009D2E44" w:rsidP="009D2E44">
            <w:pPr>
              <w:ind w:left="-18" w:hanging="90"/>
              <w:jc w:val="center"/>
              <w:rPr>
                <w:rFonts w:ascii="Segoe UI" w:hAnsi="Segoe UI" w:cs="Segoe UI"/>
                <w:sz w:val="20"/>
                <w:szCs w:val="20"/>
              </w:rPr>
            </w:pPr>
          </w:p>
        </w:tc>
        <w:tc>
          <w:tcPr>
            <w:tcW w:w="717" w:type="dxa"/>
            <w:tcBorders>
              <w:top w:val="nil"/>
              <w:left w:val="nil"/>
              <w:bottom w:val="nil"/>
              <w:right w:val="nil"/>
            </w:tcBorders>
            <w:noWrap/>
            <w:vAlign w:val="center"/>
            <w:hideMark/>
          </w:tcPr>
          <w:p w14:paraId="2A6585CD"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0.333</w:t>
            </w:r>
          </w:p>
        </w:tc>
        <w:tc>
          <w:tcPr>
            <w:tcW w:w="718" w:type="dxa"/>
            <w:tcBorders>
              <w:top w:val="nil"/>
              <w:left w:val="nil"/>
              <w:bottom w:val="nil"/>
              <w:right w:val="nil"/>
            </w:tcBorders>
            <w:noWrap/>
            <w:vAlign w:val="center"/>
            <w:hideMark/>
          </w:tcPr>
          <w:p w14:paraId="13CACC7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66128D2D"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0.337</w:t>
            </w:r>
          </w:p>
        </w:tc>
        <w:tc>
          <w:tcPr>
            <w:tcW w:w="718" w:type="dxa"/>
            <w:tcBorders>
              <w:top w:val="nil"/>
              <w:left w:val="nil"/>
              <w:bottom w:val="nil"/>
              <w:right w:val="nil"/>
            </w:tcBorders>
            <w:noWrap/>
            <w:vAlign w:val="center"/>
            <w:hideMark/>
          </w:tcPr>
          <w:p w14:paraId="70BEEE0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nil"/>
              <w:right w:val="nil"/>
            </w:tcBorders>
            <w:noWrap/>
            <w:vAlign w:val="center"/>
            <w:hideMark/>
          </w:tcPr>
          <w:p w14:paraId="67BE9E5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0.326</w:t>
            </w:r>
          </w:p>
        </w:tc>
        <w:tc>
          <w:tcPr>
            <w:tcW w:w="718" w:type="dxa"/>
            <w:tcBorders>
              <w:top w:val="nil"/>
              <w:left w:val="nil"/>
              <w:bottom w:val="nil"/>
              <w:right w:val="nil"/>
            </w:tcBorders>
            <w:noWrap/>
            <w:vAlign w:val="center"/>
            <w:hideMark/>
          </w:tcPr>
          <w:p w14:paraId="16CC7B8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0.332</w:t>
            </w:r>
          </w:p>
        </w:tc>
        <w:tc>
          <w:tcPr>
            <w:tcW w:w="718" w:type="dxa"/>
            <w:tcBorders>
              <w:top w:val="nil"/>
              <w:left w:val="nil"/>
              <w:bottom w:val="nil"/>
              <w:right w:val="nil"/>
            </w:tcBorders>
            <w:noWrap/>
            <w:vAlign w:val="center"/>
            <w:hideMark/>
          </w:tcPr>
          <w:p w14:paraId="3DAC4F79"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-0.010</w:t>
            </w:r>
          </w:p>
        </w:tc>
        <w:tc>
          <w:tcPr>
            <w:tcW w:w="718" w:type="dxa"/>
            <w:tcBorders>
              <w:top w:val="nil"/>
              <w:left w:val="nil"/>
              <w:bottom w:val="nil"/>
              <w:right w:val="nil"/>
            </w:tcBorders>
            <w:noWrap/>
            <w:vAlign w:val="center"/>
            <w:hideMark/>
          </w:tcPr>
          <w:p w14:paraId="1671B5D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-0.018</w:t>
            </w:r>
          </w:p>
        </w:tc>
        <w:tc>
          <w:tcPr>
            <w:tcW w:w="718" w:type="dxa"/>
            <w:tcBorders>
              <w:top w:val="nil"/>
              <w:left w:val="nil"/>
              <w:bottom w:val="nil"/>
              <w:right w:val="nil"/>
            </w:tcBorders>
            <w:noWrap/>
            <w:vAlign w:val="center"/>
            <w:hideMark/>
          </w:tcPr>
          <w:p w14:paraId="2359CDA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0.002</w:t>
            </w:r>
          </w:p>
        </w:tc>
        <w:tc>
          <w:tcPr>
            <w:tcW w:w="718" w:type="dxa"/>
            <w:tcBorders>
              <w:top w:val="nil"/>
              <w:left w:val="nil"/>
              <w:bottom w:val="nil"/>
              <w:right w:val="nil"/>
            </w:tcBorders>
            <w:noWrap/>
            <w:vAlign w:val="center"/>
            <w:hideMark/>
          </w:tcPr>
          <w:p w14:paraId="473248C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1.986</w:t>
            </w:r>
          </w:p>
        </w:tc>
        <w:tc>
          <w:tcPr>
            <w:tcW w:w="741" w:type="dxa"/>
            <w:tcBorders>
              <w:top w:val="nil"/>
              <w:left w:val="nil"/>
              <w:bottom w:val="nil"/>
              <w:right w:val="nil"/>
            </w:tcBorders>
            <w:noWrap/>
            <w:vAlign w:val="center"/>
            <w:hideMark/>
          </w:tcPr>
          <w:p w14:paraId="6F1E78A4" w14:textId="65CE72B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59</w:t>
            </w:r>
          </w:p>
        </w:tc>
        <w:tc>
          <w:tcPr>
            <w:tcW w:w="718" w:type="dxa"/>
            <w:tcBorders>
              <w:top w:val="nil"/>
              <w:left w:val="nil"/>
              <w:bottom w:val="nil"/>
              <w:right w:val="nil"/>
            </w:tcBorders>
            <w:noWrap/>
            <w:vAlign w:val="center"/>
            <w:hideMark/>
          </w:tcPr>
          <w:p w14:paraId="7F072BED" w14:textId="47E03F64"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53</w:t>
            </w:r>
          </w:p>
        </w:tc>
        <w:tc>
          <w:tcPr>
            <w:tcW w:w="722" w:type="dxa"/>
            <w:tcBorders>
              <w:top w:val="nil"/>
              <w:left w:val="nil"/>
              <w:bottom w:val="nil"/>
              <w:right w:val="nil"/>
            </w:tcBorders>
            <w:noWrap/>
            <w:vAlign w:val="center"/>
            <w:hideMark/>
          </w:tcPr>
          <w:p w14:paraId="512D2925" w14:textId="755301FC"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67</w:t>
            </w:r>
          </w:p>
        </w:tc>
        <w:tc>
          <w:tcPr>
            <w:tcW w:w="718" w:type="dxa"/>
            <w:tcBorders>
              <w:top w:val="nil"/>
              <w:left w:val="nil"/>
              <w:bottom w:val="nil"/>
              <w:right w:val="nil"/>
            </w:tcBorders>
            <w:noWrap/>
            <w:vAlign w:val="center"/>
            <w:hideMark/>
          </w:tcPr>
          <w:p w14:paraId="4C9048A2" w14:textId="32F1627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64</w:t>
            </w:r>
          </w:p>
        </w:tc>
        <w:tc>
          <w:tcPr>
            <w:tcW w:w="718" w:type="dxa"/>
            <w:tcBorders>
              <w:top w:val="nil"/>
              <w:left w:val="nil"/>
              <w:bottom w:val="nil"/>
              <w:right w:val="nil"/>
            </w:tcBorders>
            <w:noWrap/>
            <w:vAlign w:val="center"/>
            <w:hideMark/>
          </w:tcPr>
          <w:p w14:paraId="563F40AC" w14:textId="71478B7C"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47</w:t>
            </w:r>
          </w:p>
        </w:tc>
        <w:tc>
          <w:tcPr>
            <w:tcW w:w="718" w:type="dxa"/>
            <w:tcBorders>
              <w:top w:val="nil"/>
              <w:left w:val="nil"/>
              <w:bottom w:val="nil"/>
              <w:right w:val="nil"/>
            </w:tcBorders>
            <w:noWrap/>
            <w:vAlign w:val="center"/>
            <w:hideMark/>
          </w:tcPr>
          <w:p w14:paraId="53A0EDCF" w14:textId="43B16F8F"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92</w:t>
            </w:r>
          </w:p>
        </w:tc>
      </w:tr>
      <w:tr w:rsidR="009D2E44" w:rsidRPr="00D502C1" w14:paraId="1D0B4887" w14:textId="77777777" w:rsidTr="003E6715">
        <w:trPr>
          <w:trHeight w:val="378"/>
        </w:trPr>
        <w:tc>
          <w:tcPr>
            <w:tcW w:w="1020" w:type="dxa"/>
            <w:tcBorders>
              <w:top w:val="nil"/>
              <w:left w:val="nil"/>
              <w:bottom w:val="nil"/>
              <w:right w:val="nil"/>
            </w:tcBorders>
            <w:noWrap/>
            <w:vAlign w:val="center"/>
            <w:hideMark/>
          </w:tcPr>
          <w:p w14:paraId="4B31695C" w14:textId="41B58FB9" w:rsidR="009D2E44"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lastRenderedPageBreak/>
              <w:t>MAX</w:t>
            </w:r>
          </w:p>
        </w:tc>
        <w:tc>
          <w:tcPr>
            <w:tcW w:w="540" w:type="dxa"/>
            <w:tcBorders>
              <w:top w:val="nil"/>
              <w:left w:val="nil"/>
              <w:bottom w:val="nil"/>
              <w:right w:val="nil"/>
            </w:tcBorders>
            <w:noWrap/>
            <w:vAlign w:val="center"/>
            <w:hideMark/>
          </w:tcPr>
          <w:p w14:paraId="41A3D9B8" w14:textId="77777777" w:rsidR="009D2E44" w:rsidRPr="00D502C1" w:rsidRDefault="009D2E44" w:rsidP="003E6715">
            <w:pPr>
              <w:rPr>
                <w:rFonts w:ascii="Segoe UI" w:hAnsi="Segoe UI" w:cs="Segoe UI"/>
                <w:color w:val="000000"/>
                <w:sz w:val="20"/>
                <w:szCs w:val="20"/>
              </w:rPr>
            </w:pPr>
          </w:p>
        </w:tc>
        <w:tc>
          <w:tcPr>
            <w:tcW w:w="540" w:type="dxa"/>
            <w:tcBorders>
              <w:top w:val="nil"/>
              <w:left w:val="nil"/>
              <w:bottom w:val="nil"/>
              <w:right w:val="nil"/>
            </w:tcBorders>
            <w:noWrap/>
            <w:vAlign w:val="center"/>
            <w:hideMark/>
          </w:tcPr>
          <w:p w14:paraId="45E445E1" w14:textId="77777777" w:rsidR="009D2E44" w:rsidRPr="00D502C1" w:rsidRDefault="009D2E44" w:rsidP="009D2E44">
            <w:pPr>
              <w:ind w:left="-18" w:hanging="90"/>
              <w:jc w:val="center"/>
              <w:rPr>
                <w:rFonts w:ascii="Segoe UI" w:hAnsi="Segoe UI" w:cs="Segoe UI"/>
                <w:sz w:val="20"/>
                <w:szCs w:val="20"/>
              </w:rPr>
            </w:pPr>
          </w:p>
        </w:tc>
        <w:tc>
          <w:tcPr>
            <w:tcW w:w="717" w:type="dxa"/>
            <w:tcBorders>
              <w:top w:val="nil"/>
              <w:left w:val="nil"/>
              <w:bottom w:val="nil"/>
              <w:right w:val="nil"/>
            </w:tcBorders>
            <w:noWrap/>
            <w:vAlign w:val="center"/>
            <w:hideMark/>
          </w:tcPr>
          <w:p w14:paraId="6159A101"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0.345</w:t>
            </w:r>
          </w:p>
        </w:tc>
        <w:tc>
          <w:tcPr>
            <w:tcW w:w="718" w:type="dxa"/>
            <w:tcBorders>
              <w:top w:val="nil"/>
              <w:left w:val="nil"/>
              <w:bottom w:val="nil"/>
              <w:right w:val="nil"/>
            </w:tcBorders>
            <w:noWrap/>
            <w:vAlign w:val="center"/>
            <w:hideMark/>
          </w:tcPr>
          <w:p w14:paraId="46827C2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0.341</w:t>
            </w:r>
          </w:p>
        </w:tc>
        <w:tc>
          <w:tcPr>
            <w:tcW w:w="718" w:type="dxa"/>
            <w:tcBorders>
              <w:top w:val="nil"/>
              <w:left w:val="nil"/>
              <w:bottom w:val="nil"/>
              <w:right w:val="nil"/>
            </w:tcBorders>
            <w:noWrap/>
            <w:vAlign w:val="center"/>
            <w:hideMark/>
          </w:tcPr>
          <w:p w14:paraId="16E1C76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0.349</w:t>
            </w:r>
          </w:p>
        </w:tc>
        <w:tc>
          <w:tcPr>
            <w:tcW w:w="718" w:type="dxa"/>
            <w:tcBorders>
              <w:top w:val="nil"/>
              <w:left w:val="nil"/>
              <w:bottom w:val="nil"/>
              <w:right w:val="nil"/>
            </w:tcBorders>
            <w:noWrap/>
            <w:vAlign w:val="center"/>
            <w:hideMark/>
          </w:tcPr>
          <w:p w14:paraId="6EAA743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0.337</w:t>
            </w:r>
          </w:p>
        </w:tc>
        <w:tc>
          <w:tcPr>
            <w:tcW w:w="718" w:type="dxa"/>
            <w:tcBorders>
              <w:top w:val="nil"/>
              <w:left w:val="nil"/>
              <w:bottom w:val="nil"/>
              <w:right w:val="nil"/>
            </w:tcBorders>
            <w:noWrap/>
            <w:vAlign w:val="center"/>
            <w:hideMark/>
          </w:tcPr>
          <w:p w14:paraId="1C39EAC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0.335</w:t>
            </w:r>
          </w:p>
        </w:tc>
        <w:tc>
          <w:tcPr>
            <w:tcW w:w="718" w:type="dxa"/>
            <w:tcBorders>
              <w:top w:val="nil"/>
              <w:left w:val="nil"/>
              <w:bottom w:val="nil"/>
              <w:right w:val="nil"/>
            </w:tcBorders>
            <w:noWrap/>
            <w:vAlign w:val="center"/>
            <w:hideMark/>
          </w:tcPr>
          <w:p w14:paraId="74F0AB2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0.340</w:t>
            </w:r>
          </w:p>
        </w:tc>
        <w:tc>
          <w:tcPr>
            <w:tcW w:w="718" w:type="dxa"/>
            <w:tcBorders>
              <w:top w:val="nil"/>
              <w:left w:val="nil"/>
              <w:bottom w:val="nil"/>
              <w:right w:val="nil"/>
            </w:tcBorders>
            <w:noWrap/>
            <w:vAlign w:val="center"/>
            <w:hideMark/>
          </w:tcPr>
          <w:p w14:paraId="4FE22532"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0.002</w:t>
            </w:r>
          </w:p>
        </w:tc>
        <w:tc>
          <w:tcPr>
            <w:tcW w:w="718" w:type="dxa"/>
            <w:tcBorders>
              <w:top w:val="nil"/>
              <w:left w:val="nil"/>
              <w:bottom w:val="nil"/>
              <w:right w:val="nil"/>
            </w:tcBorders>
            <w:noWrap/>
            <w:vAlign w:val="center"/>
            <w:hideMark/>
          </w:tcPr>
          <w:p w14:paraId="31B9D41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-0.006</w:t>
            </w:r>
          </w:p>
        </w:tc>
        <w:tc>
          <w:tcPr>
            <w:tcW w:w="718" w:type="dxa"/>
            <w:tcBorders>
              <w:top w:val="nil"/>
              <w:left w:val="nil"/>
              <w:bottom w:val="nil"/>
              <w:right w:val="nil"/>
            </w:tcBorders>
            <w:noWrap/>
            <w:vAlign w:val="center"/>
            <w:hideMark/>
          </w:tcPr>
          <w:p w14:paraId="410A69E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0.017</w:t>
            </w:r>
          </w:p>
        </w:tc>
        <w:tc>
          <w:tcPr>
            <w:tcW w:w="718" w:type="dxa"/>
            <w:tcBorders>
              <w:top w:val="nil"/>
              <w:left w:val="nil"/>
              <w:bottom w:val="nil"/>
              <w:right w:val="nil"/>
            </w:tcBorders>
            <w:noWrap/>
            <w:vAlign w:val="center"/>
            <w:hideMark/>
          </w:tcPr>
          <w:p w14:paraId="478D537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2.000</w:t>
            </w:r>
          </w:p>
        </w:tc>
        <w:tc>
          <w:tcPr>
            <w:tcW w:w="741" w:type="dxa"/>
            <w:tcBorders>
              <w:top w:val="nil"/>
              <w:left w:val="nil"/>
              <w:bottom w:val="nil"/>
              <w:right w:val="nil"/>
            </w:tcBorders>
            <w:noWrap/>
            <w:vAlign w:val="center"/>
            <w:hideMark/>
          </w:tcPr>
          <w:p w14:paraId="13C84EA2" w14:textId="70574890" w:rsidR="009D2E44" w:rsidRPr="00D502C1" w:rsidRDefault="00B86442"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92</w:t>
            </w:r>
          </w:p>
        </w:tc>
        <w:tc>
          <w:tcPr>
            <w:tcW w:w="718" w:type="dxa"/>
            <w:tcBorders>
              <w:top w:val="nil"/>
              <w:left w:val="nil"/>
              <w:bottom w:val="nil"/>
              <w:right w:val="nil"/>
            </w:tcBorders>
            <w:noWrap/>
            <w:vAlign w:val="center"/>
            <w:hideMark/>
          </w:tcPr>
          <w:p w14:paraId="067D5221" w14:textId="14BFE3A5"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81</w:t>
            </w:r>
          </w:p>
        </w:tc>
        <w:tc>
          <w:tcPr>
            <w:tcW w:w="722" w:type="dxa"/>
            <w:tcBorders>
              <w:top w:val="nil"/>
              <w:left w:val="nil"/>
              <w:bottom w:val="nil"/>
              <w:right w:val="nil"/>
            </w:tcBorders>
            <w:noWrap/>
            <w:vAlign w:val="center"/>
            <w:hideMark/>
          </w:tcPr>
          <w:p w14:paraId="10C47516" w14:textId="179EE1E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103</w:t>
            </w:r>
          </w:p>
        </w:tc>
        <w:tc>
          <w:tcPr>
            <w:tcW w:w="718" w:type="dxa"/>
            <w:tcBorders>
              <w:top w:val="nil"/>
              <w:left w:val="nil"/>
              <w:bottom w:val="nil"/>
              <w:right w:val="nil"/>
            </w:tcBorders>
            <w:noWrap/>
            <w:vAlign w:val="center"/>
            <w:hideMark/>
          </w:tcPr>
          <w:p w14:paraId="5BCC9034" w14:textId="6237DBEE"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135</w:t>
            </w:r>
          </w:p>
        </w:tc>
        <w:tc>
          <w:tcPr>
            <w:tcW w:w="718" w:type="dxa"/>
            <w:tcBorders>
              <w:top w:val="nil"/>
              <w:left w:val="nil"/>
              <w:bottom w:val="nil"/>
              <w:right w:val="nil"/>
            </w:tcBorders>
            <w:noWrap/>
            <w:vAlign w:val="center"/>
            <w:hideMark/>
          </w:tcPr>
          <w:p w14:paraId="51C4F21B" w14:textId="13FD2E21"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107</w:t>
            </w:r>
          </w:p>
        </w:tc>
        <w:tc>
          <w:tcPr>
            <w:tcW w:w="718" w:type="dxa"/>
            <w:tcBorders>
              <w:top w:val="nil"/>
              <w:left w:val="nil"/>
              <w:bottom w:val="nil"/>
              <w:right w:val="nil"/>
            </w:tcBorders>
            <w:noWrap/>
            <w:vAlign w:val="center"/>
            <w:hideMark/>
          </w:tcPr>
          <w:p w14:paraId="0B88E023" w14:textId="72DF5458"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177</w:t>
            </w:r>
          </w:p>
        </w:tc>
      </w:tr>
      <w:tr w:rsidR="009D2E44" w:rsidRPr="00D502C1" w14:paraId="481A507A" w14:textId="77777777" w:rsidTr="003E6715">
        <w:trPr>
          <w:trHeight w:val="378"/>
        </w:trPr>
        <w:tc>
          <w:tcPr>
            <w:tcW w:w="1020" w:type="dxa"/>
            <w:tcBorders>
              <w:top w:val="nil"/>
              <w:left w:val="nil"/>
              <w:bottom w:val="single" w:sz="4" w:space="0" w:color="auto"/>
              <w:right w:val="nil"/>
            </w:tcBorders>
            <w:noWrap/>
            <w:vAlign w:val="center"/>
            <w:hideMark/>
          </w:tcPr>
          <w:p w14:paraId="54EA2428" w14:textId="5D8B9699" w:rsidR="009D2E44" w:rsidRPr="00D502C1" w:rsidRDefault="007A44F6" w:rsidP="003E6715">
            <w:pPr>
              <w:rPr>
                <w:rFonts w:ascii="Segoe UI" w:hAnsi="Segoe UI" w:cs="Segoe UI"/>
                <w:color w:val="000000"/>
                <w:sz w:val="20"/>
                <w:szCs w:val="20"/>
              </w:rPr>
            </w:pPr>
            <w:r w:rsidRPr="00D502C1">
              <w:rPr>
                <w:rFonts w:ascii="Segoe UI" w:hAnsi="Segoe UI" w:cs="Segoe UI"/>
                <w:color w:val="000000"/>
                <w:sz w:val="20"/>
                <w:szCs w:val="20"/>
              </w:rPr>
              <w:t>MIN</w:t>
            </w:r>
          </w:p>
        </w:tc>
        <w:tc>
          <w:tcPr>
            <w:tcW w:w="540" w:type="dxa"/>
            <w:tcBorders>
              <w:top w:val="nil"/>
              <w:left w:val="nil"/>
              <w:bottom w:val="single" w:sz="4" w:space="0" w:color="auto"/>
              <w:right w:val="nil"/>
            </w:tcBorders>
            <w:noWrap/>
            <w:vAlign w:val="center"/>
            <w:hideMark/>
          </w:tcPr>
          <w:p w14:paraId="3579E674" w14:textId="77777777" w:rsidR="009D2E44" w:rsidRPr="00D502C1" w:rsidRDefault="009D2E44" w:rsidP="003E6715">
            <w:pPr>
              <w:jc w:val="center"/>
              <w:rPr>
                <w:rFonts w:ascii="Segoe UI" w:hAnsi="Segoe UI" w:cs="Segoe UI"/>
                <w:color w:val="000000"/>
                <w:sz w:val="20"/>
                <w:szCs w:val="20"/>
              </w:rPr>
            </w:pPr>
            <w:r w:rsidRPr="00D502C1">
              <w:rPr>
                <w:rFonts w:ascii="Segoe UI" w:hAnsi="Segoe UI" w:cs="Segoe UI"/>
                <w:color w:val="000000"/>
                <w:sz w:val="20"/>
                <w:szCs w:val="20"/>
              </w:rPr>
              <w:t> </w:t>
            </w:r>
          </w:p>
        </w:tc>
        <w:tc>
          <w:tcPr>
            <w:tcW w:w="540" w:type="dxa"/>
            <w:tcBorders>
              <w:top w:val="nil"/>
              <w:left w:val="nil"/>
              <w:bottom w:val="single" w:sz="4" w:space="0" w:color="auto"/>
              <w:right w:val="nil"/>
            </w:tcBorders>
            <w:noWrap/>
            <w:vAlign w:val="center"/>
            <w:hideMark/>
          </w:tcPr>
          <w:p w14:paraId="208AB467"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 </w:t>
            </w:r>
          </w:p>
        </w:tc>
        <w:tc>
          <w:tcPr>
            <w:tcW w:w="717" w:type="dxa"/>
            <w:tcBorders>
              <w:top w:val="nil"/>
              <w:left w:val="nil"/>
              <w:bottom w:val="single" w:sz="4" w:space="0" w:color="auto"/>
              <w:right w:val="nil"/>
            </w:tcBorders>
            <w:noWrap/>
            <w:vAlign w:val="center"/>
            <w:hideMark/>
          </w:tcPr>
          <w:p w14:paraId="0437991B"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0.324</w:t>
            </w:r>
          </w:p>
        </w:tc>
        <w:tc>
          <w:tcPr>
            <w:tcW w:w="718" w:type="dxa"/>
            <w:tcBorders>
              <w:top w:val="nil"/>
              <w:left w:val="nil"/>
              <w:bottom w:val="single" w:sz="4" w:space="0" w:color="auto"/>
              <w:right w:val="nil"/>
            </w:tcBorders>
            <w:noWrap/>
            <w:vAlign w:val="center"/>
            <w:hideMark/>
          </w:tcPr>
          <w:p w14:paraId="63F9516F"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0.319</w:t>
            </w:r>
          </w:p>
        </w:tc>
        <w:tc>
          <w:tcPr>
            <w:tcW w:w="718" w:type="dxa"/>
            <w:tcBorders>
              <w:top w:val="nil"/>
              <w:left w:val="nil"/>
              <w:bottom w:val="single" w:sz="4" w:space="0" w:color="auto"/>
              <w:right w:val="nil"/>
            </w:tcBorders>
            <w:noWrap/>
            <w:vAlign w:val="center"/>
            <w:hideMark/>
          </w:tcPr>
          <w:p w14:paraId="6EB60B1A"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0.328</w:t>
            </w:r>
          </w:p>
        </w:tc>
        <w:tc>
          <w:tcPr>
            <w:tcW w:w="718" w:type="dxa"/>
            <w:tcBorders>
              <w:top w:val="nil"/>
              <w:left w:val="nil"/>
              <w:bottom w:val="single" w:sz="4" w:space="0" w:color="auto"/>
              <w:right w:val="nil"/>
            </w:tcBorders>
            <w:noWrap/>
            <w:vAlign w:val="center"/>
            <w:hideMark/>
          </w:tcPr>
          <w:p w14:paraId="58D4E75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0.321</w:t>
            </w:r>
          </w:p>
        </w:tc>
        <w:tc>
          <w:tcPr>
            <w:tcW w:w="718" w:type="dxa"/>
            <w:tcBorders>
              <w:top w:val="nil"/>
              <w:left w:val="nil"/>
              <w:bottom w:val="single" w:sz="4" w:space="0" w:color="auto"/>
              <w:right w:val="nil"/>
            </w:tcBorders>
            <w:noWrap/>
            <w:vAlign w:val="center"/>
            <w:hideMark/>
          </w:tcPr>
          <w:p w14:paraId="7ABC0164"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0.318</w:t>
            </w:r>
          </w:p>
        </w:tc>
        <w:tc>
          <w:tcPr>
            <w:tcW w:w="718" w:type="dxa"/>
            <w:tcBorders>
              <w:top w:val="nil"/>
              <w:left w:val="nil"/>
              <w:bottom w:val="single" w:sz="4" w:space="0" w:color="auto"/>
              <w:right w:val="nil"/>
            </w:tcBorders>
            <w:noWrap/>
            <w:vAlign w:val="center"/>
            <w:hideMark/>
          </w:tcPr>
          <w:p w14:paraId="198E6526"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0.325</w:t>
            </w:r>
          </w:p>
        </w:tc>
        <w:tc>
          <w:tcPr>
            <w:tcW w:w="718" w:type="dxa"/>
            <w:tcBorders>
              <w:top w:val="nil"/>
              <w:left w:val="nil"/>
              <w:bottom w:val="single" w:sz="4" w:space="0" w:color="auto"/>
              <w:right w:val="nil"/>
            </w:tcBorders>
            <w:noWrap/>
            <w:vAlign w:val="center"/>
            <w:hideMark/>
          </w:tcPr>
          <w:p w14:paraId="06CB1430"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-0.023</w:t>
            </w:r>
          </w:p>
        </w:tc>
        <w:tc>
          <w:tcPr>
            <w:tcW w:w="718" w:type="dxa"/>
            <w:tcBorders>
              <w:top w:val="nil"/>
              <w:left w:val="nil"/>
              <w:bottom w:val="single" w:sz="4" w:space="0" w:color="auto"/>
              <w:right w:val="nil"/>
            </w:tcBorders>
            <w:noWrap/>
            <w:vAlign w:val="center"/>
            <w:hideMark/>
          </w:tcPr>
          <w:p w14:paraId="37D21D73"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-0.034</w:t>
            </w:r>
          </w:p>
        </w:tc>
        <w:tc>
          <w:tcPr>
            <w:tcW w:w="718" w:type="dxa"/>
            <w:tcBorders>
              <w:top w:val="nil"/>
              <w:left w:val="nil"/>
              <w:bottom w:val="single" w:sz="4" w:space="0" w:color="auto"/>
              <w:right w:val="nil"/>
            </w:tcBorders>
            <w:noWrap/>
            <w:vAlign w:val="center"/>
            <w:hideMark/>
          </w:tcPr>
          <w:p w14:paraId="12C09E7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-0.012</w:t>
            </w:r>
          </w:p>
        </w:tc>
        <w:tc>
          <w:tcPr>
            <w:tcW w:w="718" w:type="dxa"/>
            <w:tcBorders>
              <w:top w:val="nil"/>
              <w:left w:val="nil"/>
              <w:bottom w:val="single" w:sz="4" w:space="0" w:color="auto"/>
              <w:right w:val="nil"/>
            </w:tcBorders>
            <w:noWrap/>
            <w:vAlign w:val="center"/>
            <w:hideMark/>
          </w:tcPr>
          <w:p w14:paraId="028C2555"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1.950</w:t>
            </w:r>
          </w:p>
        </w:tc>
        <w:tc>
          <w:tcPr>
            <w:tcW w:w="741" w:type="dxa"/>
            <w:tcBorders>
              <w:top w:val="nil"/>
              <w:left w:val="nil"/>
              <w:bottom w:val="single" w:sz="4" w:space="0" w:color="auto"/>
              <w:right w:val="nil"/>
            </w:tcBorders>
            <w:noWrap/>
            <w:vAlign w:val="center"/>
            <w:hideMark/>
          </w:tcPr>
          <w:p w14:paraId="5580E925" w14:textId="6588B4B5"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35</w:t>
            </w:r>
          </w:p>
        </w:tc>
        <w:tc>
          <w:tcPr>
            <w:tcW w:w="718" w:type="dxa"/>
            <w:tcBorders>
              <w:top w:val="nil"/>
              <w:left w:val="nil"/>
              <w:bottom w:val="single" w:sz="4" w:space="0" w:color="auto"/>
              <w:right w:val="nil"/>
            </w:tcBorders>
            <w:noWrap/>
            <w:vAlign w:val="center"/>
            <w:hideMark/>
          </w:tcPr>
          <w:p w14:paraId="4D7D2448" w14:textId="7777777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30.6</w:t>
            </w:r>
          </w:p>
        </w:tc>
        <w:tc>
          <w:tcPr>
            <w:tcW w:w="722" w:type="dxa"/>
            <w:tcBorders>
              <w:top w:val="nil"/>
              <w:left w:val="nil"/>
              <w:bottom w:val="single" w:sz="4" w:space="0" w:color="auto"/>
              <w:right w:val="nil"/>
            </w:tcBorders>
            <w:noWrap/>
            <w:vAlign w:val="center"/>
            <w:hideMark/>
          </w:tcPr>
          <w:p w14:paraId="54E5C7F4" w14:textId="58F0A7D7"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40</w:t>
            </w:r>
          </w:p>
        </w:tc>
        <w:tc>
          <w:tcPr>
            <w:tcW w:w="718" w:type="dxa"/>
            <w:tcBorders>
              <w:top w:val="nil"/>
              <w:left w:val="nil"/>
              <w:bottom w:val="single" w:sz="4" w:space="0" w:color="auto"/>
              <w:right w:val="nil"/>
            </w:tcBorders>
            <w:noWrap/>
            <w:vAlign w:val="center"/>
            <w:hideMark/>
          </w:tcPr>
          <w:p w14:paraId="0E34C7C4" w14:textId="7CB3A22F"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28</w:t>
            </w:r>
          </w:p>
        </w:tc>
        <w:tc>
          <w:tcPr>
            <w:tcW w:w="718" w:type="dxa"/>
            <w:tcBorders>
              <w:top w:val="nil"/>
              <w:left w:val="nil"/>
              <w:bottom w:val="single" w:sz="4" w:space="0" w:color="auto"/>
              <w:right w:val="nil"/>
            </w:tcBorders>
            <w:noWrap/>
            <w:vAlign w:val="center"/>
            <w:hideMark/>
          </w:tcPr>
          <w:p w14:paraId="19E061CD" w14:textId="1261ECC6"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18</w:t>
            </w:r>
          </w:p>
        </w:tc>
        <w:tc>
          <w:tcPr>
            <w:tcW w:w="718" w:type="dxa"/>
            <w:tcBorders>
              <w:top w:val="nil"/>
              <w:left w:val="nil"/>
              <w:bottom w:val="single" w:sz="4" w:space="0" w:color="auto"/>
              <w:right w:val="nil"/>
            </w:tcBorders>
            <w:noWrap/>
            <w:vAlign w:val="center"/>
            <w:hideMark/>
          </w:tcPr>
          <w:p w14:paraId="5014C6C5" w14:textId="51C5199B" w:rsidR="009D2E44" w:rsidRPr="00D502C1" w:rsidRDefault="009D2E44" w:rsidP="009D2E44">
            <w:pPr>
              <w:ind w:left="-18" w:hanging="90"/>
              <w:jc w:val="center"/>
              <w:rPr>
                <w:rFonts w:ascii="Segoe UI" w:hAnsi="Segoe UI" w:cs="Segoe UI"/>
                <w:color w:val="000000"/>
                <w:sz w:val="20"/>
                <w:szCs w:val="20"/>
              </w:rPr>
            </w:pPr>
            <w:r w:rsidRPr="00D502C1">
              <w:rPr>
                <w:rFonts w:ascii="Segoe UI" w:hAnsi="Segoe UI" w:cs="Segoe UI"/>
                <w:color w:val="000000"/>
                <w:sz w:val="20"/>
                <w:szCs w:val="20"/>
              </w:rPr>
              <w:t>48</w:t>
            </w:r>
          </w:p>
        </w:tc>
      </w:tr>
    </w:tbl>
    <w:p w14:paraId="49E0E426" w14:textId="77777777" w:rsidR="0074089E" w:rsidRDefault="0074089E" w:rsidP="00B52249">
      <w:pPr>
        <w:spacing w:line="276" w:lineRule="auto"/>
        <w:sectPr w:rsidR="0074089E" w:rsidSect="0074089E">
          <w:pgSz w:w="15840" w:h="12240" w:orient="landscape" w:code="1"/>
          <w:pgMar w:top="1440" w:right="1440" w:bottom="1440" w:left="1440" w:header="720" w:footer="720" w:gutter="0"/>
          <w:cols w:space="720"/>
          <w:titlePg/>
          <w:docGrid w:linePitch="360"/>
        </w:sectPr>
      </w:pPr>
    </w:p>
    <w:p w14:paraId="017102EA" w14:textId="70C9881D" w:rsidR="00EB1A5C" w:rsidRDefault="00162585" w:rsidP="00B52249">
      <w:pPr>
        <w:spacing w:line="276" w:lineRule="auto"/>
        <w:rPr>
          <w:b/>
          <w:bCs/>
        </w:rPr>
      </w:pPr>
      <w:r>
        <w:rPr>
          <w:b/>
          <w:bCs/>
          <w:noProof/>
        </w:rPr>
        <w:lastRenderedPageBreak/>
        <w:drawing>
          <wp:inline distT="0" distB="0" distL="0" distR="0" wp14:anchorId="1FC5505B" wp14:editId="3A7D6E74">
            <wp:extent cx="5246703" cy="4078100"/>
            <wp:effectExtent l="0" t="0" r="0" b="0"/>
            <wp:docPr id="16904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7460" name="Picture 169047460"/>
                    <pic:cNvPicPr/>
                  </pic:nvPicPr>
                  <pic:blipFill rotWithShape="1">
                    <a:blip r:embed="rId59">
                      <a:extLst>
                        <a:ext uri="{28A0092B-C50C-407E-A947-70E740481C1C}">
                          <a14:useLocalDpi xmlns:a14="http://schemas.microsoft.com/office/drawing/2010/main" val="0"/>
                        </a:ext>
                      </a:extLst>
                    </a:blip>
                    <a:srcRect l="14787" t="6905" r="17841"/>
                    <a:stretch>
                      <a:fillRect/>
                    </a:stretch>
                  </pic:blipFill>
                  <pic:spPr bwMode="auto">
                    <a:xfrm>
                      <a:off x="0" y="0"/>
                      <a:ext cx="5260733" cy="4089005"/>
                    </a:xfrm>
                    <a:prstGeom prst="rect">
                      <a:avLst/>
                    </a:prstGeom>
                    <a:ln>
                      <a:noFill/>
                    </a:ln>
                    <a:extLst>
                      <a:ext uri="{53640926-AAD7-44D8-BBD7-CCE9431645EC}">
                        <a14:shadowObscured xmlns:a14="http://schemas.microsoft.com/office/drawing/2010/main"/>
                      </a:ext>
                    </a:extLst>
                  </pic:spPr>
                </pic:pic>
              </a:graphicData>
            </a:graphic>
          </wp:inline>
        </w:drawing>
      </w:r>
    </w:p>
    <w:p w14:paraId="1CFB91DE" w14:textId="7E77A66F" w:rsidR="008B1DEB" w:rsidRPr="008B1DEB" w:rsidRDefault="00E26C2E" w:rsidP="008B1DEB">
      <w:pPr>
        <w:pStyle w:val="FigurecaptionMSCP"/>
      </w:pPr>
      <w:bookmarkStart w:id="121" w:name="_Toc209791697"/>
      <w:r w:rsidRPr="008B1DEB">
        <w:t xml:space="preserve">Figure </w:t>
      </w:r>
      <w:fldSimple w:instr=" SEQ Figure \* ARABIC ">
        <w:r w:rsidR="00BA2E4D">
          <w:rPr>
            <w:noProof/>
          </w:rPr>
          <w:t>14</w:t>
        </w:r>
      </w:fldSimple>
      <w:r w:rsidRPr="008B1DEB">
        <w:t>.—</w:t>
      </w:r>
      <w:r w:rsidR="005F72EB" w:rsidRPr="008B1DEB">
        <w:t>Change in N</w:t>
      </w:r>
      <w:r w:rsidR="005F72EB" w:rsidRPr="002F14B2">
        <w:rPr>
          <w:vertAlign w:val="subscript"/>
        </w:rPr>
        <w:t>e-</w:t>
      </w:r>
      <w:r w:rsidR="00162585">
        <w:rPr>
          <w:vertAlign w:val="subscript"/>
        </w:rPr>
        <w:t>sib</w:t>
      </w:r>
      <w:r w:rsidR="005F72EB" w:rsidRPr="008B1DEB">
        <w:t xml:space="preserve"> over time for YCB samples.</w:t>
      </w:r>
      <w:bookmarkEnd w:id="121"/>
    </w:p>
    <w:p w14:paraId="06182497" w14:textId="585B2514" w:rsidR="005F72EB" w:rsidRPr="002F14B2" w:rsidRDefault="008B1DEB" w:rsidP="002F14B2">
      <w:pPr>
        <w:rPr>
          <w:rFonts w:ascii="Segoe UI" w:hAnsi="Segoe UI" w:cs="Segoe UI"/>
          <w:szCs w:val="20"/>
        </w:rPr>
      </w:pPr>
      <w:r w:rsidRPr="002F14B2">
        <w:rPr>
          <w:rFonts w:ascii="Segoe UI" w:hAnsi="Segoe UI" w:cs="Segoe UI"/>
          <w:sz w:val="20"/>
          <w:szCs w:val="20"/>
        </w:rPr>
        <w:t>(</w:t>
      </w:r>
      <w:r w:rsidR="005F72EB" w:rsidRPr="002F14B2">
        <w:rPr>
          <w:rFonts w:ascii="Segoe UI" w:hAnsi="Segoe UI" w:cs="Segoe UI"/>
          <w:sz w:val="20"/>
          <w:szCs w:val="20"/>
        </w:rPr>
        <w:t xml:space="preserve">Annual samples of adults, </w:t>
      </w:r>
      <w:r w:rsidR="00795B67">
        <w:rPr>
          <w:rFonts w:ascii="Segoe UI" w:hAnsi="Segoe UI" w:cs="Segoe UI"/>
          <w:sz w:val="20"/>
          <w:szCs w:val="20"/>
        </w:rPr>
        <w:t>recruit</w:t>
      </w:r>
      <w:r w:rsidR="005F72EB" w:rsidRPr="002F14B2">
        <w:rPr>
          <w:rFonts w:ascii="Segoe UI" w:hAnsi="Segoe UI" w:cs="Segoe UI"/>
          <w:sz w:val="20"/>
          <w:szCs w:val="20"/>
        </w:rPr>
        <w:t>s, and larvae are represented by black, gray, and white circles, respectively. CIs are identified by dashed lines and smaller symbol size.</w:t>
      </w:r>
      <w:r w:rsidRPr="002F14B2">
        <w:rPr>
          <w:rFonts w:ascii="Segoe UI" w:hAnsi="Segoe UI" w:cs="Segoe UI"/>
          <w:sz w:val="20"/>
          <w:szCs w:val="20"/>
        </w:rPr>
        <w:t>)</w:t>
      </w:r>
    </w:p>
    <w:p w14:paraId="62580F3B" w14:textId="77777777" w:rsidR="003E40BF" w:rsidRDefault="003E40BF" w:rsidP="00B52249">
      <w:pPr>
        <w:keepNext/>
        <w:spacing w:line="276" w:lineRule="auto"/>
      </w:pPr>
      <w:r>
        <w:rPr>
          <w:b/>
          <w:bCs/>
          <w:noProof/>
          <w:color w:val="FF0000"/>
        </w:rPr>
        <w:lastRenderedPageBreak/>
        <w:drawing>
          <wp:inline distT="0" distB="0" distL="0" distR="0" wp14:anchorId="2D008601" wp14:editId="53365309">
            <wp:extent cx="5829055" cy="3804834"/>
            <wp:effectExtent l="0" t="0" r="635" b="5715"/>
            <wp:docPr id="184297905" name="Picture 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905" name="Picture 5" descr="A graph with lines and dots&#10;&#10;AI-generated content may be incorrect."/>
                    <pic:cNvPicPr/>
                  </pic:nvPicPr>
                  <pic:blipFill rotWithShape="1">
                    <a:blip r:embed="rId60">
                      <a:extLst>
                        <a:ext uri="{28A0092B-C50C-407E-A947-70E740481C1C}">
                          <a14:useLocalDpi xmlns:a14="http://schemas.microsoft.com/office/drawing/2010/main" val="0"/>
                        </a:ext>
                      </a:extLst>
                    </a:blip>
                    <a:srcRect l="9909" t="9040" r="15771" b="4717"/>
                    <a:stretch>
                      <a:fillRect/>
                    </a:stretch>
                  </pic:blipFill>
                  <pic:spPr bwMode="auto">
                    <a:xfrm>
                      <a:off x="0" y="0"/>
                      <a:ext cx="5844030" cy="3814608"/>
                    </a:xfrm>
                    <a:prstGeom prst="rect">
                      <a:avLst/>
                    </a:prstGeom>
                    <a:ln>
                      <a:noFill/>
                    </a:ln>
                    <a:extLst>
                      <a:ext uri="{53640926-AAD7-44D8-BBD7-CCE9431645EC}">
                        <a14:shadowObscured xmlns:a14="http://schemas.microsoft.com/office/drawing/2010/main"/>
                      </a:ext>
                    </a:extLst>
                  </pic:spPr>
                </pic:pic>
              </a:graphicData>
            </a:graphic>
          </wp:inline>
        </w:drawing>
      </w:r>
    </w:p>
    <w:p w14:paraId="662D3303" w14:textId="2C3D9FD1" w:rsidR="008B1DEB" w:rsidRPr="008B1DEB" w:rsidRDefault="003E40BF" w:rsidP="008B1DEB">
      <w:pPr>
        <w:pStyle w:val="FigurecaptionMSCP"/>
      </w:pPr>
      <w:bookmarkStart w:id="122" w:name="_Toc209791698"/>
      <w:r w:rsidRPr="008B1DEB">
        <w:t xml:space="preserve">Figure </w:t>
      </w:r>
      <w:fldSimple w:instr=" SEQ Figure \* ARABIC ">
        <w:r w:rsidR="00BA2E4D">
          <w:rPr>
            <w:noProof/>
          </w:rPr>
          <w:t>15</w:t>
        </w:r>
      </w:fldSimple>
      <w:r w:rsidRPr="008B1DEB">
        <w:t xml:space="preserve">.—Relatedness estimates and their standard errors over time for annual </w:t>
      </w:r>
      <w:r w:rsidR="0033548E" w:rsidRPr="008B1DEB">
        <w:t>YCB re</w:t>
      </w:r>
      <w:r w:rsidR="00163FA9">
        <w:t>cruit</w:t>
      </w:r>
      <w:r w:rsidR="0033548E" w:rsidRPr="008B1DEB">
        <w:t xml:space="preserve"> samples</w:t>
      </w:r>
      <w:r w:rsidRPr="008B1DEB">
        <w:t>.</w:t>
      </w:r>
      <w:bookmarkEnd w:id="122"/>
    </w:p>
    <w:p w14:paraId="18B73F01" w14:textId="11EECC88" w:rsidR="0034740C" w:rsidRPr="003E6715" w:rsidRDefault="008B1DEB" w:rsidP="003E6715">
      <w:pPr>
        <w:rPr>
          <w:rFonts w:ascii="Segoe UI" w:hAnsi="Segoe UI" w:cs="Segoe UI"/>
          <w:sz w:val="20"/>
          <w:szCs w:val="20"/>
        </w:rPr>
      </w:pPr>
      <w:r w:rsidRPr="003E6715">
        <w:rPr>
          <w:rFonts w:ascii="Segoe UI" w:hAnsi="Segoe UI" w:cs="Segoe UI"/>
          <w:sz w:val="20"/>
          <w:szCs w:val="20"/>
        </w:rPr>
        <w:t>(</w:t>
      </w:r>
      <w:r w:rsidR="003E40BF" w:rsidRPr="003E6715">
        <w:rPr>
          <w:rFonts w:ascii="Segoe UI" w:hAnsi="Segoe UI" w:cs="Segoe UI"/>
          <w:sz w:val="20"/>
          <w:szCs w:val="20"/>
        </w:rPr>
        <w:t xml:space="preserve">Solid line and larger symbols represent </w:t>
      </w:r>
      <w:r w:rsidR="00252001" w:rsidRPr="003E6715">
        <w:rPr>
          <w:rFonts w:ascii="Segoe UI" w:hAnsi="Segoe UI" w:cs="Segoe UI"/>
          <w:sz w:val="20"/>
          <w:szCs w:val="20"/>
        </w:rPr>
        <w:t>relatedness</w:t>
      </w:r>
      <w:r w:rsidR="003E40BF" w:rsidRPr="003E6715">
        <w:rPr>
          <w:rFonts w:ascii="Segoe UI" w:hAnsi="Segoe UI" w:cs="Segoe UI"/>
          <w:sz w:val="20"/>
          <w:szCs w:val="20"/>
        </w:rPr>
        <w:t xml:space="preserve"> estimate</w:t>
      </w:r>
      <w:r w:rsidR="00252001" w:rsidRPr="003E6715">
        <w:rPr>
          <w:rFonts w:ascii="Segoe UI" w:hAnsi="Segoe UI" w:cs="Segoe UI"/>
          <w:sz w:val="20"/>
          <w:szCs w:val="20"/>
        </w:rPr>
        <w:t>s</w:t>
      </w:r>
      <w:r w:rsidR="003E40BF" w:rsidRPr="003E6715">
        <w:rPr>
          <w:rFonts w:ascii="Segoe UI" w:hAnsi="Segoe UI" w:cs="Segoe UI"/>
          <w:sz w:val="20"/>
          <w:szCs w:val="20"/>
        </w:rPr>
        <w:t xml:space="preserve"> while dashed lines and smaller symbols </w:t>
      </w:r>
      <w:r w:rsidR="00322A38" w:rsidRPr="003E6715">
        <w:rPr>
          <w:rFonts w:ascii="Segoe UI" w:hAnsi="Segoe UI" w:cs="Segoe UI"/>
          <w:sz w:val="20"/>
          <w:szCs w:val="20"/>
        </w:rPr>
        <w:t xml:space="preserve">represent </w:t>
      </w:r>
      <w:r w:rsidR="003E40BF" w:rsidRPr="003E6715">
        <w:rPr>
          <w:rFonts w:ascii="Segoe UI" w:hAnsi="Segoe UI" w:cs="Segoe UI"/>
          <w:sz w:val="20"/>
          <w:szCs w:val="20"/>
        </w:rPr>
        <w:t>the</w:t>
      </w:r>
      <w:r w:rsidR="00252001" w:rsidRPr="003E6715">
        <w:rPr>
          <w:rFonts w:ascii="Segoe UI" w:hAnsi="Segoe UI" w:cs="Segoe UI"/>
          <w:sz w:val="20"/>
          <w:szCs w:val="20"/>
        </w:rPr>
        <w:t>ir</w:t>
      </w:r>
      <w:r w:rsidR="003E40BF" w:rsidRPr="003E6715">
        <w:rPr>
          <w:rFonts w:ascii="Segoe UI" w:hAnsi="Segoe UI" w:cs="Segoe UI"/>
          <w:sz w:val="20"/>
          <w:szCs w:val="20"/>
        </w:rPr>
        <w:t xml:space="preserve"> standard errors.</w:t>
      </w:r>
      <w:r w:rsidR="0033548E" w:rsidRPr="003E6715">
        <w:rPr>
          <w:rFonts w:ascii="Segoe UI" w:hAnsi="Segoe UI" w:cs="Segoe UI"/>
          <w:sz w:val="20"/>
          <w:szCs w:val="20"/>
        </w:rPr>
        <w:t xml:space="preserve"> Adults stocked in 2013 are also plotted to provide perspective.</w:t>
      </w:r>
      <w:r w:rsidRPr="003E6715">
        <w:rPr>
          <w:rFonts w:ascii="Segoe UI" w:hAnsi="Segoe UI" w:cs="Segoe UI"/>
          <w:sz w:val="20"/>
          <w:szCs w:val="20"/>
        </w:rPr>
        <w:t>)</w:t>
      </w:r>
    </w:p>
    <w:p w14:paraId="0EBE1AE5" w14:textId="77777777" w:rsidR="00347093" w:rsidRDefault="00347093" w:rsidP="00B52249">
      <w:pPr>
        <w:spacing w:line="276" w:lineRule="auto"/>
        <w:sectPr w:rsidR="00347093" w:rsidSect="00C16502">
          <w:pgSz w:w="12240" w:h="15840" w:code="1"/>
          <w:pgMar w:top="1440" w:right="1440" w:bottom="1440" w:left="1440" w:header="720" w:footer="720" w:gutter="0"/>
          <w:cols w:space="720"/>
          <w:titlePg/>
          <w:docGrid w:linePitch="360"/>
        </w:sectPr>
      </w:pPr>
    </w:p>
    <w:p w14:paraId="7773996C" w14:textId="4F38F1BA" w:rsidR="00476F91" w:rsidRDefault="00162585" w:rsidP="000741EB">
      <w:pPr>
        <w:pStyle w:val="FigurecaptionMSCP"/>
      </w:pPr>
      <w:r>
        <w:rPr>
          <w:noProof/>
        </w:rPr>
        <w:lastRenderedPageBreak/>
        <w:drawing>
          <wp:inline distT="0" distB="0" distL="0" distR="0" wp14:anchorId="0BD81CAF" wp14:editId="50538750">
            <wp:extent cx="8059487" cy="4625266"/>
            <wp:effectExtent l="0" t="0" r="0" b="4445"/>
            <wp:docPr id="1411307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07532" name="Picture 1411307532"/>
                    <pic:cNvPicPr/>
                  </pic:nvPicPr>
                  <pic:blipFill rotWithShape="1">
                    <a:blip r:embed="rId61">
                      <a:extLst>
                        <a:ext uri="{28A0092B-C50C-407E-A947-70E740481C1C}">
                          <a14:useLocalDpi xmlns:a14="http://schemas.microsoft.com/office/drawing/2010/main" val="0"/>
                        </a:ext>
                      </a:extLst>
                    </a:blip>
                    <a:srcRect l="2697" t="1343" r="33010" b="33062"/>
                    <a:stretch>
                      <a:fillRect/>
                    </a:stretch>
                  </pic:blipFill>
                  <pic:spPr bwMode="auto">
                    <a:xfrm>
                      <a:off x="0" y="0"/>
                      <a:ext cx="8079500" cy="4636751"/>
                    </a:xfrm>
                    <a:prstGeom prst="rect">
                      <a:avLst/>
                    </a:prstGeom>
                    <a:ln>
                      <a:noFill/>
                    </a:ln>
                    <a:extLst>
                      <a:ext uri="{53640926-AAD7-44D8-BBD7-CCE9431645EC}">
                        <a14:shadowObscured xmlns:a14="http://schemas.microsoft.com/office/drawing/2010/main"/>
                      </a:ext>
                    </a:extLst>
                  </pic:spPr>
                </pic:pic>
              </a:graphicData>
            </a:graphic>
          </wp:inline>
        </w:drawing>
      </w:r>
    </w:p>
    <w:p w14:paraId="017FE6A6" w14:textId="61E04E3D" w:rsidR="008B1DEB" w:rsidRPr="008B1DEB" w:rsidRDefault="00476F91" w:rsidP="00BD7AB4">
      <w:pPr>
        <w:pStyle w:val="FigurecaptionMSCP"/>
      </w:pPr>
      <w:bookmarkStart w:id="123" w:name="_Toc209791699"/>
      <w:r w:rsidRPr="008B1DEB">
        <w:t xml:space="preserve">Figure </w:t>
      </w:r>
      <w:fldSimple w:instr=" SEQ Figure \* ARABIC ">
        <w:r w:rsidR="00BA2E4D">
          <w:rPr>
            <w:noProof/>
          </w:rPr>
          <w:t>16</w:t>
        </w:r>
      </w:fldSimple>
      <w:r w:rsidRPr="008B1DEB">
        <w:t>.—</w:t>
      </w:r>
      <w:r w:rsidR="00D6780F" w:rsidRPr="008B1DEB">
        <w:t xml:space="preserve">Heatmaps based on pairwise </w:t>
      </w:r>
      <w:proofErr w:type="spellStart"/>
      <w:r w:rsidR="00D6780F" w:rsidRPr="008B1DEB">
        <w:t>TrioML</w:t>
      </w:r>
      <w:proofErr w:type="spellEnd"/>
      <w:r w:rsidR="00D6780F" w:rsidRPr="008B1DEB">
        <w:t xml:space="preserve"> relatedness values for YCB populations at timepoints with notable estimates of relatedness.</w:t>
      </w:r>
      <w:bookmarkEnd w:id="123"/>
    </w:p>
    <w:p w14:paraId="4A124A28" w14:textId="6177F804" w:rsidR="00347093" w:rsidRPr="00BD7AB4" w:rsidRDefault="008B1DEB" w:rsidP="00BD7AB4">
      <w:pPr>
        <w:rPr>
          <w:rFonts w:ascii="Segoe UI" w:hAnsi="Segoe UI" w:cs="Segoe UI"/>
          <w:sz w:val="20"/>
          <w:szCs w:val="20"/>
        </w:rPr>
      </w:pPr>
      <w:r w:rsidRPr="00BD7AB4">
        <w:rPr>
          <w:rFonts w:ascii="Segoe UI" w:hAnsi="Segoe UI" w:cs="Segoe UI"/>
          <w:sz w:val="20"/>
          <w:szCs w:val="20"/>
        </w:rPr>
        <w:t>(</w:t>
      </w:r>
      <w:r w:rsidR="00D6780F" w:rsidRPr="00BD7AB4">
        <w:rPr>
          <w:rFonts w:ascii="Segoe UI" w:hAnsi="Segoe UI" w:cs="Segoe UI"/>
          <w:sz w:val="20"/>
          <w:szCs w:val="20"/>
        </w:rPr>
        <w:t>Each square is a pairwise comparison between two individuals, with darker red colors indicating higher levels of relatedness while white represents low levels of relatedness. The 2013 stocked adults are included as a baseline for comparison.</w:t>
      </w:r>
      <w:r w:rsidRPr="00BD7AB4">
        <w:rPr>
          <w:rFonts w:ascii="Segoe UI" w:hAnsi="Segoe UI" w:cs="Segoe UI"/>
          <w:sz w:val="20"/>
          <w:szCs w:val="20"/>
        </w:rPr>
        <w:t>)</w:t>
      </w:r>
    </w:p>
    <w:p w14:paraId="5E55AD5F" w14:textId="77777777" w:rsidR="00347093" w:rsidRDefault="00347093" w:rsidP="00B52249">
      <w:pPr>
        <w:spacing w:line="276" w:lineRule="auto"/>
      </w:pPr>
    </w:p>
    <w:p w14:paraId="2E1A6E80" w14:textId="77777777" w:rsidR="00347093" w:rsidRDefault="00347093" w:rsidP="00B52249">
      <w:pPr>
        <w:spacing w:line="276" w:lineRule="auto"/>
        <w:sectPr w:rsidR="00347093" w:rsidSect="00145848">
          <w:pgSz w:w="15840" w:h="12240" w:orient="landscape" w:code="1"/>
          <w:pgMar w:top="1440" w:right="1440" w:bottom="1440" w:left="1440" w:header="720" w:footer="720" w:gutter="0"/>
          <w:cols w:space="720"/>
          <w:titlePg/>
          <w:docGrid w:linePitch="360"/>
        </w:sectPr>
      </w:pPr>
    </w:p>
    <w:p w14:paraId="3138344C" w14:textId="476A36F7" w:rsidR="000729AB" w:rsidRDefault="000729AB" w:rsidP="000729AB">
      <w:pPr>
        <w:spacing w:line="276" w:lineRule="auto"/>
        <w:rPr>
          <w:color w:val="000000" w:themeColor="text1"/>
        </w:rPr>
      </w:pPr>
      <w:r w:rsidRPr="003E1DC3">
        <w:rPr>
          <w:b/>
          <w:bCs/>
          <w:i/>
          <w:iCs/>
          <w:color w:val="000000" w:themeColor="text1"/>
        </w:rPr>
        <w:lastRenderedPageBreak/>
        <w:t xml:space="preserve">Comparison of </w:t>
      </w:r>
      <w:proofErr w:type="spellStart"/>
      <w:r w:rsidRPr="003E1DC3">
        <w:rPr>
          <w:b/>
          <w:bCs/>
          <w:i/>
          <w:iCs/>
          <w:color w:val="000000" w:themeColor="text1"/>
        </w:rPr>
        <w:t>GTseq</w:t>
      </w:r>
      <w:proofErr w:type="spellEnd"/>
      <w:r w:rsidRPr="003E1DC3">
        <w:rPr>
          <w:b/>
          <w:bCs/>
          <w:i/>
          <w:iCs/>
          <w:color w:val="000000" w:themeColor="text1"/>
        </w:rPr>
        <w:t xml:space="preserve"> Panel Performance to Microsatellite </w:t>
      </w:r>
      <w:proofErr w:type="gramStart"/>
      <w:r w:rsidRPr="003E1DC3">
        <w:rPr>
          <w:b/>
          <w:bCs/>
          <w:i/>
          <w:iCs/>
          <w:color w:val="000000" w:themeColor="text1"/>
        </w:rPr>
        <w:t>Panel.—</w:t>
      </w:r>
      <w:proofErr w:type="gramEnd"/>
      <w:r>
        <w:rPr>
          <w:color w:val="000000" w:themeColor="text1"/>
        </w:rPr>
        <w:t xml:space="preserve">To assess the effectiveness of the GT-seq SNP panel, parentage assignments were completed for a subset of populations genotyped with the microsatellite panel for RASU (Turner et al. 2009). For 2013 larvae and </w:t>
      </w:r>
      <w:r w:rsidR="00795B67">
        <w:rPr>
          <w:color w:val="000000" w:themeColor="text1"/>
        </w:rPr>
        <w:t>recruit</w:t>
      </w:r>
      <w:r>
        <w:rPr>
          <w:color w:val="000000" w:themeColor="text1"/>
        </w:rPr>
        <w:t xml:space="preserve">s, assignment proportions were nearly 100% for both microsatellites and </w:t>
      </w:r>
      <w:r w:rsidRPr="003E1DC3">
        <w:rPr>
          <w:color w:val="000000" w:themeColor="text1"/>
        </w:rPr>
        <w:t>SNPs (figure 17), with</w:t>
      </w:r>
      <w:r>
        <w:rPr>
          <w:color w:val="000000" w:themeColor="text1"/>
        </w:rPr>
        <w:t xml:space="preserve"> a slight improvement observed for SNPs. Where parents were identified, parentage assignments were concordant for both SNPs and microsatellites. In subsequent years, assignment percentage dropped for both microsatellites and SNPS, likely due to unsampled individuals reproducing in the pond; however, for these populations (2014 larvae and 2015 </w:t>
      </w:r>
      <w:r w:rsidR="00795B67">
        <w:rPr>
          <w:color w:val="000000" w:themeColor="text1"/>
        </w:rPr>
        <w:t>recruit</w:t>
      </w:r>
      <w:r>
        <w:rPr>
          <w:color w:val="000000" w:themeColor="text1"/>
        </w:rPr>
        <w:t>s), SNPs provided a notable increase in assignment percentage. Therefore, the SNP panel appears to provide an accurate means of parentage assignment with improved performance over the microsatellite panel.</w:t>
      </w:r>
    </w:p>
    <w:p w14:paraId="543B0BCB" w14:textId="77777777" w:rsidR="000729AB" w:rsidRDefault="000729AB" w:rsidP="000729AB">
      <w:pPr>
        <w:spacing w:line="276" w:lineRule="auto"/>
        <w:rPr>
          <w:color w:val="000000" w:themeColor="text1"/>
        </w:rPr>
      </w:pPr>
    </w:p>
    <w:p w14:paraId="26C9DC22" w14:textId="77777777" w:rsidR="00BD7AB4" w:rsidRPr="001C4BC4" w:rsidRDefault="00BD7AB4" w:rsidP="000729AB">
      <w:pPr>
        <w:spacing w:line="276" w:lineRule="auto"/>
        <w:rPr>
          <w:color w:val="000000" w:themeColor="text1"/>
        </w:rPr>
      </w:pPr>
    </w:p>
    <w:p w14:paraId="78404FD2" w14:textId="569E3AB8" w:rsidR="000729AB" w:rsidRPr="000C52B5" w:rsidRDefault="0097648E" w:rsidP="000729AB">
      <w:pPr>
        <w:keepNext/>
        <w:rPr>
          <w:b/>
          <w:bCs/>
        </w:rPr>
      </w:pPr>
      <w:r>
        <w:rPr>
          <w:b/>
          <w:bCs/>
          <w:noProof/>
        </w:rPr>
        <w:drawing>
          <wp:inline distT="0" distB="0" distL="0" distR="0" wp14:anchorId="0D6145D0" wp14:editId="6A3B9768">
            <wp:extent cx="6388774" cy="3994951"/>
            <wp:effectExtent l="0" t="0" r="0" b="5715"/>
            <wp:docPr id="304892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2604" name="Picture 304892604"/>
                    <pic:cNvPicPr/>
                  </pic:nvPicPr>
                  <pic:blipFill rotWithShape="1">
                    <a:blip r:embed="rId62">
                      <a:extLst>
                        <a:ext uri="{28A0092B-C50C-407E-A947-70E740481C1C}">
                          <a14:useLocalDpi xmlns:a14="http://schemas.microsoft.com/office/drawing/2010/main" val="0"/>
                        </a:ext>
                      </a:extLst>
                    </a:blip>
                    <a:srcRect l="3137" r="31889" b="27772"/>
                    <a:stretch>
                      <a:fillRect/>
                    </a:stretch>
                  </pic:blipFill>
                  <pic:spPr bwMode="auto">
                    <a:xfrm>
                      <a:off x="0" y="0"/>
                      <a:ext cx="6409416" cy="4007859"/>
                    </a:xfrm>
                    <a:prstGeom prst="rect">
                      <a:avLst/>
                    </a:prstGeom>
                    <a:ln>
                      <a:noFill/>
                    </a:ln>
                    <a:extLst>
                      <a:ext uri="{53640926-AAD7-44D8-BBD7-CCE9431645EC}">
                        <a14:shadowObscured xmlns:a14="http://schemas.microsoft.com/office/drawing/2010/main"/>
                      </a:ext>
                    </a:extLst>
                  </pic:spPr>
                </pic:pic>
              </a:graphicData>
            </a:graphic>
          </wp:inline>
        </w:drawing>
      </w:r>
    </w:p>
    <w:p w14:paraId="53592D20" w14:textId="7FA5CA8C" w:rsidR="008B1DEB" w:rsidRPr="008B1DEB" w:rsidRDefault="000729AB" w:rsidP="008B1DEB">
      <w:pPr>
        <w:pStyle w:val="FigurecaptionMSCP"/>
      </w:pPr>
      <w:bookmarkStart w:id="124" w:name="_Toc209791700"/>
      <w:bookmarkStart w:id="125" w:name="_Toc206853942"/>
      <w:r w:rsidRPr="008B1DEB">
        <w:t xml:space="preserve">Figure </w:t>
      </w:r>
      <w:fldSimple w:instr=" SEQ Figure \* ARABIC ">
        <w:r w:rsidR="00BA2E4D">
          <w:rPr>
            <w:noProof/>
          </w:rPr>
          <w:t>17</w:t>
        </w:r>
      </w:fldSimple>
      <w:r w:rsidRPr="008B1DEB">
        <w:t>.—Comparison of parentage assignment of the RASU GT-seq SNP panel to parentage assignment with microsatellite markers.</w:t>
      </w:r>
      <w:bookmarkEnd w:id="124"/>
    </w:p>
    <w:p w14:paraId="56432CC4" w14:textId="75654DA8" w:rsidR="000729AB" w:rsidRPr="00BD7AB4" w:rsidRDefault="008B1DEB" w:rsidP="00BD7AB4">
      <w:pPr>
        <w:rPr>
          <w:rFonts w:ascii="Segoe UI" w:hAnsi="Segoe UI" w:cs="Segoe UI"/>
          <w:sz w:val="20"/>
          <w:szCs w:val="20"/>
        </w:rPr>
      </w:pPr>
      <w:r w:rsidRPr="00BD7AB4">
        <w:rPr>
          <w:rFonts w:ascii="Segoe UI" w:hAnsi="Segoe UI" w:cs="Segoe UI"/>
          <w:sz w:val="20"/>
          <w:szCs w:val="20"/>
        </w:rPr>
        <w:t>(</w:t>
      </w:r>
      <w:r w:rsidR="000729AB" w:rsidRPr="00BD7AB4">
        <w:rPr>
          <w:rFonts w:ascii="Segoe UI" w:hAnsi="Segoe UI" w:cs="Segoe UI"/>
          <w:sz w:val="20"/>
          <w:szCs w:val="20"/>
        </w:rPr>
        <w:t xml:space="preserve">Colored bars </w:t>
      </w:r>
      <w:r w:rsidR="00BD7AB4">
        <w:rPr>
          <w:rFonts w:ascii="Segoe UI" w:hAnsi="Segoe UI" w:cs="Segoe UI"/>
          <w:sz w:val="20"/>
          <w:szCs w:val="20"/>
        </w:rPr>
        <w:t>[</w:t>
      </w:r>
      <w:r w:rsidR="000729AB" w:rsidRPr="00BD7AB4">
        <w:rPr>
          <w:rFonts w:ascii="Segoe UI" w:hAnsi="Segoe UI" w:cs="Segoe UI"/>
          <w:sz w:val="20"/>
          <w:szCs w:val="20"/>
        </w:rPr>
        <w:t>legend to the right</w:t>
      </w:r>
      <w:r w:rsidR="00BD7AB4">
        <w:rPr>
          <w:rFonts w:ascii="Segoe UI" w:hAnsi="Segoe UI" w:cs="Segoe UI"/>
          <w:sz w:val="20"/>
          <w:szCs w:val="20"/>
        </w:rPr>
        <w:t>]</w:t>
      </w:r>
      <w:r w:rsidR="000729AB" w:rsidRPr="00BD7AB4">
        <w:rPr>
          <w:rFonts w:ascii="Segoe UI" w:hAnsi="Segoe UI" w:cs="Segoe UI"/>
          <w:sz w:val="20"/>
          <w:szCs w:val="20"/>
        </w:rPr>
        <w:t xml:space="preserve"> identify different marker types </w:t>
      </w:r>
      <w:r w:rsidR="00BD7AB4">
        <w:rPr>
          <w:rFonts w:ascii="Segoe UI" w:hAnsi="Segoe UI" w:cs="Segoe UI"/>
          <w:sz w:val="20"/>
          <w:szCs w:val="20"/>
        </w:rPr>
        <w:t>[</w:t>
      </w:r>
      <w:r w:rsidR="000729AB" w:rsidRPr="00BD7AB4">
        <w:rPr>
          <w:rFonts w:ascii="Segoe UI" w:hAnsi="Segoe UI" w:cs="Segoe UI"/>
          <w:sz w:val="20"/>
          <w:szCs w:val="20"/>
        </w:rPr>
        <w:t>SNPs and microsatellites</w:t>
      </w:r>
      <w:r w:rsidR="00BD7AB4">
        <w:rPr>
          <w:rFonts w:ascii="Segoe UI" w:hAnsi="Segoe UI" w:cs="Segoe UI"/>
          <w:sz w:val="20"/>
          <w:szCs w:val="20"/>
        </w:rPr>
        <w:t>]</w:t>
      </w:r>
      <w:r w:rsidR="000729AB" w:rsidRPr="00BD7AB4">
        <w:rPr>
          <w:rFonts w:ascii="Segoe UI" w:hAnsi="Segoe UI" w:cs="Segoe UI"/>
          <w:sz w:val="20"/>
          <w:szCs w:val="20"/>
        </w:rPr>
        <w:t xml:space="preserve"> and sex of the parent.</w:t>
      </w:r>
      <w:bookmarkEnd w:id="125"/>
      <w:r w:rsidRPr="00BD7AB4">
        <w:rPr>
          <w:rFonts w:ascii="Segoe UI" w:hAnsi="Segoe UI" w:cs="Segoe UI"/>
          <w:sz w:val="20"/>
          <w:szCs w:val="20"/>
        </w:rPr>
        <w:t>)</w:t>
      </w:r>
    </w:p>
    <w:p w14:paraId="6A19303F" w14:textId="77777777" w:rsidR="000729AB" w:rsidRPr="00154676" w:rsidRDefault="000729AB" w:rsidP="000729AB"/>
    <w:p w14:paraId="635CC0F1" w14:textId="77777777" w:rsidR="000729AB" w:rsidRDefault="000729AB" w:rsidP="000729AB">
      <w:pPr>
        <w:rPr>
          <w:color w:val="000000" w:themeColor="text1"/>
        </w:rPr>
      </w:pPr>
    </w:p>
    <w:p w14:paraId="7862D881" w14:textId="77777777" w:rsidR="000729AB" w:rsidRDefault="000729AB" w:rsidP="000729AB">
      <w:pPr>
        <w:spacing w:line="276" w:lineRule="auto"/>
        <w:rPr>
          <w:color w:val="000000" w:themeColor="text1"/>
        </w:rPr>
        <w:sectPr w:rsidR="000729AB" w:rsidSect="000729AB">
          <w:pgSz w:w="12240" w:h="15840" w:code="1"/>
          <w:pgMar w:top="1440" w:right="1440" w:bottom="1440" w:left="1440" w:header="720" w:footer="720" w:gutter="0"/>
          <w:cols w:space="720"/>
          <w:titlePg/>
          <w:docGrid w:linePitch="360"/>
        </w:sectPr>
      </w:pPr>
    </w:p>
    <w:p w14:paraId="0318CFD8" w14:textId="0F3F8FFF" w:rsidR="000729AB" w:rsidRDefault="000729AB" w:rsidP="000729AB">
      <w:pPr>
        <w:spacing w:line="276" w:lineRule="auto"/>
        <w:rPr>
          <w:color w:val="000000" w:themeColor="text1"/>
        </w:rPr>
      </w:pPr>
      <w:r w:rsidRPr="003E1DC3">
        <w:rPr>
          <w:b/>
          <w:bCs/>
          <w:i/>
          <w:iCs/>
          <w:color w:val="000000" w:themeColor="text1"/>
        </w:rPr>
        <w:lastRenderedPageBreak/>
        <w:t xml:space="preserve">Parentage Assignment and Reproductive </w:t>
      </w:r>
      <w:proofErr w:type="gramStart"/>
      <w:r w:rsidRPr="003E1DC3">
        <w:rPr>
          <w:b/>
          <w:bCs/>
          <w:i/>
          <w:iCs/>
          <w:color w:val="000000" w:themeColor="text1"/>
        </w:rPr>
        <w:t>Success.—</w:t>
      </w:r>
      <w:proofErr w:type="gramEnd"/>
      <w:r>
        <w:rPr>
          <w:color w:val="000000" w:themeColor="text1"/>
        </w:rPr>
        <w:t xml:space="preserve">Parentage assignments were completed in COLONY for YCB </w:t>
      </w:r>
      <w:r w:rsidR="00795B67">
        <w:rPr>
          <w:color w:val="000000" w:themeColor="text1"/>
        </w:rPr>
        <w:t>recruit</w:t>
      </w:r>
      <w:r>
        <w:rPr>
          <w:color w:val="000000" w:themeColor="text1"/>
        </w:rPr>
        <w:t xml:space="preserve">s, and metrics for VRS were calculated from the parentage </w:t>
      </w:r>
      <w:r w:rsidRPr="003E1DC3">
        <w:rPr>
          <w:color w:val="000000" w:themeColor="text1"/>
        </w:rPr>
        <w:t xml:space="preserve">assignments (table </w:t>
      </w:r>
      <w:r w:rsidR="00A106ED" w:rsidRPr="003E1DC3">
        <w:rPr>
          <w:color w:val="000000" w:themeColor="text1"/>
        </w:rPr>
        <w:t>1</w:t>
      </w:r>
      <w:r w:rsidR="00A106ED">
        <w:rPr>
          <w:color w:val="000000" w:themeColor="text1"/>
        </w:rPr>
        <w:t>1</w:t>
      </w:r>
      <w:r w:rsidRPr="003E1DC3">
        <w:rPr>
          <w:color w:val="000000" w:themeColor="text1"/>
        </w:rPr>
        <w:t>). Percentage of offspring that were assigned a known female as a parent was near 100% in 2013 and 2014 but continually decreased in subsequent years (figure 18).</w:t>
      </w:r>
      <w:r w:rsidR="00DF215E">
        <w:rPr>
          <w:color w:val="000000" w:themeColor="text1"/>
        </w:rPr>
        <w:t xml:space="preserve"> </w:t>
      </w:r>
      <w:r w:rsidRPr="003E1DC3">
        <w:rPr>
          <w:color w:val="000000" w:themeColor="text1"/>
        </w:rPr>
        <w:t>Assignment</w:t>
      </w:r>
      <w:r>
        <w:rPr>
          <w:color w:val="000000" w:themeColor="text1"/>
        </w:rPr>
        <w:t xml:space="preserve"> percentage was lower for males than females and dropped notably in 2014. Given that males mature sooner than females, it is possible that unsampled males began reproducing in the pond in 2014, resulting in lower assignment percentage. For both sexes, assignment percentage continued to decrease in later years as more unsampled individuals reproduced and relatedness increased complexity of the computations, leading to difficulty in parentage assignments.</w:t>
      </w:r>
    </w:p>
    <w:p w14:paraId="69EA320F" w14:textId="77777777" w:rsidR="000729AB" w:rsidRDefault="000729AB" w:rsidP="000729AB">
      <w:pPr>
        <w:spacing w:line="276" w:lineRule="auto"/>
        <w:rPr>
          <w:color w:val="000000" w:themeColor="text1"/>
        </w:rPr>
      </w:pPr>
    </w:p>
    <w:p w14:paraId="588F6A2D" w14:textId="77777777" w:rsidR="000729AB" w:rsidRDefault="000729AB" w:rsidP="000729AB">
      <w:pPr>
        <w:rPr>
          <w:color w:val="000000" w:themeColor="text1"/>
        </w:rPr>
      </w:pPr>
    </w:p>
    <w:p w14:paraId="10E93371" w14:textId="77777777" w:rsidR="000729AB" w:rsidRDefault="000729AB" w:rsidP="000729AB">
      <w:pPr>
        <w:pStyle w:val="Caption"/>
        <w:rPr>
          <w:b/>
          <w:bCs/>
          <w:i/>
          <w:iCs w:val="0"/>
          <w:color w:val="auto"/>
          <w:sz w:val="24"/>
          <w:szCs w:val="24"/>
        </w:rPr>
      </w:pPr>
      <w:r>
        <w:rPr>
          <w:noProof/>
        </w:rPr>
        <w:drawing>
          <wp:inline distT="0" distB="0" distL="0" distR="0" wp14:anchorId="713FCD24" wp14:editId="37ADD8D0">
            <wp:extent cx="8170173" cy="2758698"/>
            <wp:effectExtent l="0" t="0" r="2540" b="3810"/>
            <wp:docPr id="25496710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7103" name="Picture 1" descr="A close-up of a graph&#10;&#10;AI-generated content may be incorrect."/>
                    <pic:cNvPicPr/>
                  </pic:nvPicPr>
                  <pic:blipFill rotWithShape="1">
                    <a:blip r:embed="rId63">
                      <a:extLst>
                        <a:ext uri="{28A0092B-C50C-407E-A947-70E740481C1C}">
                          <a14:useLocalDpi xmlns:a14="http://schemas.microsoft.com/office/drawing/2010/main" val="0"/>
                        </a:ext>
                      </a:extLst>
                    </a:blip>
                    <a:srcRect l="3913" t="10896" r="6895" b="35564"/>
                    <a:stretch>
                      <a:fillRect/>
                    </a:stretch>
                  </pic:blipFill>
                  <pic:spPr bwMode="auto">
                    <a:xfrm>
                      <a:off x="0" y="0"/>
                      <a:ext cx="8202537" cy="2769626"/>
                    </a:xfrm>
                    <a:prstGeom prst="rect">
                      <a:avLst/>
                    </a:prstGeom>
                    <a:ln>
                      <a:noFill/>
                    </a:ln>
                    <a:extLst>
                      <a:ext uri="{53640926-AAD7-44D8-BBD7-CCE9431645EC}">
                        <a14:shadowObscured xmlns:a14="http://schemas.microsoft.com/office/drawing/2010/main"/>
                      </a:ext>
                    </a:extLst>
                  </pic:spPr>
                </pic:pic>
              </a:graphicData>
            </a:graphic>
          </wp:inline>
        </w:drawing>
      </w:r>
    </w:p>
    <w:p w14:paraId="2B321C5A" w14:textId="0D95F526" w:rsidR="00CA279B" w:rsidRPr="00CA279B" w:rsidRDefault="000729AB" w:rsidP="00CA279B">
      <w:pPr>
        <w:pStyle w:val="FigurecaptionMSCP"/>
      </w:pPr>
      <w:bookmarkStart w:id="126" w:name="_Toc209791701"/>
      <w:bookmarkStart w:id="127" w:name="_Toc206853943"/>
      <w:r w:rsidRPr="00CA279B">
        <w:t xml:space="preserve">Figure </w:t>
      </w:r>
      <w:fldSimple w:instr=" SEQ Figure \* ARABIC ">
        <w:r w:rsidR="00BA2E4D">
          <w:rPr>
            <w:noProof/>
          </w:rPr>
          <w:t>18</w:t>
        </w:r>
      </w:fldSimple>
      <w:r w:rsidRPr="00CA279B">
        <w:t>.—Percentage of offspring assigned parents in YCB</w:t>
      </w:r>
      <w:r w:rsidR="00546093">
        <w:t xml:space="preserve">, </w:t>
      </w:r>
      <w:r w:rsidRPr="00CA279B">
        <w:t>2013</w:t>
      </w:r>
      <w:r w:rsidR="00546093">
        <w:t>–</w:t>
      </w:r>
      <w:r w:rsidRPr="00CA279B">
        <w:t>2025.</w:t>
      </w:r>
      <w:bookmarkEnd w:id="126"/>
    </w:p>
    <w:p w14:paraId="5D672986" w14:textId="70873132" w:rsidR="000729AB" w:rsidRPr="00546093" w:rsidRDefault="00CA279B" w:rsidP="00546093">
      <w:pPr>
        <w:rPr>
          <w:rFonts w:ascii="Segoe UI" w:hAnsi="Segoe UI" w:cs="Segoe UI"/>
          <w:sz w:val="20"/>
          <w:szCs w:val="20"/>
        </w:rPr>
      </w:pPr>
      <w:r w:rsidRPr="00546093">
        <w:rPr>
          <w:rFonts w:ascii="Segoe UI" w:hAnsi="Segoe UI" w:cs="Segoe UI"/>
          <w:sz w:val="20"/>
          <w:szCs w:val="20"/>
        </w:rPr>
        <w:t>(</w:t>
      </w:r>
      <w:r w:rsidR="00795B67">
        <w:rPr>
          <w:rFonts w:ascii="Segoe UI" w:hAnsi="Segoe UI" w:cs="Segoe UI"/>
          <w:sz w:val="20"/>
          <w:szCs w:val="20"/>
        </w:rPr>
        <w:t>Recruit</w:t>
      </w:r>
      <w:r w:rsidR="000729AB" w:rsidRPr="00546093">
        <w:rPr>
          <w:rFonts w:ascii="Segoe UI" w:hAnsi="Segoe UI" w:cs="Segoe UI"/>
          <w:sz w:val="20"/>
          <w:szCs w:val="20"/>
        </w:rPr>
        <w:t>s are shown on the left and larvae on the right.</w:t>
      </w:r>
      <w:r w:rsidR="00DF215E" w:rsidRPr="00546093">
        <w:rPr>
          <w:rFonts w:ascii="Segoe UI" w:hAnsi="Segoe UI" w:cs="Segoe UI"/>
          <w:sz w:val="20"/>
          <w:szCs w:val="20"/>
        </w:rPr>
        <w:t xml:space="preserve"> </w:t>
      </w:r>
      <w:r w:rsidR="000729AB" w:rsidRPr="00546093">
        <w:rPr>
          <w:rFonts w:ascii="Segoe UI" w:hAnsi="Segoe UI" w:cs="Segoe UI"/>
          <w:sz w:val="20"/>
          <w:szCs w:val="20"/>
        </w:rPr>
        <w:t xml:space="preserve">Color of bars identified larvae and </w:t>
      </w:r>
      <w:r w:rsidR="00795B67">
        <w:rPr>
          <w:rFonts w:ascii="Segoe UI" w:hAnsi="Segoe UI" w:cs="Segoe UI"/>
          <w:sz w:val="20"/>
          <w:szCs w:val="20"/>
        </w:rPr>
        <w:t>recruit</w:t>
      </w:r>
      <w:r w:rsidR="000729AB" w:rsidRPr="00546093">
        <w:rPr>
          <w:rFonts w:ascii="Segoe UI" w:hAnsi="Segoe UI" w:cs="Segoe UI"/>
          <w:sz w:val="20"/>
          <w:szCs w:val="20"/>
        </w:rPr>
        <w:t>s assigned female (orange) and male (blue) parents, respectively.</w:t>
      </w:r>
      <w:bookmarkEnd w:id="127"/>
      <w:r w:rsidRPr="00546093">
        <w:rPr>
          <w:rFonts w:ascii="Segoe UI" w:hAnsi="Segoe UI" w:cs="Segoe UI"/>
          <w:sz w:val="20"/>
          <w:szCs w:val="20"/>
        </w:rPr>
        <w:t>)</w:t>
      </w:r>
    </w:p>
    <w:p w14:paraId="59B0F1B7" w14:textId="77777777" w:rsidR="000729AB" w:rsidRDefault="000729AB" w:rsidP="000729AB">
      <w:pPr>
        <w:spacing w:line="276" w:lineRule="auto"/>
        <w:rPr>
          <w:color w:val="000000" w:themeColor="text1"/>
        </w:rPr>
      </w:pPr>
    </w:p>
    <w:p w14:paraId="68164532" w14:textId="77777777" w:rsidR="00A6622C" w:rsidRDefault="00A6622C">
      <w:bookmarkStart w:id="128" w:name="_Toc206853885"/>
      <w:r>
        <w:br w:type="page"/>
      </w:r>
    </w:p>
    <w:tbl>
      <w:tblPr>
        <w:tblStyle w:val="TableGrid"/>
        <w:tblW w:w="13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648"/>
        <w:gridCol w:w="731"/>
        <w:gridCol w:w="1807"/>
        <w:gridCol w:w="1372"/>
        <w:gridCol w:w="691"/>
        <w:gridCol w:w="583"/>
        <w:gridCol w:w="715"/>
        <w:gridCol w:w="785"/>
        <w:gridCol w:w="1373"/>
        <w:gridCol w:w="1003"/>
        <w:gridCol w:w="691"/>
        <w:gridCol w:w="583"/>
        <w:gridCol w:w="715"/>
        <w:gridCol w:w="785"/>
      </w:tblGrid>
      <w:tr w:rsidR="00E13BEC" w:rsidRPr="00D057E0" w14:paraId="1B8A865A" w14:textId="77777777" w:rsidTr="002F14B2">
        <w:tc>
          <w:tcPr>
            <w:tcW w:w="13770" w:type="dxa"/>
            <w:gridSpan w:val="15"/>
            <w:tcBorders>
              <w:bottom w:val="single" w:sz="12" w:space="0" w:color="auto"/>
            </w:tcBorders>
            <w:vAlign w:val="center"/>
          </w:tcPr>
          <w:p w14:paraId="57F1C6BF" w14:textId="13428E37" w:rsidR="00E13BEC" w:rsidRPr="008B1DEB" w:rsidRDefault="00E13BEC" w:rsidP="00E13BEC">
            <w:pPr>
              <w:pStyle w:val="TablecaptionMSCP"/>
              <w:spacing w:after="0"/>
            </w:pPr>
            <w:bookmarkStart w:id="129" w:name="_Toc223339426"/>
            <w:bookmarkStart w:id="130" w:name="_Toc223340308"/>
            <w:r w:rsidRPr="008B1DEB">
              <w:lastRenderedPageBreak/>
              <w:t xml:space="preserve">Table </w:t>
            </w:r>
            <w:fldSimple w:instr=" SEQ Table \* ARABIC ">
              <w:r w:rsidR="0070714D">
                <w:rPr>
                  <w:noProof/>
                </w:rPr>
                <w:t>11</w:t>
              </w:r>
            </w:fldSimple>
            <w:r w:rsidRPr="008B1DEB">
              <w:t xml:space="preserve">.—Summary of </w:t>
            </w:r>
            <w:r>
              <w:t xml:space="preserve">parental </w:t>
            </w:r>
            <w:r w:rsidRPr="008B1DEB">
              <w:t>contributions to re</w:t>
            </w:r>
            <w:r>
              <w:t>cruits</w:t>
            </w:r>
            <w:r w:rsidRPr="008B1DEB">
              <w:t xml:space="preserve"> and larvae from YCB</w:t>
            </w:r>
            <w:bookmarkEnd w:id="129"/>
            <w:bookmarkEnd w:id="130"/>
          </w:p>
          <w:p w14:paraId="76BF14B6" w14:textId="669A5CD9" w:rsidR="00E13BEC" w:rsidRPr="00D057E0" w:rsidRDefault="00E13BEC" w:rsidP="00E13BEC">
            <w:pPr>
              <w:rPr>
                <w:rFonts w:ascii="Segoe UI" w:hAnsi="Segoe UI" w:cs="Segoe UI"/>
                <w:b/>
                <w:bCs/>
                <w:color w:val="000000"/>
                <w:sz w:val="20"/>
                <w:szCs w:val="20"/>
              </w:rPr>
            </w:pPr>
            <w:r w:rsidRPr="00546093">
              <w:rPr>
                <w:rFonts w:ascii="Segoe UI" w:hAnsi="Segoe UI" w:cs="Segoe UI"/>
                <w:sz w:val="20"/>
                <w:szCs w:val="20"/>
              </w:rPr>
              <w:t>(N is the number of re</w:t>
            </w:r>
            <w:r>
              <w:rPr>
                <w:rFonts w:ascii="Segoe UI" w:hAnsi="Segoe UI" w:cs="Segoe UI"/>
                <w:sz w:val="20"/>
                <w:szCs w:val="20"/>
              </w:rPr>
              <w:t>cruits</w:t>
            </w:r>
            <w:r w:rsidRPr="00546093">
              <w:rPr>
                <w:rFonts w:ascii="Segoe UI" w:hAnsi="Segoe UI" w:cs="Segoe UI"/>
                <w:sz w:val="20"/>
                <w:szCs w:val="20"/>
              </w:rPr>
              <w:t xml:space="preserve"> or larvae sampled, variance (VAR), and standard deviation (SD). MIN and MAX are the minimum and maximum number of offspring from reproducing individuals.</w:t>
            </w:r>
            <w:bookmarkEnd w:id="128"/>
            <w:r w:rsidRPr="00546093">
              <w:rPr>
                <w:rFonts w:ascii="Segoe UI" w:hAnsi="Segoe UI" w:cs="Segoe UI"/>
                <w:sz w:val="20"/>
                <w:szCs w:val="20"/>
              </w:rPr>
              <w:t>)</w:t>
            </w:r>
          </w:p>
        </w:tc>
      </w:tr>
      <w:tr w:rsidR="00D057E0" w:rsidRPr="00D057E0" w14:paraId="4EC826F2" w14:textId="77777777" w:rsidTr="0070714D">
        <w:tc>
          <w:tcPr>
            <w:tcW w:w="1288" w:type="dxa"/>
            <w:vMerge w:val="restart"/>
            <w:tcBorders>
              <w:top w:val="single" w:sz="12" w:space="0" w:color="auto"/>
            </w:tcBorders>
            <w:shd w:val="clear" w:color="auto" w:fill="BFBFBF" w:themeFill="background1" w:themeFillShade="BF"/>
            <w:vAlign w:val="bottom"/>
          </w:tcPr>
          <w:p w14:paraId="191E8AFD" w14:textId="6CD6AFC5" w:rsidR="00D057E0" w:rsidRPr="00D057E0" w:rsidRDefault="00D057E0" w:rsidP="009176E9">
            <w:pPr>
              <w:rPr>
                <w:rFonts w:ascii="Segoe UI" w:hAnsi="Segoe UI" w:cs="Segoe UI"/>
                <w:b/>
                <w:bCs/>
                <w:color w:val="000000" w:themeColor="text1"/>
                <w:sz w:val="20"/>
                <w:szCs w:val="20"/>
              </w:rPr>
            </w:pPr>
            <w:r w:rsidRPr="00D057E0">
              <w:rPr>
                <w:rFonts w:ascii="Segoe UI" w:hAnsi="Segoe UI" w:cs="Segoe UI"/>
                <w:b/>
                <w:bCs/>
                <w:color w:val="000000" w:themeColor="text1"/>
                <w:sz w:val="20"/>
                <w:szCs w:val="20"/>
              </w:rPr>
              <w:t>Sample</w:t>
            </w:r>
          </w:p>
        </w:tc>
        <w:tc>
          <w:tcPr>
            <w:tcW w:w="648" w:type="dxa"/>
            <w:vMerge w:val="restart"/>
            <w:tcBorders>
              <w:top w:val="single" w:sz="12" w:space="0" w:color="auto"/>
            </w:tcBorders>
            <w:shd w:val="clear" w:color="auto" w:fill="BFBFBF" w:themeFill="background1" w:themeFillShade="BF"/>
            <w:vAlign w:val="bottom"/>
          </w:tcPr>
          <w:p w14:paraId="43C6C694" w14:textId="5E9B84EF" w:rsidR="00D057E0" w:rsidRPr="00D057E0" w:rsidRDefault="00D057E0" w:rsidP="009176E9">
            <w:pPr>
              <w:rPr>
                <w:rFonts w:ascii="Segoe UI" w:hAnsi="Segoe UI" w:cs="Segoe UI"/>
                <w:b/>
                <w:bCs/>
                <w:color w:val="000000"/>
                <w:sz w:val="20"/>
                <w:szCs w:val="20"/>
              </w:rPr>
            </w:pPr>
            <w:r w:rsidRPr="00D057E0">
              <w:rPr>
                <w:rFonts w:ascii="Segoe UI" w:hAnsi="Segoe UI" w:cs="Segoe UI"/>
                <w:b/>
                <w:bCs/>
                <w:color w:val="000000"/>
                <w:sz w:val="20"/>
                <w:szCs w:val="20"/>
              </w:rPr>
              <w:t>Year</w:t>
            </w:r>
          </w:p>
        </w:tc>
        <w:tc>
          <w:tcPr>
            <w:tcW w:w="731" w:type="dxa"/>
            <w:vMerge w:val="restart"/>
            <w:tcBorders>
              <w:top w:val="single" w:sz="12" w:space="0" w:color="auto"/>
              <w:bottom w:val="single" w:sz="12" w:space="0" w:color="auto"/>
              <w:right w:val="single" w:sz="2" w:space="0" w:color="auto"/>
            </w:tcBorders>
            <w:shd w:val="clear" w:color="auto" w:fill="BFBFBF" w:themeFill="background1" w:themeFillShade="BF"/>
            <w:vAlign w:val="bottom"/>
          </w:tcPr>
          <w:p w14:paraId="3BBCFE39" w14:textId="54622E6F" w:rsidR="00D057E0" w:rsidRPr="00D057E0" w:rsidRDefault="00D057E0" w:rsidP="009176E9">
            <w:pPr>
              <w:jc w:val="center"/>
              <w:rPr>
                <w:rFonts w:ascii="Segoe UI" w:hAnsi="Segoe UI" w:cs="Segoe UI"/>
                <w:b/>
                <w:bCs/>
                <w:color w:val="000000"/>
                <w:sz w:val="20"/>
                <w:szCs w:val="20"/>
              </w:rPr>
            </w:pPr>
            <w:r w:rsidRPr="00D057E0">
              <w:rPr>
                <w:rFonts w:ascii="Segoe UI" w:hAnsi="Segoe UI" w:cs="Segoe UI"/>
                <w:b/>
                <w:bCs/>
                <w:color w:val="000000"/>
                <w:sz w:val="20"/>
                <w:szCs w:val="20"/>
              </w:rPr>
              <w:t>N</w:t>
            </w:r>
          </w:p>
        </w:tc>
        <w:tc>
          <w:tcPr>
            <w:tcW w:w="5953" w:type="dxa"/>
            <w:gridSpan w:val="6"/>
            <w:tcBorders>
              <w:top w:val="single" w:sz="12" w:space="0" w:color="auto"/>
              <w:left w:val="single" w:sz="2" w:space="0" w:color="auto"/>
              <w:right w:val="single" w:sz="2" w:space="0" w:color="auto"/>
            </w:tcBorders>
            <w:shd w:val="clear" w:color="auto" w:fill="BFBFBF" w:themeFill="background1" w:themeFillShade="BF"/>
            <w:vAlign w:val="bottom"/>
          </w:tcPr>
          <w:p w14:paraId="5C719E1B" w14:textId="299F460D" w:rsidR="00D057E0" w:rsidRPr="00D057E0" w:rsidRDefault="00D057E0" w:rsidP="009176E9">
            <w:pPr>
              <w:jc w:val="center"/>
              <w:rPr>
                <w:rFonts w:ascii="Segoe UI" w:hAnsi="Segoe UI" w:cs="Segoe UI"/>
                <w:b/>
                <w:bCs/>
                <w:color w:val="000000"/>
                <w:sz w:val="20"/>
                <w:szCs w:val="20"/>
              </w:rPr>
            </w:pPr>
            <w:r w:rsidRPr="00D057E0">
              <w:rPr>
                <w:rFonts w:ascii="Segoe UI" w:hAnsi="Segoe UI" w:cs="Segoe UI"/>
                <w:b/>
                <w:bCs/>
                <w:color w:val="000000"/>
                <w:sz w:val="20"/>
                <w:szCs w:val="20"/>
              </w:rPr>
              <w:t>Males</w:t>
            </w:r>
          </w:p>
        </w:tc>
        <w:tc>
          <w:tcPr>
            <w:tcW w:w="5150" w:type="dxa"/>
            <w:gridSpan w:val="6"/>
            <w:tcBorders>
              <w:top w:val="single" w:sz="12" w:space="0" w:color="auto"/>
              <w:left w:val="single" w:sz="2" w:space="0" w:color="auto"/>
            </w:tcBorders>
            <w:shd w:val="clear" w:color="auto" w:fill="BFBFBF" w:themeFill="background1" w:themeFillShade="BF"/>
            <w:vAlign w:val="bottom"/>
          </w:tcPr>
          <w:p w14:paraId="0DCB6401" w14:textId="0B6173C9" w:rsidR="00D057E0" w:rsidRPr="00D057E0" w:rsidRDefault="00D057E0" w:rsidP="009176E9">
            <w:pPr>
              <w:jc w:val="center"/>
              <w:rPr>
                <w:rFonts w:ascii="Segoe UI" w:hAnsi="Segoe UI" w:cs="Segoe UI"/>
                <w:b/>
                <w:bCs/>
                <w:color w:val="000000"/>
                <w:sz w:val="20"/>
                <w:szCs w:val="20"/>
              </w:rPr>
            </w:pPr>
            <w:r w:rsidRPr="00D057E0">
              <w:rPr>
                <w:rFonts w:ascii="Segoe UI" w:hAnsi="Segoe UI" w:cs="Segoe UI"/>
                <w:b/>
                <w:bCs/>
                <w:color w:val="000000"/>
                <w:sz w:val="20"/>
                <w:szCs w:val="20"/>
              </w:rPr>
              <w:t>Females</w:t>
            </w:r>
          </w:p>
        </w:tc>
      </w:tr>
      <w:tr w:rsidR="002F14B2" w:rsidRPr="00D057E0" w14:paraId="5878F7E0" w14:textId="77777777" w:rsidTr="0070714D">
        <w:tc>
          <w:tcPr>
            <w:tcW w:w="1288" w:type="dxa"/>
            <w:vMerge/>
            <w:tcBorders>
              <w:bottom w:val="single" w:sz="12" w:space="0" w:color="auto"/>
            </w:tcBorders>
            <w:shd w:val="clear" w:color="auto" w:fill="BFBFBF" w:themeFill="background1" w:themeFillShade="BF"/>
            <w:vAlign w:val="bottom"/>
          </w:tcPr>
          <w:p w14:paraId="6F8AEEAC" w14:textId="40F4E361" w:rsidR="00D057E0" w:rsidRPr="00D057E0" w:rsidRDefault="00D057E0" w:rsidP="009176E9">
            <w:pPr>
              <w:rPr>
                <w:rFonts w:ascii="Segoe UI" w:hAnsi="Segoe UI" w:cs="Segoe UI"/>
                <w:color w:val="000000" w:themeColor="text1"/>
                <w:sz w:val="20"/>
                <w:szCs w:val="20"/>
              </w:rPr>
            </w:pPr>
          </w:p>
        </w:tc>
        <w:tc>
          <w:tcPr>
            <w:tcW w:w="648" w:type="dxa"/>
            <w:vMerge/>
            <w:tcBorders>
              <w:bottom w:val="single" w:sz="12" w:space="0" w:color="auto"/>
            </w:tcBorders>
            <w:shd w:val="clear" w:color="auto" w:fill="BFBFBF" w:themeFill="background1" w:themeFillShade="BF"/>
            <w:vAlign w:val="bottom"/>
          </w:tcPr>
          <w:p w14:paraId="3FF337BE" w14:textId="64680D23" w:rsidR="00D057E0" w:rsidRPr="00D057E0" w:rsidRDefault="00D057E0" w:rsidP="009176E9">
            <w:pPr>
              <w:rPr>
                <w:rFonts w:ascii="Segoe UI" w:hAnsi="Segoe UI" w:cs="Segoe UI"/>
                <w:color w:val="000000" w:themeColor="text1"/>
                <w:sz w:val="20"/>
                <w:szCs w:val="20"/>
              </w:rPr>
            </w:pPr>
          </w:p>
        </w:tc>
        <w:tc>
          <w:tcPr>
            <w:tcW w:w="731" w:type="dxa"/>
            <w:vMerge/>
            <w:tcBorders>
              <w:bottom w:val="single" w:sz="12" w:space="0" w:color="auto"/>
              <w:right w:val="single" w:sz="2" w:space="0" w:color="auto"/>
            </w:tcBorders>
            <w:shd w:val="clear" w:color="auto" w:fill="BFBFBF" w:themeFill="background1" w:themeFillShade="BF"/>
            <w:vAlign w:val="bottom"/>
          </w:tcPr>
          <w:p w14:paraId="70AE4638" w14:textId="6236CC51" w:rsidR="00D057E0" w:rsidRPr="00D057E0" w:rsidRDefault="00D057E0" w:rsidP="009176E9">
            <w:pPr>
              <w:jc w:val="center"/>
              <w:rPr>
                <w:rFonts w:ascii="Segoe UI" w:hAnsi="Segoe UI" w:cs="Segoe UI"/>
                <w:color w:val="000000" w:themeColor="text1"/>
                <w:sz w:val="20"/>
                <w:szCs w:val="20"/>
              </w:rPr>
            </w:pPr>
          </w:p>
        </w:tc>
        <w:tc>
          <w:tcPr>
            <w:tcW w:w="1807" w:type="dxa"/>
            <w:tcBorders>
              <w:left w:val="single" w:sz="2" w:space="0" w:color="auto"/>
              <w:bottom w:val="single" w:sz="12" w:space="0" w:color="auto"/>
            </w:tcBorders>
            <w:shd w:val="clear" w:color="auto" w:fill="BFBFBF" w:themeFill="background1" w:themeFillShade="BF"/>
            <w:vAlign w:val="bottom"/>
          </w:tcPr>
          <w:p w14:paraId="68C8B625" w14:textId="1E8FEB3B"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 reproducing</w:t>
            </w:r>
          </w:p>
        </w:tc>
        <w:tc>
          <w:tcPr>
            <w:tcW w:w="1372" w:type="dxa"/>
            <w:tcBorders>
              <w:bottom w:val="single" w:sz="12" w:space="0" w:color="auto"/>
            </w:tcBorders>
            <w:shd w:val="clear" w:color="auto" w:fill="BFBFBF" w:themeFill="background1" w:themeFillShade="BF"/>
            <w:vAlign w:val="bottom"/>
          </w:tcPr>
          <w:p w14:paraId="7700A78B" w14:textId="5C5EDE49"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AVE # progeny</w:t>
            </w:r>
          </w:p>
        </w:tc>
        <w:tc>
          <w:tcPr>
            <w:tcW w:w="691" w:type="dxa"/>
            <w:tcBorders>
              <w:bottom w:val="single" w:sz="12" w:space="0" w:color="auto"/>
            </w:tcBorders>
            <w:shd w:val="clear" w:color="auto" w:fill="BFBFBF" w:themeFill="background1" w:themeFillShade="BF"/>
            <w:vAlign w:val="bottom"/>
          </w:tcPr>
          <w:p w14:paraId="6F28743B" w14:textId="77777777"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VAR</w:t>
            </w:r>
          </w:p>
        </w:tc>
        <w:tc>
          <w:tcPr>
            <w:tcW w:w="583" w:type="dxa"/>
            <w:tcBorders>
              <w:bottom w:val="single" w:sz="12" w:space="0" w:color="auto"/>
            </w:tcBorders>
            <w:shd w:val="clear" w:color="auto" w:fill="BFBFBF" w:themeFill="background1" w:themeFillShade="BF"/>
            <w:vAlign w:val="bottom"/>
          </w:tcPr>
          <w:p w14:paraId="7DFFFBA2" w14:textId="77777777"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SD</w:t>
            </w:r>
          </w:p>
        </w:tc>
        <w:tc>
          <w:tcPr>
            <w:tcW w:w="715" w:type="dxa"/>
            <w:tcBorders>
              <w:bottom w:val="single" w:sz="12" w:space="0" w:color="auto"/>
            </w:tcBorders>
            <w:shd w:val="clear" w:color="auto" w:fill="BFBFBF" w:themeFill="background1" w:themeFillShade="BF"/>
            <w:vAlign w:val="bottom"/>
          </w:tcPr>
          <w:p w14:paraId="60656DF6" w14:textId="1EC25766"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MIN</w:t>
            </w:r>
          </w:p>
        </w:tc>
        <w:tc>
          <w:tcPr>
            <w:tcW w:w="785" w:type="dxa"/>
            <w:tcBorders>
              <w:bottom w:val="single" w:sz="12" w:space="0" w:color="auto"/>
              <w:right w:val="single" w:sz="4" w:space="0" w:color="auto"/>
            </w:tcBorders>
            <w:shd w:val="clear" w:color="auto" w:fill="BFBFBF" w:themeFill="background1" w:themeFillShade="BF"/>
            <w:vAlign w:val="bottom"/>
          </w:tcPr>
          <w:p w14:paraId="2E3856CD" w14:textId="26A7F2FC"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MAX</w:t>
            </w:r>
          </w:p>
        </w:tc>
        <w:tc>
          <w:tcPr>
            <w:tcW w:w="1373" w:type="dxa"/>
            <w:tcBorders>
              <w:left w:val="single" w:sz="4" w:space="0" w:color="auto"/>
              <w:bottom w:val="single" w:sz="12" w:space="0" w:color="auto"/>
            </w:tcBorders>
            <w:shd w:val="clear" w:color="auto" w:fill="BFBFBF" w:themeFill="background1" w:themeFillShade="BF"/>
            <w:vAlign w:val="bottom"/>
          </w:tcPr>
          <w:p w14:paraId="4266C78C" w14:textId="77777777"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 reproducing</w:t>
            </w:r>
          </w:p>
        </w:tc>
        <w:tc>
          <w:tcPr>
            <w:tcW w:w="1003" w:type="dxa"/>
            <w:tcBorders>
              <w:bottom w:val="single" w:sz="12" w:space="0" w:color="auto"/>
            </w:tcBorders>
            <w:shd w:val="clear" w:color="auto" w:fill="BFBFBF" w:themeFill="background1" w:themeFillShade="BF"/>
            <w:vAlign w:val="bottom"/>
          </w:tcPr>
          <w:p w14:paraId="7C020DDD" w14:textId="2E2117B0"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AVE # progeny</w:t>
            </w:r>
          </w:p>
        </w:tc>
        <w:tc>
          <w:tcPr>
            <w:tcW w:w="691" w:type="dxa"/>
            <w:tcBorders>
              <w:bottom w:val="single" w:sz="12" w:space="0" w:color="auto"/>
            </w:tcBorders>
            <w:shd w:val="clear" w:color="auto" w:fill="BFBFBF" w:themeFill="background1" w:themeFillShade="BF"/>
            <w:vAlign w:val="bottom"/>
          </w:tcPr>
          <w:p w14:paraId="75DAC67A" w14:textId="77777777"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VAR</w:t>
            </w:r>
          </w:p>
        </w:tc>
        <w:tc>
          <w:tcPr>
            <w:tcW w:w="583" w:type="dxa"/>
            <w:tcBorders>
              <w:bottom w:val="single" w:sz="12" w:space="0" w:color="auto"/>
            </w:tcBorders>
            <w:shd w:val="clear" w:color="auto" w:fill="BFBFBF" w:themeFill="background1" w:themeFillShade="BF"/>
            <w:vAlign w:val="bottom"/>
          </w:tcPr>
          <w:p w14:paraId="64FD2570" w14:textId="77777777"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SD</w:t>
            </w:r>
          </w:p>
        </w:tc>
        <w:tc>
          <w:tcPr>
            <w:tcW w:w="715" w:type="dxa"/>
            <w:tcBorders>
              <w:bottom w:val="single" w:sz="12" w:space="0" w:color="auto"/>
            </w:tcBorders>
            <w:shd w:val="clear" w:color="auto" w:fill="BFBFBF" w:themeFill="background1" w:themeFillShade="BF"/>
            <w:vAlign w:val="bottom"/>
          </w:tcPr>
          <w:p w14:paraId="5E9221E9" w14:textId="36E50AC6"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MIN</w:t>
            </w:r>
          </w:p>
        </w:tc>
        <w:tc>
          <w:tcPr>
            <w:tcW w:w="785" w:type="dxa"/>
            <w:tcBorders>
              <w:bottom w:val="single" w:sz="12" w:space="0" w:color="auto"/>
            </w:tcBorders>
            <w:shd w:val="clear" w:color="auto" w:fill="BFBFBF" w:themeFill="background1" w:themeFillShade="BF"/>
            <w:vAlign w:val="bottom"/>
          </w:tcPr>
          <w:p w14:paraId="272BDAE3" w14:textId="0A14C81B" w:rsidR="00D057E0" w:rsidRPr="00D057E0" w:rsidRDefault="00D057E0" w:rsidP="009176E9">
            <w:pPr>
              <w:jc w:val="center"/>
              <w:rPr>
                <w:rFonts w:ascii="Segoe UI" w:hAnsi="Segoe UI" w:cs="Segoe UI"/>
                <w:color w:val="000000" w:themeColor="text1"/>
                <w:sz w:val="20"/>
                <w:szCs w:val="20"/>
              </w:rPr>
            </w:pPr>
            <w:r w:rsidRPr="00D057E0">
              <w:rPr>
                <w:rFonts w:ascii="Segoe UI" w:hAnsi="Segoe UI" w:cs="Segoe UI"/>
                <w:b/>
                <w:bCs/>
                <w:color w:val="000000"/>
                <w:sz w:val="20"/>
                <w:szCs w:val="20"/>
              </w:rPr>
              <w:t>MAX</w:t>
            </w:r>
          </w:p>
        </w:tc>
      </w:tr>
      <w:tr w:rsidR="00D057E0" w:rsidRPr="00D057E0" w14:paraId="2150FB00" w14:textId="77777777" w:rsidTr="0070714D">
        <w:tc>
          <w:tcPr>
            <w:tcW w:w="1288" w:type="dxa"/>
            <w:tcBorders>
              <w:top w:val="single" w:sz="12" w:space="0" w:color="auto"/>
            </w:tcBorders>
            <w:vAlign w:val="bottom"/>
          </w:tcPr>
          <w:p w14:paraId="33CA3C2B" w14:textId="53C7C313"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Re</w:t>
            </w:r>
            <w:r w:rsidR="00345086" w:rsidRPr="00D057E0">
              <w:rPr>
                <w:rFonts w:ascii="Segoe UI" w:hAnsi="Segoe UI" w:cs="Segoe UI"/>
                <w:color w:val="000000"/>
                <w:sz w:val="20"/>
                <w:szCs w:val="20"/>
              </w:rPr>
              <w:t>cruits</w:t>
            </w:r>
            <w:r w:rsidRPr="00D057E0">
              <w:rPr>
                <w:rFonts w:ascii="Segoe UI" w:hAnsi="Segoe UI" w:cs="Segoe UI"/>
                <w:color w:val="000000"/>
                <w:sz w:val="20"/>
                <w:szCs w:val="20"/>
              </w:rPr>
              <w:t xml:space="preserve"> </w:t>
            </w:r>
          </w:p>
        </w:tc>
        <w:tc>
          <w:tcPr>
            <w:tcW w:w="648" w:type="dxa"/>
            <w:tcBorders>
              <w:top w:val="single" w:sz="12" w:space="0" w:color="auto"/>
            </w:tcBorders>
            <w:vAlign w:val="bottom"/>
          </w:tcPr>
          <w:p w14:paraId="707317C2"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2013</w:t>
            </w:r>
          </w:p>
        </w:tc>
        <w:tc>
          <w:tcPr>
            <w:tcW w:w="731" w:type="dxa"/>
            <w:tcBorders>
              <w:top w:val="single" w:sz="12" w:space="0" w:color="auto"/>
              <w:right w:val="single" w:sz="4" w:space="0" w:color="auto"/>
            </w:tcBorders>
            <w:vAlign w:val="bottom"/>
          </w:tcPr>
          <w:p w14:paraId="0A635B0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125</w:t>
            </w:r>
          </w:p>
        </w:tc>
        <w:tc>
          <w:tcPr>
            <w:tcW w:w="1807" w:type="dxa"/>
            <w:tcBorders>
              <w:top w:val="single" w:sz="12" w:space="0" w:color="auto"/>
              <w:left w:val="single" w:sz="4" w:space="0" w:color="auto"/>
            </w:tcBorders>
            <w:vAlign w:val="bottom"/>
          </w:tcPr>
          <w:p w14:paraId="20A7BE3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c>
          <w:tcPr>
            <w:tcW w:w="1372" w:type="dxa"/>
            <w:tcBorders>
              <w:top w:val="single" w:sz="12" w:space="0" w:color="auto"/>
            </w:tcBorders>
            <w:vAlign w:val="bottom"/>
          </w:tcPr>
          <w:p w14:paraId="5E39E17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5.2</w:t>
            </w:r>
          </w:p>
        </w:tc>
        <w:tc>
          <w:tcPr>
            <w:tcW w:w="691" w:type="dxa"/>
            <w:tcBorders>
              <w:top w:val="single" w:sz="12" w:space="0" w:color="auto"/>
            </w:tcBorders>
            <w:vAlign w:val="bottom"/>
          </w:tcPr>
          <w:p w14:paraId="6D8B214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41.3</w:t>
            </w:r>
          </w:p>
        </w:tc>
        <w:tc>
          <w:tcPr>
            <w:tcW w:w="583" w:type="dxa"/>
            <w:tcBorders>
              <w:top w:val="single" w:sz="12" w:space="0" w:color="auto"/>
            </w:tcBorders>
            <w:vAlign w:val="bottom"/>
          </w:tcPr>
          <w:p w14:paraId="0D89014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w:t>
            </w:r>
          </w:p>
        </w:tc>
        <w:tc>
          <w:tcPr>
            <w:tcW w:w="715" w:type="dxa"/>
            <w:tcBorders>
              <w:top w:val="single" w:sz="12" w:space="0" w:color="auto"/>
            </w:tcBorders>
            <w:vAlign w:val="bottom"/>
          </w:tcPr>
          <w:p w14:paraId="5C02E22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top w:val="single" w:sz="12" w:space="0" w:color="auto"/>
              <w:right w:val="single" w:sz="4" w:space="0" w:color="auto"/>
            </w:tcBorders>
            <w:vAlign w:val="bottom"/>
          </w:tcPr>
          <w:p w14:paraId="75A9BD9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c>
          <w:tcPr>
            <w:tcW w:w="1373" w:type="dxa"/>
            <w:tcBorders>
              <w:top w:val="single" w:sz="12" w:space="0" w:color="auto"/>
              <w:left w:val="single" w:sz="4" w:space="0" w:color="auto"/>
            </w:tcBorders>
            <w:vAlign w:val="bottom"/>
          </w:tcPr>
          <w:p w14:paraId="0BDB2D2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w:t>
            </w:r>
          </w:p>
        </w:tc>
        <w:tc>
          <w:tcPr>
            <w:tcW w:w="1003" w:type="dxa"/>
            <w:tcBorders>
              <w:top w:val="single" w:sz="12" w:space="0" w:color="auto"/>
            </w:tcBorders>
            <w:vAlign w:val="bottom"/>
          </w:tcPr>
          <w:p w14:paraId="725F651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8.3</w:t>
            </w:r>
          </w:p>
        </w:tc>
        <w:tc>
          <w:tcPr>
            <w:tcW w:w="691" w:type="dxa"/>
            <w:tcBorders>
              <w:top w:val="single" w:sz="12" w:space="0" w:color="auto"/>
            </w:tcBorders>
            <w:vAlign w:val="bottom"/>
          </w:tcPr>
          <w:p w14:paraId="50B6FBB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356.8</w:t>
            </w:r>
          </w:p>
        </w:tc>
        <w:tc>
          <w:tcPr>
            <w:tcW w:w="583" w:type="dxa"/>
            <w:tcBorders>
              <w:top w:val="single" w:sz="12" w:space="0" w:color="auto"/>
            </w:tcBorders>
            <w:vAlign w:val="bottom"/>
          </w:tcPr>
          <w:p w14:paraId="16E3E18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6.4</w:t>
            </w:r>
          </w:p>
        </w:tc>
        <w:tc>
          <w:tcPr>
            <w:tcW w:w="715" w:type="dxa"/>
            <w:tcBorders>
              <w:top w:val="single" w:sz="12" w:space="0" w:color="auto"/>
            </w:tcBorders>
            <w:vAlign w:val="bottom"/>
          </w:tcPr>
          <w:p w14:paraId="3F4F61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top w:val="single" w:sz="12" w:space="0" w:color="auto"/>
            </w:tcBorders>
            <w:vAlign w:val="bottom"/>
          </w:tcPr>
          <w:p w14:paraId="63647E5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75</w:t>
            </w:r>
          </w:p>
        </w:tc>
      </w:tr>
      <w:tr w:rsidR="00D057E0" w:rsidRPr="00D057E0" w14:paraId="4C2348B8" w14:textId="77777777" w:rsidTr="0070714D">
        <w:tc>
          <w:tcPr>
            <w:tcW w:w="1288" w:type="dxa"/>
            <w:vAlign w:val="bottom"/>
          </w:tcPr>
          <w:p w14:paraId="3AB9E579"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8A52ED3"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2015</w:t>
            </w:r>
          </w:p>
        </w:tc>
        <w:tc>
          <w:tcPr>
            <w:tcW w:w="731" w:type="dxa"/>
            <w:tcBorders>
              <w:right w:val="single" w:sz="4" w:space="0" w:color="auto"/>
            </w:tcBorders>
            <w:vAlign w:val="bottom"/>
          </w:tcPr>
          <w:p w14:paraId="4401FC4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125</w:t>
            </w:r>
          </w:p>
        </w:tc>
        <w:tc>
          <w:tcPr>
            <w:tcW w:w="1807" w:type="dxa"/>
            <w:tcBorders>
              <w:left w:val="single" w:sz="4" w:space="0" w:color="auto"/>
            </w:tcBorders>
            <w:vAlign w:val="bottom"/>
          </w:tcPr>
          <w:p w14:paraId="1B38801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17</w:t>
            </w:r>
          </w:p>
        </w:tc>
        <w:tc>
          <w:tcPr>
            <w:tcW w:w="1372" w:type="dxa"/>
            <w:vAlign w:val="bottom"/>
          </w:tcPr>
          <w:p w14:paraId="6196F10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7.3</w:t>
            </w:r>
          </w:p>
        </w:tc>
        <w:tc>
          <w:tcPr>
            <w:tcW w:w="691" w:type="dxa"/>
            <w:vAlign w:val="bottom"/>
          </w:tcPr>
          <w:p w14:paraId="76AAAC3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121.1</w:t>
            </w:r>
          </w:p>
        </w:tc>
        <w:tc>
          <w:tcPr>
            <w:tcW w:w="583" w:type="dxa"/>
            <w:vAlign w:val="bottom"/>
          </w:tcPr>
          <w:p w14:paraId="0C9D4C5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w:t>
            </w:r>
          </w:p>
        </w:tc>
        <w:tc>
          <w:tcPr>
            <w:tcW w:w="715" w:type="dxa"/>
            <w:vAlign w:val="bottom"/>
          </w:tcPr>
          <w:p w14:paraId="09866C6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04F9EAF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46</w:t>
            </w:r>
          </w:p>
        </w:tc>
        <w:tc>
          <w:tcPr>
            <w:tcW w:w="1373" w:type="dxa"/>
            <w:tcBorders>
              <w:left w:val="single" w:sz="4" w:space="0" w:color="auto"/>
            </w:tcBorders>
            <w:vAlign w:val="bottom"/>
          </w:tcPr>
          <w:p w14:paraId="02B6B72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c>
          <w:tcPr>
            <w:tcW w:w="1003" w:type="dxa"/>
            <w:vAlign w:val="bottom"/>
          </w:tcPr>
          <w:p w14:paraId="369D355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5.2</w:t>
            </w:r>
          </w:p>
        </w:tc>
        <w:tc>
          <w:tcPr>
            <w:tcW w:w="691" w:type="dxa"/>
            <w:vAlign w:val="bottom"/>
          </w:tcPr>
          <w:p w14:paraId="4813890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33.6</w:t>
            </w:r>
          </w:p>
        </w:tc>
        <w:tc>
          <w:tcPr>
            <w:tcW w:w="583" w:type="dxa"/>
            <w:vAlign w:val="bottom"/>
          </w:tcPr>
          <w:p w14:paraId="307D5E5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11.0</w:t>
            </w:r>
          </w:p>
        </w:tc>
        <w:tc>
          <w:tcPr>
            <w:tcW w:w="715" w:type="dxa"/>
            <w:vAlign w:val="bottom"/>
          </w:tcPr>
          <w:p w14:paraId="5497EB7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633039B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r>
      <w:tr w:rsidR="00D057E0" w:rsidRPr="00D057E0" w14:paraId="7CDA9A0D" w14:textId="77777777" w:rsidTr="0070714D">
        <w:tc>
          <w:tcPr>
            <w:tcW w:w="1288" w:type="dxa"/>
            <w:vAlign w:val="bottom"/>
          </w:tcPr>
          <w:p w14:paraId="00A9A4DF"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726B351"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2016</w:t>
            </w:r>
          </w:p>
        </w:tc>
        <w:tc>
          <w:tcPr>
            <w:tcW w:w="731" w:type="dxa"/>
            <w:tcBorders>
              <w:right w:val="single" w:sz="4" w:space="0" w:color="auto"/>
            </w:tcBorders>
            <w:vAlign w:val="bottom"/>
          </w:tcPr>
          <w:p w14:paraId="72B9D5A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164</w:t>
            </w:r>
          </w:p>
        </w:tc>
        <w:tc>
          <w:tcPr>
            <w:tcW w:w="1807" w:type="dxa"/>
            <w:tcBorders>
              <w:left w:val="single" w:sz="4" w:space="0" w:color="auto"/>
            </w:tcBorders>
            <w:vAlign w:val="bottom"/>
          </w:tcPr>
          <w:p w14:paraId="5E46925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w:t>
            </w:r>
          </w:p>
        </w:tc>
        <w:tc>
          <w:tcPr>
            <w:tcW w:w="1372" w:type="dxa"/>
            <w:vAlign w:val="bottom"/>
          </w:tcPr>
          <w:p w14:paraId="54680E7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5.9</w:t>
            </w:r>
          </w:p>
        </w:tc>
        <w:tc>
          <w:tcPr>
            <w:tcW w:w="691" w:type="dxa"/>
            <w:vAlign w:val="bottom"/>
          </w:tcPr>
          <w:p w14:paraId="36FF80F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34.0</w:t>
            </w:r>
          </w:p>
        </w:tc>
        <w:tc>
          <w:tcPr>
            <w:tcW w:w="583" w:type="dxa"/>
            <w:vAlign w:val="bottom"/>
          </w:tcPr>
          <w:p w14:paraId="03032AC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w:t>
            </w:r>
          </w:p>
        </w:tc>
        <w:tc>
          <w:tcPr>
            <w:tcW w:w="715" w:type="dxa"/>
            <w:vAlign w:val="bottom"/>
          </w:tcPr>
          <w:p w14:paraId="2B8C936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4AFF5CA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20</w:t>
            </w:r>
          </w:p>
        </w:tc>
        <w:tc>
          <w:tcPr>
            <w:tcW w:w="1373" w:type="dxa"/>
            <w:tcBorders>
              <w:left w:val="single" w:sz="4" w:space="0" w:color="auto"/>
            </w:tcBorders>
            <w:vAlign w:val="bottom"/>
          </w:tcPr>
          <w:p w14:paraId="4191CCF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39</w:t>
            </w:r>
          </w:p>
        </w:tc>
        <w:tc>
          <w:tcPr>
            <w:tcW w:w="1003" w:type="dxa"/>
            <w:vAlign w:val="bottom"/>
          </w:tcPr>
          <w:p w14:paraId="1171850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4.2</w:t>
            </w:r>
          </w:p>
        </w:tc>
        <w:tc>
          <w:tcPr>
            <w:tcW w:w="691" w:type="dxa"/>
            <w:vAlign w:val="bottom"/>
          </w:tcPr>
          <w:p w14:paraId="4B08970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31.1</w:t>
            </w:r>
          </w:p>
        </w:tc>
        <w:tc>
          <w:tcPr>
            <w:tcW w:w="583" w:type="dxa"/>
            <w:vAlign w:val="bottom"/>
          </w:tcPr>
          <w:p w14:paraId="2397110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5.8</w:t>
            </w:r>
          </w:p>
        </w:tc>
        <w:tc>
          <w:tcPr>
            <w:tcW w:w="715" w:type="dxa"/>
            <w:vAlign w:val="bottom"/>
          </w:tcPr>
          <w:p w14:paraId="757534C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2C776E9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30</w:t>
            </w:r>
          </w:p>
        </w:tc>
      </w:tr>
      <w:tr w:rsidR="00D057E0" w:rsidRPr="00D057E0" w14:paraId="7F455F61" w14:textId="77777777" w:rsidTr="0070714D">
        <w:tc>
          <w:tcPr>
            <w:tcW w:w="1288" w:type="dxa"/>
            <w:vAlign w:val="bottom"/>
          </w:tcPr>
          <w:p w14:paraId="6954E6F2"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792CC66D"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2017</w:t>
            </w:r>
          </w:p>
        </w:tc>
        <w:tc>
          <w:tcPr>
            <w:tcW w:w="731" w:type="dxa"/>
            <w:tcBorders>
              <w:right w:val="single" w:sz="4" w:space="0" w:color="auto"/>
            </w:tcBorders>
            <w:vAlign w:val="bottom"/>
          </w:tcPr>
          <w:p w14:paraId="45C52EB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92</w:t>
            </w:r>
          </w:p>
        </w:tc>
        <w:tc>
          <w:tcPr>
            <w:tcW w:w="1807" w:type="dxa"/>
            <w:tcBorders>
              <w:left w:val="single" w:sz="4" w:space="0" w:color="auto"/>
            </w:tcBorders>
            <w:vAlign w:val="bottom"/>
          </w:tcPr>
          <w:p w14:paraId="389F25A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40</w:t>
            </w:r>
          </w:p>
        </w:tc>
        <w:tc>
          <w:tcPr>
            <w:tcW w:w="1372" w:type="dxa"/>
            <w:vAlign w:val="bottom"/>
          </w:tcPr>
          <w:p w14:paraId="4C73A64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2.3</w:t>
            </w:r>
          </w:p>
        </w:tc>
        <w:tc>
          <w:tcPr>
            <w:tcW w:w="691" w:type="dxa"/>
            <w:vAlign w:val="bottom"/>
          </w:tcPr>
          <w:p w14:paraId="0BBF816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3.7</w:t>
            </w:r>
          </w:p>
        </w:tc>
        <w:tc>
          <w:tcPr>
            <w:tcW w:w="583" w:type="dxa"/>
            <w:vAlign w:val="bottom"/>
          </w:tcPr>
          <w:p w14:paraId="4CD45DC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w:t>
            </w:r>
          </w:p>
        </w:tc>
        <w:tc>
          <w:tcPr>
            <w:tcW w:w="715" w:type="dxa"/>
            <w:vAlign w:val="bottom"/>
          </w:tcPr>
          <w:p w14:paraId="0A1E83D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4FB3D1A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w:t>
            </w:r>
          </w:p>
        </w:tc>
        <w:tc>
          <w:tcPr>
            <w:tcW w:w="1373" w:type="dxa"/>
            <w:tcBorders>
              <w:left w:val="single" w:sz="4" w:space="0" w:color="auto"/>
            </w:tcBorders>
            <w:vAlign w:val="bottom"/>
          </w:tcPr>
          <w:p w14:paraId="407FB12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47</w:t>
            </w:r>
          </w:p>
        </w:tc>
        <w:tc>
          <w:tcPr>
            <w:tcW w:w="1003" w:type="dxa"/>
            <w:vAlign w:val="bottom"/>
          </w:tcPr>
          <w:p w14:paraId="7DBB7D0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2.0</w:t>
            </w:r>
          </w:p>
        </w:tc>
        <w:tc>
          <w:tcPr>
            <w:tcW w:w="691" w:type="dxa"/>
            <w:vAlign w:val="bottom"/>
          </w:tcPr>
          <w:p w14:paraId="1CB781C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2.6</w:t>
            </w:r>
          </w:p>
        </w:tc>
        <w:tc>
          <w:tcPr>
            <w:tcW w:w="583" w:type="dxa"/>
            <w:vAlign w:val="bottom"/>
          </w:tcPr>
          <w:p w14:paraId="46FA973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1.9</w:t>
            </w:r>
          </w:p>
        </w:tc>
        <w:tc>
          <w:tcPr>
            <w:tcW w:w="715" w:type="dxa"/>
            <w:vAlign w:val="bottom"/>
          </w:tcPr>
          <w:p w14:paraId="168816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7DDC160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w:t>
            </w:r>
          </w:p>
        </w:tc>
      </w:tr>
      <w:tr w:rsidR="00D057E0" w:rsidRPr="00D057E0" w14:paraId="6D144B58" w14:textId="77777777" w:rsidTr="0070714D">
        <w:tc>
          <w:tcPr>
            <w:tcW w:w="1288" w:type="dxa"/>
            <w:vAlign w:val="bottom"/>
          </w:tcPr>
          <w:p w14:paraId="23691AD4"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123703F8"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2018</w:t>
            </w:r>
          </w:p>
        </w:tc>
        <w:tc>
          <w:tcPr>
            <w:tcW w:w="731" w:type="dxa"/>
            <w:tcBorders>
              <w:right w:val="single" w:sz="4" w:space="0" w:color="auto"/>
            </w:tcBorders>
            <w:vAlign w:val="bottom"/>
          </w:tcPr>
          <w:p w14:paraId="63A0097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144</w:t>
            </w:r>
          </w:p>
        </w:tc>
        <w:tc>
          <w:tcPr>
            <w:tcW w:w="1807" w:type="dxa"/>
            <w:tcBorders>
              <w:left w:val="single" w:sz="4" w:space="0" w:color="auto"/>
            </w:tcBorders>
            <w:vAlign w:val="bottom"/>
          </w:tcPr>
          <w:p w14:paraId="0D9852A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46</w:t>
            </w:r>
          </w:p>
        </w:tc>
        <w:tc>
          <w:tcPr>
            <w:tcW w:w="1372" w:type="dxa"/>
            <w:vAlign w:val="bottom"/>
          </w:tcPr>
          <w:p w14:paraId="27A6C50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3.1</w:t>
            </w:r>
          </w:p>
        </w:tc>
        <w:tc>
          <w:tcPr>
            <w:tcW w:w="691" w:type="dxa"/>
            <w:vAlign w:val="bottom"/>
          </w:tcPr>
          <w:p w14:paraId="43E07B0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7.6</w:t>
            </w:r>
          </w:p>
        </w:tc>
        <w:tc>
          <w:tcPr>
            <w:tcW w:w="583" w:type="dxa"/>
            <w:vAlign w:val="bottom"/>
          </w:tcPr>
          <w:p w14:paraId="15DC6FD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715" w:type="dxa"/>
            <w:vAlign w:val="bottom"/>
          </w:tcPr>
          <w:p w14:paraId="44BB831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689FF59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w:t>
            </w:r>
          </w:p>
        </w:tc>
        <w:tc>
          <w:tcPr>
            <w:tcW w:w="1373" w:type="dxa"/>
            <w:tcBorders>
              <w:left w:val="single" w:sz="4" w:space="0" w:color="auto"/>
            </w:tcBorders>
            <w:vAlign w:val="bottom"/>
          </w:tcPr>
          <w:p w14:paraId="5B9DC0E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w:t>
            </w:r>
          </w:p>
        </w:tc>
        <w:tc>
          <w:tcPr>
            <w:tcW w:w="1003" w:type="dxa"/>
            <w:vAlign w:val="bottom"/>
          </w:tcPr>
          <w:p w14:paraId="4DFF35D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4.0</w:t>
            </w:r>
          </w:p>
        </w:tc>
        <w:tc>
          <w:tcPr>
            <w:tcW w:w="691" w:type="dxa"/>
            <w:vAlign w:val="bottom"/>
          </w:tcPr>
          <w:p w14:paraId="52C1489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11.8</w:t>
            </w:r>
          </w:p>
        </w:tc>
        <w:tc>
          <w:tcPr>
            <w:tcW w:w="583" w:type="dxa"/>
            <w:vAlign w:val="bottom"/>
          </w:tcPr>
          <w:p w14:paraId="5C0B316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w:t>
            </w:r>
          </w:p>
        </w:tc>
        <w:tc>
          <w:tcPr>
            <w:tcW w:w="715" w:type="dxa"/>
            <w:vAlign w:val="bottom"/>
          </w:tcPr>
          <w:p w14:paraId="347441F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6B13AE5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14</w:t>
            </w:r>
          </w:p>
        </w:tc>
      </w:tr>
      <w:tr w:rsidR="00D057E0" w:rsidRPr="00D057E0" w14:paraId="6A3B8258" w14:textId="77777777" w:rsidTr="0070714D">
        <w:tc>
          <w:tcPr>
            <w:tcW w:w="1288" w:type="dxa"/>
            <w:vAlign w:val="bottom"/>
          </w:tcPr>
          <w:p w14:paraId="3E9B6608"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6AA60C82"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2019</w:t>
            </w:r>
          </w:p>
        </w:tc>
        <w:tc>
          <w:tcPr>
            <w:tcW w:w="731" w:type="dxa"/>
            <w:tcBorders>
              <w:right w:val="single" w:sz="4" w:space="0" w:color="auto"/>
            </w:tcBorders>
            <w:vAlign w:val="bottom"/>
          </w:tcPr>
          <w:p w14:paraId="7F3ABBA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153</w:t>
            </w:r>
          </w:p>
        </w:tc>
        <w:tc>
          <w:tcPr>
            <w:tcW w:w="1807" w:type="dxa"/>
            <w:tcBorders>
              <w:left w:val="single" w:sz="4" w:space="0" w:color="auto"/>
            </w:tcBorders>
            <w:vAlign w:val="bottom"/>
          </w:tcPr>
          <w:p w14:paraId="0B3CF89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43</w:t>
            </w:r>
          </w:p>
        </w:tc>
        <w:tc>
          <w:tcPr>
            <w:tcW w:w="1372" w:type="dxa"/>
            <w:vAlign w:val="bottom"/>
          </w:tcPr>
          <w:p w14:paraId="3D1A72E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w:t>
            </w:r>
          </w:p>
        </w:tc>
        <w:tc>
          <w:tcPr>
            <w:tcW w:w="691" w:type="dxa"/>
            <w:vAlign w:val="bottom"/>
          </w:tcPr>
          <w:p w14:paraId="3AB6056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8.7</w:t>
            </w:r>
          </w:p>
        </w:tc>
        <w:tc>
          <w:tcPr>
            <w:tcW w:w="583" w:type="dxa"/>
            <w:vAlign w:val="bottom"/>
          </w:tcPr>
          <w:p w14:paraId="73F9BD7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715" w:type="dxa"/>
            <w:vAlign w:val="bottom"/>
          </w:tcPr>
          <w:p w14:paraId="4EE787C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234FD00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14</w:t>
            </w:r>
          </w:p>
        </w:tc>
        <w:tc>
          <w:tcPr>
            <w:tcW w:w="1373" w:type="dxa"/>
            <w:tcBorders>
              <w:left w:val="single" w:sz="4" w:space="0" w:color="auto"/>
            </w:tcBorders>
            <w:vAlign w:val="bottom"/>
          </w:tcPr>
          <w:p w14:paraId="47ED73D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19</w:t>
            </w:r>
          </w:p>
        </w:tc>
        <w:tc>
          <w:tcPr>
            <w:tcW w:w="1003" w:type="dxa"/>
            <w:vAlign w:val="bottom"/>
          </w:tcPr>
          <w:p w14:paraId="7B82C9C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8.1</w:t>
            </w:r>
          </w:p>
        </w:tc>
        <w:tc>
          <w:tcPr>
            <w:tcW w:w="691" w:type="dxa"/>
            <w:vAlign w:val="bottom"/>
          </w:tcPr>
          <w:p w14:paraId="63832DE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135.1</w:t>
            </w:r>
          </w:p>
        </w:tc>
        <w:tc>
          <w:tcPr>
            <w:tcW w:w="583" w:type="dxa"/>
            <w:vAlign w:val="bottom"/>
          </w:tcPr>
          <w:p w14:paraId="3A85F97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2.9</w:t>
            </w:r>
          </w:p>
        </w:tc>
        <w:tc>
          <w:tcPr>
            <w:tcW w:w="715" w:type="dxa"/>
            <w:vAlign w:val="bottom"/>
          </w:tcPr>
          <w:p w14:paraId="40C0740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322FAE3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40</w:t>
            </w:r>
          </w:p>
        </w:tc>
      </w:tr>
      <w:tr w:rsidR="00D057E0" w:rsidRPr="00D057E0" w14:paraId="66AA7729" w14:textId="77777777" w:rsidTr="0070714D">
        <w:tc>
          <w:tcPr>
            <w:tcW w:w="1288" w:type="dxa"/>
            <w:vAlign w:val="bottom"/>
          </w:tcPr>
          <w:p w14:paraId="0804484F"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2756A61D"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2020</w:t>
            </w:r>
          </w:p>
        </w:tc>
        <w:tc>
          <w:tcPr>
            <w:tcW w:w="731" w:type="dxa"/>
            <w:tcBorders>
              <w:right w:val="single" w:sz="4" w:space="0" w:color="auto"/>
            </w:tcBorders>
            <w:vAlign w:val="bottom"/>
          </w:tcPr>
          <w:p w14:paraId="422F6ED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162</w:t>
            </w:r>
          </w:p>
        </w:tc>
        <w:tc>
          <w:tcPr>
            <w:tcW w:w="1807" w:type="dxa"/>
            <w:tcBorders>
              <w:left w:val="single" w:sz="4" w:space="0" w:color="auto"/>
            </w:tcBorders>
            <w:vAlign w:val="bottom"/>
          </w:tcPr>
          <w:p w14:paraId="30BC12C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63</w:t>
            </w:r>
          </w:p>
        </w:tc>
        <w:tc>
          <w:tcPr>
            <w:tcW w:w="1372" w:type="dxa"/>
            <w:vAlign w:val="bottom"/>
          </w:tcPr>
          <w:p w14:paraId="3A2A6DD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2.6</w:t>
            </w:r>
          </w:p>
        </w:tc>
        <w:tc>
          <w:tcPr>
            <w:tcW w:w="691" w:type="dxa"/>
            <w:vAlign w:val="bottom"/>
          </w:tcPr>
          <w:p w14:paraId="08C46E0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7.1</w:t>
            </w:r>
          </w:p>
        </w:tc>
        <w:tc>
          <w:tcPr>
            <w:tcW w:w="583" w:type="dxa"/>
            <w:vAlign w:val="bottom"/>
          </w:tcPr>
          <w:p w14:paraId="72BDE0B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715" w:type="dxa"/>
            <w:vAlign w:val="bottom"/>
          </w:tcPr>
          <w:p w14:paraId="796325C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6BACED7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17</w:t>
            </w:r>
          </w:p>
        </w:tc>
        <w:tc>
          <w:tcPr>
            <w:tcW w:w="1373" w:type="dxa"/>
            <w:tcBorders>
              <w:left w:val="single" w:sz="4" w:space="0" w:color="auto"/>
            </w:tcBorders>
            <w:vAlign w:val="bottom"/>
          </w:tcPr>
          <w:p w14:paraId="641F455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66</w:t>
            </w:r>
          </w:p>
        </w:tc>
        <w:tc>
          <w:tcPr>
            <w:tcW w:w="1003" w:type="dxa"/>
            <w:vAlign w:val="bottom"/>
          </w:tcPr>
          <w:p w14:paraId="1EB4540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c>
          <w:tcPr>
            <w:tcW w:w="691" w:type="dxa"/>
            <w:vAlign w:val="bottom"/>
          </w:tcPr>
          <w:p w14:paraId="0709661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11.1</w:t>
            </w:r>
          </w:p>
        </w:tc>
        <w:tc>
          <w:tcPr>
            <w:tcW w:w="583" w:type="dxa"/>
            <w:vAlign w:val="bottom"/>
          </w:tcPr>
          <w:p w14:paraId="0E9D70D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w:t>
            </w:r>
          </w:p>
        </w:tc>
        <w:tc>
          <w:tcPr>
            <w:tcW w:w="715" w:type="dxa"/>
            <w:vAlign w:val="bottom"/>
          </w:tcPr>
          <w:p w14:paraId="48FFD48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198A389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20</w:t>
            </w:r>
          </w:p>
        </w:tc>
      </w:tr>
      <w:tr w:rsidR="00D057E0" w:rsidRPr="00D057E0" w14:paraId="1429A110" w14:textId="77777777" w:rsidTr="0070714D">
        <w:tc>
          <w:tcPr>
            <w:tcW w:w="1288" w:type="dxa"/>
            <w:vAlign w:val="bottom"/>
          </w:tcPr>
          <w:p w14:paraId="34AA4C77"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44452A4"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2021</w:t>
            </w:r>
          </w:p>
        </w:tc>
        <w:tc>
          <w:tcPr>
            <w:tcW w:w="731" w:type="dxa"/>
            <w:tcBorders>
              <w:right w:val="single" w:sz="4" w:space="0" w:color="auto"/>
            </w:tcBorders>
            <w:vAlign w:val="bottom"/>
          </w:tcPr>
          <w:p w14:paraId="4C23162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w:t>
            </w:r>
          </w:p>
        </w:tc>
        <w:tc>
          <w:tcPr>
            <w:tcW w:w="1807" w:type="dxa"/>
            <w:tcBorders>
              <w:left w:val="single" w:sz="4" w:space="0" w:color="auto"/>
            </w:tcBorders>
            <w:vAlign w:val="bottom"/>
          </w:tcPr>
          <w:p w14:paraId="79158EF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w:t>
            </w:r>
          </w:p>
        </w:tc>
        <w:tc>
          <w:tcPr>
            <w:tcW w:w="1372" w:type="dxa"/>
            <w:vAlign w:val="bottom"/>
          </w:tcPr>
          <w:p w14:paraId="4B1A676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w:t>
            </w:r>
          </w:p>
        </w:tc>
        <w:tc>
          <w:tcPr>
            <w:tcW w:w="691" w:type="dxa"/>
            <w:vAlign w:val="bottom"/>
          </w:tcPr>
          <w:p w14:paraId="4EFECEB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0.7</w:t>
            </w:r>
          </w:p>
        </w:tc>
        <w:tc>
          <w:tcPr>
            <w:tcW w:w="583" w:type="dxa"/>
            <w:vAlign w:val="bottom"/>
          </w:tcPr>
          <w:p w14:paraId="204DF21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15" w:type="dxa"/>
            <w:vAlign w:val="bottom"/>
          </w:tcPr>
          <w:p w14:paraId="694D367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52306D5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1373" w:type="dxa"/>
            <w:tcBorders>
              <w:left w:val="single" w:sz="4" w:space="0" w:color="auto"/>
            </w:tcBorders>
            <w:vAlign w:val="bottom"/>
          </w:tcPr>
          <w:p w14:paraId="26DEABB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w:t>
            </w:r>
          </w:p>
        </w:tc>
        <w:tc>
          <w:tcPr>
            <w:tcW w:w="1003" w:type="dxa"/>
            <w:vAlign w:val="bottom"/>
          </w:tcPr>
          <w:p w14:paraId="476D9B6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1.8</w:t>
            </w:r>
          </w:p>
        </w:tc>
        <w:tc>
          <w:tcPr>
            <w:tcW w:w="691" w:type="dxa"/>
            <w:vAlign w:val="bottom"/>
          </w:tcPr>
          <w:p w14:paraId="52EF08F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0.7</w:t>
            </w:r>
          </w:p>
        </w:tc>
        <w:tc>
          <w:tcPr>
            <w:tcW w:w="583" w:type="dxa"/>
            <w:vAlign w:val="bottom"/>
          </w:tcPr>
          <w:p w14:paraId="3738E4E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0.8</w:t>
            </w:r>
          </w:p>
        </w:tc>
        <w:tc>
          <w:tcPr>
            <w:tcW w:w="715" w:type="dxa"/>
            <w:vAlign w:val="bottom"/>
          </w:tcPr>
          <w:p w14:paraId="1CB2F3C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183DC13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r>
      <w:tr w:rsidR="00D057E0" w:rsidRPr="00D057E0" w14:paraId="0EB2BC1A" w14:textId="77777777" w:rsidTr="0070714D">
        <w:tc>
          <w:tcPr>
            <w:tcW w:w="1288" w:type="dxa"/>
            <w:vAlign w:val="bottom"/>
          </w:tcPr>
          <w:p w14:paraId="1C14ACFE"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603D5F5E"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2022</w:t>
            </w:r>
          </w:p>
        </w:tc>
        <w:tc>
          <w:tcPr>
            <w:tcW w:w="731" w:type="dxa"/>
            <w:tcBorders>
              <w:right w:val="single" w:sz="4" w:space="0" w:color="auto"/>
            </w:tcBorders>
            <w:vAlign w:val="bottom"/>
          </w:tcPr>
          <w:p w14:paraId="2D8083D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291</w:t>
            </w:r>
          </w:p>
        </w:tc>
        <w:tc>
          <w:tcPr>
            <w:tcW w:w="1807" w:type="dxa"/>
            <w:tcBorders>
              <w:left w:val="single" w:sz="4" w:space="0" w:color="auto"/>
            </w:tcBorders>
            <w:vAlign w:val="bottom"/>
          </w:tcPr>
          <w:p w14:paraId="364EE87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66</w:t>
            </w:r>
          </w:p>
        </w:tc>
        <w:tc>
          <w:tcPr>
            <w:tcW w:w="1372" w:type="dxa"/>
            <w:vAlign w:val="bottom"/>
          </w:tcPr>
          <w:p w14:paraId="0C39AFE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4.4</w:t>
            </w:r>
          </w:p>
        </w:tc>
        <w:tc>
          <w:tcPr>
            <w:tcW w:w="691" w:type="dxa"/>
            <w:vAlign w:val="bottom"/>
          </w:tcPr>
          <w:p w14:paraId="1C1EA02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23.1</w:t>
            </w:r>
          </w:p>
        </w:tc>
        <w:tc>
          <w:tcPr>
            <w:tcW w:w="583" w:type="dxa"/>
            <w:vAlign w:val="bottom"/>
          </w:tcPr>
          <w:p w14:paraId="5DF3444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w:t>
            </w:r>
          </w:p>
        </w:tc>
        <w:tc>
          <w:tcPr>
            <w:tcW w:w="715" w:type="dxa"/>
            <w:vAlign w:val="bottom"/>
          </w:tcPr>
          <w:p w14:paraId="588F032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0179B5B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c>
          <w:tcPr>
            <w:tcW w:w="1373" w:type="dxa"/>
            <w:tcBorders>
              <w:left w:val="single" w:sz="4" w:space="0" w:color="auto"/>
            </w:tcBorders>
            <w:vAlign w:val="bottom"/>
          </w:tcPr>
          <w:p w14:paraId="353CAAD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54</w:t>
            </w:r>
          </w:p>
        </w:tc>
        <w:tc>
          <w:tcPr>
            <w:tcW w:w="1003" w:type="dxa"/>
            <w:vAlign w:val="bottom"/>
          </w:tcPr>
          <w:p w14:paraId="7373860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5.4</w:t>
            </w:r>
          </w:p>
        </w:tc>
        <w:tc>
          <w:tcPr>
            <w:tcW w:w="691" w:type="dxa"/>
            <w:vAlign w:val="bottom"/>
          </w:tcPr>
          <w:p w14:paraId="31EA74A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62.2</w:t>
            </w:r>
          </w:p>
        </w:tc>
        <w:tc>
          <w:tcPr>
            <w:tcW w:w="583" w:type="dxa"/>
            <w:vAlign w:val="bottom"/>
          </w:tcPr>
          <w:p w14:paraId="0A8B124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4.8</w:t>
            </w:r>
          </w:p>
        </w:tc>
        <w:tc>
          <w:tcPr>
            <w:tcW w:w="715" w:type="dxa"/>
            <w:vAlign w:val="bottom"/>
          </w:tcPr>
          <w:p w14:paraId="1447EF5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26B5275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39</w:t>
            </w:r>
          </w:p>
        </w:tc>
      </w:tr>
      <w:tr w:rsidR="00D057E0" w:rsidRPr="00D057E0" w14:paraId="4E83BA97" w14:textId="77777777" w:rsidTr="0070714D">
        <w:tc>
          <w:tcPr>
            <w:tcW w:w="1288" w:type="dxa"/>
            <w:vAlign w:val="bottom"/>
          </w:tcPr>
          <w:p w14:paraId="79E6EB36"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2ADA788B"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2023</w:t>
            </w:r>
          </w:p>
        </w:tc>
        <w:tc>
          <w:tcPr>
            <w:tcW w:w="731" w:type="dxa"/>
            <w:tcBorders>
              <w:right w:val="single" w:sz="4" w:space="0" w:color="auto"/>
            </w:tcBorders>
            <w:vAlign w:val="bottom"/>
          </w:tcPr>
          <w:p w14:paraId="1A4F452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174</w:t>
            </w:r>
          </w:p>
        </w:tc>
        <w:tc>
          <w:tcPr>
            <w:tcW w:w="1807" w:type="dxa"/>
            <w:tcBorders>
              <w:left w:val="single" w:sz="4" w:space="0" w:color="auto"/>
            </w:tcBorders>
            <w:vAlign w:val="bottom"/>
          </w:tcPr>
          <w:p w14:paraId="6E1C24F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58</w:t>
            </w:r>
          </w:p>
        </w:tc>
        <w:tc>
          <w:tcPr>
            <w:tcW w:w="1372" w:type="dxa"/>
            <w:vAlign w:val="bottom"/>
          </w:tcPr>
          <w:p w14:paraId="48C3A62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3.0</w:t>
            </w:r>
          </w:p>
        </w:tc>
        <w:tc>
          <w:tcPr>
            <w:tcW w:w="691" w:type="dxa"/>
            <w:vAlign w:val="bottom"/>
          </w:tcPr>
          <w:p w14:paraId="14C9C81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7.7</w:t>
            </w:r>
          </w:p>
        </w:tc>
        <w:tc>
          <w:tcPr>
            <w:tcW w:w="583" w:type="dxa"/>
            <w:vAlign w:val="bottom"/>
          </w:tcPr>
          <w:p w14:paraId="1C0EBEE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715" w:type="dxa"/>
            <w:vAlign w:val="bottom"/>
          </w:tcPr>
          <w:p w14:paraId="7CBD760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0B65146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w:t>
            </w:r>
          </w:p>
        </w:tc>
        <w:tc>
          <w:tcPr>
            <w:tcW w:w="1373" w:type="dxa"/>
            <w:tcBorders>
              <w:left w:val="single" w:sz="4" w:space="0" w:color="auto"/>
            </w:tcBorders>
            <w:vAlign w:val="bottom"/>
          </w:tcPr>
          <w:p w14:paraId="3FCB853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64</w:t>
            </w:r>
          </w:p>
        </w:tc>
        <w:tc>
          <w:tcPr>
            <w:tcW w:w="1003" w:type="dxa"/>
            <w:vAlign w:val="bottom"/>
          </w:tcPr>
          <w:p w14:paraId="7DC2366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w:t>
            </w:r>
          </w:p>
        </w:tc>
        <w:tc>
          <w:tcPr>
            <w:tcW w:w="691" w:type="dxa"/>
            <w:vAlign w:val="bottom"/>
          </w:tcPr>
          <w:p w14:paraId="1EAD890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9.9</w:t>
            </w:r>
          </w:p>
        </w:tc>
        <w:tc>
          <w:tcPr>
            <w:tcW w:w="583" w:type="dxa"/>
            <w:vAlign w:val="bottom"/>
          </w:tcPr>
          <w:p w14:paraId="026D836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w:t>
            </w:r>
          </w:p>
        </w:tc>
        <w:tc>
          <w:tcPr>
            <w:tcW w:w="715" w:type="dxa"/>
            <w:vAlign w:val="bottom"/>
          </w:tcPr>
          <w:p w14:paraId="3E575F1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38E89AB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r>
      <w:tr w:rsidR="00D057E0" w:rsidRPr="00D057E0" w14:paraId="5C63457B" w14:textId="77777777" w:rsidTr="0070714D">
        <w:tc>
          <w:tcPr>
            <w:tcW w:w="1288" w:type="dxa"/>
            <w:vAlign w:val="bottom"/>
          </w:tcPr>
          <w:p w14:paraId="2E9A0C79"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66DD3AB9"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2024</w:t>
            </w:r>
          </w:p>
        </w:tc>
        <w:tc>
          <w:tcPr>
            <w:tcW w:w="731" w:type="dxa"/>
            <w:tcBorders>
              <w:right w:val="single" w:sz="4" w:space="0" w:color="auto"/>
            </w:tcBorders>
            <w:vAlign w:val="bottom"/>
          </w:tcPr>
          <w:p w14:paraId="5022B0F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165</w:t>
            </w:r>
          </w:p>
        </w:tc>
        <w:tc>
          <w:tcPr>
            <w:tcW w:w="1807" w:type="dxa"/>
            <w:tcBorders>
              <w:left w:val="single" w:sz="4" w:space="0" w:color="auto"/>
            </w:tcBorders>
            <w:vAlign w:val="bottom"/>
          </w:tcPr>
          <w:p w14:paraId="5DEB9A7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46</w:t>
            </w:r>
          </w:p>
        </w:tc>
        <w:tc>
          <w:tcPr>
            <w:tcW w:w="1372" w:type="dxa"/>
            <w:vAlign w:val="bottom"/>
          </w:tcPr>
          <w:p w14:paraId="3291C3E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w:t>
            </w:r>
          </w:p>
        </w:tc>
        <w:tc>
          <w:tcPr>
            <w:tcW w:w="691" w:type="dxa"/>
            <w:vAlign w:val="bottom"/>
          </w:tcPr>
          <w:p w14:paraId="1D15A51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8.7</w:t>
            </w:r>
          </w:p>
        </w:tc>
        <w:tc>
          <w:tcPr>
            <w:tcW w:w="583" w:type="dxa"/>
            <w:vAlign w:val="bottom"/>
          </w:tcPr>
          <w:p w14:paraId="626AA52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w:t>
            </w:r>
          </w:p>
        </w:tc>
        <w:tc>
          <w:tcPr>
            <w:tcW w:w="715" w:type="dxa"/>
            <w:vAlign w:val="bottom"/>
          </w:tcPr>
          <w:p w14:paraId="304F1F3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666E3EF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w:t>
            </w:r>
          </w:p>
        </w:tc>
        <w:tc>
          <w:tcPr>
            <w:tcW w:w="1373" w:type="dxa"/>
            <w:tcBorders>
              <w:left w:val="single" w:sz="4" w:space="0" w:color="auto"/>
            </w:tcBorders>
            <w:vAlign w:val="bottom"/>
          </w:tcPr>
          <w:p w14:paraId="2E72D22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61</w:t>
            </w:r>
          </w:p>
        </w:tc>
        <w:tc>
          <w:tcPr>
            <w:tcW w:w="1003" w:type="dxa"/>
            <w:vAlign w:val="bottom"/>
          </w:tcPr>
          <w:p w14:paraId="05F56AD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w:t>
            </w:r>
          </w:p>
        </w:tc>
        <w:tc>
          <w:tcPr>
            <w:tcW w:w="691" w:type="dxa"/>
            <w:vAlign w:val="bottom"/>
          </w:tcPr>
          <w:p w14:paraId="33100B2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8.2</w:t>
            </w:r>
          </w:p>
        </w:tc>
        <w:tc>
          <w:tcPr>
            <w:tcW w:w="583" w:type="dxa"/>
            <w:vAlign w:val="bottom"/>
          </w:tcPr>
          <w:p w14:paraId="0987A8B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3.0</w:t>
            </w:r>
          </w:p>
        </w:tc>
        <w:tc>
          <w:tcPr>
            <w:tcW w:w="715" w:type="dxa"/>
            <w:vAlign w:val="bottom"/>
          </w:tcPr>
          <w:p w14:paraId="3461138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0B371D1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w:t>
            </w:r>
          </w:p>
        </w:tc>
      </w:tr>
      <w:tr w:rsidR="00D057E0" w:rsidRPr="00D057E0" w14:paraId="6BD63668" w14:textId="77777777" w:rsidTr="0070714D">
        <w:tc>
          <w:tcPr>
            <w:tcW w:w="1288" w:type="dxa"/>
            <w:tcBorders>
              <w:bottom w:val="single" w:sz="4" w:space="0" w:color="auto"/>
            </w:tcBorders>
            <w:vAlign w:val="bottom"/>
          </w:tcPr>
          <w:p w14:paraId="676D68E1" w14:textId="0D856FF2" w:rsidR="000729AB" w:rsidRPr="00D057E0" w:rsidRDefault="000729AB" w:rsidP="009176E9">
            <w:pPr>
              <w:rPr>
                <w:rFonts w:ascii="Segoe UI" w:hAnsi="Segoe UI" w:cs="Segoe UI"/>
                <w:b/>
                <w:bCs/>
                <w:color w:val="000000" w:themeColor="text1"/>
                <w:sz w:val="20"/>
                <w:szCs w:val="20"/>
              </w:rPr>
            </w:pPr>
          </w:p>
        </w:tc>
        <w:tc>
          <w:tcPr>
            <w:tcW w:w="648" w:type="dxa"/>
            <w:tcBorders>
              <w:bottom w:val="single" w:sz="4" w:space="0" w:color="auto"/>
            </w:tcBorders>
            <w:vAlign w:val="bottom"/>
          </w:tcPr>
          <w:p w14:paraId="6B5D80D6" w14:textId="77777777" w:rsidR="000729AB" w:rsidRPr="00D057E0" w:rsidRDefault="000729AB" w:rsidP="009176E9">
            <w:pPr>
              <w:rPr>
                <w:rFonts w:ascii="Segoe UI" w:hAnsi="Segoe UI" w:cs="Segoe UI"/>
                <w:b/>
                <w:bCs/>
                <w:color w:val="000000" w:themeColor="text1"/>
                <w:sz w:val="20"/>
                <w:szCs w:val="20"/>
              </w:rPr>
            </w:pPr>
          </w:p>
        </w:tc>
        <w:tc>
          <w:tcPr>
            <w:tcW w:w="731" w:type="dxa"/>
            <w:tcBorders>
              <w:bottom w:val="single" w:sz="4" w:space="0" w:color="auto"/>
              <w:right w:val="single" w:sz="4" w:space="0" w:color="auto"/>
            </w:tcBorders>
            <w:vAlign w:val="bottom"/>
          </w:tcPr>
          <w:p w14:paraId="7D2490AB" w14:textId="611C1604" w:rsidR="000729AB" w:rsidRPr="00D057E0" w:rsidRDefault="000729AB" w:rsidP="009176E9">
            <w:pPr>
              <w:jc w:val="center"/>
              <w:rPr>
                <w:rFonts w:ascii="Segoe UI" w:hAnsi="Segoe UI" w:cs="Segoe UI"/>
                <w:b/>
                <w:bCs/>
                <w:color w:val="000000" w:themeColor="text1"/>
                <w:sz w:val="20"/>
                <w:szCs w:val="20"/>
              </w:rPr>
            </w:pPr>
          </w:p>
        </w:tc>
        <w:tc>
          <w:tcPr>
            <w:tcW w:w="1807" w:type="dxa"/>
            <w:tcBorders>
              <w:left w:val="single" w:sz="4" w:space="0" w:color="auto"/>
              <w:bottom w:val="single" w:sz="4" w:space="0" w:color="auto"/>
            </w:tcBorders>
            <w:vAlign w:val="bottom"/>
          </w:tcPr>
          <w:p w14:paraId="7ECEE4EE" w14:textId="53245E3F" w:rsidR="000729AB" w:rsidRPr="00D057E0" w:rsidRDefault="000729AB" w:rsidP="009176E9">
            <w:pPr>
              <w:jc w:val="center"/>
              <w:rPr>
                <w:rFonts w:ascii="Segoe UI" w:hAnsi="Segoe UI" w:cs="Segoe UI"/>
                <w:b/>
                <w:bCs/>
                <w:color w:val="000000" w:themeColor="text1"/>
                <w:sz w:val="20"/>
                <w:szCs w:val="20"/>
              </w:rPr>
            </w:pPr>
          </w:p>
        </w:tc>
        <w:tc>
          <w:tcPr>
            <w:tcW w:w="1372" w:type="dxa"/>
            <w:tcBorders>
              <w:bottom w:val="single" w:sz="4" w:space="0" w:color="auto"/>
            </w:tcBorders>
            <w:vAlign w:val="bottom"/>
          </w:tcPr>
          <w:p w14:paraId="6231858E" w14:textId="03BE666B" w:rsidR="000729AB" w:rsidRPr="00D057E0" w:rsidRDefault="000729AB" w:rsidP="009176E9">
            <w:pPr>
              <w:jc w:val="center"/>
              <w:rPr>
                <w:rFonts w:ascii="Segoe UI" w:hAnsi="Segoe UI" w:cs="Segoe UI"/>
                <w:b/>
                <w:bCs/>
                <w:color w:val="000000" w:themeColor="text1"/>
                <w:sz w:val="20"/>
                <w:szCs w:val="20"/>
              </w:rPr>
            </w:pPr>
          </w:p>
        </w:tc>
        <w:tc>
          <w:tcPr>
            <w:tcW w:w="691" w:type="dxa"/>
            <w:tcBorders>
              <w:bottom w:val="single" w:sz="4" w:space="0" w:color="auto"/>
            </w:tcBorders>
            <w:vAlign w:val="bottom"/>
          </w:tcPr>
          <w:p w14:paraId="20DD859C" w14:textId="77777777" w:rsidR="000729AB" w:rsidRPr="00D057E0" w:rsidRDefault="000729AB" w:rsidP="009176E9">
            <w:pPr>
              <w:jc w:val="center"/>
              <w:rPr>
                <w:rFonts w:ascii="Segoe UI" w:hAnsi="Segoe UI" w:cs="Segoe UI"/>
                <w:b/>
                <w:bCs/>
                <w:color w:val="000000" w:themeColor="text1"/>
                <w:sz w:val="20"/>
                <w:szCs w:val="20"/>
              </w:rPr>
            </w:pPr>
          </w:p>
        </w:tc>
        <w:tc>
          <w:tcPr>
            <w:tcW w:w="583" w:type="dxa"/>
            <w:tcBorders>
              <w:bottom w:val="single" w:sz="4" w:space="0" w:color="auto"/>
            </w:tcBorders>
            <w:vAlign w:val="bottom"/>
          </w:tcPr>
          <w:p w14:paraId="6D5B7029" w14:textId="77777777" w:rsidR="000729AB" w:rsidRPr="00D057E0" w:rsidRDefault="000729AB" w:rsidP="009176E9">
            <w:pPr>
              <w:jc w:val="center"/>
              <w:rPr>
                <w:rFonts w:ascii="Segoe UI" w:hAnsi="Segoe UI" w:cs="Segoe UI"/>
                <w:b/>
                <w:bCs/>
                <w:color w:val="000000" w:themeColor="text1"/>
                <w:sz w:val="20"/>
                <w:szCs w:val="20"/>
              </w:rPr>
            </w:pPr>
          </w:p>
        </w:tc>
        <w:tc>
          <w:tcPr>
            <w:tcW w:w="715" w:type="dxa"/>
            <w:tcBorders>
              <w:bottom w:val="single" w:sz="4" w:space="0" w:color="auto"/>
            </w:tcBorders>
            <w:vAlign w:val="bottom"/>
          </w:tcPr>
          <w:p w14:paraId="67EAC177" w14:textId="77777777" w:rsidR="000729AB" w:rsidRPr="00D057E0" w:rsidRDefault="000729AB" w:rsidP="009176E9">
            <w:pPr>
              <w:jc w:val="center"/>
              <w:rPr>
                <w:rFonts w:ascii="Segoe UI" w:hAnsi="Segoe UI" w:cs="Segoe UI"/>
                <w:b/>
                <w:bCs/>
                <w:color w:val="000000" w:themeColor="text1"/>
                <w:sz w:val="20"/>
                <w:szCs w:val="20"/>
              </w:rPr>
            </w:pPr>
          </w:p>
        </w:tc>
        <w:tc>
          <w:tcPr>
            <w:tcW w:w="785" w:type="dxa"/>
            <w:tcBorders>
              <w:bottom w:val="single" w:sz="4" w:space="0" w:color="auto"/>
              <w:right w:val="single" w:sz="4" w:space="0" w:color="auto"/>
            </w:tcBorders>
            <w:vAlign w:val="bottom"/>
          </w:tcPr>
          <w:p w14:paraId="340CD3B7" w14:textId="77777777" w:rsidR="000729AB" w:rsidRPr="00D057E0" w:rsidRDefault="000729AB" w:rsidP="009176E9">
            <w:pPr>
              <w:jc w:val="center"/>
              <w:rPr>
                <w:rFonts w:ascii="Segoe UI" w:hAnsi="Segoe UI" w:cs="Segoe UI"/>
                <w:b/>
                <w:bCs/>
                <w:color w:val="000000" w:themeColor="text1"/>
                <w:sz w:val="20"/>
                <w:szCs w:val="20"/>
              </w:rPr>
            </w:pPr>
          </w:p>
        </w:tc>
        <w:tc>
          <w:tcPr>
            <w:tcW w:w="1373" w:type="dxa"/>
            <w:tcBorders>
              <w:left w:val="single" w:sz="4" w:space="0" w:color="auto"/>
              <w:bottom w:val="single" w:sz="4" w:space="0" w:color="auto"/>
            </w:tcBorders>
            <w:vAlign w:val="bottom"/>
          </w:tcPr>
          <w:p w14:paraId="6B22D304" w14:textId="55E2371F" w:rsidR="000729AB" w:rsidRPr="00D057E0" w:rsidRDefault="000729AB" w:rsidP="009176E9">
            <w:pPr>
              <w:jc w:val="center"/>
              <w:rPr>
                <w:rFonts w:ascii="Segoe UI" w:hAnsi="Segoe UI" w:cs="Segoe UI"/>
                <w:b/>
                <w:bCs/>
                <w:color w:val="000000" w:themeColor="text1"/>
                <w:sz w:val="20"/>
                <w:szCs w:val="20"/>
              </w:rPr>
            </w:pPr>
          </w:p>
        </w:tc>
        <w:tc>
          <w:tcPr>
            <w:tcW w:w="1003" w:type="dxa"/>
            <w:tcBorders>
              <w:bottom w:val="single" w:sz="4" w:space="0" w:color="auto"/>
            </w:tcBorders>
            <w:vAlign w:val="bottom"/>
          </w:tcPr>
          <w:p w14:paraId="320641DB" w14:textId="3A6BD549" w:rsidR="000729AB" w:rsidRPr="00D057E0" w:rsidRDefault="000729AB" w:rsidP="009176E9">
            <w:pPr>
              <w:jc w:val="center"/>
              <w:rPr>
                <w:rFonts w:ascii="Segoe UI" w:hAnsi="Segoe UI" w:cs="Segoe UI"/>
                <w:b/>
                <w:bCs/>
                <w:color w:val="000000" w:themeColor="text1"/>
                <w:sz w:val="20"/>
                <w:szCs w:val="20"/>
              </w:rPr>
            </w:pPr>
          </w:p>
        </w:tc>
        <w:tc>
          <w:tcPr>
            <w:tcW w:w="691" w:type="dxa"/>
            <w:tcBorders>
              <w:bottom w:val="single" w:sz="4" w:space="0" w:color="auto"/>
            </w:tcBorders>
            <w:vAlign w:val="bottom"/>
          </w:tcPr>
          <w:p w14:paraId="35193CB6" w14:textId="77777777" w:rsidR="000729AB" w:rsidRPr="00D057E0" w:rsidRDefault="000729AB" w:rsidP="009176E9">
            <w:pPr>
              <w:jc w:val="center"/>
              <w:rPr>
                <w:rFonts w:ascii="Segoe UI" w:hAnsi="Segoe UI" w:cs="Segoe UI"/>
                <w:b/>
                <w:bCs/>
                <w:color w:val="000000" w:themeColor="text1"/>
                <w:sz w:val="20"/>
                <w:szCs w:val="20"/>
              </w:rPr>
            </w:pPr>
          </w:p>
        </w:tc>
        <w:tc>
          <w:tcPr>
            <w:tcW w:w="583" w:type="dxa"/>
            <w:tcBorders>
              <w:bottom w:val="single" w:sz="4" w:space="0" w:color="auto"/>
            </w:tcBorders>
            <w:vAlign w:val="bottom"/>
          </w:tcPr>
          <w:p w14:paraId="243AD6E7" w14:textId="77777777" w:rsidR="000729AB" w:rsidRPr="00D057E0" w:rsidRDefault="000729AB" w:rsidP="009176E9">
            <w:pPr>
              <w:jc w:val="center"/>
              <w:rPr>
                <w:rFonts w:ascii="Segoe UI" w:hAnsi="Segoe UI" w:cs="Segoe UI"/>
                <w:b/>
                <w:bCs/>
                <w:color w:val="000000" w:themeColor="text1"/>
                <w:sz w:val="20"/>
                <w:szCs w:val="20"/>
              </w:rPr>
            </w:pPr>
          </w:p>
        </w:tc>
        <w:tc>
          <w:tcPr>
            <w:tcW w:w="715" w:type="dxa"/>
            <w:tcBorders>
              <w:bottom w:val="single" w:sz="4" w:space="0" w:color="auto"/>
            </w:tcBorders>
            <w:vAlign w:val="bottom"/>
          </w:tcPr>
          <w:p w14:paraId="00532C05" w14:textId="77777777" w:rsidR="000729AB" w:rsidRPr="00D057E0" w:rsidRDefault="000729AB" w:rsidP="009176E9">
            <w:pPr>
              <w:jc w:val="center"/>
              <w:rPr>
                <w:rFonts w:ascii="Segoe UI" w:hAnsi="Segoe UI" w:cs="Segoe UI"/>
                <w:b/>
                <w:bCs/>
                <w:color w:val="000000" w:themeColor="text1"/>
                <w:sz w:val="20"/>
                <w:szCs w:val="20"/>
              </w:rPr>
            </w:pPr>
          </w:p>
        </w:tc>
        <w:tc>
          <w:tcPr>
            <w:tcW w:w="785" w:type="dxa"/>
            <w:tcBorders>
              <w:bottom w:val="single" w:sz="4" w:space="0" w:color="auto"/>
            </w:tcBorders>
            <w:vAlign w:val="bottom"/>
          </w:tcPr>
          <w:p w14:paraId="11CC75F7" w14:textId="77777777" w:rsidR="000729AB" w:rsidRPr="00D057E0" w:rsidRDefault="000729AB" w:rsidP="009176E9">
            <w:pPr>
              <w:jc w:val="center"/>
              <w:rPr>
                <w:rFonts w:ascii="Segoe UI" w:hAnsi="Segoe UI" w:cs="Segoe UI"/>
                <w:b/>
                <w:bCs/>
                <w:color w:val="000000" w:themeColor="text1"/>
                <w:sz w:val="20"/>
                <w:szCs w:val="20"/>
              </w:rPr>
            </w:pPr>
          </w:p>
        </w:tc>
      </w:tr>
      <w:tr w:rsidR="00D057E0" w:rsidRPr="00D057E0" w14:paraId="4389B012" w14:textId="77777777" w:rsidTr="0070714D">
        <w:tc>
          <w:tcPr>
            <w:tcW w:w="1288" w:type="dxa"/>
            <w:tcBorders>
              <w:top w:val="single" w:sz="4" w:space="0" w:color="auto"/>
            </w:tcBorders>
            <w:vAlign w:val="bottom"/>
          </w:tcPr>
          <w:p w14:paraId="6428CDB1"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Larvae</w:t>
            </w:r>
          </w:p>
        </w:tc>
        <w:tc>
          <w:tcPr>
            <w:tcW w:w="648" w:type="dxa"/>
            <w:tcBorders>
              <w:top w:val="single" w:sz="4" w:space="0" w:color="auto"/>
            </w:tcBorders>
            <w:vAlign w:val="bottom"/>
          </w:tcPr>
          <w:p w14:paraId="0C67E9A1"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2013</w:t>
            </w:r>
          </w:p>
        </w:tc>
        <w:tc>
          <w:tcPr>
            <w:tcW w:w="731" w:type="dxa"/>
            <w:tcBorders>
              <w:top w:val="single" w:sz="4" w:space="0" w:color="auto"/>
              <w:right w:val="single" w:sz="4" w:space="0" w:color="auto"/>
            </w:tcBorders>
            <w:vAlign w:val="bottom"/>
          </w:tcPr>
          <w:p w14:paraId="097A6F4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168</w:t>
            </w:r>
          </w:p>
        </w:tc>
        <w:tc>
          <w:tcPr>
            <w:tcW w:w="1807" w:type="dxa"/>
            <w:tcBorders>
              <w:top w:val="single" w:sz="4" w:space="0" w:color="auto"/>
              <w:left w:val="single" w:sz="4" w:space="0" w:color="auto"/>
            </w:tcBorders>
            <w:vAlign w:val="bottom"/>
          </w:tcPr>
          <w:p w14:paraId="390C9E1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48</w:t>
            </w:r>
          </w:p>
        </w:tc>
        <w:tc>
          <w:tcPr>
            <w:tcW w:w="1372" w:type="dxa"/>
            <w:tcBorders>
              <w:top w:val="single" w:sz="4" w:space="0" w:color="auto"/>
            </w:tcBorders>
            <w:vAlign w:val="bottom"/>
          </w:tcPr>
          <w:p w14:paraId="341985E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3.5</w:t>
            </w:r>
          </w:p>
        </w:tc>
        <w:tc>
          <w:tcPr>
            <w:tcW w:w="691" w:type="dxa"/>
            <w:tcBorders>
              <w:top w:val="single" w:sz="4" w:space="0" w:color="auto"/>
            </w:tcBorders>
            <w:vAlign w:val="bottom"/>
          </w:tcPr>
          <w:p w14:paraId="5233264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5.7</w:t>
            </w:r>
          </w:p>
        </w:tc>
        <w:tc>
          <w:tcPr>
            <w:tcW w:w="583" w:type="dxa"/>
            <w:tcBorders>
              <w:top w:val="single" w:sz="4" w:space="0" w:color="auto"/>
            </w:tcBorders>
            <w:vAlign w:val="bottom"/>
          </w:tcPr>
          <w:p w14:paraId="0F4FEAC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c>
          <w:tcPr>
            <w:tcW w:w="715" w:type="dxa"/>
            <w:tcBorders>
              <w:top w:val="single" w:sz="4" w:space="0" w:color="auto"/>
            </w:tcBorders>
            <w:vAlign w:val="bottom"/>
          </w:tcPr>
          <w:p w14:paraId="07ED9EB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top w:val="single" w:sz="4" w:space="0" w:color="auto"/>
              <w:right w:val="single" w:sz="4" w:space="0" w:color="auto"/>
            </w:tcBorders>
            <w:vAlign w:val="bottom"/>
          </w:tcPr>
          <w:p w14:paraId="41EFB47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w:t>
            </w:r>
          </w:p>
        </w:tc>
        <w:tc>
          <w:tcPr>
            <w:tcW w:w="1373" w:type="dxa"/>
            <w:tcBorders>
              <w:top w:val="single" w:sz="4" w:space="0" w:color="auto"/>
              <w:left w:val="single" w:sz="4" w:space="0" w:color="auto"/>
            </w:tcBorders>
            <w:vAlign w:val="bottom"/>
          </w:tcPr>
          <w:p w14:paraId="23EA2F9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51</w:t>
            </w:r>
          </w:p>
        </w:tc>
        <w:tc>
          <w:tcPr>
            <w:tcW w:w="1003" w:type="dxa"/>
            <w:tcBorders>
              <w:top w:val="single" w:sz="4" w:space="0" w:color="auto"/>
            </w:tcBorders>
            <w:vAlign w:val="bottom"/>
          </w:tcPr>
          <w:p w14:paraId="6A3073D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3.3</w:t>
            </w:r>
          </w:p>
        </w:tc>
        <w:tc>
          <w:tcPr>
            <w:tcW w:w="691" w:type="dxa"/>
            <w:tcBorders>
              <w:top w:val="single" w:sz="4" w:space="0" w:color="auto"/>
            </w:tcBorders>
            <w:vAlign w:val="bottom"/>
          </w:tcPr>
          <w:p w14:paraId="5FD903F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13.7</w:t>
            </w:r>
          </w:p>
        </w:tc>
        <w:tc>
          <w:tcPr>
            <w:tcW w:w="583" w:type="dxa"/>
            <w:tcBorders>
              <w:top w:val="single" w:sz="4" w:space="0" w:color="auto"/>
            </w:tcBorders>
            <w:vAlign w:val="bottom"/>
          </w:tcPr>
          <w:p w14:paraId="2379835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c>
          <w:tcPr>
            <w:tcW w:w="715" w:type="dxa"/>
            <w:tcBorders>
              <w:top w:val="single" w:sz="4" w:space="0" w:color="auto"/>
            </w:tcBorders>
            <w:vAlign w:val="bottom"/>
          </w:tcPr>
          <w:p w14:paraId="07B0FA2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top w:val="single" w:sz="4" w:space="0" w:color="auto"/>
            </w:tcBorders>
            <w:vAlign w:val="bottom"/>
          </w:tcPr>
          <w:p w14:paraId="2B785C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r>
      <w:tr w:rsidR="00D057E0" w:rsidRPr="00D057E0" w14:paraId="160E682C" w14:textId="77777777" w:rsidTr="0070714D">
        <w:tc>
          <w:tcPr>
            <w:tcW w:w="1288" w:type="dxa"/>
            <w:vAlign w:val="bottom"/>
          </w:tcPr>
          <w:p w14:paraId="14348958"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3E85B08A"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2014</w:t>
            </w:r>
          </w:p>
        </w:tc>
        <w:tc>
          <w:tcPr>
            <w:tcW w:w="731" w:type="dxa"/>
            <w:tcBorders>
              <w:right w:val="single" w:sz="4" w:space="0" w:color="auto"/>
            </w:tcBorders>
            <w:vAlign w:val="bottom"/>
          </w:tcPr>
          <w:p w14:paraId="29D2611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299</w:t>
            </w:r>
          </w:p>
        </w:tc>
        <w:tc>
          <w:tcPr>
            <w:tcW w:w="1807" w:type="dxa"/>
            <w:tcBorders>
              <w:left w:val="single" w:sz="4" w:space="0" w:color="auto"/>
            </w:tcBorders>
            <w:vAlign w:val="bottom"/>
          </w:tcPr>
          <w:p w14:paraId="06E4A49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w:t>
            </w:r>
          </w:p>
        </w:tc>
        <w:tc>
          <w:tcPr>
            <w:tcW w:w="1372" w:type="dxa"/>
            <w:vAlign w:val="bottom"/>
          </w:tcPr>
          <w:p w14:paraId="0C8A6BB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10.9</w:t>
            </w:r>
          </w:p>
        </w:tc>
        <w:tc>
          <w:tcPr>
            <w:tcW w:w="691" w:type="dxa"/>
            <w:vAlign w:val="bottom"/>
          </w:tcPr>
          <w:p w14:paraId="35538D9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137.5</w:t>
            </w:r>
          </w:p>
        </w:tc>
        <w:tc>
          <w:tcPr>
            <w:tcW w:w="583" w:type="dxa"/>
            <w:vAlign w:val="bottom"/>
          </w:tcPr>
          <w:p w14:paraId="616CD87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11.7</w:t>
            </w:r>
          </w:p>
        </w:tc>
        <w:tc>
          <w:tcPr>
            <w:tcW w:w="715" w:type="dxa"/>
            <w:vAlign w:val="bottom"/>
          </w:tcPr>
          <w:p w14:paraId="27B82C1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5F7F207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46</w:t>
            </w:r>
          </w:p>
        </w:tc>
        <w:tc>
          <w:tcPr>
            <w:tcW w:w="1373" w:type="dxa"/>
            <w:tcBorders>
              <w:left w:val="single" w:sz="4" w:space="0" w:color="auto"/>
            </w:tcBorders>
            <w:vAlign w:val="bottom"/>
          </w:tcPr>
          <w:p w14:paraId="2B0CD64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64</w:t>
            </w:r>
          </w:p>
        </w:tc>
        <w:tc>
          <w:tcPr>
            <w:tcW w:w="1003" w:type="dxa"/>
            <w:vAlign w:val="bottom"/>
          </w:tcPr>
          <w:p w14:paraId="268587B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4.6</w:t>
            </w:r>
          </w:p>
        </w:tc>
        <w:tc>
          <w:tcPr>
            <w:tcW w:w="691" w:type="dxa"/>
            <w:vAlign w:val="bottom"/>
          </w:tcPr>
          <w:p w14:paraId="6BB3244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27.7</w:t>
            </w:r>
          </w:p>
        </w:tc>
        <w:tc>
          <w:tcPr>
            <w:tcW w:w="583" w:type="dxa"/>
            <w:vAlign w:val="bottom"/>
          </w:tcPr>
          <w:p w14:paraId="5282D01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11.7</w:t>
            </w:r>
          </w:p>
        </w:tc>
        <w:tc>
          <w:tcPr>
            <w:tcW w:w="715" w:type="dxa"/>
            <w:vAlign w:val="bottom"/>
          </w:tcPr>
          <w:p w14:paraId="7F75F39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6B0E137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w:t>
            </w:r>
          </w:p>
        </w:tc>
      </w:tr>
      <w:tr w:rsidR="00D057E0" w:rsidRPr="00D057E0" w14:paraId="09519983" w14:textId="77777777" w:rsidTr="0070714D">
        <w:tc>
          <w:tcPr>
            <w:tcW w:w="1288" w:type="dxa"/>
            <w:vAlign w:val="bottom"/>
          </w:tcPr>
          <w:p w14:paraId="41BF17A8"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5AFB604C"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2015</w:t>
            </w:r>
          </w:p>
        </w:tc>
        <w:tc>
          <w:tcPr>
            <w:tcW w:w="731" w:type="dxa"/>
            <w:tcBorders>
              <w:right w:val="single" w:sz="4" w:space="0" w:color="auto"/>
            </w:tcBorders>
            <w:vAlign w:val="bottom"/>
          </w:tcPr>
          <w:p w14:paraId="78AA1C6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364</w:t>
            </w:r>
          </w:p>
        </w:tc>
        <w:tc>
          <w:tcPr>
            <w:tcW w:w="1807" w:type="dxa"/>
            <w:tcBorders>
              <w:left w:val="single" w:sz="4" w:space="0" w:color="auto"/>
            </w:tcBorders>
            <w:vAlign w:val="bottom"/>
          </w:tcPr>
          <w:p w14:paraId="3110584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60</w:t>
            </w:r>
          </w:p>
        </w:tc>
        <w:tc>
          <w:tcPr>
            <w:tcW w:w="1372" w:type="dxa"/>
            <w:vAlign w:val="bottom"/>
          </w:tcPr>
          <w:p w14:paraId="5B16C8B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6.1</w:t>
            </w:r>
          </w:p>
        </w:tc>
        <w:tc>
          <w:tcPr>
            <w:tcW w:w="691" w:type="dxa"/>
            <w:vAlign w:val="bottom"/>
          </w:tcPr>
          <w:p w14:paraId="141E440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62.9</w:t>
            </w:r>
          </w:p>
        </w:tc>
        <w:tc>
          <w:tcPr>
            <w:tcW w:w="583" w:type="dxa"/>
            <w:vAlign w:val="bottom"/>
          </w:tcPr>
          <w:p w14:paraId="6823D76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7.9</w:t>
            </w:r>
          </w:p>
        </w:tc>
        <w:tc>
          <w:tcPr>
            <w:tcW w:w="715" w:type="dxa"/>
            <w:vAlign w:val="bottom"/>
          </w:tcPr>
          <w:p w14:paraId="420C03C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61F9D65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32</w:t>
            </w:r>
          </w:p>
        </w:tc>
        <w:tc>
          <w:tcPr>
            <w:tcW w:w="1373" w:type="dxa"/>
            <w:tcBorders>
              <w:left w:val="single" w:sz="4" w:space="0" w:color="auto"/>
            </w:tcBorders>
            <w:vAlign w:val="bottom"/>
          </w:tcPr>
          <w:p w14:paraId="489F9FE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85</w:t>
            </w:r>
          </w:p>
        </w:tc>
        <w:tc>
          <w:tcPr>
            <w:tcW w:w="1003" w:type="dxa"/>
            <w:vAlign w:val="bottom"/>
          </w:tcPr>
          <w:p w14:paraId="2EC6C09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4.3</w:t>
            </w:r>
          </w:p>
        </w:tc>
        <w:tc>
          <w:tcPr>
            <w:tcW w:w="691" w:type="dxa"/>
            <w:vAlign w:val="bottom"/>
          </w:tcPr>
          <w:p w14:paraId="19D6CF2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15.1</w:t>
            </w:r>
          </w:p>
        </w:tc>
        <w:tc>
          <w:tcPr>
            <w:tcW w:w="583" w:type="dxa"/>
            <w:vAlign w:val="bottom"/>
          </w:tcPr>
          <w:p w14:paraId="60D6A9E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7.9</w:t>
            </w:r>
          </w:p>
        </w:tc>
        <w:tc>
          <w:tcPr>
            <w:tcW w:w="715" w:type="dxa"/>
            <w:vAlign w:val="bottom"/>
          </w:tcPr>
          <w:p w14:paraId="26417B8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392CDE1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20</w:t>
            </w:r>
          </w:p>
        </w:tc>
      </w:tr>
      <w:tr w:rsidR="00D057E0" w:rsidRPr="00D057E0" w14:paraId="1F5BE432" w14:textId="77777777" w:rsidTr="0070714D">
        <w:tc>
          <w:tcPr>
            <w:tcW w:w="1288" w:type="dxa"/>
            <w:vAlign w:val="bottom"/>
          </w:tcPr>
          <w:p w14:paraId="1A7AF90E"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7AB145FB"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2016</w:t>
            </w:r>
          </w:p>
        </w:tc>
        <w:tc>
          <w:tcPr>
            <w:tcW w:w="731" w:type="dxa"/>
            <w:tcBorders>
              <w:right w:val="single" w:sz="4" w:space="0" w:color="auto"/>
            </w:tcBorders>
            <w:vAlign w:val="bottom"/>
          </w:tcPr>
          <w:p w14:paraId="7DD69B5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280</w:t>
            </w:r>
          </w:p>
        </w:tc>
        <w:tc>
          <w:tcPr>
            <w:tcW w:w="1807" w:type="dxa"/>
            <w:tcBorders>
              <w:left w:val="single" w:sz="4" w:space="0" w:color="auto"/>
            </w:tcBorders>
            <w:vAlign w:val="bottom"/>
          </w:tcPr>
          <w:p w14:paraId="2D12BE9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79</w:t>
            </w:r>
          </w:p>
        </w:tc>
        <w:tc>
          <w:tcPr>
            <w:tcW w:w="1372" w:type="dxa"/>
            <w:vAlign w:val="bottom"/>
          </w:tcPr>
          <w:p w14:paraId="43255F5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3.5</w:t>
            </w:r>
          </w:p>
        </w:tc>
        <w:tc>
          <w:tcPr>
            <w:tcW w:w="691" w:type="dxa"/>
            <w:vAlign w:val="bottom"/>
          </w:tcPr>
          <w:p w14:paraId="0BC6B1C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8.6</w:t>
            </w:r>
          </w:p>
        </w:tc>
        <w:tc>
          <w:tcPr>
            <w:tcW w:w="583" w:type="dxa"/>
            <w:vAlign w:val="bottom"/>
          </w:tcPr>
          <w:p w14:paraId="609F8CE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2.9</w:t>
            </w:r>
          </w:p>
        </w:tc>
        <w:tc>
          <w:tcPr>
            <w:tcW w:w="715" w:type="dxa"/>
            <w:vAlign w:val="bottom"/>
          </w:tcPr>
          <w:p w14:paraId="63ECDFF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1159F2F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w:t>
            </w:r>
          </w:p>
        </w:tc>
        <w:tc>
          <w:tcPr>
            <w:tcW w:w="1373" w:type="dxa"/>
            <w:tcBorders>
              <w:left w:val="single" w:sz="4" w:space="0" w:color="auto"/>
            </w:tcBorders>
            <w:vAlign w:val="bottom"/>
          </w:tcPr>
          <w:p w14:paraId="42CA791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77</w:t>
            </w:r>
          </w:p>
        </w:tc>
        <w:tc>
          <w:tcPr>
            <w:tcW w:w="1003" w:type="dxa"/>
            <w:vAlign w:val="bottom"/>
          </w:tcPr>
          <w:p w14:paraId="6C95651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w:t>
            </w:r>
          </w:p>
        </w:tc>
        <w:tc>
          <w:tcPr>
            <w:tcW w:w="691" w:type="dxa"/>
            <w:vAlign w:val="bottom"/>
          </w:tcPr>
          <w:p w14:paraId="3A54F4F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17.4</w:t>
            </w:r>
          </w:p>
        </w:tc>
        <w:tc>
          <w:tcPr>
            <w:tcW w:w="583" w:type="dxa"/>
            <w:vAlign w:val="bottom"/>
          </w:tcPr>
          <w:p w14:paraId="68472D4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2.9</w:t>
            </w:r>
          </w:p>
        </w:tc>
        <w:tc>
          <w:tcPr>
            <w:tcW w:w="715" w:type="dxa"/>
            <w:vAlign w:val="bottom"/>
          </w:tcPr>
          <w:p w14:paraId="0DA1E74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17331FE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r>
      <w:tr w:rsidR="00D057E0" w:rsidRPr="00D057E0" w14:paraId="235ED7B1" w14:textId="77777777" w:rsidTr="0070714D">
        <w:tc>
          <w:tcPr>
            <w:tcW w:w="1288" w:type="dxa"/>
            <w:vAlign w:val="bottom"/>
          </w:tcPr>
          <w:p w14:paraId="234E0EA2"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49426BC"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2017</w:t>
            </w:r>
          </w:p>
        </w:tc>
        <w:tc>
          <w:tcPr>
            <w:tcW w:w="731" w:type="dxa"/>
            <w:tcBorders>
              <w:right w:val="single" w:sz="4" w:space="0" w:color="auto"/>
            </w:tcBorders>
            <w:vAlign w:val="bottom"/>
          </w:tcPr>
          <w:p w14:paraId="429EB18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251</w:t>
            </w:r>
          </w:p>
        </w:tc>
        <w:tc>
          <w:tcPr>
            <w:tcW w:w="1807" w:type="dxa"/>
            <w:tcBorders>
              <w:left w:val="single" w:sz="4" w:space="0" w:color="auto"/>
            </w:tcBorders>
            <w:vAlign w:val="bottom"/>
          </w:tcPr>
          <w:p w14:paraId="5D0D102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62</w:t>
            </w:r>
          </w:p>
        </w:tc>
        <w:tc>
          <w:tcPr>
            <w:tcW w:w="1372" w:type="dxa"/>
            <w:vAlign w:val="bottom"/>
          </w:tcPr>
          <w:p w14:paraId="5930D9D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4.0</w:t>
            </w:r>
          </w:p>
        </w:tc>
        <w:tc>
          <w:tcPr>
            <w:tcW w:w="691" w:type="dxa"/>
            <w:vAlign w:val="bottom"/>
          </w:tcPr>
          <w:p w14:paraId="4222FA9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16.7</w:t>
            </w:r>
          </w:p>
        </w:tc>
        <w:tc>
          <w:tcPr>
            <w:tcW w:w="583" w:type="dxa"/>
            <w:vAlign w:val="bottom"/>
          </w:tcPr>
          <w:p w14:paraId="52F4E7C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4.1</w:t>
            </w:r>
          </w:p>
        </w:tc>
        <w:tc>
          <w:tcPr>
            <w:tcW w:w="715" w:type="dxa"/>
            <w:vAlign w:val="bottom"/>
          </w:tcPr>
          <w:p w14:paraId="186D4EA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346E684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21</w:t>
            </w:r>
          </w:p>
        </w:tc>
        <w:tc>
          <w:tcPr>
            <w:tcW w:w="1373" w:type="dxa"/>
            <w:tcBorders>
              <w:left w:val="single" w:sz="4" w:space="0" w:color="auto"/>
            </w:tcBorders>
            <w:vAlign w:val="bottom"/>
          </w:tcPr>
          <w:p w14:paraId="0AA44EC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50</w:t>
            </w:r>
          </w:p>
        </w:tc>
        <w:tc>
          <w:tcPr>
            <w:tcW w:w="1003" w:type="dxa"/>
            <w:vAlign w:val="bottom"/>
          </w:tcPr>
          <w:p w14:paraId="5C6FFFD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5.0</w:t>
            </w:r>
          </w:p>
        </w:tc>
        <w:tc>
          <w:tcPr>
            <w:tcW w:w="691" w:type="dxa"/>
            <w:vAlign w:val="bottom"/>
          </w:tcPr>
          <w:p w14:paraId="4FB6AE2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78.6</w:t>
            </w:r>
          </w:p>
        </w:tc>
        <w:tc>
          <w:tcPr>
            <w:tcW w:w="583" w:type="dxa"/>
            <w:vAlign w:val="bottom"/>
          </w:tcPr>
          <w:p w14:paraId="2E42E55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4.1</w:t>
            </w:r>
          </w:p>
        </w:tc>
        <w:tc>
          <w:tcPr>
            <w:tcW w:w="715" w:type="dxa"/>
            <w:vAlign w:val="bottom"/>
          </w:tcPr>
          <w:p w14:paraId="5765A4D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717151D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55</w:t>
            </w:r>
          </w:p>
        </w:tc>
      </w:tr>
      <w:tr w:rsidR="00D057E0" w:rsidRPr="00D057E0" w14:paraId="015C93F6" w14:textId="77777777" w:rsidTr="0070714D">
        <w:tc>
          <w:tcPr>
            <w:tcW w:w="1288" w:type="dxa"/>
            <w:vAlign w:val="bottom"/>
          </w:tcPr>
          <w:p w14:paraId="08856890"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10905D4"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2018</w:t>
            </w:r>
          </w:p>
        </w:tc>
        <w:tc>
          <w:tcPr>
            <w:tcW w:w="731" w:type="dxa"/>
            <w:tcBorders>
              <w:right w:val="single" w:sz="4" w:space="0" w:color="auto"/>
            </w:tcBorders>
            <w:vAlign w:val="bottom"/>
          </w:tcPr>
          <w:p w14:paraId="52313B4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240</w:t>
            </w:r>
          </w:p>
        </w:tc>
        <w:tc>
          <w:tcPr>
            <w:tcW w:w="1807" w:type="dxa"/>
            <w:tcBorders>
              <w:left w:val="single" w:sz="4" w:space="0" w:color="auto"/>
            </w:tcBorders>
            <w:vAlign w:val="bottom"/>
          </w:tcPr>
          <w:p w14:paraId="45BB110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51</w:t>
            </w:r>
          </w:p>
        </w:tc>
        <w:tc>
          <w:tcPr>
            <w:tcW w:w="1372" w:type="dxa"/>
            <w:vAlign w:val="bottom"/>
          </w:tcPr>
          <w:p w14:paraId="3488BB0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4.7</w:t>
            </w:r>
          </w:p>
        </w:tc>
        <w:tc>
          <w:tcPr>
            <w:tcW w:w="691" w:type="dxa"/>
            <w:vAlign w:val="bottom"/>
          </w:tcPr>
          <w:p w14:paraId="7C7C60B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19.1</w:t>
            </w:r>
          </w:p>
        </w:tc>
        <w:tc>
          <w:tcPr>
            <w:tcW w:w="583" w:type="dxa"/>
            <w:vAlign w:val="bottom"/>
          </w:tcPr>
          <w:p w14:paraId="4A9871B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4.4</w:t>
            </w:r>
          </w:p>
        </w:tc>
        <w:tc>
          <w:tcPr>
            <w:tcW w:w="715" w:type="dxa"/>
            <w:vAlign w:val="bottom"/>
          </w:tcPr>
          <w:p w14:paraId="554FCD9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718F6F6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21</w:t>
            </w:r>
          </w:p>
        </w:tc>
        <w:tc>
          <w:tcPr>
            <w:tcW w:w="1373" w:type="dxa"/>
            <w:tcBorders>
              <w:left w:val="single" w:sz="4" w:space="0" w:color="auto"/>
            </w:tcBorders>
            <w:vAlign w:val="bottom"/>
          </w:tcPr>
          <w:p w14:paraId="26B18FD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40</w:t>
            </w:r>
          </w:p>
        </w:tc>
        <w:tc>
          <w:tcPr>
            <w:tcW w:w="1003" w:type="dxa"/>
            <w:vAlign w:val="bottom"/>
          </w:tcPr>
          <w:p w14:paraId="04E7373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6.0</w:t>
            </w:r>
          </w:p>
        </w:tc>
        <w:tc>
          <w:tcPr>
            <w:tcW w:w="691" w:type="dxa"/>
            <w:vAlign w:val="bottom"/>
          </w:tcPr>
          <w:p w14:paraId="353D2C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75.6</w:t>
            </w:r>
          </w:p>
        </w:tc>
        <w:tc>
          <w:tcPr>
            <w:tcW w:w="583" w:type="dxa"/>
            <w:vAlign w:val="bottom"/>
          </w:tcPr>
          <w:p w14:paraId="06E9412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4.4</w:t>
            </w:r>
          </w:p>
        </w:tc>
        <w:tc>
          <w:tcPr>
            <w:tcW w:w="715" w:type="dxa"/>
            <w:vAlign w:val="bottom"/>
          </w:tcPr>
          <w:p w14:paraId="3D74178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29B78B0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42</w:t>
            </w:r>
          </w:p>
        </w:tc>
      </w:tr>
      <w:tr w:rsidR="00D057E0" w:rsidRPr="00D057E0" w14:paraId="09A04D7D" w14:textId="77777777" w:rsidTr="0070714D">
        <w:tc>
          <w:tcPr>
            <w:tcW w:w="1288" w:type="dxa"/>
            <w:vAlign w:val="bottom"/>
          </w:tcPr>
          <w:p w14:paraId="57A4FBBD"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6F5A646A"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2019</w:t>
            </w:r>
          </w:p>
        </w:tc>
        <w:tc>
          <w:tcPr>
            <w:tcW w:w="731" w:type="dxa"/>
            <w:tcBorders>
              <w:right w:val="single" w:sz="4" w:space="0" w:color="auto"/>
            </w:tcBorders>
            <w:vAlign w:val="bottom"/>
          </w:tcPr>
          <w:p w14:paraId="79CB2B3E"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257</w:t>
            </w:r>
          </w:p>
        </w:tc>
        <w:tc>
          <w:tcPr>
            <w:tcW w:w="1807" w:type="dxa"/>
            <w:tcBorders>
              <w:left w:val="single" w:sz="4" w:space="0" w:color="auto"/>
            </w:tcBorders>
            <w:vAlign w:val="bottom"/>
          </w:tcPr>
          <w:p w14:paraId="0246E9BB"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87</w:t>
            </w:r>
          </w:p>
        </w:tc>
        <w:tc>
          <w:tcPr>
            <w:tcW w:w="1372" w:type="dxa"/>
            <w:vAlign w:val="bottom"/>
          </w:tcPr>
          <w:p w14:paraId="75815650"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3.0</w:t>
            </w:r>
          </w:p>
        </w:tc>
        <w:tc>
          <w:tcPr>
            <w:tcW w:w="691" w:type="dxa"/>
            <w:vAlign w:val="bottom"/>
          </w:tcPr>
          <w:p w14:paraId="7DD941C8"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5.1</w:t>
            </w:r>
          </w:p>
        </w:tc>
        <w:tc>
          <w:tcPr>
            <w:tcW w:w="583" w:type="dxa"/>
            <w:vAlign w:val="bottom"/>
          </w:tcPr>
          <w:p w14:paraId="12BD9D34"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2.3</w:t>
            </w:r>
          </w:p>
        </w:tc>
        <w:tc>
          <w:tcPr>
            <w:tcW w:w="715" w:type="dxa"/>
            <w:vAlign w:val="bottom"/>
          </w:tcPr>
          <w:p w14:paraId="0F449DFF"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566E0BC3"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12</w:t>
            </w:r>
          </w:p>
        </w:tc>
        <w:tc>
          <w:tcPr>
            <w:tcW w:w="1373" w:type="dxa"/>
            <w:tcBorders>
              <w:left w:val="single" w:sz="4" w:space="0" w:color="auto"/>
            </w:tcBorders>
            <w:vAlign w:val="bottom"/>
          </w:tcPr>
          <w:p w14:paraId="56C626A8"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89</w:t>
            </w:r>
          </w:p>
        </w:tc>
        <w:tc>
          <w:tcPr>
            <w:tcW w:w="1003" w:type="dxa"/>
            <w:vAlign w:val="bottom"/>
          </w:tcPr>
          <w:p w14:paraId="0AC5EDAD"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2.9</w:t>
            </w:r>
          </w:p>
        </w:tc>
        <w:tc>
          <w:tcPr>
            <w:tcW w:w="691" w:type="dxa"/>
            <w:vAlign w:val="bottom"/>
          </w:tcPr>
          <w:p w14:paraId="663BB5E0"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5.9</w:t>
            </w:r>
          </w:p>
        </w:tc>
        <w:tc>
          <w:tcPr>
            <w:tcW w:w="583" w:type="dxa"/>
            <w:vAlign w:val="bottom"/>
          </w:tcPr>
          <w:p w14:paraId="1BBD3CC7"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2.3</w:t>
            </w:r>
          </w:p>
        </w:tc>
        <w:tc>
          <w:tcPr>
            <w:tcW w:w="715" w:type="dxa"/>
            <w:vAlign w:val="bottom"/>
          </w:tcPr>
          <w:p w14:paraId="45D14F12"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w:t>
            </w:r>
          </w:p>
        </w:tc>
        <w:tc>
          <w:tcPr>
            <w:tcW w:w="785" w:type="dxa"/>
            <w:vAlign w:val="bottom"/>
          </w:tcPr>
          <w:p w14:paraId="09D348E6"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12</w:t>
            </w:r>
          </w:p>
        </w:tc>
      </w:tr>
      <w:tr w:rsidR="00D057E0" w:rsidRPr="00D057E0" w14:paraId="1E20982A" w14:textId="77777777" w:rsidTr="0070714D">
        <w:tc>
          <w:tcPr>
            <w:tcW w:w="1288" w:type="dxa"/>
            <w:vAlign w:val="bottom"/>
          </w:tcPr>
          <w:p w14:paraId="65C97525"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7CA00A3E"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2020</w:t>
            </w:r>
          </w:p>
        </w:tc>
        <w:tc>
          <w:tcPr>
            <w:tcW w:w="731" w:type="dxa"/>
            <w:tcBorders>
              <w:right w:val="single" w:sz="4" w:space="0" w:color="auto"/>
            </w:tcBorders>
            <w:vAlign w:val="bottom"/>
          </w:tcPr>
          <w:p w14:paraId="22B5EBC1"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251</w:t>
            </w:r>
          </w:p>
        </w:tc>
        <w:tc>
          <w:tcPr>
            <w:tcW w:w="1807" w:type="dxa"/>
            <w:tcBorders>
              <w:left w:val="single" w:sz="4" w:space="0" w:color="auto"/>
            </w:tcBorders>
            <w:vAlign w:val="bottom"/>
          </w:tcPr>
          <w:p w14:paraId="38220F13"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64</w:t>
            </w:r>
          </w:p>
        </w:tc>
        <w:tc>
          <w:tcPr>
            <w:tcW w:w="1372" w:type="dxa"/>
            <w:vAlign w:val="bottom"/>
          </w:tcPr>
          <w:p w14:paraId="0DA91C14"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3.9</w:t>
            </w:r>
          </w:p>
        </w:tc>
        <w:tc>
          <w:tcPr>
            <w:tcW w:w="691" w:type="dxa"/>
            <w:vAlign w:val="bottom"/>
          </w:tcPr>
          <w:p w14:paraId="2BA6EC61"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11</w:t>
            </w:r>
          </w:p>
        </w:tc>
        <w:tc>
          <w:tcPr>
            <w:tcW w:w="583" w:type="dxa"/>
            <w:vAlign w:val="bottom"/>
          </w:tcPr>
          <w:p w14:paraId="3DC71929"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3.3</w:t>
            </w:r>
          </w:p>
        </w:tc>
        <w:tc>
          <w:tcPr>
            <w:tcW w:w="715" w:type="dxa"/>
            <w:vAlign w:val="bottom"/>
          </w:tcPr>
          <w:p w14:paraId="1A1CFE28"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654F0A36"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15</w:t>
            </w:r>
          </w:p>
        </w:tc>
        <w:tc>
          <w:tcPr>
            <w:tcW w:w="1373" w:type="dxa"/>
            <w:tcBorders>
              <w:left w:val="single" w:sz="4" w:space="0" w:color="auto"/>
            </w:tcBorders>
            <w:vAlign w:val="bottom"/>
          </w:tcPr>
          <w:p w14:paraId="2447B6F9"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61</w:t>
            </w:r>
          </w:p>
        </w:tc>
        <w:tc>
          <w:tcPr>
            <w:tcW w:w="1003" w:type="dxa"/>
            <w:vAlign w:val="bottom"/>
          </w:tcPr>
          <w:p w14:paraId="6E4343DF"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4.1</w:t>
            </w:r>
          </w:p>
        </w:tc>
        <w:tc>
          <w:tcPr>
            <w:tcW w:w="691" w:type="dxa"/>
            <w:vAlign w:val="bottom"/>
          </w:tcPr>
          <w:p w14:paraId="258FC4EA"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14.4</w:t>
            </w:r>
          </w:p>
        </w:tc>
        <w:tc>
          <w:tcPr>
            <w:tcW w:w="583" w:type="dxa"/>
            <w:vAlign w:val="bottom"/>
          </w:tcPr>
          <w:p w14:paraId="17820513"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3.3</w:t>
            </w:r>
          </w:p>
        </w:tc>
        <w:tc>
          <w:tcPr>
            <w:tcW w:w="715" w:type="dxa"/>
            <w:vAlign w:val="bottom"/>
          </w:tcPr>
          <w:p w14:paraId="720968FD"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w:t>
            </w:r>
          </w:p>
        </w:tc>
        <w:tc>
          <w:tcPr>
            <w:tcW w:w="785" w:type="dxa"/>
            <w:vAlign w:val="bottom"/>
          </w:tcPr>
          <w:p w14:paraId="6E0DAFDD" w14:textId="77777777" w:rsidR="000729AB" w:rsidRPr="00D057E0" w:rsidRDefault="000729AB" w:rsidP="009176E9">
            <w:pPr>
              <w:jc w:val="center"/>
              <w:rPr>
                <w:rFonts w:ascii="Segoe UI" w:hAnsi="Segoe UI" w:cs="Segoe UI"/>
                <w:color w:val="000000" w:themeColor="text1"/>
                <w:sz w:val="20"/>
                <w:szCs w:val="20"/>
                <w:highlight w:val="yellow"/>
              </w:rPr>
            </w:pPr>
            <w:r w:rsidRPr="00D057E0">
              <w:rPr>
                <w:rFonts w:ascii="Segoe UI" w:hAnsi="Segoe UI" w:cs="Segoe UI"/>
                <w:color w:val="000000"/>
                <w:sz w:val="20"/>
                <w:szCs w:val="20"/>
              </w:rPr>
              <w:t>17</w:t>
            </w:r>
          </w:p>
        </w:tc>
      </w:tr>
      <w:tr w:rsidR="00D057E0" w:rsidRPr="00D057E0" w14:paraId="1152F150" w14:textId="77777777" w:rsidTr="0070714D">
        <w:tc>
          <w:tcPr>
            <w:tcW w:w="1288" w:type="dxa"/>
            <w:vAlign w:val="bottom"/>
          </w:tcPr>
          <w:p w14:paraId="637A45DE"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64D741D8"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2021</w:t>
            </w:r>
          </w:p>
        </w:tc>
        <w:tc>
          <w:tcPr>
            <w:tcW w:w="731" w:type="dxa"/>
            <w:tcBorders>
              <w:right w:val="single" w:sz="4" w:space="0" w:color="auto"/>
            </w:tcBorders>
            <w:vAlign w:val="bottom"/>
          </w:tcPr>
          <w:p w14:paraId="3105E06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188</w:t>
            </w:r>
          </w:p>
        </w:tc>
        <w:tc>
          <w:tcPr>
            <w:tcW w:w="1807" w:type="dxa"/>
            <w:tcBorders>
              <w:left w:val="single" w:sz="4" w:space="0" w:color="auto"/>
            </w:tcBorders>
            <w:vAlign w:val="bottom"/>
          </w:tcPr>
          <w:p w14:paraId="497E763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57</w:t>
            </w:r>
          </w:p>
        </w:tc>
        <w:tc>
          <w:tcPr>
            <w:tcW w:w="1372" w:type="dxa"/>
            <w:vAlign w:val="bottom"/>
          </w:tcPr>
          <w:p w14:paraId="138A92B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3.3</w:t>
            </w:r>
          </w:p>
        </w:tc>
        <w:tc>
          <w:tcPr>
            <w:tcW w:w="691" w:type="dxa"/>
            <w:vAlign w:val="bottom"/>
          </w:tcPr>
          <w:p w14:paraId="462B7C2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5.5</w:t>
            </w:r>
          </w:p>
        </w:tc>
        <w:tc>
          <w:tcPr>
            <w:tcW w:w="583" w:type="dxa"/>
            <w:vAlign w:val="bottom"/>
          </w:tcPr>
          <w:p w14:paraId="0D46BFC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2.3</w:t>
            </w:r>
          </w:p>
        </w:tc>
        <w:tc>
          <w:tcPr>
            <w:tcW w:w="715" w:type="dxa"/>
            <w:vAlign w:val="bottom"/>
          </w:tcPr>
          <w:p w14:paraId="6E39214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20BF23D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w:t>
            </w:r>
          </w:p>
        </w:tc>
        <w:tc>
          <w:tcPr>
            <w:tcW w:w="1373" w:type="dxa"/>
            <w:tcBorders>
              <w:left w:val="single" w:sz="4" w:space="0" w:color="auto"/>
            </w:tcBorders>
            <w:vAlign w:val="bottom"/>
          </w:tcPr>
          <w:p w14:paraId="5FCE0694"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53</w:t>
            </w:r>
          </w:p>
        </w:tc>
        <w:tc>
          <w:tcPr>
            <w:tcW w:w="1003" w:type="dxa"/>
            <w:vAlign w:val="bottom"/>
          </w:tcPr>
          <w:p w14:paraId="7DDF4D0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3.5</w:t>
            </w:r>
          </w:p>
        </w:tc>
        <w:tc>
          <w:tcPr>
            <w:tcW w:w="691" w:type="dxa"/>
            <w:vAlign w:val="bottom"/>
          </w:tcPr>
          <w:p w14:paraId="7A9C0480"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12.0</w:t>
            </w:r>
          </w:p>
        </w:tc>
        <w:tc>
          <w:tcPr>
            <w:tcW w:w="583" w:type="dxa"/>
            <w:vAlign w:val="bottom"/>
          </w:tcPr>
          <w:p w14:paraId="4E658A6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2.3</w:t>
            </w:r>
          </w:p>
        </w:tc>
        <w:tc>
          <w:tcPr>
            <w:tcW w:w="715" w:type="dxa"/>
            <w:vAlign w:val="bottom"/>
          </w:tcPr>
          <w:p w14:paraId="287C4F0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43F10B7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18</w:t>
            </w:r>
          </w:p>
        </w:tc>
      </w:tr>
      <w:tr w:rsidR="00D057E0" w:rsidRPr="00D057E0" w14:paraId="3BA15569" w14:textId="77777777" w:rsidTr="0070714D">
        <w:tc>
          <w:tcPr>
            <w:tcW w:w="1288" w:type="dxa"/>
            <w:vAlign w:val="bottom"/>
          </w:tcPr>
          <w:p w14:paraId="36004C4D"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447BEF54"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2023</w:t>
            </w:r>
          </w:p>
        </w:tc>
        <w:tc>
          <w:tcPr>
            <w:tcW w:w="731" w:type="dxa"/>
            <w:tcBorders>
              <w:right w:val="single" w:sz="4" w:space="0" w:color="auto"/>
            </w:tcBorders>
            <w:vAlign w:val="bottom"/>
          </w:tcPr>
          <w:p w14:paraId="61993CA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269</w:t>
            </w:r>
          </w:p>
        </w:tc>
        <w:tc>
          <w:tcPr>
            <w:tcW w:w="1807" w:type="dxa"/>
            <w:tcBorders>
              <w:left w:val="single" w:sz="4" w:space="0" w:color="auto"/>
            </w:tcBorders>
            <w:vAlign w:val="bottom"/>
          </w:tcPr>
          <w:p w14:paraId="4EB9F73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56</w:t>
            </w:r>
          </w:p>
        </w:tc>
        <w:tc>
          <w:tcPr>
            <w:tcW w:w="1372" w:type="dxa"/>
            <w:vAlign w:val="bottom"/>
          </w:tcPr>
          <w:p w14:paraId="4F4ECE0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4.8</w:t>
            </w:r>
          </w:p>
        </w:tc>
        <w:tc>
          <w:tcPr>
            <w:tcW w:w="691" w:type="dxa"/>
            <w:vAlign w:val="bottom"/>
          </w:tcPr>
          <w:p w14:paraId="1D43C25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28.1</w:t>
            </w:r>
          </w:p>
        </w:tc>
        <w:tc>
          <w:tcPr>
            <w:tcW w:w="583" w:type="dxa"/>
            <w:vAlign w:val="bottom"/>
          </w:tcPr>
          <w:p w14:paraId="4B83092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5.3</w:t>
            </w:r>
          </w:p>
        </w:tc>
        <w:tc>
          <w:tcPr>
            <w:tcW w:w="715" w:type="dxa"/>
            <w:vAlign w:val="bottom"/>
          </w:tcPr>
          <w:p w14:paraId="7D02E19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7294BE6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22</w:t>
            </w:r>
          </w:p>
        </w:tc>
        <w:tc>
          <w:tcPr>
            <w:tcW w:w="1373" w:type="dxa"/>
            <w:tcBorders>
              <w:left w:val="single" w:sz="4" w:space="0" w:color="auto"/>
            </w:tcBorders>
            <w:vAlign w:val="bottom"/>
          </w:tcPr>
          <w:p w14:paraId="4F58AA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64</w:t>
            </w:r>
          </w:p>
        </w:tc>
        <w:tc>
          <w:tcPr>
            <w:tcW w:w="1003" w:type="dxa"/>
            <w:vAlign w:val="bottom"/>
          </w:tcPr>
          <w:p w14:paraId="179A04BA"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4.2</w:t>
            </w:r>
          </w:p>
        </w:tc>
        <w:tc>
          <w:tcPr>
            <w:tcW w:w="691" w:type="dxa"/>
            <w:vAlign w:val="bottom"/>
          </w:tcPr>
          <w:p w14:paraId="0AB409A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86.5</w:t>
            </w:r>
          </w:p>
        </w:tc>
        <w:tc>
          <w:tcPr>
            <w:tcW w:w="583" w:type="dxa"/>
            <w:vAlign w:val="bottom"/>
          </w:tcPr>
          <w:p w14:paraId="37E3C48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5.3</w:t>
            </w:r>
          </w:p>
        </w:tc>
        <w:tc>
          <w:tcPr>
            <w:tcW w:w="715" w:type="dxa"/>
            <w:vAlign w:val="bottom"/>
          </w:tcPr>
          <w:p w14:paraId="37F66B7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0385B5E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71</w:t>
            </w:r>
          </w:p>
        </w:tc>
      </w:tr>
      <w:tr w:rsidR="00D057E0" w:rsidRPr="00D057E0" w14:paraId="3489D81C" w14:textId="77777777" w:rsidTr="0070714D">
        <w:tc>
          <w:tcPr>
            <w:tcW w:w="1288" w:type="dxa"/>
            <w:vAlign w:val="bottom"/>
          </w:tcPr>
          <w:p w14:paraId="375670D7" w14:textId="77777777" w:rsidR="000729AB" w:rsidRPr="00D057E0" w:rsidRDefault="000729AB" w:rsidP="009176E9">
            <w:pPr>
              <w:rPr>
                <w:rFonts w:ascii="Segoe UI" w:hAnsi="Segoe UI" w:cs="Segoe UI"/>
                <w:color w:val="000000" w:themeColor="text1"/>
                <w:sz w:val="20"/>
                <w:szCs w:val="20"/>
              </w:rPr>
            </w:pPr>
          </w:p>
        </w:tc>
        <w:tc>
          <w:tcPr>
            <w:tcW w:w="648" w:type="dxa"/>
            <w:vAlign w:val="bottom"/>
          </w:tcPr>
          <w:p w14:paraId="0A33BDD4"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2024</w:t>
            </w:r>
          </w:p>
        </w:tc>
        <w:tc>
          <w:tcPr>
            <w:tcW w:w="731" w:type="dxa"/>
            <w:tcBorders>
              <w:right w:val="single" w:sz="4" w:space="0" w:color="auto"/>
            </w:tcBorders>
            <w:vAlign w:val="bottom"/>
          </w:tcPr>
          <w:p w14:paraId="7E0619B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271</w:t>
            </w:r>
          </w:p>
        </w:tc>
        <w:tc>
          <w:tcPr>
            <w:tcW w:w="1807" w:type="dxa"/>
            <w:tcBorders>
              <w:left w:val="single" w:sz="4" w:space="0" w:color="auto"/>
            </w:tcBorders>
            <w:vAlign w:val="bottom"/>
          </w:tcPr>
          <w:p w14:paraId="4B14BDE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69</w:t>
            </w:r>
          </w:p>
        </w:tc>
        <w:tc>
          <w:tcPr>
            <w:tcW w:w="1372" w:type="dxa"/>
            <w:vAlign w:val="bottom"/>
          </w:tcPr>
          <w:p w14:paraId="75C5DA5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3.9</w:t>
            </w:r>
          </w:p>
        </w:tc>
        <w:tc>
          <w:tcPr>
            <w:tcW w:w="691" w:type="dxa"/>
            <w:vAlign w:val="bottom"/>
          </w:tcPr>
          <w:p w14:paraId="42557DB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32.2</w:t>
            </w:r>
          </w:p>
        </w:tc>
        <w:tc>
          <w:tcPr>
            <w:tcW w:w="583" w:type="dxa"/>
            <w:vAlign w:val="bottom"/>
          </w:tcPr>
          <w:p w14:paraId="64C4AE1E"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5.7</w:t>
            </w:r>
          </w:p>
        </w:tc>
        <w:tc>
          <w:tcPr>
            <w:tcW w:w="715" w:type="dxa"/>
            <w:vAlign w:val="bottom"/>
          </w:tcPr>
          <w:p w14:paraId="6858B087"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right w:val="single" w:sz="4" w:space="0" w:color="auto"/>
            </w:tcBorders>
            <w:vAlign w:val="bottom"/>
          </w:tcPr>
          <w:p w14:paraId="2D79200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28</w:t>
            </w:r>
          </w:p>
        </w:tc>
        <w:tc>
          <w:tcPr>
            <w:tcW w:w="1373" w:type="dxa"/>
            <w:tcBorders>
              <w:left w:val="single" w:sz="4" w:space="0" w:color="auto"/>
            </w:tcBorders>
            <w:vAlign w:val="bottom"/>
          </w:tcPr>
          <w:p w14:paraId="1ACDB4F6"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75</w:t>
            </w:r>
          </w:p>
        </w:tc>
        <w:tc>
          <w:tcPr>
            <w:tcW w:w="1003" w:type="dxa"/>
            <w:vAlign w:val="bottom"/>
          </w:tcPr>
          <w:p w14:paraId="60A3F8BD"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3.6</w:t>
            </w:r>
          </w:p>
        </w:tc>
        <w:tc>
          <w:tcPr>
            <w:tcW w:w="691" w:type="dxa"/>
            <w:vAlign w:val="bottom"/>
          </w:tcPr>
          <w:p w14:paraId="0D8A4D6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93.6</w:t>
            </w:r>
          </w:p>
        </w:tc>
        <w:tc>
          <w:tcPr>
            <w:tcW w:w="583" w:type="dxa"/>
            <w:vAlign w:val="bottom"/>
          </w:tcPr>
          <w:p w14:paraId="0DC8C4C9"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5.7</w:t>
            </w:r>
          </w:p>
        </w:tc>
        <w:tc>
          <w:tcPr>
            <w:tcW w:w="715" w:type="dxa"/>
            <w:vAlign w:val="bottom"/>
          </w:tcPr>
          <w:p w14:paraId="6A320E5C"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vAlign w:val="bottom"/>
          </w:tcPr>
          <w:p w14:paraId="1D5DDA3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83</w:t>
            </w:r>
          </w:p>
        </w:tc>
      </w:tr>
      <w:tr w:rsidR="00D057E0" w:rsidRPr="00D057E0" w14:paraId="0CA213DB" w14:textId="77777777" w:rsidTr="0070714D">
        <w:tc>
          <w:tcPr>
            <w:tcW w:w="1288" w:type="dxa"/>
            <w:tcBorders>
              <w:bottom w:val="single" w:sz="4" w:space="0" w:color="auto"/>
            </w:tcBorders>
            <w:vAlign w:val="bottom"/>
          </w:tcPr>
          <w:p w14:paraId="2734795F" w14:textId="77777777" w:rsidR="000729AB" w:rsidRPr="00D057E0" w:rsidRDefault="000729AB" w:rsidP="009176E9">
            <w:pPr>
              <w:rPr>
                <w:rFonts w:ascii="Segoe UI" w:hAnsi="Segoe UI" w:cs="Segoe UI"/>
                <w:color w:val="000000" w:themeColor="text1"/>
                <w:sz w:val="20"/>
                <w:szCs w:val="20"/>
              </w:rPr>
            </w:pPr>
          </w:p>
        </w:tc>
        <w:tc>
          <w:tcPr>
            <w:tcW w:w="648" w:type="dxa"/>
            <w:tcBorders>
              <w:bottom w:val="single" w:sz="4" w:space="0" w:color="auto"/>
            </w:tcBorders>
            <w:vAlign w:val="bottom"/>
          </w:tcPr>
          <w:p w14:paraId="23210B21" w14:textId="77777777" w:rsidR="000729AB" w:rsidRPr="00D057E0" w:rsidRDefault="000729AB" w:rsidP="009176E9">
            <w:pPr>
              <w:rPr>
                <w:rFonts w:ascii="Segoe UI" w:hAnsi="Segoe UI" w:cs="Segoe UI"/>
                <w:color w:val="000000" w:themeColor="text1"/>
                <w:sz w:val="20"/>
                <w:szCs w:val="20"/>
              </w:rPr>
            </w:pPr>
            <w:r w:rsidRPr="00D057E0">
              <w:rPr>
                <w:rFonts w:ascii="Segoe UI" w:hAnsi="Segoe UI" w:cs="Segoe UI"/>
                <w:color w:val="000000"/>
                <w:sz w:val="20"/>
                <w:szCs w:val="20"/>
              </w:rPr>
              <w:t>2025</w:t>
            </w:r>
          </w:p>
        </w:tc>
        <w:tc>
          <w:tcPr>
            <w:tcW w:w="731" w:type="dxa"/>
            <w:tcBorders>
              <w:bottom w:val="single" w:sz="4" w:space="0" w:color="auto"/>
              <w:right w:val="single" w:sz="4" w:space="0" w:color="auto"/>
            </w:tcBorders>
            <w:vAlign w:val="bottom"/>
          </w:tcPr>
          <w:p w14:paraId="45B4ADC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240</w:t>
            </w:r>
          </w:p>
        </w:tc>
        <w:tc>
          <w:tcPr>
            <w:tcW w:w="1807" w:type="dxa"/>
            <w:tcBorders>
              <w:left w:val="single" w:sz="4" w:space="0" w:color="auto"/>
              <w:bottom w:val="single" w:sz="4" w:space="0" w:color="auto"/>
            </w:tcBorders>
            <w:vAlign w:val="bottom"/>
          </w:tcPr>
          <w:p w14:paraId="3F7AAADE" w14:textId="65A99E49"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168</w:t>
            </w:r>
          </w:p>
        </w:tc>
        <w:tc>
          <w:tcPr>
            <w:tcW w:w="1372" w:type="dxa"/>
            <w:tcBorders>
              <w:bottom w:val="single" w:sz="4" w:space="0" w:color="auto"/>
            </w:tcBorders>
            <w:vAlign w:val="bottom"/>
          </w:tcPr>
          <w:p w14:paraId="5FF9D3B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1.4</w:t>
            </w:r>
          </w:p>
        </w:tc>
        <w:tc>
          <w:tcPr>
            <w:tcW w:w="691" w:type="dxa"/>
            <w:tcBorders>
              <w:bottom w:val="single" w:sz="4" w:space="0" w:color="auto"/>
            </w:tcBorders>
            <w:vAlign w:val="bottom"/>
          </w:tcPr>
          <w:p w14:paraId="0E3D4312"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0.8</w:t>
            </w:r>
          </w:p>
        </w:tc>
        <w:tc>
          <w:tcPr>
            <w:tcW w:w="583" w:type="dxa"/>
            <w:tcBorders>
              <w:bottom w:val="single" w:sz="4" w:space="0" w:color="auto"/>
            </w:tcBorders>
            <w:vAlign w:val="bottom"/>
          </w:tcPr>
          <w:p w14:paraId="5F42C69B"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0.9</w:t>
            </w:r>
          </w:p>
        </w:tc>
        <w:tc>
          <w:tcPr>
            <w:tcW w:w="715" w:type="dxa"/>
            <w:tcBorders>
              <w:bottom w:val="single" w:sz="4" w:space="0" w:color="auto"/>
            </w:tcBorders>
            <w:vAlign w:val="bottom"/>
          </w:tcPr>
          <w:p w14:paraId="1FCA039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bottom w:val="single" w:sz="4" w:space="0" w:color="auto"/>
              <w:right w:val="single" w:sz="4" w:space="0" w:color="auto"/>
            </w:tcBorders>
            <w:vAlign w:val="bottom"/>
          </w:tcPr>
          <w:p w14:paraId="23F7DB0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7</w:t>
            </w:r>
          </w:p>
        </w:tc>
        <w:tc>
          <w:tcPr>
            <w:tcW w:w="1373" w:type="dxa"/>
            <w:tcBorders>
              <w:left w:val="single" w:sz="4" w:space="0" w:color="auto"/>
              <w:bottom w:val="single" w:sz="4" w:space="0" w:color="auto"/>
            </w:tcBorders>
            <w:vAlign w:val="bottom"/>
          </w:tcPr>
          <w:p w14:paraId="769A26A1"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43</w:t>
            </w:r>
          </w:p>
        </w:tc>
        <w:tc>
          <w:tcPr>
            <w:tcW w:w="1003" w:type="dxa"/>
            <w:tcBorders>
              <w:bottom w:val="single" w:sz="4" w:space="0" w:color="auto"/>
            </w:tcBorders>
            <w:vAlign w:val="bottom"/>
          </w:tcPr>
          <w:p w14:paraId="12C8EA33"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5.6</w:t>
            </w:r>
          </w:p>
        </w:tc>
        <w:tc>
          <w:tcPr>
            <w:tcW w:w="691" w:type="dxa"/>
            <w:tcBorders>
              <w:bottom w:val="single" w:sz="4" w:space="0" w:color="auto"/>
            </w:tcBorders>
            <w:vAlign w:val="bottom"/>
          </w:tcPr>
          <w:p w14:paraId="40CD55CF"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32.2</w:t>
            </w:r>
          </w:p>
        </w:tc>
        <w:tc>
          <w:tcPr>
            <w:tcW w:w="583" w:type="dxa"/>
            <w:tcBorders>
              <w:bottom w:val="single" w:sz="4" w:space="0" w:color="auto"/>
            </w:tcBorders>
            <w:vAlign w:val="bottom"/>
          </w:tcPr>
          <w:p w14:paraId="2061B14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0.9</w:t>
            </w:r>
          </w:p>
        </w:tc>
        <w:tc>
          <w:tcPr>
            <w:tcW w:w="715" w:type="dxa"/>
            <w:tcBorders>
              <w:bottom w:val="single" w:sz="4" w:space="0" w:color="auto"/>
            </w:tcBorders>
            <w:vAlign w:val="bottom"/>
          </w:tcPr>
          <w:p w14:paraId="5EDACAC8"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1</w:t>
            </w:r>
          </w:p>
        </w:tc>
        <w:tc>
          <w:tcPr>
            <w:tcW w:w="785" w:type="dxa"/>
            <w:tcBorders>
              <w:bottom w:val="single" w:sz="4" w:space="0" w:color="auto"/>
            </w:tcBorders>
            <w:vAlign w:val="bottom"/>
          </w:tcPr>
          <w:p w14:paraId="0AA23A45" w14:textId="77777777" w:rsidR="000729AB" w:rsidRPr="00D057E0" w:rsidRDefault="000729AB" w:rsidP="009176E9">
            <w:pPr>
              <w:jc w:val="center"/>
              <w:rPr>
                <w:rFonts w:ascii="Segoe UI" w:hAnsi="Segoe UI" w:cs="Segoe UI"/>
                <w:color w:val="000000" w:themeColor="text1"/>
                <w:sz w:val="20"/>
                <w:szCs w:val="20"/>
              </w:rPr>
            </w:pPr>
            <w:r w:rsidRPr="00D057E0">
              <w:rPr>
                <w:rFonts w:ascii="Segoe UI" w:hAnsi="Segoe UI" w:cs="Segoe UI"/>
                <w:color w:val="000000"/>
                <w:sz w:val="20"/>
                <w:szCs w:val="20"/>
              </w:rPr>
              <w:t>24</w:t>
            </w:r>
          </w:p>
        </w:tc>
      </w:tr>
    </w:tbl>
    <w:p w14:paraId="74C0A336" w14:textId="77777777" w:rsidR="000729AB" w:rsidRDefault="000729AB" w:rsidP="000729AB">
      <w:pPr>
        <w:rPr>
          <w:i/>
          <w:iCs/>
          <w:color w:val="000000" w:themeColor="text1"/>
        </w:rPr>
      </w:pPr>
    </w:p>
    <w:p w14:paraId="1D424B60" w14:textId="77777777" w:rsidR="000729AB" w:rsidRDefault="000729AB" w:rsidP="000729AB">
      <w:pPr>
        <w:rPr>
          <w:i/>
          <w:iCs/>
          <w:color w:val="000000" w:themeColor="text1"/>
        </w:rPr>
        <w:sectPr w:rsidR="000729AB" w:rsidSect="000729AB">
          <w:pgSz w:w="15840" w:h="12240" w:orient="landscape" w:code="1"/>
          <w:pgMar w:top="1440" w:right="1440" w:bottom="1440" w:left="1440" w:header="720" w:footer="720" w:gutter="0"/>
          <w:cols w:space="720"/>
          <w:titlePg/>
          <w:docGrid w:linePitch="360"/>
        </w:sectPr>
      </w:pPr>
    </w:p>
    <w:p w14:paraId="135265FD" w14:textId="1498FB05" w:rsidR="000729AB" w:rsidRDefault="00322A38" w:rsidP="000729AB">
      <w:pPr>
        <w:spacing w:line="276" w:lineRule="auto"/>
        <w:rPr>
          <w:color w:val="000000" w:themeColor="text1"/>
        </w:rPr>
      </w:pPr>
      <w:r w:rsidRPr="002F14B2">
        <w:rPr>
          <w:b/>
          <w:bCs/>
          <w:i/>
          <w:iCs/>
          <w:color w:val="000000" w:themeColor="text1"/>
        </w:rPr>
        <w:lastRenderedPageBreak/>
        <w:t xml:space="preserve">YCB </w:t>
      </w:r>
      <w:proofErr w:type="gramStart"/>
      <w:r w:rsidRPr="002F14B2">
        <w:rPr>
          <w:b/>
          <w:bCs/>
          <w:i/>
          <w:iCs/>
          <w:color w:val="000000" w:themeColor="text1"/>
        </w:rPr>
        <w:t>Re</w:t>
      </w:r>
      <w:r w:rsidR="007B7EE5">
        <w:rPr>
          <w:b/>
          <w:bCs/>
          <w:i/>
          <w:iCs/>
          <w:color w:val="000000" w:themeColor="text1"/>
        </w:rPr>
        <w:t>cruits</w:t>
      </w:r>
      <w:r w:rsidRPr="002F14B2">
        <w:rPr>
          <w:b/>
          <w:bCs/>
          <w:i/>
          <w:iCs/>
          <w:color w:val="000000" w:themeColor="text1"/>
        </w:rPr>
        <w:t>.—</w:t>
      </w:r>
      <w:proofErr w:type="gramEnd"/>
      <w:r w:rsidRPr="00033253">
        <w:rPr>
          <w:color w:val="000000" w:themeColor="text1"/>
        </w:rPr>
        <w:t xml:space="preserve">Metrics to assess </w:t>
      </w:r>
      <w:r>
        <w:rPr>
          <w:color w:val="000000" w:themeColor="text1"/>
        </w:rPr>
        <w:t xml:space="preserve">VRS for </w:t>
      </w:r>
      <w:r w:rsidRPr="00033253">
        <w:rPr>
          <w:color w:val="000000" w:themeColor="text1"/>
        </w:rPr>
        <w:t>stocked adults</w:t>
      </w:r>
      <w:r>
        <w:rPr>
          <w:color w:val="000000" w:themeColor="text1"/>
        </w:rPr>
        <w:t xml:space="preserve"> and unknown parents</w:t>
      </w:r>
      <w:r w:rsidRPr="00033253">
        <w:rPr>
          <w:color w:val="000000" w:themeColor="text1"/>
        </w:rPr>
        <w:t xml:space="preserve"> were calculated for YCB re</w:t>
      </w:r>
      <w:r w:rsidR="007B7EE5">
        <w:rPr>
          <w:color w:val="000000" w:themeColor="text1"/>
        </w:rPr>
        <w:t>cruits</w:t>
      </w:r>
      <w:r w:rsidRPr="00033253">
        <w:rPr>
          <w:color w:val="000000" w:themeColor="text1"/>
        </w:rPr>
        <w:t xml:space="preserve"> from 2013 to 2024</w:t>
      </w:r>
      <w:r>
        <w:rPr>
          <w:color w:val="000000" w:themeColor="text1"/>
        </w:rPr>
        <w:t xml:space="preserve"> </w:t>
      </w:r>
      <w:r w:rsidR="000729AB" w:rsidRPr="003E1DC3">
        <w:rPr>
          <w:color w:val="000000" w:themeColor="text1"/>
        </w:rPr>
        <w:t>(table 1</w:t>
      </w:r>
      <w:r w:rsidR="00A106ED">
        <w:rPr>
          <w:color w:val="000000" w:themeColor="text1"/>
        </w:rPr>
        <w:t>1</w:t>
      </w:r>
      <w:r w:rsidR="000729AB" w:rsidRPr="003E1DC3">
        <w:rPr>
          <w:color w:val="000000" w:themeColor="text1"/>
        </w:rPr>
        <w:t>).</w:t>
      </w:r>
      <w:r w:rsidR="00DF215E">
        <w:rPr>
          <w:color w:val="000000" w:themeColor="text1"/>
        </w:rPr>
        <w:t xml:space="preserve"> </w:t>
      </w:r>
      <w:r w:rsidR="000729AB">
        <w:rPr>
          <w:color w:val="000000" w:themeColor="text1"/>
        </w:rPr>
        <w:t xml:space="preserve">The number of males that produced at least one offspring in each year ranged from 6 in 2021 to 66 individuals in 2022 with an average of </w:t>
      </w:r>
      <w:r w:rsidR="00E46A2D">
        <w:rPr>
          <w:color w:val="000000" w:themeColor="text1"/>
        </w:rPr>
        <w:t>40</w:t>
      </w:r>
      <w:r w:rsidR="000729AB">
        <w:rPr>
          <w:color w:val="000000" w:themeColor="text1"/>
        </w:rPr>
        <w:t xml:space="preserve"> male parents per year.</w:t>
      </w:r>
      <w:r w:rsidR="00DF215E">
        <w:rPr>
          <w:color w:val="000000" w:themeColor="text1"/>
        </w:rPr>
        <w:t xml:space="preserve"> </w:t>
      </w:r>
      <w:r w:rsidR="00E46A2D">
        <w:rPr>
          <w:color w:val="000000" w:themeColor="text1"/>
        </w:rPr>
        <w:t>Across all years, t</w:t>
      </w:r>
      <w:r w:rsidR="000729AB">
        <w:rPr>
          <w:color w:val="000000" w:themeColor="text1"/>
        </w:rPr>
        <w:t>he</w:t>
      </w:r>
      <w:r w:rsidR="00E46A2D">
        <w:rPr>
          <w:color w:val="000000" w:themeColor="text1"/>
        </w:rPr>
        <w:t xml:space="preserve"> </w:t>
      </w:r>
      <w:r w:rsidR="000729AB">
        <w:rPr>
          <w:color w:val="000000" w:themeColor="text1"/>
        </w:rPr>
        <w:t>number of offspring per male ranged from 1</w:t>
      </w:r>
      <w:r w:rsidR="00E46A2D">
        <w:rPr>
          <w:color w:val="000000" w:themeColor="text1"/>
        </w:rPr>
        <w:t xml:space="preserve"> </w:t>
      </w:r>
      <w:r w:rsidR="000729AB">
        <w:rPr>
          <w:color w:val="000000" w:themeColor="text1"/>
        </w:rPr>
        <w:t>to 46</w:t>
      </w:r>
      <w:r w:rsidR="00E46A2D">
        <w:rPr>
          <w:color w:val="000000" w:themeColor="text1"/>
        </w:rPr>
        <w:t>.</w:t>
      </w:r>
    </w:p>
    <w:p w14:paraId="5B1F52A8" w14:textId="77777777" w:rsidR="000729AB" w:rsidRDefault="000729AB" w:rsidP="000729AB">
      <w:pPr>
        <w:spacing w:line="276" w:lineRule="auto"/>
        <w:rPr>
          <w:color w:val="000000" w:themeColor="text1"/>
        </w:rPr>
      </w:pPr>
    </w:p>
    <w:p w14:paraId="5BB2D644" w14:textId="4F8773C8" w:rsidR="000729AB" w:rsidRDefault="000729AB" w:rsidP="000729AB">
      <w:pPr>
        <w:spacing w:line="276" w:lineRule="auto"/>
        <w:rPr>
          <w:color w:val="000000" w:themeColor="text1"/>
        </w:rPr>
      </w:pPr>
      <w:r>
        <w:rPr>
          <w:color w:val="000000" w:themeColor="text1"/>
        </w:rPr>
        <w:t>The number of females contributing offspring ranged from 5 in 2021 to 66 in 2020 with an average of 39 females reproducing per year. The number of offspring per reproducing individual ranged from 1 to 75.</w:t>
      </w:r>
    </w:p>
    <w:p w14:paraId="76D2C35E" w14:textId="77777777" w:rsidR="000729AB" w:rsidRDefault="000729AB" w:rsidP="000729AB">
      <w:pPr>
        <w:spacing w:line="276" w:lineRule="auto"/>
        <w:rPr>
          <w:color w:val="000000" w:themeColor="text1"/>
        </w:rPr>
      </w:pPr>
    </w:p>
    <w:p w14:paraId="0E9DF718" w14:textId="0A25858D" w:rsidR="000729AB" w:rsidRDefault="000729AB" w:rsidP="000729AB">
      <w:pPr>
        <w:spacing w:line="276" w:lineRule="auto"/>
        <w:rPr>
          <w:color w:val="000000" w:themeColor="text1"/>
        </w:rPr>
      </w:pPr>
      <w:r>
        <w:rPr>
          <w:color w:val="000000" w:themeColor="text1"/>
        </w:rPr>
        <w:t>For both males and females, the variance in offspring per individual was often high with small numbers of individuals accounting for many offspring each year (figure 19).</w:t>
      </w:r>
    </w:p>
    <w:p w14:paraId="5D1D16A1" w14:textId="77777777" w:rsidR="000729AB" w:rsidRDefault="000729AB" w:rsidP="000729AB">
      <w:pPr>
        <w:spacing w:line="276" w:lineRule="auto"/>
        <w:rPr>
          <w:color w:val="000000" w:themeColor="text1"/>
        </w:rPr>
      </w:pPr>
    </w:p>
    <w:p w14:paraId="7021E550" w14:textId="77777777" w:rsidR="007B7EE5" w:rsidRDefault="007B7EE5" w:rsidP="000729AB">
      <w:pPr>
        <w:spacing w:line="276" w:lineRule="auto"/>
        <w:rPr>
          <w:color w:val="000000" w:themeColor="text1"/>
        </w:rPr>
      </w:pPr>
    </w:p>
    <w:p w14:paraId="3FFA0032" w14:textId="39323BA9" w:rsidR="000729AB" w:rsidRDefault="00F52DE5" w:rsidP="000729AB">
      <w:pPr>
        <w:keepNext/>
      </w:pPr>
      <w:r>
        <w:rPr>
          <w:noProof/>
        </w:rPr>
        <w:drawing>
          <wp:inline distT="0" distB="0" distL="0" distR="0" wp14:anchorId="5727A659" wp14:editId="4F0183FB">
            <wp:extent cx="5669567" cy="3634548"/>
            <wp:effectExtent l="0" t="0" r="7620" b="4445"/>
            <wp:docPr id="115910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0654" name="Picture 1159100654"/>
                    <pic:cNvPicPr/>
                  </pic:nvPicPr>
                  <pic:blipFill rotWithShape="1">
                    <a:blip r:embed="rId64">
                      <a:extLst>
                        <a:ext uri="{28A0092B-C50C-407E-A947-70E740481C1C}">
                          <a14:useLocalDpi xmlns:a14="http://schemas.microsoft.com/office/drawing/2010/main" val="0"/>
                        </a:ext>
                      </a:extLst>
                    </a:blip>
                    <a:srcRect l="1681" t="7817" r="27732" b="11737"/>
                    <a:stretch>
                      <a:fillRect/>
                    </a:stretch>
                  </pic:blipFill>
                  <pic:spPr bwMode="auto">
                    <a:xfrm>
                      <a:off x="0" y="0"/>
                      <a:ext cx="5681432" cy="3642154"/>
                    </a:xfrm>
                    <a:prstGeom prst="rect">
                      <a:avLst/>
                    </a:prstGeom>
                    <a:ln>
                      <a:noFill/>
                    </a:ln>
                    <a:extLst>
                      <a:ext uri="{53640926-AAD7-44D8-BBD7-CCE9431645EC}">
                        <a14:shadowObscured xmlns:a14="http://schemas.microsoft.com/office/drawing/2010/main"/>
                      </a:ext>
                    </a:extLst>
                  </pic:spPr>
                </pic:pic>
              </a:graphicData>
            </a:graphic>
          </wp:inline>
        </w:drawing>
      </w:r>
    </w:p>
    <w:p w14:paraId="126586CA" w14:textId="5AD25EA3" w:rsidR="008B1DEB" w:rsidRPr="00CA279B" w:rsidRDefault="000729AB" w:rsidP="00CA279B">
      <w:pPr>
        <w:pStyle w:val="FigurecaptionMSCP"/>
      </w:pPr>
      <w:bookmarkStart w:id="131" w:name="_Toc209791702"/>
      <w:bookmarkStart w:id="132" w:name="_Toc206853944"/>
      <w:r w:rsidRPr="00CA279B">
        <w:t xml:space="preserve">Figure </w:t>
      </w:r>
      <w:fldSimple w:instr=" SEQ Figure \* ARABIC ">
        <w:r w:rsidR="00BA2E4D">
          <w:rPr>
            <w:noProof/>
          </w:rPr>
          <w:t>19</w:t>
        </w:r>
      </w:fldSimple>
      <w:r w:rsidRPr="00CA279B">
        <w:t xml:space="preserve">.—Reproductive output </w:t>
      </w:r>
      <w:r w:rsidR="00537DEB">
        <w:t>of</w:t>
      </w:r>
      <w:r w:rsidRPr="00CA279B">
        <w:t xml:space="preserve"> known adults for YCB re</w:t>
      </w:r>
      <w:r w:rsidR="007B7EE5">
        <w:t>cruits</w:t>
      </w:r>
      <w:r w:rsidRPr="00CA279B">
        <w:t>.</w:t>
      </w:r>
      <w:bookmarkEnd w:id="131"/>
    </w:p>
    <w:p w14:paraId="74E6529B" w14:textId="65C20173" w:rsidR="000729AB" w:rsidRPr="00163FA9" w:rsidRDefault="008B1DEB" w:rsidP="00163FA9">
      <w:pPr>
        <w:rPr>
          <w:rFonts w:ascii="Segoe UI" w:hAnsi="Segoe UI" w:cs="Segoe UI"/>
          <w:sz w:val="20"/>
          <w:szCs w:val="20"/>
        </w:rPr>
      </w:pPr>
      <w:r w:rsidRPr="00163FA9">
        <w:rPr>
          <w:rFonts w:ascii="Segoe UI" w:hAnsi="Segoe UI" w:cs="Segoe UI"/>
          <w:sz w:val="20"/>
          <w:szCs w:val="20"/>
        </w:rPr>
        <w:t>(</w:t>
      </w:r>
      <w:r w:rsidR="000729AB" w:rsidRPr="00163FA9">
        <w:rPr>
          <w:rFonts w:ascii="Segoe UI" w:hAnsi="Segoe UI" w:cs="Segoe UI"/>
          <w:sz w:val="20"/>
          <w:szCs w:val="20"/>
        </w:rPr>
        <w:t xml:space="preserve">Bars represent counts of offspring per stocked adult and colors represent the counts for a particular year. Plots do not include contributions of unknown parents. The low number of parents in 2021 is a result of the small number of </w:t>
      </w:r>
      <w:proofErr w:type="gramStart"/>
      <w:r w:rsidR="000729AB" w:rsidRPr="00163FA9">
        <w:rPr>
          <w:rFonts w:ascii="Segoe UI" w:hAnsi="Segoe UI" w:cs="Segoe UI"/>
          <w:sz w:val="20"/>
          <w:szCs w:val="20"/>
        </w:rPr>
        <w:t>progeny</w:t>
      </w:r>
      <w:proofErr w:type="gramEnd"/>
      <w:r w:rsidR="000729AB" w:rsidRPr="00163FA9">
        <w:rPr>
          <w:rFonts w:ascii="Segoe UI" w:hAnsi="Segoe UI" w:cs="Segoe UI"/>
          <w:sz w:val="20"/>
          <w:szCs w:val="20"/>
        </w:rPr>
        <w:t xml:space="preserve"> genotyped in that year.</w:t>
      </w:r>
      <w:bookmarkEnd w:id="132"/>
      <w:r w:rsidRPr="00163FA9">
        <w:rPr>
          <w:rFonts w:ascii="Segoe UI" w:hAnsi="Segoe UI" w:cs="Segoe UI"/>
          <w:sz w:val="20"/>
          <w:szCs w:val="20"/>
        </w:rPr>
        <w:t>)</w:t>
      </w:r>
    </w:p>
    <w:p w14:paraId="57999AAE" w14:textId="77777777" w:rsidR="000729AB" w:rsidRDefault="000729AB" w:rsidP="000729AB">
      <w:pPr>
        <w:rPr>
          <w:i/>
          <w:iCs/>
          <w:color w:val="000000" w:themeColor="text1"/>
        </w:rPr>
      </w:pPr>
      <w:r>
        <w:rPr>
          <w:i/>
          <w:iCs/>
          <w:color w:val="000000" w:themeColor="text1"/>
        </w:rPr>
        <w:br w:type="page"/>
      </w:r>
    </w:p>
    <w:p w14:paraId="3ACFECC3" w14:textId="25C7544D" w:rsidR="000729AB" w:rsidRPr="003E1DC3" w:rsidRDefault="000729AB" w:rsidP="000729AB">
      <w:pPr>
        <w:spacing w:line="276" w:lineRule="auto"/>
        <w:rPr>
          <w:color w:val="000000" w:themeColor="text1"/>
        </w:rPr>
      </w:pPr>
      <w:r w:rsidRPr="003E1DC3">
        <w:rPr>
          <w:b/>
          <w:bCs/>
          <w:i/>
          <w:iCs/>
          <w:color w:val="000000" w:themeColor="text1"/>
        </w:rPr>
        <w:lastRenderedPageBreak/>
        <w:t xml:space="preserve">YCB </w:t>
      </w:r>
      <w:proofErr w:type="gramStart"/>
      <w:r w:rsidRPr="003E1DC3">
        <w:rPr>
          <w:b/>
          <w:bCs/>
          <w:i/>
          <w:iCs/>
          <w:color w:val="000000" w:themeColor="text1"/>
        </w:rPr>
        <w:t>Larvae.—</w:t>
      </w:r>
      <w:proofErr w:type="gramEnd"/>
      <w:r w:rsidRPr="003E1DC3">
        <w:rPr>
          <w:color w:val="000000" w:themeColor="text1"/>
        </w:rPr>
        <w:t xml:space="preserve">Metrics to assess </w:t>
      </w:r>
      <w:r w:rsidR="00322A38">
        <w:rPr>
          <w:color w:val="000000" w:themeColor="text1"/>
        </w:rPr>
        <w:t xml:space="preserve">VRS </w:t>
      </w:r>
      <w:r w:rsidRPr="003E1DC3">
        <w:rPr>
          <w:color w:val="000000" w:themeColor="text1"/>
        </w:rPr>
        <w:t>of stocked adults and unknown parents were calculated for YCB larvae from 2013 to 2025 (</w:t>
      </w:r>
      <w:r w:rsidR="00CD6FA6">
        <w:rPr>
          <w:color w:val="000000" w:themeColor="text1"/>
        </w:rPr>
        <w:t xml:space="preserve">see </w:t>
      </w:r>
      <w:r w:rsidRPr="003E1DC3">
        <w:rPr>
          <w:color w:val="000000" w:themeColor="text1"/>
        </w:rPr>
        <w:t xml:space="preserve">table </w:t>
      </w:r>
      <w:r w:rsidR="00A106ED" w:rsidRPr="003E1DC3">
        <w:rPr>
          <w:color w:val="000000" w:themeColor="text1"/>
        </w:rPr>
        <w:t>1</w:t>
      </w:r>
      <w:r w:rsidR="00A106ED">
        <w:rPr>
          <w:color w:val="000000" w:themeColor="text1"/>
        </w:rPr>
        <w:t>1</w:t>
      </w:r>
      <w:r w:rsidRPr="003E1DC3">
        <w:rPr>
          <w:color w:val="000000" w:themeColor="text1"/>
        </w:rPr>
        <w:t>).</w:t>
      </w:r>
      <w:r w:rsidR="00DF215E">
        <w:rPr>
          <w:color w:val="000000" w:themeColor="text1"/>
        </w:rPr>
        <w:t xml:space="preserve"> </w:t>
      </w:r>
      <w:r w:rsidRPr="003E1DC3">
        <w:rPr>
          <w:color w:val="000000" w:themeColor="text1"/>
        </w:rPr>
        <w:t xml:space="preserve">The number of males that produced at least one offspring in each year ranged from 27 in 2014 to 168 individuals in 2025, averaging 69 male parents per year. The number of offspring per male ranged from </w:t>
      </w:r>
      <w:r w:rsidR="00CD6FA6">
        <w:rPr>
          <w:color w:val="000000" w:themeColor="text1"/>
        </w:rPr>
        <w:t>1</w:t>
      </w:r>
      <w:r w:rsidRPr="003E1DC3">
        <w:rPr>
          <w:color w:val="000000" w:themeColor="text1"/>
        </w:rPr>
        <w:t xml:space="preserve"> to 46.</w:t>
      </w:r>
    </w:p>
    <w:p w14:paraId="55BACFBA" w14:textId="77777777" w:rsidR="000729AB" w:rsidRPr="003E1DC3" w:rsidRDefault="000729AB" w:rsidP="000729AB">
      <w:pPr>
        <w:spacing w:line="276" w:lineRule="auto"/>
        <w:rPr>
          <w:color w:val="000000" w:themeColor="text1"/>
        </w:rPr>
      </w:pPr>
    </w:p>
    <w:p w14:paraId="7ABFF912" w14:textId="6319B693" w:rsidR="000729AB" w:rsidRPr="003E1DC3" w:rsidRDefault="000729AB" w:rsidP="000729AB">
      <w:pPr>
        <w:spacing w:line="276" w:lineRule="auto"/>
        <w:rPr>
          <w:color w:val="000000" w:themeColor="text1"/>
        </w:rPr>
      </w:pPr>
      <w:r w:rsidRPr="003E1DC3">
        <w:rPr>
          <w:color w:val="000000" w:themeColor="text1"/>
        </w:rPr>
        <w:t>The number of females contributing offspring ranged from 40 in 2018 to 89 in 2019 with an average of 62.7 females reproducing per year. The number of offspring per individual ranged from 1 to 8</w:t>
      </w:r>
      <w:r w:rsidR="004E6D92">
        <w:rPr>
          <w:color w:val="000000" w:themeColor="text1"/>
        </w:rPr>
        <w:t>3.</w:t>
      </w:r>
    </w:p>
    <w:p w14:paraId="31C313F6" w14:textId="77777777" w:rsidR="000729AB" w:rsidRPr="003E1DC3" w:rsidRDefault="000729AB" w:rsidP="000729AB">
      <w:pPr>
        <w:spacing w:line="276" w:lineRule="auto"/>
        <w:rPr>
          <w:color w:val="000000" w:themeColor="text1"/>
        </w:rPr>
      </w:pPr>
    </w:p>
    <w:p w14:paraId="23E197EA" w14:textId="07943851" w:rsidR="000729AB" w:rsidRDefault="00322A38" w:rsidP="000729AB">
      <w:pPr>
        <w:spacing w:line="276" w:lineRule="auto"/>
        <w:rPr>
          <w:color w:val="000000" w:themeColor="text1"/>
        </w:rPr>
      </w:pPr>
      <w:r>
        <w:rPr>
          <w:color w:val="000000" w:themeColor="text1"/>
        </w:rPr>
        <w:t xml:space="preserve">As with </w:t>
      </w:r>
      <w:r w:rsidR="00795B67">
        <w:rPr>
          <w:color w:val="000000" w:themeColor="text1"/>
        </w:rPr>
        <w:t>recruit</w:t>
      </w:r>
      <w:r>
        <w:rPr>
          <w:color w:val="000000" w:themeColor="text1"/>
        </w:rPr>
        <w:t xml:space="preserve">s, the variance in offspring per individual was often high with small numbers of individuals accounting for large numbers of offspring each year </w:t>
      </w:r>
      <w:r w:rsidR="000729AB" w:rsidRPr="003E1DC3">
        <w:rPr>
          <w:color w:val="000000" w:themeColor="text1"/>
        </w:rPr>
        <w:t>(figure 20).</w:t>
      </w:r>
    </w:p>
    <w:p w14:paraId="208DB3CB" w14:textId="77777777" w:rsidR="000729AB" w:rsidRPr="00033253" w:rsidRDefault="000729AB" w:rsidP="000729AB">
      <w:pPr>
        <w:spacing w:line="276" w:lineRule="auto"/>
        <w:rPr>
          <w:color w:val="000000" w:themeColor="text1"/>
        </w:rPr>
      </w:pPr>
    </w:p>
    <w:p w14:paraId="773726AB" w14:textId="40B5BB83" w:rsidR="000729AB" w:rsidRDefault="00F52DE5" w:rsidP="000729AB">
      <w:pPr>
        <w:keepNext/>
      </w:pPr>
      <w:r>
        <w:rPr>
          <w:noProof/>
        </w:rPr>
        <w:drawing>
          <wp:inline distT="0" distB="0" distL="0" distR="0" wp14:anchorId="16E75E4B" wp14:editId="6E09CFAB">
            <wp:extent cx="5878286" cy="3775060"/>
            <wp:effectExtent l="0" t="0" r="8255" b="0"/>
            <wp:docPr id="1536422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2516" name="Picture 1536422516"/>
                    <pic:cNvPicPr/>
                  </pic:nvPicPr>
                  <pic:blipFill rotWithShape="1">
                    <a:blip r:embed="rId65">
                      <a:extLst>
                        <a:ext uri="{28A0092B-C50C-407E-A947-70E740481C1C}">
                          <a14:useLocalDpi xmlns:a14="http://schemas.microsoft.com/office/drawing/2010/main" val="0"/>
                        </a:ext>
                      </a:extLst>
                    </a:blip>
                    <a:srcRect l="2715" t="7356" r="26826" b="12202"/>
                    <a:stretch>
                      <a:fillRect/>
                    </a:stretch>
                  </pic:blipFill>
                  <pic:spPr bwMode="auto">
                    <a:xfrm>
                      <a:off x="0" y="0"/>
                      <a:ext cx="5891558" cy="3783583"/>
                    </a:xfrm>
                    <a:prstGeom prst="rect">
                      <a:avLst/>
                    </a:prstGeom>
                    <a:ln>
                      <a:noFill/>
                    </a:ln>
                    <a:extLst>
                      <a:ext uri="{53640926-AAD7-44D8-BBD7-CCE9431645EC}">
                        <a14:shadowObscured xmlns:a14="http://schemas.microsoft.com/office/drawing/2010/main"/>
                      </a:ext>
                    </a:extLst>
                  </pic:spPr>
                </pic:pic>
              </a:graphicData>
            </a:graphic>
          </wp:inline>
        </w:drawing>
      </w:r>
    </w:p>
    <w:p w14:paraId="0449FA9B" w14:textId="47FE9501" w:rsidR="00FE6E28" w:rsidRPr="00FE6E28" w:rsidRDefault="000729AB" w:rsidP="00FE6E28">
      <w:pPr>
        <w:pStyle w:val="FigurecaptionMSCP"/>
      </w:pPr>
      <w:bookmarkStart w:id="133" w:name="_Toc209791703"/>
      <w:bookmarkStart w:id="134" w:name="_Toc206853945"/>
      <w:r w:rsidRPr="00FE6E28">
        <w:t xml:space="preserve">Figure </w:t>
      </w:r>
      <w:fldSimple w:instr=" SEQ Figure \* ARABIC ">
        <w:r w:rsidR="00BA2E4D">
          <w:rPr>
            <w:noProof/>
          </w:rPr>
          <w:t>20</w:t>
        </w:r>
      </w:fldSimple>
      <w:r w:rsidRPr="00FE6E28">
        <w:t xml:space="preserve">.—Reproductive </w:t>
      </w:r>
      <w:r w:rsidR="00D822E9">
        <w:t>o</w:t>
      </w:r>
      <w:r w:rsidRPr="00FE6E28">
        <w:t xml:space="preserve">utput </w:t>
      </w:r>
      <w:r w:rsidR="004570AB">
        <w:t>of</w:t>
      </w:r>
      <w:r w:rsidRPr="00FE6E28">
        <w:t xml:space="preserve"> </w:t>
      </w:r>
      <w:r w:rsidR="00D822E9">
        <w:t>k</w:t>
      </w:r>
      <w:r w:rsidRPr="00FE6E28">
        <w:t xml:space="preserve">nown </w:t>
      </w:r>
      <w:r w:rsidR="00D822E9">
        <w:t>a</w:t>
      </w:r>
      <w:r w:rsidRPr="00FE6E28">
        <w:t xml:space="preserve">dults for </w:t>
      </w:r>
      <w:r w:rsidR="004570AB">
        <w:t>YCB</w:t>
      </w:r>
      <w:r w:rsidRPr="00FE6E28">
        <w:t xml:space="preserve"> </w:t>
      </w:r>
      <w:r w:rsidR="00D822E9">
        <w:t>l</w:t>
      </w:r>
      <w:r w:rsidRPr="00FE6E28">
        <w:t>arvae.</w:t>
      </w:r>
      <w:bookmarkEnd w:id="133"/>
    </w:p>
    <w:p w14:paraId="19D3699B" w14:textId="2D480C4C" w:rsidR="000729AB" w:rsidRPr="004570AB" w:rsidRDefault="00FE6E28" w:rsidP="004570AB">
      <w:pPr>
        <w:rPr>
          <w:rFonts w:ascii="Segoe UI" w:hAnsi="Segoe UI" w:cs="Segoe UI"/>
          <w:sz w:val="20"/>
          <w:szCs w:val="20"/>
        </w:rPr>
      </w:pPr>
      <w:r w:rsidRPr="004570AB">
        <w:rPr>
          <w:rFonts w:ascii="Segoe UI" w:hAnsi="Segoe UI" w:cs="Segoe UI"/>
          <w:sz w:val="20"/>
          <w:szCs w:val="20"/>
        </w:rPr>
        <w:t>(</w:t>
      </w:r>
      <w:r w:rsidR="000729AB" w:rsidRPr="004570AB">
        <w:rPr>
          <w:rFonts w:ascii="Segoe UI" w:hAnsi="Segoe UI" w:cs="Segoe UI"/>
          <w:sz w:val="20"/>
          <w:szCs w:val="20"/>
        </w:rPr>
        <w:t>Bars represent counts of offspring per stocked adult and colors represent the counts for a particular year. Plots do not include contribution of unknown parents.</w:t>
      </w:r>
      <w:bookmarkEnd w:id="134"/>
      <w:r w:rsidRPr="004570AB">
        <w:rPr>
          <w:rFonts w:ascii="Segoe UI" w:hAnsi="Segoe UI" w:cs="Segoe UI"/>
          <w:sz w:val="20"/>
          <w:szCs w:val="20"/>
        </w:rPr>
        <w:t>)</w:t>
      </w:r>
    </w:p>
    <w:p w14:paraId="5E871FF8" w14:textId="77777777" w:rsidR="000729AB" w:rsidRPr="007B03BA" w:rsidRDefault="000729AB" w:rsidP="000729AB"/>
    <w:p w14:paraId="00E263EF" w14:textId="56DAD11E" w:rsidR="000729AB" w:rsidRDefault="000729AB" w:rsidP="000729AB">
      <w:pPr>
        <w:spacing w:line="276" w:lineRule="auto"/>
        <w:rPr>
          <w:color w:val="000000" w:themeColor="text1"/>
        </w:rPr>
      </w:pPr>
      <w:r w:rsidRPr="003E1DC3">
        <w:rPr>
          <w:b/>
          <w:bCs/>
          <w:i/>
          <w:iCs/>
          <w:color w:val="000000" w:themeColor="text1"/>
        </w:rPr>
        <w:t xml:space="preserve">YCB parentage </w:t>
      </w:r>
      <w:proofErr w:type="gramStart"/>
      <w:r w:rsidRPr="003E1DC3">
        <w:rPr>
          <w:b/>
          <w:bCs/>
          <w:i/>
          <w:iCs/>
          <w:color w:val="000000" w:themeColor="text1"/>
        </w:rPr>
        <w:t>summary.—</w:t>
      </w:r>
      <w:proofErr w:type="gramEnd"/>
      <w:r w:rsidRPr="003E1DC3">
        <w:rPr>
          <w:color w:val="000000" w:themeColor="text1"/>
        </w:rPr>
        <w:t>The results of parentage analysis in YCB for both re</w:t>
      </w:r>
      <w:r w:rsidR="004570AB">
        <w:rPr>
          <w:color w:val="000000" w:themeColor="text1"/>
        </w:rPr>
        <w:t>cruits</w:t>
      </w:r>
      <w:r w:rsidRPr="003E1DC3">
        <w:rPr>
          <w:color w:val="000000" w:themeColor="text1"/>
        </w:rPr>
        <w:t xml:space="preserve"> and larvae demonstrate variability in reproductive success, with some individuals producing many offspring </w:t>
      </w:r>
      <w:proofErr w:type="gramStart"/>
      <w:r w:rsidRPr="003E1DC3">
        <w:rPr>
          <w:color w:val="000000" w:themeColor="text1"/>
        </w:rPr>
        <w:t>in a given year</w:t>
      </w:r>
      <w:proofErr w:type="gramEnd"/>
      <w:r w:rsidRPr="003E1DC3">
        <w:rPr>
          <w:color w:val="000000" w:themeColor="text1"/>
        </w:rPr>
        <w:t xml:space="preserve"> while those same individuals contribute few or no offspring in other years.</w:t>
      </w:r>
      <w:r w:rsidR="00DF215E">
        <w:rPr>
          <w:color w:val="000000" w:themeColor="text1"/>
        </w:rPr>
        <w:t xml:space="preserve"> </w:t>
      </w:r>
      <w:r w:rsidRPr="003E1DC3">
        <w:rPr>
          <w:color w:val="000000" w:themeColor="text1"/>
        </w:rPr>
        <w:t>Lack of offspring from an individual in a year could mean no progeny were produced, or it could also be the result of sampling error.</w:t>
      </w:r>
      <w:r w:rsidR="00DF215E">
        <w:rPr>
          <w:color w:val="000000" w:themeColor="text1"/>
        </w:rPr>
        <w:t xml:space="preserve"> </w:t>
      </w:r>
      <w:r w:rsidRPr="003E1DC3">
        <w:rPr>
          <w:color w:val="000000" w:themeColor="text1"/>
        </w:rPr>
        <w:t xml:space="preserve">Declining levels of relatedness in YCB (figure 15) </w:t>
      </w:r>
      <w:r w:rsidRPr="003E1DC3">
        <w:rPr>
          <w:color w:val="000000" w:themeColor="text1"/>
        </w:rPr>
        <w:lastRenderedPageBreak/>
        <w:t>likely indicate that individuals stocked in later years and their unsampled progeny remain active in the pond and continue to contribute offspring, adding genetic variability to this population.</w:t>
      </w:r>
    </w:p>
    <w:p w14:paraId="26CFFA11" w14:textId="77777777" w:rsidR="004E277A" w:rsidRDefault="004E277A" w:rsidP="000729AB">
      <w:pPr>
        <w:spacing w:line="276" w:lineRule="auto"/>
        <w:rPr>
          <w:color w:val="000000" w:themeColor="text1"/>
        </w:rPr>
      </w:pPr>
    </w:p>
    <w:p w14:paraId="1AABC002" w14:textId="3BECA701" w:rsidR="00D616E6" w:rsidRDefault="002370B9" w:rsidP="00D6155F">
      <w:r>
        <w:rPr>
          <w:b/>
          <w:bCs/>
          <w:i/>
          <w:iCs/>
          <w:color w:val="000000" w:themeColor="text1"/>
        </w:rPr>
        <w:t xml:space="preserve">Population </w:t>
      </w:r>
      <w:proofErr w:type="gramStart"/>
      <w:r>
        <w:rPr>
          <w:b/>
          <w:bCs/>
          <w:i/>
          <w:iCs/>
          <w:color w:val="000000" w:themeColor="text1"/>
        </w:rPr>
        <w:t>Monitoring</w:t>
      </w:r>
      <w:r w:rsidR="004E277A" w:rsidRPr="003E1DC3">
        <w:rPr>
          <w:b/>
          <w:bCs/>
          <w:i/>
          <w:iCs/>
          <w:color w:val="000000" w:themeColor="text1"/>
        </w:rPr>
        <w:t>.—</w:t>
      </w:r>
      <w:proofErr w:type="gramEnd"/>
      <w:r w:rsidR="00D6155F" w:rsidRPr="00D6155F">
        <w:t xml:space="preserve"> </w:t>
      </w:r>
      <w:r w:rsidR="00CC4D64">
        <w:t>Detection probability</w:t>
      </w:r>
      <w:r w:rsidR="00D6155F">
        <w:t xml:space="preserve"> for RASU</w:t>
      </w:r>
      <w:r w:rsidR="00EB3194">
        <w:t xml:space="preserve"> stocked in 2013 and 2014</w:t>
      </w:r>
      <w:r w:rsidR="00D6155F">
        <w:t xml:space="preserve"> in YC</w:t>
      </w:r>
      <w:r w:rsidR="009E11DF">
        <w:t>B</w:t>
      </w:r>
      <w:r w:rsidR="00EB3194">
        <w:t xml:space="preserve"> </w:t>
      </w:r>
      <w:r w:rsidR="00D6155F">
        <w:t xml:space="preserve">was </w:t>
      </w:r>
      <w:r w:rsidR="00EB3194">
        <w:t xml:space="preserve">significantly </w:t>
      </w:r>
      <w:r w:rsidR="00D6155F">
        <w:t>dependent on TL, sex, and release year, although the TLs released in 2014 had minimal range and likely had little influence on model results</w:t>
      </w:r>
      <w:r w:rsidR="00652C7B">
        <w:t xml:space="preserve"> (</w:t>
      </w:r>
      <w:r w:rsidR="009327C0">
        <w:fldChar w:fldCharType="begin"/>
      </w:r>
      <w:r w:rsidR="009327C0">
        <w:instrText xml:space="preserve"> REF _Ref230875822 \h </w:instrText>
      </w:r>
      <w:r w:rsidR="009327C0">
        <w:fldChar w:fldCharType="separate"/>
      </w:r>
      <w:r w:rsidR="009327C0">
        <w:t xml:space="preserve">figure </w:t>
      </w:r>
      <w:r w:rsidR="009327C0">
        <w:rPr>
          <w:noProof/>
        </w:rPr>
        <w:t>21</w:t>
      </w:r>
      <w:r w:rsidR="009327C0">
        <w:fldChar w:fldCharType="end"/>
      </w:r>
      <w:r w:rsidR="00652C7B">
        <w:t>)</w:t>
      </w:r>
      <w:r w:rsidR="00D6155F">
        <w:t xml:space="preserve">. Females were also released at a larger size </w:t>
      </w:r>
      <w:r w:rsidR="009327C0">
        <w:t xml:space="preserve">(TL) </w:t>
      </w:r>
      <w:r w:rsidR="00D6155F">
        <w:t xml:space="preserve">on average </w:t>
      </w:r>
      <w:r w:rsidR="009327C0">
        <w:t>than</w:t>
      </w:r>
      <w:r w:rsidR="00D6155F">
        <w:t xml:space="preserve"> males, increasing the probability of post-stocking detection of female </w:t>
      </w:r>
      <w:r w:rsidR="002A6FA8">
        <w:t>RASU</w:t>
      </w:r>
      <w:r w:rsidR="00D6155F">
        <w:t>.</w:t>
      </w:r>
      <w:r w:rsidR="006E2D93">
        <w:t xml:space="preserve"> </w:t>
      </w:r>
      <w:r w:rsidR="0094188C">
        <w:t>Th</w:t>
      </w:r>
      <w:r w:rsidR="006305D7">
        <w:t xml:space="preserve">is </w:t>
      </w:r>
      <w:r w:rsidR="006504FD">
        <w:t xml:space="preserve">difference in </w:t>
      </w:r>
      <w:r w:rsidR="002A6FA8">
        <w:t xml:space="preserve">apparent </w:t>
      </w:r>
      <w:r w:rsidR="006504FD">
        <w:t xml:space="preserve">survival between males and females </w:t>
      </w:r>
      <w:r w:rsidR="003467ED">
        <w:t xml:space="preserve">resulted in a skewed sex ratio in YCB that </w:t>
      </w:r>
      <w:r w:rsidR="001F4D48">
        <w:t>was apparent from</w:t>
      </w:r>
      <w:r w:rsidR="00F223D8">
        <w:t xml:space="preserve"> </w:t>
      </w:r>
      <w:r w:rsidR="00951357">
        <w:t>known surviv</w:t>
      </w:r>
      <w:r w:rsidR="008F1AC8">
        <w:t>or</w:t>
      </w:r>
      <w:r w:rsidR="00951357">
        <w:t xml:space="preserve"> </w:t>
      </w:r>
      <w:r w:rsidR="00161CB9">
        <w:t>analysis</w:t>
      </w:r>
      <w:r w:rsidR="001F4D48">
        <w:t xml:space="preserve"> </w:t>
      </w:r>
      <w:r w:rsidR="00161CB9">
        <w:t>(</w:t>
      </w:r>
      <w:r w:rsidR="00161CB9">
        <w:fldChar w:fldCharType="begin"/>
      </w:r>
      <w:r w:rsidR="00161CB9">
        <w:instrText xml:space="preserve"> REF _Ref230876087 \h </w:instrText>
      </w:r>
      <w:r w:rsidR="00161CB9">
        <w:fldChar w:fldCharType="separate"/>
      </w:r>
      <w:r w:rsidR="00161CB9">
        <w:t xml:space="preserve">figure </w:t>
      </w:r>
      <w:r w:rsidR="00161CB9">
        <w:rPr>
          <w:noProof/>
        </w:rPr>
        <w:t>22</w:t>
      </w:r>
      <w:r w:rsidR="00161CB9">
        <w:fldChar w:fldCharType="end"/>
      </w:r>
      <w:r w:rsidR="00161CB9">
        <w:t>)</w:t>
      </w:r>
      <w:r w:rsidR="009327C0">
        <w:t xml:space="preserve">. </w:t>
      </w:r>
      <w:r w:rsidR="002A6FA8">
        <w:t xml:space="preserve">YCB was stocked with 100 males and 100 females in 2013, </w:t>
      </w:r>
      <w:r w:rsidR="00B17BAD">
        <w:t>but fewer</w:t>
      </w:r>
      <w:r w:rsidR="002A6FA8">
        <w:t xml:space="preserve"> than 50 males </w:t>
      </w:r>
      <w:r w:rsidR="00D616E6">
        <w:t>were detected beyond</w:t>
      </w:r>
      <w:r w:rsidR="00E565D2">
        <w:t xml:space="preserve"> the initial post-stocking period (90 days), whereas</w:t>
      </w:r>
      <w:r w:rsidR="00D616E6">
        <w:t xml:space="preserve"> a majority</w:t>
      </w:r>
      <w:r w:rsidR="00E565D2">
        <w:t xml:space="preserve"> of the 100 females </w:t>
      </w:r>
      <w:r w:rsidR="00D616E6">
        <w:t>were detected (survived) the post-stocking period</w:t>
      </w:r>
      <w:r w:rsidR="00E565D2">
        <w:t xml:space="preserve">. </w:t>
      </w:r>
    </w:p>
    <w:p w14:paraId="06E8AF91" w14:textId="77777777" w:rsidR="00D616E6" w:rsidRDefault="00D616E6" w:rsidP="00D6155F"/>
    <w:p w14:paraId="5F510441" w14:textId="77777777" w:rsidR="00EA3C69" w:rsidRDefault="007172B1" w:rsidP="00D6155F">
      <w:r>
        <w:t>Few RASU stocked in</w:t>
      </w:r>
      <w:r w:rsidR="009E11DF">
        <w:t xml:space="preserve">to YCB in </w:t>
      </w:r>
      <w:r>
        <w:t>2014 survived the initial post-stocking period</w:t>
      </w:r>
      <w:r w:rsidR="001764EC">
        <w:t xml:space="preserve"> based on detection probability and</w:t>
      </w:r>
      <w:r w:rsidR="00E013FE">
        <w:t xml:space="preserve"> known </w:t>
      </w:r>
      <w:r w:rsidR="00A71CED">
        <w:t>survivor</w:t>
      </w:r>
      <w:r w:rsidR="00E013FE">
        <w:t xml:space="preserve"> analysis</w:t>
      </w:r>
      <w:r w:rsidR="00D616E6">
        <w:t>.</w:t>
      </w:r>
      <w:r w:rsidR="00C94095">
        <w:t xml:space="preserve"> This was likely in part</w:t>
      </w:r>
      <w:r w:rsidR="008E0780">
        <w:t xml:space="preserve"> due to the lack of large fish</w:t>
      </w:r>
      <w:r w:rsidR="00EA3C69">
        <w:t xml:space="preserve"> stocked</w:t>
      </w:r>
      <w:r w:rsidR="008E0780">
        <w:t xml:space="preserve"> </w:t>
      </w:r>
      <w:r w:rsidR="00AF5A0D">
        <w:t>(mean release size of 371 mm TL</w:t>
      </w:r>
      <w:r w:rsidR="00C94095">
        <w:t xml:space="preserve"> compared to </w:t>
      </w:r>
      <w:r w:rsidR="004F7911">
        <w:t>404 in 2013</w:t>
      </w:r>
      <w:r w:rsidR="00AF5A0D">
        <w:t xml:space="preserve">). However, even at smaller TL, the detection probability for RASU </w:t>
      </w:r>
      <w:r w:rsidR="004F7911">
        <w:t xml:space="preserve">stocked </w:t>
      </w:r>
      <w:r w:rsidR="00AF5A0D">
        <w:t xml:space="preserve">in 2014 was </w:t>
      </w:r>
      <w:r w:rsidR="00115A25">
        <w:t xml:space="preserve">lower than RASU </w:t>
      </w:r>
      <w:r w:rsidR="004F7911">
        <w:t>stocked</w:t>
      </w:r>
      <w:r w:rsidR="00115A25">
        <w:t xml:space="preserve"> in 2013</w:t>
      </w:r>
      <w:r w:rsidR="009E11DF">
        <w:t>. The</w:t>
      </w:r>
      <w:r w:rsidR="00115A25">
        <w:t xml:space="preserve"> 2015 stocking </w:t>
      </w:r>
      <w:r w:rsidR="009E11DF">
        <w:t>was not</w:t>
      </w:r>
      <w:r w:rsidR="00115A25">
        <w:t xml:space="preserve"> assessed for post-stocking detection probability, </w:t>
      </w:r>
      <w:r w:rsidR="004F7911">
        <w:t xml:space="preserve">but </w:t>
      </w:r>
      <w:r w:rsidR="00115A25">
        <w:t>the</w:t>
      </w:r>
      <w:r w:rsidR="00037B94">
        <w:t xml:space="preserve">ir fate was </w:t>
      </w:r>
      <w:r w:rsidR="009E11DF">
        <w:t xml:space="preserve">likely </w:t>
      </w:r>
      <w:proofErr w:type="gramStart"/>
      <w:r w:rsidR="00037B94">
        <w:t xml:space="preserve">similar </w:t>
      </w:r>
      <w:r w:rsidR="009E11DF">
        <w:t>to</w:t>
      </w:r>
      <w:proofErr w:type="gramEnd"/>
      <w:r w:rsidR="009E11DF">
        <w:t xml:space="preserve"> the 2014 stocking </w:t>
      </w:r>
      <w:r w:rsidR="00037B94">
        <w:t xml:space="preserve">based on known </w:t>
      </w:r>
      <w:r w:rsidR="009E11DF">
        <w:t>survivor</w:t>
      </w:r>
      <w:r w:rsidR="00037B94">
        <w:t xml:space="preserve"> </w:t>
      </w:r>
      <w:r w:rsidR="00CB56A9">
        <w:t>counts</w:t>
      </w:r>
      <w:r w:rsidR="004F7911">
        <w:t xml:space="preserve"> </w:t>
      </w:r>
    </w:p>
    <w:p w14:paraId="3F79FFDF" w14:textId="77777777" w:rsidR="00EA3C69" w:rsidRDefault="00EA3C69" w:rsidP="00D6155F"/>
    <w:p w14:paraId="2DC01B8C" w14:textId="6C7E035C" w:rsidR="007A622D" w:rsidRDefault="00602561" w:rsidP="00D6155F">
      <w:r>
        <w:t>Th</w:t>
      </w:r>
      <w:r w:rsidR="00B908AC">
        <w:t>e sudden increase</w:t>
      </w:r>
      <w:r w:rsidR="009808AC">
        <w:t>s</w:t>
      </w:r>
      <w:r w:rsidR="00B908AC">
        <w:t xml:space="preserve"> in total known population (</w:t>
      </w:r>
      <w:r w:rsidR="00697846">
        <w:fldChar w:fldCharType="begin"/>
      </w:r>
      <w:r w:rsidR="00697846">
        <w:instrText xml:space="preserve"> REF _Ref230962795 \h </w:instrText>
      </w:r>
      <w:r w:rsidR="00697846">
        <w:fldChar w:fldCharType="separate"/>
      </w:r>
      <w:r w:rsidR="00697846">
        <w:t>f</w:t>
      </w:r>
      <w:r w:rsidR="00697846" w:rsidRPr="00B3787B">
        <w:t xml:space="preserve">igure </w:t>
      </w:r>
      <w:r w:rsidR="00697846" w:rsidRPr="008E7091">
        <w:t>23</w:t>
      </w:r>
      <w:r w:rsidR="00697846">
        <w:fldChar w:fldCharType="end"/>
      </w:r>
      <w:r w:rsidR="00B908AC">
        <w:t xml:space="preserve">) </w:t>
      </w:r>
      <w:r w:rsidR="00F77D68">
        <w:t>correspond to netting and trapping efforts in YCB that were used to assess the RASU population in YCB</w:t>
      </w:r>
      <w:r w:rsidR="009808AC">
        <w:t xml:space="preserve">, </w:t>
      </w:r>
      <w:r w:rsidR="00F77D68">
        <w:t xml:space="preserve">harvest surplus </w:t>
      </w:r>
      <w:r w:rsidR="009808AC">
        <w:t>RASU</w:t>
      </w:r>
      <w:r w:rsidR="00F77D68">
        <w:t xml:space="preserve">, and PIT tag </w:t>
      </w:r>
      <w:r w:rsidR="00FF77B1">
        <w:t>newly recruited fish.</w:t>
      </w:r>
      <w:r w:rsidR="00F1625C">
        <w:t xml:space="preserve"> T</w:t>
      </w:r>
      <w:r w:rsidR="00990F81">
        <w:t xml:space="preserve">hese recruit “cohorts” experienced significant </w:t>
      </w:r>
      <w:r w:rsidR="0017286D">
        <w:t>post-release mortality</w:t>
      </w:r>
      <w:r w:rsidR="00F1625C">
        <w:t xml:space="preserve"> which </w:t>
      </w:r>
      <w:r w:rsidR="009808AC">
        <w:t>wa</w:t>
      </w:r>
      <w:r w:rsidR="00F1625C">
        <w:t xml:space="preserve">s not </w:t>
      </w:r>
      <w:r w:rsidR="00D9479F">
        <w:t>illustrated in the known survival plots as they did no</w:t>
      </w:r>
      <w:r w:rsidR="009808AC">
        <w:t>t</w:t>
      </w:r>
      <w:r w:rsidR="00D9479F">
        <w:t xml:space="preserve"> survive the initial 90 days post-release. T</w:t>
      </w:r>
      <w:r w:rsidR="0017286D">
        <w:t xml:space="preserve">he recruits that survived the initial 90 days </w:t>
      </w:r>
      <w:r w:rsidR="0051730A">
        <w:t xml:space="preserve">had </w:t>
      </w:r>
      <w:r w:rsidR="00D03E57">
        <w:t>similar survival</w:t>
      </w:r>
      <w:r w:rsidR="0051730A">
        <w:t xml:space="preserve"> patterns to stocked fish except for the recruit cohort </w:t>
      </w:r>
      <w:r w:rsidR="00923457">
        <w:t xml:space="preserve">in </w:t>
      </w:r>
      <w:r w:rsidR="00F94214">
        <w:t xml:space="preserve">2018. Approximately 100 </w:t>
      </w:r>
      <w:r w:rsidR="00E3636B">
        <w:t>RASU</w:t>
      </w:r>
      <w:r w:rsidR="00923457">
        <w:t xml:space="preserve"> </w:t>
      </w:r>
      <w:r w:rsidR="00E3636B">
        <w:t xml:space="preserve">recruits </w:t>
      </w:r>
      <w:r w:rsidR="00F94214">
        <w:t>survived the initial 90 days post-</w:t>
      </w:r>
      <w:r w:rsidR="000A5329">
        <w:t>stocking but</w:t>
      </w:r>
      <w:r w:rsidR="00F94214">
        <w:t xml:space="preserve"> we</w:t>
      </w:r>
      <w:r w:rsidR="0038409F">
        <w:t>nt undetected sometime in early 2019.</w:t>
      </w:r>
      <w:r w:rsidR="000A5329">
        <w:t xml:space="preserve"> This loss of a recruitment cohort even after initially surviving </w:t>
      </w:r>
      <w:r w:rsidR="00B218F7">
        <w:t>may be an indication that YCB was becoming overcrowded. Management of YCB shifted after this</w:t>
      </w:r>
      <w:r w:rsidR="00B057F3">
        <w:t xml:space="preserve"> loss with an emphasis on transferring (harvesting) RASU to reduce overall biomass</w:t>
      </w:r>
      <w:r w:rsidR="00411797">
        <w:t xml:space="preserve"> while still stocking to maintain genetic diversity. </w:t>
      </w:r>
      <w:r w:rsidR="000E7A11">
        <w:t xml:space="preserve"> </w:t>
      </w:r>
    </w:p>
    <w:p w14:paraId="21D5083A" w14:textId="77777777" w:rsidR="00CE4983" w:rsidRDefault="00CE4983" w:rsidP="00D6155F"/>
    <w:p w14:paraId="216EAEB9" w14:textId="2BF4657B" w:rsidR="00EB3194" w:rsidRDefault="00CE4983" w:rsidP="00C104D5">
      <w:r>
        <w:t>The PIT tagged RASU population in YCB after the initial stocking</w:t>
      </w:r>
      <w:r w:rsidR="007A0781">
        <w:t xml:space="preserve"> </w:t>
      </w:r>
      <w:r>
        <w:t xml:space="preserve">in 2013 was estimated </w:t>
      </w:r>
      <w:r w:rsidR="007A0781">
        <w:t>at approximately</w:t>
      </w:r>
      <w:r>
        <w:t xml:space="preserve">100 fish, which is </w:t>
      </w:r>
      <w:proofErr w:type="gramStart"/>
      <w:r>
        <w:t>similar to</w:t>
      </w:r>
      <w:proofErr w:type="gramEnd"/>
      <w:r>
        <w:t xml:space="preserve"> the</w:t>
      </w:r>
      <w:r w:rsidR="0067043D">
        <w:t xml:space="preserve"> population</w:t>
      </w:r>
      <w:r w:rsidR="00697846">
        <w:t xml:space="preserve"> size</w:t>
      </w:r>
      <w:r w:rsidR="007A0781">
        <w:t xml:space="preserve"> from </w:t>
      </w:r>
      <w:r>
        <w:t>known survivor analysis (</w:t>
      </w:r>
      <w:r w:rsidR="0050201C">
        <w:fldChar w:fldCharType="begin"/>
      </w:r>
      <w:r w:rsidR="0050201C">
        <w:instrText xml:space="preserve"> REF _Ref230962795 \h </w:instrText>
      </w:r>
      <w:r w:rsidR="0050201C">
        <w:fldChar w:fldCharType="separate"/>
      </w:r>
      <w:r w:rsidR="0050201C">
        <w:t>f</w:t>
      </w:r>
      <w:r w:rsidR="0050201C" w:rsidRPr="00B3787B">
        <w:t xml:space="preserve">igure </w:t>
      </w:r>
      <w:r w:rsidR="0050201C" w:rsidRPr="008E7091">
        <w:t>23</w:t>
      </w:r>
      <w:r w:rsidR="0050201C">
        <w:fldChar w:fldCharType="end"/>
      </w:r>
      <w:r w:rsidR="0050201C">
        <w:t xml:space="preserve">). The PIT tagging of recruited RASU led to the PIT tagged population exceeding 200 individuals for four </w:t>
      </w:r>
      <w:r w:rsidR="00C104D5">
        <w:t xml:space="preserve">estimates from 2016 through 2019. The population of PIT tagged RASU was below 200 in all subsequent years </w:t>
      </w:r>
      <w:r w:rsidR="00C20A16">
        <w:t>for which</w:t>
      </w:r>
      <w:r w:rsidR="00C104D5">
        <w:t xml:space="preserve"> estimates could be made.</w:t>
      </w:r>
      <w:r w:rsidR="0068627C">
        <w:t xml:space="preserve"> </w:t>
      </w:r>
      <w:r w:rsidR="001C3A7B">
        <w:t xml:space="preserve">Mark recapture estimates closely aligned with the known survivor numbers indicating that the known survivor count is an accurate </w:t>
      </w:r>
      <w:r w:rsidR="007609BF">
        <w:t xml:space="preserve">accounting of PIT tagged RASU in YCB. </w:t>
      </w:r>
      <w:r w:rsidR="000E0056">
        <w:t xml:space="preserve">Recruitment to the PIT tagged population in YCB requires both adequate natural recruitment in the backwater, and adequate sampling effort to PIT tag </w:t>
      </w:r>
      <w:r w:rsidR="00F231C1">
        <w:t xml:space="preserve">a proportion of those recruits. To date, natural recruitment and sampling effort has </w:t>
      </w:r>
      <w:r w:rsidR="005974DF">
        <w:t xml:space="preserve">been sufficient for the population size from both analyses (known </w:t>
      </w:r>
      <w:r w:rsidR="00F95EA6">
        <w:t>survivors</w:t>
      </w:r>
      <w:r w:rsidR="005974DF">
        <w:t xml:space="preserve"> and mark-recapture)</w:t>
      </w:r>
      <w:r w:rsidR="007609BF">
        <w:t xml:space="preserve"> to exceed the initial </w:t>
      </w:r>
      <w:r w:rsidR="005974DF">
        <w:t>estimate</w:t>
      </w:r>
      <w:r w:rsidR="000E0056">
        <w:t>.</w:t>
      </w:r>
      <w:r w:rsidR="00B01B2E">
        <w:t xml:space="preserve"> Although there have been </w:t>
      </w:r>
      <w:r w:rsidR="00F95EA6">
        <w:t>supplemental</w:t>
      </w:r>
      <w:r w:rsidR="00B01B2E">
        <w:t xml:space="preserve"> stockings after 2013, </w:t>
      </w:r>
      <w:proofErr w:type="gramStart"/>
      <w:r w:rsidR="00B01B2E">
        <w:t>the majority of</w:t>
      </w:r>
      <w:proofErr w:type="gramEnd"/>
      <w:r w:rsidR="00B01B2E">
        <w:t xml:space="preserve"> the population of PIT tagged RASU in YCB today is made of naturally recruited fish. </w:t>
      </w:r>
      <w:r w:rsidR="000E0056">
        <w:t xml:space="preserve"> </w:t>
      </w:r>
    </w:p>
    <w:p w14:paraId="6EA8C011" w14:textId="77777777" w:rsidR="00C104D5" w:rsidRDefault="00C104D5" w:rsidP="00D6155F"/>
    <w:p w14:paraId="0F7198A1" w14:textId="0CA8BE73" w:rsidR="00EB3194" w:rsidRDefault="0092258C" w:rsidP="00D6155F">
      <w:r>
        <w:rPr>
          <w:noProof/>
        </w:rPr>
        <w:lastRenderedPageBreak/>
        <w:drawing>
          <wp:inline distT="0" distB="0" distL="0" distR="0" wp14:anchorId="409EFE18" wp14:editId="1A5D823E">
            <wp:extent cx="4993419" cy="3328946"/>
            <wp:effectExtent l="0" t="0" r="0" b="5080"/>
            <wp:docPr id="17365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9586" name="Picture 173658958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07573" cy="3338382"/>
                    </a:xfrm>
                    <a:prstGeom prst="rect">
                      <a:avLst/>
                    </a:prstGeom>
                  </pic:spPr>
                </pic:pic>
              </a:graphicData>
            </a:graphic>
          </wp:inline>
        </w:drawing>
      </w:r>
    </w:p>
    <w:p w14:paraId="5D31D470" w14:textId="09D2D369" w:rsidR="00E030B8" w:rsidRDefault="00652C7B" w:rsidP="00E030B8">
      <w:pPr>
        <w:pStyle w:val="Caption"/>
      </w:pPr>
      <w:bookmarkStart w:id="135" w:name="_Ref230875822"/>
      <w:r>
        <w:t xml:space="preserve">Figure </w:t>
      </w:r>
      <w:fldSimple w:instr=" SEQ Figure \* ARABIC ">
        <w:r w:rsidR="00BA2E4D">
          <w:rPr>
            <w:noProof/>
          </w:rPr>
          <w:t>21</w:t>
        </w:r>
      </w:fldSimple>
      <w:bookmarkEnd w:id="135"/>
      <w:r w:rsidRPr="001A1E4E">
        <w:t>.—</w:t>
      </w:r>
      <w:r>
        <w:t>Detection probability of RASU stocked in 2013 (top) and 2014 (bottom) in YCB based on PIT scanning from 2013 through 2025.</w:t>
      </w:r>
    </w:p>
    <w:p w14:paraId="07A79A4F" w14:textId="3953D815" w:rsidR="00E030B8" w:rsidRPr="008E7091" w:rsidRDefault="00813E8F" w:rsidP="00E030B8">
      <w:pPr>
        <w:rPr>
          <w:rFonts w:ascii="Segoe UI" w:hAnsi="Segoe UI" w:cs="Segoe UI"/>
          <w:sz w:val="20"/>
          <w:szCs w:val="20"/>
        </w:rPr>
      </w:pPr>
      <w:r>
        <w:rPr>
          <w:rFonts w:ascii="Segoe UI" w:hAnsi="Segoe UI" w:cs="Segoe UI"/>
          <w:sz w:val="20"/>
          <w:szCs w:val="20"/>
        </w:rPr>
        <w:t xml:space="preserve">Lines represent best-fit results from the </w:t>
      </w:r>
      <w:r w:rsidR="008A46BF">
        <w:rPr>
          <w:rFonts w:ascii="Segoe UI" w:hAnsi="Segoe UI" w:cs="Segoe UI"/>
          <w:sz w:val="20"/>
          <w:szCs w:val="20"/>
        </w:rPr>
        <w:t>GLM</w:t>
      </w:r>
      <w:r>
        <w:rPr>
          <w:rFonts w:ascii="Segoe UI" w:hAnsi="Segoe UI" w:cs="Segoe UI"/>
          <w:sz w:val="20"/>
          <w:szCs w:val="20"/>
        </w:rPr>
        <w:t xml:space="preserve">, shaded area 95% confidence intervals, and </w:t>
      </w:r>
      <w:r w:rsidR="00082690">
        <w:rPr>
          <w:rFonts w:ascii="Segoe UI" w:hAnsi="Segoe UI" w:cs="Segoe UI"/>
          <w:sz w:val="20"/>
          <w:szCs w:val="20"/>
        </w:rPr>
        <w:t xml:space="preserve">points represent actual detection proportion for released fish </w:t>
      </w:r>
      <w:r w:rsidR="00783EF4">
        <w:rPr>
          <w:rFonts w:ascii="Segoe UI" w:hAnsi="Segoe UI" w:cs="Segoe UI"/>
          <w:sz w:val="20"/>
          <w:szCs w:val="20"/>
        </w:rPr>
        <w:t xml:space="preserve">grouped </w:t>
      </w:r>
      <w:r w:rsidR="00082690">
        <w:rPr>
          <w:rFonts w:ascii="Segoe UI" w:hAnsi="Segoe UI" w:cs="Segoe UI"/>
          <w:sz w:val="20"/>
          <w:szCs w:val="20"/>
        </w:rPr>
        <w:t>by</w:t>
      </w:r>
      <w:r w:rsidR="00EA2A30">
        <w:rPr>
          <w:rFonts w:ascii="Segoe UI" w:hAnsi="Segoe UI" w:cs="Segoe UI"/>
          <w:sz w:val="20"/>
          <w:szCs w:val="20"/>
        </w:rPr>
        <w:t xml:space="preserve"> TL in 10 mm</w:t>
      </w:r>
      <w:r w:rsidR="00783EF4">
        <w:rPr>
          <w:rFonts w:ascii="Segoe UI" w:hAnsi="Segoe UI" w:cs="Segoe UI"/>
          <w:sz w:val="20"/>
          <w:szCs w:val="20"/>
        </w:rPr>
        <w:t xml:space="preserve"> increments. </w:t>
      </w:r>
    </w:p>
    <w:p w14:paraId="438CE44A" w14:textId="2E72A651" w:rsidR="004E277A" w:rsidRDefault="004E277A" w:rsidP="000729AB">
      <w:pPr>
        <w:spacing w:line="276" w:lineRule="auto"/>
        <w:rPr>
          <w:color w:val="000000" w:themeColor="text1"/>
        </w:rPr>
      </w:pPr>
    </w:p>
    <w:p w14:paraId="1D77ECC8" w14:textId="5444C209" w:rsidR="00652C7B" w:rsidRDefault="00B71501" w:rsidP="000729AB">
      <w:pPr>
        <w:spacing w:line="276" w:lineRule="auto"/>
        <w:rPr>
          <w:color w:val="000000" w:themeColor="text1"/>
        </w:rPr>
      </w:pPr>
      <w:r>
        <w:rPr>
          <w:noProof/>
          <w:color w:val="000000" w:themeColor="text1"/>
        </w:rPr>
        <w:drawing>
          <wp:inline distT="0" distB="0" distL="0" distR="0" wp14:anchorId="6CD4B8F2" wp14:editId="237EF627">
            <wp:extent cx="5203334" cy="3252083"/>
            <wp:effectExtent l="0" t="0" r="0" b="5715"/>
            <wp:docPr id="1383968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8268" name="Picture 138396826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28011" cy="3267506"/>
                    </a:xfrm>
                    <a:prstGeom prst="rect">
                      <a:avLst/>
                    </a:prstGeom>
                  </pic:spPr>
                </pic:pic>
              </a:graphicData>
            </a:graphic>
          </wp:inline>
        </w:drawing>
      </w:r>
    </w:p>
    <w:p w14:paraId="5AFACC01" w14:textId="2D66FBF8" w:rsidR="00652C7B" w:rsidRPr="003E1DC3" w:rsidRDefault="00652C7B" w:rsidP="008E7091">
      <w:pPr>
        <w:pStyle w:val="Caption"/>
      </w:pPr>
      <w:bookmarkStart w:id="136" w:name="_Ref230876087"/>
      <w:r>
        <w:t xml:space="preserve">Figure </w:t>
      </w:r>
      <w:fldSimple w:instr=" SEQ Figure \* ARABIC ">
        <w:r w:rsidR="00BA2E4D">
          <w:rPr>
            <w:noProof/>
          </w:rPr>
          <w:t>22</w:t>
        </w:r>
      </w:fldSimple>
      <w:bookmarkEnd w:id="136"/>
      <w:r w:rsidRPr="00036D36">
        <w:t>.—</w:t>
      </w:r>
      <w:r w:rsidR="005404ED">
        <w:t>The total number of k</w:t>
      </w:r>
      <w:r>
        <w:t>nown RASU survivors</w:t>
      </w:r>
      <w:r w:rsidR="005404ED">
        <w:t xml:space="preserve"> by sex</w:t>
      </w:r>
      <w:r>
        <w:t xml:space="preserve"> in YCB based on PIT scanning from 2013 through 2025.</w:t>
      </w:r>
    </w:p>
    <w:p w14:paraId="08207E73" w14:textId="1907BB8A" w:rsidR="000729AB" w:rsidRDefault="00180B7A" w:rsidP="00155848">
      <w:r>
        <w:rPr>
          <w:noProof/>
        </w:rPr>
        <w:lastRenderedPageBreak/>
        <w:drawing>
          <wp:inline distT="0" distB="0" distL="0" distR="0" wp14:anchorId="58B26344" wp14:editId="2E9EAE0D">
            <wp:extent cx="5491841" cy="3661227"/>
            <wp:effectExtent l="0" t="0" r="0" b="0"/>
            <wp:docPr id="12239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6" name="Picture 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91841" cy="3661227"/>
                    </a:xfrm>
                    <a:prstGeom prst="rect">
                      <a:avLst/>
                    </a:prstGeom>
                  </pic:spPr>
                </pic:pic>
              </a:graphicData>
            </a:graphic>
          </wp:inline>
        </w:drawing>
      </w:r>
    </w:p>
    <w:p w14:paraId="0AD4971D" w14:textId="7E045E02" w:rsidR="00155848" w:rsidRPr="00B3787B" w:rsidRDefault="001D0D42" w:rsidP="00B3787B">
      <w:pPr>
        <w:pStyle w:val="Caption"/>
      </w:pPr>
      <w:bookmarkStart w:id="137" w:name="_Ref230962795"/>
      <w:r w:rsidRPr="00B3787B">
        <w:t xml:space="preserve">Figure </w:t>
      </w:r>
      <w:fldSimple w:instr=" SEQ Figure \* ARABIC ">
        <w:r w:rsidR="00BA2E4D">
          <w:rPr>
            <w:noProof/>
          </w:rPr>
          <w:t>23</w:t>
        </w:r>
      </w:fldSimple>
      <w:bookmarkEnd w:id="137"/>
      <w:r w:rsidRPr="00B3787B">
        <w:t>.—Population estimates (blue points) of PIT tagged RASU in YCB and their 95% Confidence Interval (vertical lines)</w:t>
      </w:r>
      <w:r w:rsidR="003341FB">
        <w:t xml:space="preserve"> based on PIT scanning data from 2013 through 2025.</w:t>
      </w:r>
    </w:p>
    <w:p w14:paraId="03CE46D5" w14:textId="411CE737" w:rsidR="006B4459" w:rsidRDefault="00B3787B" w:rsidP="006B4459">
      <w:pPr>
        <w:rPr>
          <w:rFonts w:ascii="Segoe UI" w:hAnsi="Segoe UI" w:cs="Segoe UI"/>
          <w:sz w:val="20"/>
          <w:szCs w:val="20"/>
        </w:rPr>
      </w:pPr>
      <w:r>
        <w:rPr>
          <w:rFonts w:ascii="Segoe UI" w:hAnsi="Segoe UI" w:cs="Segoe UI"/>
          <w:sz w:val="20"/>
          <w:szCs w:val="20"/>
        </w:rPr>
        <w:t xml:space="preserve">Grey line depicts total known </w:t>
      </w:r>
      <w:r w:rsidR="003341FB">
        <w:rPr>
          <w:rFonts w:ascii="Segoe UI" w:hAnsi="Segoe UI" w:cs="Segoe UI"/>
          <w:sz w:val="20"/>
          <w:szCs w:val="20"/>
        </w:rPr>
        <w:t xml:space="preserve">RASU </w:t>
      </w:r>
      <w:r>
        <w:rPr>
          <w:rFonts w:ascii="Segoe UI" w:hAnsi="Segoe UI" w:cs="Segoe UI"/>
          <w:sz w:val="20"/>
          <w:szCs w:val="20"/>
        </w:rPr>
        <w:t>survivors (all sexes combined</w:t>
      </w:r>
      <w:proofErr w:type="gramStart"/>
      <w:r>
        <w:rPr>
          <w:rFonts w:ascii="Segoe UI" w:hAnsi="Segoe UI" w:cs="Segoe UI"/>
          <w:sz w:val="20"/>
          <w:szCs w:val="20"/>
        </w:rPr>
        <w:t>) .</w:t>
      </w:r>
      <w:proofErr w:type="gramEnd"/>
    </w:p>
    <w:p w14:paraId="651998AD" w14:textId="77777777" w:rsidR="00EA3C69" w:rsidRDefault="00EA3C69" w:rsidP="006B4459">
      <w:pPr>
        <w:rPr>
          <w:rFonts w:ascii="Segoe UI" w:hAnsi="Segoe UI" w:cs="Segoe UI"/>
          <w:sz w:val="20"/>
          <w:szCs w:val="20"/>
        </w:rPr>
      </w:pPr>
    </w:p>
    <w:p w14:paraId="3FA69B1D" w14:textId="715EA103" w:rsidR="001766FE" w:rsidRDefault="00950CDC" w:rsidP="003035D2">
      <w:r>
        <w:t xml:space="preserve">A majority of male and female RASU stocked in 2013 contributed to offspring </w:t>
      </w:r>
      <w:r w:rsidR="00852EE2">
        <w:t xml:space="preserve">for the first five years post-stocking. </w:t>
      </w:r>
      <w:r w:rsidR="001E44A3">
        <w:t xml:space="preserve">This is especially significant for 2013, where only about </w:t>
      </w:r>
      <w:r w:rsidR="001E44A3">
        <w:tab/>
        <w:t xml:space="preserve">¼ of the males stocked survived 90 days post-stocking, and yet many </w:t>
      </w:r>
      <w:r w:rsidR="000E4317">
        <w:t xml:space="preserve">contributed to offspring before perishing. The proportion of females from the initial stocking dropped below 50% in 2018 and in males in </w:t>
      </w:r>
      <w:r w:rsidR="00631E86">
        <w:t xml:space="preserve">2021. This general trend is </w:t>
      </w:r>
      <w:r w:rsidR="00B24CCE">
        <w:t xml:space="preserve">likely due to the increasing number of naturally recruited untagged RASU </w:t>
      </w:r>
      <w:r w:rsidR="00015CC3">
        <w:t>contributing to offspring, and the resulting difficulties with assigning parentage.</w:t>
      </w:r>
      <w:r w:rsidR="003035D2">
        <w:t xml:space="preserve"> </w:t>
      </w:r>
      <w:r w:rsidR="00BD742E">
        <w:t xml:space="preserve">In contrast, </w:t>
      </w:r>
      <w:r w:rsidR="00D94AAD">
        <w:t xml:space="preserve">the proportion of </w:t>
      </w:r>
      <w:r w:rsidR="00BD742E">
        <w:t xml:space="preserve">male and female RASU stocked in 2014 and 2015 </w:t>
      </w:r>
      <w:r w:rsidR="00D94AAD">
        <w:t>that contributed to offspring in their stocking year was near zero. This</w:t>
      </w:r>
      <w:r w:rsidR="00E75254">
        <w:t xml:space="preserve"> lack of contribution could </w:t>
      </w:r>
      <w:r w:rsidR="009F08F6">
        <w:t>be due to a lack of sexual maturity in stocked fish, RASU TL</w:t>
      </w:r>
      <w:r w:rsidR="00D52B42">
        <w:t xml:space="preserve"> was smaller </w:t>
      </w:r>
      <w:r w:rsidR="009F08F6">
        <w:t xml:space="preserve">in 2014 and 2015 compared to </w:t>
      </w:r>
      <w:r w:rsidR="00D52B42">
        <w:t>2013</w:t>
      </w:r>
      <w:r w:rsidR="009F08F6">
        <w:t>. In subsequent years the</w:t>
      </w:r>
      <w:r w:rsidR="00F86F1A">
        <w:t xml:space="preserve"> </w:t>
      </w:r>
      <w:r w:rsidR="00FC01A9">
        <w:t xml:space="preserve">proportion of </w:t>
      </w:r>
      <w:r w:rsidR="00F86F1A">
        <w:t xml:space="preserve">male and female survivors </w:t>
      </w:r>
      <w:r w:rsidR="00FC01A9">
        <w:t>of these stockings was variable due to the</w:t>
      </w:r>
      <w:r w:rsidR="005F2FFD">
        <w:t>ir</w:t>
      </w:r>
      <w:r w:rsidR="00FC01A9">
        <w:t xml:space="preserve"> low </w:t>
      </w:r>
      <w:r w:rsidR="005F2FFD">
        <w:t xml:space="preserve">overall </w:t>
      </w:r>
      <w:r w:rsidR="00FC01A9">
        <w:t>numbers</w:t>
      </w:r>
      <w:r w:rsidR="00297037">
        <w:t xml:space="preserve">. </w:t>
      </w:r>
      <w:r w:rsidR="006B098D">
        <w:t>One</w:t>
      </w:r>
      <w:r w:rsidR="00A73F58">
        <w:t xml:space="preserve"> male from each stocking in</w:t>
      </w:r>
      <w:r w:rsidR="00297037">
        <w:t xml:space="preserve"> 2014 and 2015 </w:t>
      </w:r>
      <w:r w:rsidR="00A73F58">
        <w:t>survived beyond the first year</w:t>
      </w:r>
      <w:r w:rsidR="006B098D">
        <w:t xml:space="preserve">, both contributed to offspring at least once. </w:t>
      </w:r>
    </w:p>
    <w:p w14:paraId="2E304B79" w14:textId="77777777" w:rsidR="00725310" w:rsidRDefault="00725310" w:rsidP="00725310"/>
    <w:p w14:paraId="0E97E357" w14:textId="77777777" w:rsidR="00725310" w:rsidRDefault="00725310" w:rsidP="00725310"/>
    <w:p w14:paraId="6F8F6A1E" w14:textId="6FFDF8D4" w:rsidR="00725310" w:rsidRDefault="00BA2E4D" w:rsidP="00725310">
      <w:r>
        <w:rPr>
          <w:noProof/>
        </w:rPr>
        <w:lastRenderedPageBreak/>
        <w:drawing>
          <wp:inline distT="0" distB="0" distL="0" distR="0" wp14:anchorId="7D3FC071" wp14:editId="0E779FC7">
            <wp:extent cx="5486411" cy="3657607"/>
            <wp:effectExtent l="0" t="0" r="0" b="0"/>
            <wp:docPr id="1722638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8625" name="Picture 172263862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75198503" w14:textId="3A17F095" w:rsidR="00725310" w:rsidRDefault="00BA2E4D" w:rsidP="00BA2E4D">
      <w:pPr>
        <w:pStyle w:val="Caption"/>
      </w:pPr>
      <w:r>
        <w:t xml:space="preserve">Figure </w:t>
      </w:r>
      <w:fldSimple w:instr=" SEQ Figure \* ARABIC ">
        <w:r>
          <w:rPr>
            <w:noProof/>
          </w:rPr>
          <w:t>24</w:t>
        </w:r>
      </w:fldSimple>
      <w:r w:rsidRPr="0035633D">
        <w:t>.—P</w:t>
      </w:r>
      <w:r>
        <w:t xml:space="preserve">roportion of female (F - top) and male (M - bottom) PIT tagged RASU </w:t>
      </w:r>
      <w:r w:rsidR="009812D1">
        <w:t xml:space="preserve">stocked into YCB </w:t>
      </w:r>
      <w:r>
        <w:t xml:space="preserve">that contributed to offspring based on parentage assignment data and known survivor </w:t>
      </w:r>
      <w:r w:rsidR="009812D1">
        <w:t>analysis.</w:t>
      </w:r>
    </w:p>
    <w:p w14:paraId="592C0B69" w14:textId="18D64F7A" w:rsidR="009812D1" w:rsidRDefault="009812D1" w:rsidP="009812D1">
      <w:pPr>
        <w:rPr>
          <w:rFonts w:ascii="Segoe UI" w:hAnsi="Segoe UI" w:cs="Segoe UI"/>
          <w:sz w:val="20"/>
          <w:szCs w:val="20"/>
        </w:rPr>
      </w:pPr>
      <w:r>
        <w:rPr>
          <w:rFonts w:ascii="Segoe UI" w:hAnsi="Segoe UI" w:cs="Segoe UI"/>
          <w:sz w:val="20"/>
          <w:szCs w:val="20"/>
        </w:rPr>
        <w:t xml:space="preserve">Counts represent total number of known survivors that contribute to proportion </w:t>
      </w:r>
      <w:proofErr w:type="gramStart"/>
      <w:r>
        <w:rPr>
          <w:rFonts w:ascii="Segoe UI" w:hAnsi="Segoe UI" w:cs="Segoe UI"/>
          <w:sz w:val="20"/>
          <w:szCs w:val="20"/>
        </w:rPr>
        <w:t>calculation .</w:t>
      </w:r>
      <w:proofErr w:type="gramEnd"/>
    </w:p>
    <w:p w14:paraId="6A844804" w14:textId="77777777" w:rsidR="00155848" w:rsidRDefault="00155848" w:rsidP="00155848"/>
    <w:p w14:paraId="4F587F05" w14:textId="77777777" w:rsidR="009812D1" w:rsidRDefault="009812D1" w:rsidP="00155848"/>
    <w:p w14:paraId="57332781" w14:textId="77777777" w:rsidR="009812D1" w:rsidRPr="003E1DC3" w:rsidRDefault="009812D1" w:rsidP="008E7091"/>
    <w:p w14:paraId="619FC536" w14:textId="21A8E580" w:rsidR="000729AB" w:rsidRPr="003E1DC3" w:rsidRDefault="00394FF4" w:rsidP="000729AB">
      <w:pPr>
        <w:spacing w:line="276" w:lineRule="auto"/>
        <w:rPr>
          <w:color w:val="000000"/>
          <w:shd w:val="clear" w:color="auto" w:fill="FFFFFF"/>
        </w:rPr>
      </w:pPr>
      <w:r w:rsidRPr="003E1DC3">
        <w:rPr>
          <w:b/>
          <w:bCs/>
          <w:i/>
          <w:iCs/>
          <w:color w:val="000000" w:themeColor="text1"/>
        </w:rPr>
        <w:t>Close</w:t>
      </w:r>
      <w:r>
        <w:rPr>
          <w:b/>
          <w:bCs/>
          <w:i/>
          <w:iCs/>
          <w:color w:val="000000" w:themeColor="text1"/>
        </w:rPr>
        <w:t>-</w:t>
      </w:r>
      <w:r w:rsidRPr="003E1DC3">
        <w:rPr>
          <w:b/>
          <w:bCs/>
          <w:i/>
          <w:iCs/>
          <w:color w:val="000000" w:themeColor="text1"/>
        </w:rPr>
        <w:t>Kin Mark</w:t>
      </w:r>
      <w:r>
        <w:rPr>
          <w:b/>
          <w:bCs/>
          <w:i/>
          <w:iCs/>
          <w:color w:val="000000" w:themeColor="text1"/>
        </w:rPr>
        <w:t>-</w:t>
      </w:r>
      <w:proofErr w:type="gramStart"/>
      <w:r w:rsidRPr="003E1DC3">
        <w:rPr>
          <w:b/>
          <w:bCs/>
          <w:i/>
          <w:iCs/>
          <w:color w:val="000000" w:themeColor="text1"/>
        </w:rPr>
        <w:t>Recapture</w:t>
      </w:r>
      <w:r w:rsidR="000729AB" w:rsidRPr="003E1DC3">
        <w:rPr>
          <w:b/>
          <w:bCs/>
          <w:i/>
          <w:iCs/>
          <w:color w:val="000000" w:themeColor="text1"/>
        </w:rPr>
        <w:t>.—</w:t>
      </w:r>
      <w:proofErr w:type="gramEnd"/>
      <w:r w:rsidR="000729AB" w:rsidRPr="003E1DC3">
        <w:rPr>
          <w:bCs/>
          <w:shd w:val="clear" w:color="auto" w:fill="FFFFFF"/>
        </w:rPr>
        <w:t xml:space="preserve">Population sizes were estimated using CKMR from 2013 </w:t>
      </w:r>
      <w:r w:rsidR="00795B67">
        <w:rPr>
          <w:bCs/>
          <w:shd w:val="clear" w:color="auto" w:fill="FFFFFF"/>
        </w:rPr>
        <w:t>recruit</w:t>
      </w:r>
      <w:r w:rsidR="000729AB" w:rsidRPr="003E1DC3">
        <w:rPr>
          <w:bCs/>
          <w:shd w:val="clear" w:color="auto" w:fill="FFFFFF"/>
        </w:rPr>
        <w:t xml:space="preserve">s and larvae, and 2014 larvae and 2015 </w:t>
      </w:r>
      <w:r w:rsidR="00795B67">
        <w:rPr>
          <w:bCs/>
          <w:shd w:val="clear" w:color="auto" w:fill="FFFFFF"/>
        </w:rPr>
        <w:t>recruit</w:t>
      </w:r>
      <w:r w:rsidR="000729AB" w:rsidRPr="003E1DC3">
        <w:rPr>
          <w:bCs/>
          <w:shd w:val="clear" w:color="auto" w:fill="FFFFFF"/>
        </w:rPr>
        <w:t>s. These were chosen as a demonstration of CKMR as the number of stocked adults is a close approximation of actual adult population size. For 2013, there was a pool of samples including 200 adults, 125 re</w:t>
      </w:r>
      <w:r w:rsidR="004D47E0">
        <w:rPr>
          <w:bCs/>
          <w:shd w:val="clear" w:color="auto" w:fill="FFFFFF"/>
        </w:rPr>
        <w:t>cruits</w:t>
      </w:r>
      <w:r w:rsidR="000729AB" w:rsidRPr="003E1DC3">
        <w:rPr>
          <w:bCs/>
          <w:shd w:val="clear" w:color="auto" w:fill="FFFFFF"/>
        </w:rPr>
        <w:t>, and 168 larvae</w:t>
      </w:r>
      <w:r w:rsidR="000729AB" w:rsidRPr="003E1DC3">
        <w:rPr>
          <w:color w:val="000000"/>
          <w:shd w:val="clear" w:color="auto" w:fill="FFFFFF"/>
        </w:rPr>
        <w:t>.</w:t>
      </w:r>
      <w:r w:rsidR="00DF215E">
        <w:rPr>
          <w:color w:val="000000"/>
          <w:shd w:val="clear" w:color="auto" w:fill="FFFFFF"/>
        </w:rPr>
        <w:t xml:space="preserve"> </w:t>
      </w:r>
      <w:r w:rsidR="000729AB" w:rsidRPr="003E1DC3">
        <w:rPr>
          <w:bCs/>
        </w:rPr>
        <w:t xml:space="preserve">COLONY </w:t>
      </w:r>
      <w:r w:rsidR="000729AB" w:rsidRPr="003E1DC3">
        <w:rPr>
          <w:color w:val="000000"/>
          <w:shd w:val="clear" w:color="auto" w:fill="FFFFFF"/>
        </w:rPr>
        <w:t>identified 564 POP for re</w:t>
      </w:r>
      <w:r w:rsidR="004D47E0">
        <w:rPr>
          <w:color w:val="000000"/>
          <w:shd w:val="clear" w:color="auto" w:fill="FFFFFF"/>
        </w:rPr>
        <w:t>cruits</w:t>
      </w:r>
      <w:r w:rsidR="000729AB" w:rsidRPr="003E1DC3">
        <w:rPr>
          <w:color w:val="000000"/>
          <w:shd w:val="clear" w:color="auto" w:fill="FFFFFF"/>
        </w:rPr>
        <w:t xml:space="preserve"> and larvae, yielding </w:t>
      </w:r>
      <w:r w:rsidR="000729AB" w:rsidRPr="003E1DC3">
        <w:rPr>
          <w:i/>
          <w:iCs/>
          <w:color w:val="000000"/>
          <w:shd w:val="clear" w:color="auto" w:fill="FFFFFF"/>
        </w:rPr>
        <w:t>N</w:t>
      </w:r>
      <w:r w:rsidR="000729AB" w:rsidRPr="003E1DC3">
        <w:rPr>
          <w:i/>
          <w:iCs/>
          <w:color w:val="000000"/>
          <w:shd w:val="clear" w:color="auto" w:fill="FFFFFF"/>
          <w:vertAlign w:val="subscript"/>
        </w:rPr>
        <w:t>CKMR</w:t>
      </w:r>
      <w:r w:rsidR="000729AB" w:rsidRPr="003E1DC3">
        <w:rPr>
          <w:color w:val="000000"/>
          <w:shd w:val="clear" w:color="auto" w:fill="FFFFFF"/>
        </w:rPr>
        <w:t> of 207.8. For 2014, including 2014 larvae and re</w:t>
      </w:r>
      <w:r w:rsidR="004D47E0">
        <w:rPr>
          <w:color w:val="000000"/>
          <w:shd w:val="clear" w:color="auto" w:fill="FFFFFF"/>
        </w:rPr>
        <w:t>cruits</w:t>
      </w:r>
      <w:r w:rsidR="000729AB" w:rsidRPr="003E1DC3">
        <w:rPr>
          <w:color w:val="000000"/>
          <w:shd w:val="clear" w:color="auto" w:fill="FFFFFF"/>
        </w:rPr>
        <w:t xml:space="preserve"> sampled in May 2015, there were 300 adults genotyped</w:t>
      </w:r>
      <w:r w:rsidR="00B22D3D">
        <w:rPr>
          <w:color w:val="000000"/>
          <w:shd w:val="clear" w:color="auto" w:fill="FFFFFF"/>
        </w:rPr>
        <w:t>,</w:t>
      </w:r>
      <w:r w:rsidR="000729AB" w:rsidRPr="003E1DC3">
        <w:rPr>
          <w:color w:val="000000"/>
          <w:shd w:val="clear" w:color="auto" w:fill="FFFFFF"/>
        </w:rPr>
        <w:t xml:space="preserve"> 125 re</w:t>
      </w:r>
      <w:r w:rsidR="004D47E0">
        <w:rPr>
          <w:color w:val="000000"/>
          <w:shd w:val="clear" w:color="auto" w:fill="FFFFFF"/>
        </w:rPr>
        <w:t>cruits</w:t>
      </w:r>
      <w:r w:rsidR="00B22D3D">
        <w:rPr>
          <w:color w:val="000000"/>
          <w:shd w:val="clear" w:color="auto" w:fill="FFFFFF"/>
        </w:rPr>
        <w:t>,</w:t>
      </w:r>
      <w:r w:rsidR="000729AB" w:rsidRPr="003E1DC3">
        <w:rPr>
          <w:color w:val="000000"/>
          <w:shd w:val="clear" w:color="auto" w:fill="FFFFFF"/>
        </w:rPr>
        <w:t xml:space="preserve"> and 299 larvae. COLONY identified 535 POP, resulting in </w:t>
      </w:r>
      <w:r w:rsidR="000729AB" w:rsidRPr="003E1DC3">
        <w:rPr>
          <w:i/>
          <w:iCs/>
          <w:color w:val="000000"/>
          <w:shd w:val="clear" w:color="auto" w:fill="FFFFFF"/>
        </w:rPr>
        <w:t>N</w:t>
      </w:r>
      <w:r w:rsidR="000729AB" w:rsidRPr="003E1DC3">
        <w:rPr>
          <w:i/>
          <w:iCs/>
          <w:color w:val="000000"/>
          <w:shd w:val="clear" w:color="auto" w:fill="FFFFFF"/>
          <w:vertAlign w:val="subscript"/>
        </w:rPr>
        <w:t>CKMR</w:t>
      </w:r>
      <w:r w:rsidR="000729AB" w:rsidRPr="003E1DC3">
        <w:rPr>
          <w:color w:val="000000"/>
          <w:shd w:val="clear" w:color="auto" w:fill="FFFFFF"/>
        </w:rPr>
        <w:t> = 279.4. Therefore,</w:t>
      </w:r>
      <w:r w:rsidR="00DF215E">
        <w:rPr>
          <w:color w:val="000000"/>
          <w:shd w:val="clear" w:color="auto" w:fill="FFFFFF"/>
        </w:rPr>
        <w:t xml:space="preserve"> </w:t>
      </w:r>
      <w:r w:rsidR="000729AB" w:rsidRPr="003E1DC3">
        <w:rPr>
          <w:i/>
          <w:iCs/>
          <w:color w:val="000000"/>
          <w:shd w:val="clear" w:color="auto" w:fill="FFFFFF"/>
        </w:rPr>
        <w:t>N</w:t>
      </w:r>
      <w:r w:rsidR="000729AB" w:rsidRPr="003E1DC3">
        <w:rPr>
          <w:i/>
          <w:iCs/>
          <w:color w:val="000000"/>
          <w:shd w:val="clear" w:color="auto" w:fill="FFFFFF"/>
          <w:vertAlign w:val="subscript"/>
        </w:rPr>
        <w:t>CKMR</w:t>
      </w:r>
      <w:r w:rsidR="000729AB" w:rsidRPr="003E1DC3" w:rsidDel="001F4AC9">
        <w:rPr>
          <w:color w:val="000000"/>
          <w:shd w:val="clear" w:color="auto" w:fill="FFFFFF"/>
        </w:rPr>
        <w:t xml:space="preserve"> </w:t>
      </w:r>
      <w:r w:rsidR="000729AB" w:rsidRPr="003E1DC3">
        <w:rPr>
          <w:color w:val="000000"/>
          <w:shd w:val="clear" w:color="auto" w:fill="FFFFFF"/>
        </w:rPr>
        <w:t xml:space="preserve">provided a close estimate of the known adult population at these times and shows promise as a tool for monitoring population size in RASU using the </w:t>
      </w:r>
      <w:proofErr w:type="spellStart"/>
      <w:r w:rsidR="000729AB" w:rsidRPr="003E1DC3">
        <w:rPr>
          <w:color w:val="000000"/>
          <w:shd w:val="clear" w:color="auto" w:fill="FFFFFF"/>
        </w:rPr>
        <w:t>GTseq</w:t>
      </w:r>
      <w:proofErr w:type="spellEnd"/>
      <w:r w:rsidR="000729AB" w:rsidRPr="003E1DC3">
        <w:rPr>
          <w:color w:val="000000"/>
          <w:shd w:val="clear" w:color="auto" w:fill="FFFFFF"/>
        </w:rPr>
        <w:t xml:space="preserve"> panel of SNPs.</w:t>
      </w:r>
    </w:p>
    <w:p w14:paraId="495DA03D" w14:textId="77777777" w:rsidR="000729AB" w:rsidRPr="003E1DC3" w:rsidRDefault="000729AB" w:rsidP="000729AB">
      <w:pPr>
        <w:rPr>
          <w:b/>
          <w:bCs/>
          <w:i/>
          <w:iCs/>
        </w:rPr>
      </w:pPr>
    </w:p>
    <w:p w14:paraId="27D930CF" w14:textId="1645293E" w:rsidR="000729AB" w:rsidRPr="003E1DC3" w:rsidRDefault="000729AB" w:rsidP="000729AB">
      <w:pPr>
        <w:spacing w:line="276" w:lineRule="auto"/>
      </w:pPr>
      <w:r w:rsidRPr="003E1DC3">
        <w:rPr>
          <w:b/>
          <w:bCs/>
          <w:i/>
          <w:iCs/>
        </w:rPr>
        <w:t xml:space="preserve">Status of </w:t>
      </w:r>
      <w:proofErr w:type="gramStart"/>
      <w:r w:rsidRPr="003E1DC3">
        <w:rPr>
          <w:b/>
          <w:bCs/>
          <w:i/>
          <w:iCs/>
        </w:rPr>
        <w:t>YCB.—</w:t>
      </w:r>
      <w:proofErr w:type="gramEnd"/>
      <w:r w:rsidRPr="003E1DC3">
        <w:t>Results from genetic monitoring of YCB provide excellent information on the genetics and demography of RASU.</w:t>
      </w:r>
      <w:r w:rsidR="00DF215E">
        <w:t xml:space="preserve"> </w:t>
      </w:r>
      <w:r w:rsidRPr="003E1DC3">
        <w:t>The population in YCB is stable and self-sustaining, with consistent levels of genetic variation and N</w:t>
      </w:r>
      <w:r w:rsidRPr="003E1DC3">
        <w:rPr>
          <w:vertAlign w:val="subscript"/>
        </w:rPr>
        <w:t>e</w:t>
      </w:r>
      <w:r w:rsidRPr="003E1DC3">
        <w:t xml:space="preserve"> over time.</w:t>
      </w:r>
      <w:r w:rsidR="00DF215E">
        <w:t xml:space="preserve"> </w:t>
      </w:r>
      <w:r w:rsidRPr="003E1DC3">
        <w:t>This population provides an excellent opportunity to further examine a closed, stable population of RASU and what actions are necessary to maintain such populations as described originally by Minckley et al. (2003).</w:t>
      </w:r>
    </w:p>
    <w:p w14:paraId="6CC40F9B" w14:textId="7B3C78A2" w:rsidR="007D4851" w:rsidRPr="00B22D3D" w:rsidRDefault="000729AB" w:rsidP="008E7091">
      <w:pPr>
        <w:pStyle w:val="Heading3"/>
        <w:rPr>
          <w:color w:val="000000" w:themeColor="text1"/>
        </w:rPr>
      </w:pPr>
      <w:r w:rsidRPr="003E1DC3">
        <w:lastRenderedPageBreak/>
        <w:t>INWR</w:t>
      </w:r>
      <w:r w:rsidR="008C3BCF">
        <w:t xml:space="preserve"> Ponds</w:t>
      </w:r>
    </w:p>
    <w:p w14:paraId="6B7CED6E" w14:textId="60957A9D" w:rsidR="000729AB" w:rsidRDefault="000729AB" w:rsidP="000729AB">
      <w:pPr>
        <w:spacing w:line="276" w:lineRule="auto"/>
        <w:rPr>
          <w:color w:val="000000" w:themeColor="text1"/>
        </w:rPr>
      </w:pPr>
      <w:r w:rsidRPr="003E1DC3">
        <w:rPr>
          <w:color w:val="000000" w:themeColor="text1"/>
        </w:rPr>
        <w:t>I</w:t>
      </w:r>
      <w:r w:rsidR="004915D6">
        <w:rPr>
          <w:color w:val="000000" w:themeColor="text1"/>
        </w:rPr>
        <w:t>P1, IP3, and IP4</w:t>
      </w:r>
      <w:r w:rsidRPr="003E1DC3">
        <w:rPr>
          <w:color w:val="000000" w:themeColor="text1"/>
        </w:rPr>
        <w:t xml:space="preserve"> were stocked with 300 adult</w:t>
      </w:r>
      <w:r w:rsidR="004915D6">
        <w:rPr>
          <w:color w:val="000000" w:themeColor="text1"/>
        </w:rPr>
        <w:t xml:space="preserve"> RASU</w:t>
      </w:r>
      <w:r w:rsidRPr="003E1DC3">
        <w:rPr>
          <w:color w:val="000000" w:themeColor="text1"/>
        </w:rPr>
        <w:t xml:space="preserve"> (150 of each sex) in 201</w:t>
      </w:r>
      <w:r w:rsidR="00054AA1">
        <w:rPr>
          <w:color w:val="000000" w:themeColor="text1"/>
        </w:rPr>
        <w:t>6</w:t>
      </w:r>
      <w:r w:rsidRPr="003E1DC3">
        <w:rPr>
          <w:color w:val="000000" w:themeColor="text1"/>
        </w:rPr>
        <w:t xml:space="preserve"> </w:t>
      </w:r>
      <w:r w:rsidR="004915D6">
        <w:rPr>
          <w:color w:val="000000" w:themeColor="text1"/>
        </w:rPr>
        <w:t>following</w:t>
      </w:r>
      <w:r w:rsidRPr="003E1DC3">
        <w:rPr>
          <w:color w:val="000000" w:themeColor="text1"/>
        </w:rPr>
        <w:t xml:space="preserve"> renovation</w:t>
      </w:r>
      <w:r w:rsidR="004915D6">
        <w:rPr>
          <w:color w:val="000000" w:themeColor="text1"/>
        </w:rPr>
        <w:t xml:space="preserve"> of these ponds</w:t>
      </w:r>
      <w:r w:rsidRPr="003E1DC3">
        <w:rPr>
          <w:color w:val="000000" w:themeColor="text1"/>
        </w:rPr>
        <w:t>. Additional individuals were stocked again late in 2024 and are not included here</w:t>
      </w:r>
      <w:r w:rsidR="004915D6">
        <w:rPr>
          <w:color w:val="000000" w:themeColor="text1"/>
        </w:rPr>
        <w:t>in</w:t>
      </w:r>
      <w:r w:rsidRPr="003E1DC3">
        <w:rPr>
          <w:color w:val="000000" w:themeColor="text1"/>
        </w:rPr>
        <w:t>.</w:t>
      </w:r>
      <w:r w:rsidR="00DF215E">
        <w:rPr>
          <w:color w:val="000000" w:themeColor="text1"/>
        </w:rPr>
        <w:t xml:space="preserve"> </w:t>
      </w:r>
      <w:r w:rsidRPr="003E1DC3">
        <w:rPr>
          <w:color w:val="000000" w:themeColor="text1"/>
        </w:rPr>
        <w:t xml:space="preserve">Sampling from the three ponds at INWR was less successful than YCB, with 912, 9, and 26 </w:t>
      </w:r>
      <w:proofErr w:type="gramStart"/>
      <w:r w:rsidRPr="003E1DC3">
        <w:rPr>
          <w:color w:val="000000" w:themeColor="text1"/>
        </w:rPr>
        <w:t>progeny</w:t>
      </w:r>
      <w:proofErr w:type="gramEnd"/>
      <w:r w:rsidRPr="003E1DC3">
        <w:rPr>
          <w:color w:val="000000" w:themeColor="text1"/>
        </w:rPr>
        <w:t xml:space="preserve"> sampled from </w:t>
      </w:r>
      <w:r w:rsidR="00054AA1">
        <w:rPr>
          <w:color w:val="000000" w:themeColor="text1"/>
        </w:rPr>
        <w:t>IP1, IP3, and IP4</w:t>
      </w:r>
      <w:r w:rsidRPr="003E1DC3">
        <w:rPr>
          <w:color w:val="000000" w:themeColor="text1"/>
        </w:rPr>
        <w:t xml:space="preserve">, respectively, over the </w:t>
      </w:r>
      <w:r w:rsidR="004915D6">
        <w:rPr>
          <w:color w:val="000000" w:themeColor="text1"/>
        </w:rPr>
        <w:t>6</w:t>
      </w:r>
      <w:r w:rsidRPr="003E1DC3">
        <w:rPr>
          <w:color w:val="000000" w:themeColor="text1"/>
        </w:rPr>
        <w:t xml:space="preserve">-year sampling period. Small sample sizes precluded meaningful analysis of samples from </w:t>
      </w:r>
      <w:r w:rsidR="00054AA1">
        <w:rPr>
          <w:color w:val="000000" w:themeColor="text1"/>
        </w:rPr>
        <w:t>IP3 and IP4</w:t>
      </w:r>
      <w:r w:rsidRPr="003E1DC3">
        <w:rPr>
          <w:color w:val="000000" w:themeColor="text1"/>
        </w:rPr>
        <w:t>; therefore, only analyses of larvae and re</w:t>
      </w:r>
      <w:r w:rsidR="004D47E0">
        <w:rPr>
          <w:color w:val="000000" w:themeColor="text1"/>
        </w:rPr>
        <w:t>cruits</w:t>
      </w:r>
      <w:r w:rsidRPr="003E1DC3">
        <w:rPr>
          <w:color w:val="000000" w:themeColor="text1"/>
        </w:rPr>
        <w:t xml:space="preserve"> from </w:t>
      </w:r>
      <w:r w:rsidR="00E73B41">
        <w:rPr>
          <w:color w:val="000000" w:themeColor="text1"/>
        </w:rPr>
        <w:t>IP1</w:t>
      </w:r>
      <w:r w:rsidRPr="003E1DC3">
        <w:rPr>
          <w:color w:val="000000" w:themeColor="text1"/>
        </w:rPr>
        <w:t xml:space="preserve"> are provided (table </w:t>
      </w:r>
      <w:r w:rsidR="00A106ED" w:rsidRPr="003E1DC3">
        <w:rPr>
          <w:color w:val="000000" w:themeColor="text1"/>
        </w:rPr>
        <w:t>1</w:t>
      </w:r>
      <w:r w:rsidR="00A106ED">
        <w:rPr>
          <w:color w:val="000000" w:themeColor="text1"/>
        </w:rPr>
        <w:t>2</w:t>
      </w:r>
      <w:r w:rsidRPr="003E1DC3">
        <w:rPr>
          <w:color w:val="000000" w:themeColor="text1"/>
        </w:rPr>
        <w:t>).</w:t>
      </w:r>
    </w:p>
    <w:p w14:paraId="32AD747F" w14:textId="77777777" w:rsidR="000729AB" w:rsidRDefault="000729AB" w:rsidP="000729AB">
      <w:pPr>
        <w:spacing w:line="276" w:lineRule="auto"/>
        <w:rPr>
          <w:color w:val="000000" w:themeColor="text1"/>
        </w:rPr>
      </w:pPr>
    </w:p>
    <w:p w14:paraId="4680BCD4" w14:textId="6C4635FA" w:rsidR="00C264B2" w:rsidRDefault="000729AB" w:rsidP="003137A9">
      <w:pPr>
        <w:spacing w:line="276" w:lineRule="auto"/>
        <w:sectPr w:rsidR="00C264B2" w:rsidSect="000729AB">
          <w:pgSz w:w="12240" w:h="15840" w:code="1"/>
          <w:pgMar w:top="1440" w:right="1440" w:bottom="1440" w:left="1440" w:header="720" w:footer="720" w:gutter="0"/>
          <w:cols w:space="720"/>
          <w:titlePg/>
          <w:docGrid w:linePitch="360"/>
        </w:sectPr>
      </w:pPr>
      <w:r>
        <w:rPr>
          <w:color w:val="000000" w:themeColor="text1"/>
        </w:rPr>
        <w:t xml:space="preserve">Estimates </w:t>
      </w:r>
      <w:r w:rsidRPr="00BA2B7A">
        <w:rPr>
          <w:color w:val="000000" w:themeColor="text1"/>
        </w:rPr>
        <w:t xml:space="preserve">of </w:t>
      </w:r>
      <w:r w:rsidRPr="00BA2B7A">
        <w:t>H</w:t>
      </w:r>
      <w:r w:rsidRPr="00BA2B7A">
        <w:rPr>
          <w:vertAlign w:val="subscript"/>
        </w:rPr>
        <w:t>obs</w:t>
      </w:r>
      <w:r w:rsidRPr="00BA2B7A">
        <w:t xml:space="preserve"> and </w:t>
      </w:r>
      <w:proofErr w:type="spellStart"/>
      <w:r w:rsidRPr="00BA2B7A">
        <w:t>H</w:t>
      </w:r>
      <w:r w:rsidRPr="00BA2B7A">
        <w:rPr>
          <w:vertAlign w:val="subscript"/>
        </w:rPr>
        <w:t>exp</w:t>
      </w:r>
      <w:proofErr w:type="spellEnd"/>
      <w:r w:rsidRPr="00BA2B7A">
        <w:t xml:space="preserve"> </w:t>
      </w:r>
      <w:r>
        <w:t xml:space="preserve">from stocked adults </w:t>
      </w:r>
      <w:r w:rsidRPr="00BA2B7A">
        <w:t xml:space="preserve">were consistent with mainstem samples </w:t>
      </w:r>
      <w:r>
        <w:t xml:space="preserve">(average = 0.339, range = </w:t>
      </w:r>
      <w:r w:rsidRPr="00BA2B7A">
        <w:t>0.3</w:t>
      </w:r>
      <w:r>
        <w:t>33–</w:t>
      </w:r>
      <w:r w:rsidRPr="00BA2B7A">
        <w:t>0.3</w:t>
      </w:r>
      <w:r>
        <w:t>45;</w:t>
      </w:r>
      <w:r w:rsidRPr="00BA2B7A">
        <w:t xml:space="preserve"> </w:t>
      </w:r>
      <w:r>
        <w:t>average = 0.337,</w:t>
      </w:r>
      <w:r w:rsidRPr="002C1AE7">
        <w:t xml:space="preserve"> </w:t>
      </w:r>
      <w:r>
        <w:t>range =</w:t>
      </w:r>
      <w:r w:rsidRPr="00BA2B7A">
        <w:t xml:space="preserve"> 0.3</w:t>
      </w:r>
      <w:r>
        <w:t>35–</w:t>
      </w:r>
      <w:r w:rsidRPr="00BA2B7A">
        <w:t>0.3</w:t>
      </w:r>
      <w:r>
        <w:t>38,</w:t>
      </w:r>
      <w:r w:rsidRPr="00BA2B7A">
        <w:t xml:space="preserve"> respectively</w:t>
      </w:r>
      <w:r>
        <w:t>)</w:t>
      </w:r>
      <w:r w:rsidRPr="00BA2B7A">
        <w:t>.</w:t>
      </w:r>
      <w:r w:rsidR="00DF215E">
        <w:t xml:space="preserve"> </w:t>
      </w:r>
      <w:r w:rsidRPr="005C6705">
        <w:t>Measures of F</w:t>
      </w:r>
      <w:r>
        <w:rPr>
          <w:vertAlign w:val="subscript"/>
        </w:rPr>
        <w:t>is</w:t>
      </w:r>
      <w:r w:rsidRPr="005C6705">
        <w:t xml:space="preserve"> </w:t>
      </w:r>
      <w:r>
        <w:t xml:space="preserve">averaged </w:t>
      </w:r>
      <w:r w:rsidRPr="005C6705">
        <w:t>-0.005 (</w:t>
      </w:r>
      <w:r>
        <w:t>range</w:t>
      </w:r>
      <w:r w:rsidRPr="005C6705">
        <w:t xml:space="preserve"> =</w:t>
      </w:r>
      <w:r>
        <w:t xml:space="preserve"> </w:t>
      </w:r>
      <w:r w:rsidRPr="005C6705">
        <w:t xml:space="preserve">-0.018–0.006), with adults stocked in </w:t>
      </w:r>
      <w:r w:rsidR="00054AA1">
        <w:t>IP3</w:t>
      </w:r>
      <w:r w:rsidRPr="005C6705">
        <w:t xml:space="preserve"> significantly different from zero (F</w:t>
      </w:r>
      <w:r w:rsidR="00742E2E">
        <w:rPr>
          <w:vertAlign w:val="subscript"/>
        </w:rPr>
        <w:t>is</w:t>
      </w:r>
      <w:r w:rsidRPr="005C6705">
        <w:t xml:space="preserve"> = -0.018, </w:t>
      </w:r>
      <w:r w:rsidR="00742E2E">
        <w:t xml:space="preserve">95% </w:t>
      </w:r>
      <w:r w:rsidRPr="005C6705">
        <w:t>CI</w:t>
      </w:r>
      <w:r w:rsidR="00742E2E">
        <w:t xml:space="preserve"> from </w:t>
      </w:r>
      <w:r w:rsidRPr="005C6705">
        <w:t xml:space="preserve">-0.029 </w:t>
      </w:r>
      <w:r w:rsidR="00742E2E">
        <w:t>to</w:t>
      </w:r>
      <w:r w:rsidRPr="005C6705">
        <w:t xml:space="preserve"> 0.007).</w:t>
      </w:r>
      <w:r w:rsidR="00DF215E">
        <w:t xml:space="preserve"> </w:t>
      </w:r>
      <w:r>
        <w:t>The estimate of A</w:t>
      </w:r>
      <w:r w:rsidRPr="00B467E4">
        <w:rPr>
          <w:vertAlign w:val="subscript"/>
        </w:rPr>
        <w:t>R</w:t>
      </w:r>
      <w:r>
        <w:t xml:space="preserve"> was 1.990 for </w:t>
      </w:r>
      <w:r w:rsidR="00742E2E">
        <w:t>adults stocked in each pond</w:t>
      </w:r>
      <w:r>
        <w:t>.</w:t>
      </w:r>
      <w:r w:rsidR="00DF215E">
        <w:t xml:space="preserve"> </w:t>
      </w:r>
      <w:r w:rsidRPr="005C6705">
        <w:t>Consistent with expectations, estimates of N</w:t>
      </w:r>
      <w:r w:rsidRPr="005C6705">
        <w:rPr>
          <w:vertAlign w:val="subscript"/>
        </w:rPr>
        <w:t>e-LD</w:t>
      </w:r>
      <w:r w:rsidRPr="005C6705">
        <w:t xml:space="preserve"> from stocked adults </w:t>
      </w:r>
      <w:r w:rsidR="003137A9" w:rsidRPr="005C6705">
        <w:t xml:space="preserve">were like their source (Lake Mohave) (average </w:t>
      </w:r>
      <w:r w:rsidR="004F6263">
        <w:t>418.2</w:t>
      </w:r>
      <w:r w:rsidR="003137A9">
        <w:t xml:space="preserve">, range = </w:t>
      </w:r>
      <w:r w:rsidR="004F6263">
        <w:t>373.5</w:t>
      </w:r>
      <w:r w:rsidR="003137A9" w:rsidRPr="005C6705">
        <w:t>–</w:t>
      </w:r>
      <w:r w:rsidR="004F6263">
        <w:t>440.7</w:t>
      </w:r>
      <w:r w:rsidR="003137A9" w:rsidRPr="005C6705">
        <w:t>) while N</w:t>
      </w:r>
      <w:r w:rsidR="003137A9" w:rsidRPr="005C6705">
        <w:rPr>
          <w:vertAlign w:val="subscript"/>
        </w:rPr>
        <w:t>e-sib</w:t>
      </w:r>
      <w:r w:rsidR="003137A9" w:rsidRPr="005C6705">
        <w:t xml:space="preserve"> estimates from adults ranged from </w:t>
      </w:r>
      <w:r w:rsidR="00102DD9">
        <w:t>346</w:t>
      </w:r>
      <w:r w:rsidR="003137A9" w:rsidRPr="005C6705">
        <w:t>–</w:t>
      </w:r>
      <w:r w:rsidR="003137A9">
        <w:t>3</w:t>
      </w:r>
      <w:r w:rsidR="00102DD9">
        <w:t>70</w:t>
      </w:r>
      <w:r w:rsidR="003137A9" w:rsidRPr="005C6705">
        <w:t xml:space="preserve"> (average of </w:t>
      </w:r>
      <w:r w:rsidR="00102DD9">
        <w:t>353</w:t>
      </w:r>
      <w:r w:rsidR="003137A9" w:rsidRPr="005C6705">
        <w:t>.</w:t>
      </w:r>
    </w:p>
    <w:p w14:paraId="50550A14" w14:textId="460A419B" w:rsidR="003137A9" w:rsidRDefault="003137A9" w:rsidP="003137A9">
      <w:pPr>
        <w:spacing w:line="276" w:lineRule="auto"/>
      </w:pPr>
    </w:p>
    <w:p w14:paraId="1BA8470D" w14:textId="59DDF780" w:rsidR="003137A9" w:rsidRPr="003E1DC3" w:rsidRDefault="003137A9" w:rsidP="003137A9">
      <w:pPr>
        <w:spacing w:line="276" w:lineRule="auto"/>
      </w:pPr>
      <w:r w:rsidRPr="003E1DC3">
        <w:t>Samples of re</w:t>
      </w:r>
      <w:r w:rsidR="00B92AE2">
        <w:t>cruits</w:t>
      </w:r>
      <w:r w:rsidRPr="003E1DC3">
        <w:t xml:space="preserve"> were available from </w:t>
      </w:r>
      <w:r w:rsidR="00D53E66">
        <w:t>6</w:t>
      </w:r>
      <w:r w:rsidRPr="003E1DC3">
        <w:t xml:space="preserve"> of the </w:t>
      </w:r>
      <w:r w:rsidR="00D53E66">
        <w:t>7</w:t>
      </w:r>
      <w:r w:rsidRPr="003E1DC3">
        <w:t xml:space="preserve"> years sampled, with no samples available for 2023 (table 1</w:t>
      </w:r>
      <w:r w:rsidR="00A106ED">
        <w:t>2</w:t>
      </w:r>
      <w:r w:rsidRPr="003E1DC3">
        <w:t xml:space="preserve">). Average </w:t>
      </w:r>
      <w:r w:rsidRPr="003E1DC3">
        <w:rPr>
          <w:color w:val="000000" w:themeColor="text1"/>
        </w:rPr>
        <w:t xml:space="preserve">estimates of </w:t>
      </w:r>
      <w:r w:rsidRPr="003E1DC3">
        <w:t>H</w:t>
      </w:r>
      <w:r w:rsidRPr="003E1DC3">
        <w:rPr>
          <w:vertAlign w:val="subscript"/>
        </w:rPr>
        <w:t>obs</w:t>
      </w:r>
      <w:r w:rsidRPr="003E1DC3">
        <w:t xml:space="preserve"> and </w:t>
      </w:r>
      <w:proofErr w:type="spellStart"/>
      <w:r w:rsidRPr="003E1DC3">
        <w:t>H</w:t>
      </w:r>
      <w:r w:rsidRPr="003E1DC3">
        <w:rPr>
          <w:vertAlign w:val="subscript"/>
        </w:rPr>
        <w:t>exp</w:t>
      </w:r>
      <w:proofErr w:type="spellEnd"/>
      <w:r w:rsidRPr="003E1DC3">
        <w:t xml:space="preserve"> were 0.337 (range = 0.331</w:t>
      </w:r>
      <w:r w:rsidR="000948DE">
        <w:t>–</w:t>
      </w:r>
      <w:r w:rsidRPr="003E1DC3">
        <w:t xml:space="preserve">0.344) and 0.324 (range </w:t>
      </w:r>
      <w:r w:rsidR="00B92AE2">
        <w:t xml:space="preserve">= </w:t>
      </w:r>
      <w:r w:rsidRPr="003E1DC3">
        <w:t>0.313</w:t>
      </w:r>
      <w:r w:rsidR="000948DE">
        <w:t>–</w:t>
      </w:r>
      <w:r w:rsidRPr="003E1DC3">
        <w:t>0.332)</w:t>
      </w:r>
      <w:r w:rsidR="000948DE">
        <w:t>,</w:t>
      </w:r>
      <w:r w:rsidRPr="003E1DC3">
        <w:t xml:space="preserve"> respectively. Average of F</w:t>
      </w:r>
      <w:r w:rsidRPr="003E1DC3">
        <w:rPr>
          <w:vertAlign w:val="subscript"/>
        </w:rPr>
        <w:t>is</w:t>
      </w:r>
      <w:r w:rsidRPr="003E1DC3">
        <w:t xml:space="preserve"> was -0.029 (range = -0.046 </w:t>
      </w:r>
      <w:r w:rsidR="000948DE">
        <w:t>–</w:t>
      </w:r>
      <w:r w:rsidRPr="003E1DC3">
        <w:t xml:space="preserve"> -0.014), with </w:t>
      </w:r>
      <w:r w:rsidR="000948DE">
        <w:t>four of six</w:t>
      </w:r>
      <w:r w:rsidRPr="003E1DC3">
        <w:t xml:space="preserve"> estimates significantly different from 0, all being negative. </w:t>
      </w:r>
      <w:r w:rsidR="000948DE">
        <w:t>The a</w:t>
      </w:r>
      <w:r w:rsidRPr="003E1DC3">
        <w:t>verage A</w:t>
      </w:r>
      <w:r w:rsidRPr="003E1DC3">
        <w:rPr>
          <w:vertAlign w:val="subscript"/>
        </w:rPr>
        <w:t>R</w:t>
      </w:r>
      <w:r w:rsidRPr="003E1DC3">
        <w:t xml:space="preserve"> estimate across years was 1.985 (range = 1.970–2.000). The average estimate of N</w:t>
      </w:r>
      <w:r w:rsidRPr="003E1DC3">
        <w:rPr>
          <w:vertAlign w:val="subscript"/>
        </w:rPr>
        <w:t>e-sib</w:t>
      </w:r>
      <w:r w:rsidRPr="003E1DC3">
        <w:t xml:space="preserve"> was 29, ranging from 20 </w:t>
      </w:r>
      <w:r w:rsidR="00DD6947">
        <w:t>to</w:t>
      </w:r>
      <w:r w:rsidRPr="003E1DC3">
        <w:t xml:space="preserve"> 46. This decrease in estimates</w:t>
      </w:r>
      <w:r w:rsidR="00B95A61">
        <w:t xml:space="preserve"> of N</w:t>
      </w:r>
      <w:r w:rsidR="00B95A61" w:rsidRPr="008E7091">
        <w:rPr>
          <w:vertAlign w:val="subscript"/>
        </w:rPr>
        <w:t xml:space="preserve">e-sib </w:t>
      </w:r>
      <w:r w:rsidR="00B95A61">
        <w:t>relative to the stocked adults</w:t>
      </w:r>
      <w:r w:rsidRPr="003E1DC3">
        <w:t xml:space="preserve"> is also not surprising as the population of </w:t>
      </w:r>
      <w:r w:rsidR="00B92AE2">
        <w:t>recruits</w:t>
      </w:r>
      <w:r w:rsidRPr="003E1DC3">
        <w:t xml:space="preserve"> is further reduced due to high mortality at the larval/early juvenile stage </w:t>
      </w:r>
      <w:r w:rsidRPr="008E7091">
        <w:rPr>
          <w:highlight w:val="yellow"/>
        </w:rPr>
        <w:t>(Kesner</w:t>
      </w:r>
      <w:r w:rsidR="00B92AE2" w:rsidRPr="008E7091">
        <w:rPr>
          <w:highlight w:val="yellow"/>
        </w:rPr>
        <w:t xml:space="preserve"> YEAR</w:t>
      </w:r>
      <w:r w:rsidRPr="008E7091">
        <w:rPr>
          <w:highlight w:val="yellow"/>
        </w:rPr>
        <w:t>, pers</w:t>
      </w:r>
      <w:r w:rsidR="00B92AE2" w:rsidRPr="008E7091">
        <w:rPr>
          <w:highlight w:val="yellow"/>
        </w:rPr>
        <w:t>onal</w:t>
      </w:r>
      <w:r w:rsidRPr="008E7091">
        <w:rPr>
          <w:highlight w:val="yellow"/>
        </w:rPr>
        <w:t xml:space="preserve"> comm</w:t>
      </w:r>
      <w:r w:rsidR="00B92AE2" w:rsidRPr="008E7091">
        <w:rPr>
          <w:highlight w:val="yellow"/>
        </w:rPr>
        <w:t>unication</w:t>
      </w:r>
      <w:r w:rsidRPr="008E7091">
        <w:rPr>
          <w:highlight w:val="yellow"/>
        </w:rPr>
        <w:t>).</w:t>
      </w:r>
      <w:r w:rsidRPr="003E1DC3">
        <w:t xml:space="preserve"> As with YCB, N</w:t>
      </w:r>
      <w:r w:rsidRPr="003E1DC3">
        <w:rPr>
          <w:vertAlign w:val="subscript"/>
        </w:rPr>
        <w:t xml:space="preserve">e-sib </w:t>
      </w:r>
      <w:r w:rsidRPr="003E1DC3">
        <w:t xml:space="preserve">for stocked adults was significantly higher than those measured from larvae and </w:t>
      </w:r>
      <w:r w:rsidR="00795B67">
        <w:t>recruit</w:t>
      </w:r>
      <w:r w:rsidRPr="003E1DC3">
        <w:t>s (figure 21). Unlike YCB, N</w:t>
      </w:r>
      <w:r w:rsidRPr="003E1DC3">
        <w:rPr>
          <w:vertAlign w:val="subscript"/>
        </w:rPr>
        <w:t xml:space="preserve">e-sib </w:t>
      </w:r>
      <w:r w:rsidRPr="003E1DC3">
        <w:t xml:space="preserve">was lower in larvae than </w:t>
      </w:r>
      <w:r w:rsidR="00B92AE2">
        <w:t>recruits</w:t>
      </w:r>
      <w:r w:rsidRPr="003E1DC3">
        <w:t xml:space="preserve">. This pattern suggests that larval samples are not reflective of reproduction in the pond, consistent with the difficulty in sampling larvae at IP </w:t>
      </w:r>
      <w:r w:rsidRPr="008E7091">
        <w:rPr>
          <w:highlight w:val="yellow"/>
        </w:rPr>
        <w:t>(Lantow</w:t>
      </w:r>
      <w:r w:rsidR="00ED5959" w:rsidRPr="008E7091">
        <w:rPr>
          <w:highlight w:val="yellow"/>
        </w:rPr>
        <w:t xml:space="preserve"> YEAR</w:t>
      </w:r>
      <w:r w:rsidRPr="008E7091">
        <w:rPr>
          <w:highlight w:val="yellow"/>
        </w:rPr>
        <w:t>, pers</w:t>
      </w:r>
      <w:r w:rsidR="00961C39" w:rsidRPr="008E7091">
        <w:rPr>
          <w:highlight w:val="yellow"/>
        </w:rPr>
        <w:t>onal</w:t>
      </w:r>
      <w:r w:rsidRPr="008E7091">
        <w:rPr>
          <w:highlight w:val="yellow"/>
        </w:rPr>
        <w:t xml:space="preserve"> comm</w:t>
      </w:r>
      <w:r w:rsidR="00961C39" w:rsidRPr="008E7091">
        <w:rPr>
          <w:highlight w:val="yellow"/>
        </w:rPr>
        <w:t>unication</w:t>
      </w:r>
      <w:r w:rsidRPr="008E7091">
        <w:rPr>
          <w:highlight w:val="yellow"/>
        </w:rPr>
        <w:t>).</w:t>
      </w:r>
    </w:p>
    <w:p w14:paraId="21BA837C" w14:textId="77777777" w:rsidR="003137A9" w:rsidRPr="003E1DC3" w:rsidRDefault="003137A9" w:rsidP="003137A9">
      <w:pPr>
        <w:spacing w:line="276" w:lineRule="auto"/>
      </w:pPr>
    </w:p>
    <w:p w14:paraId="0B52E3A6" w14:textId="29E098B6" w:rsidR="00B0152F" w:rsidRDefault="003137A9" w:rsidP="003137A9">
      <w:pPr>
        <w:spacing w:line="276" w:lineRule="auto"/>
      </w:pPr>
      <w:r w:rsidRPr="003E1DC3">
        <w:t xml:space="preserve">Larval samples were available from </w:t>
      </w:r>
      <w:r w:rsidR="009262E4">
        <w:t>IP</w:t>
      </w:r>
      <w:r w:rsidRPr="003E1DC3">
        <w:t xml:space="preserve">1 from </w:t>
      </w:r>
      <w:r w:rsidR="008C3BCF">
        <w:t>5</w:t>
      </w:r>
      <w:r w:rsidRPr="003E1DC3">
        <w:t xml:space="preserve"> of the </w:t>
      </w:r>
      <w:r w:rsidR="008C3BCF">
        <w:t>7</w:t>
      </w:r>
      <w:r w:rsidRPr="003E1DC3">
        <w:t xml:space="preserve"> years sampled (exceptions were 202</w:t>
      </w:r>
      <w:r w:rsidR="00D92D71">
        <w:t>3</w:t>
      </w:r>
      <w:r w:rsidRPr="003E1DC3">
        <w:t xml:space="preserve"> and 2024</w:t>
      </w:r>
      <w:r w:rsidR="00ED5959">
        <w:t>;</w:t>
      </w:r>
      <w:r w:rsidRPr="003E1DC3">
        <w:t xml:space="preserve"> table </w:t>
      </w:r>
      <w:r w:rsidR="00A106ED" w:rsidRPr="003E1DC3">
        <w:t>1</w:t>
      </w:r>
      <w:r w:rsidR="00A106ED">
        <w:t>2</w:t>
      </w:r>
      <w:r w:rsidRPr="003E1DC3">
        <w:t>). E</w:t>
      </w:r>
      <w:r w:rsidRPr="003E1DC3">
        <w:rPr>
          <w:color w:val="000000" w:themeColor="text1"/>
        </w:rPr>
        <w:t xml:space="preserve">stimates of </w:t>
      </w:r>
      <w:r w:rsidRPr="003E1DC3">
        <w:t>H</w:t>
      </w:r>
      <w:r w:rsidRPr="003E1DC3">
        <w:rPr>
          <w:vertAlign w:val="subscript"/>
        </w:rPr>
        <w:t>obs</w:t>
      </w:r>
      <w:r w:rsidRPr="003E1DC3">
        <w:t xml:space="preserve"> and </w:t>
      </w:r>
      <w:proofErr w:type="spellStart"/>
      <w:r w:rsidRPr="003E1DC3">
        <w:t>H</w:t>
      </w:r>
      <w:r w:rsidRPr="003E1DC3">
        <w:rPr>
          <w:vertAlign w:val="subscript"/>
        </w:rPr>
        <w:t>exp</w:t>
      </w:r>
      <w:proofErr w:type="spellEnd"/>
      <w:r w:rsidRPr="003E1DC3">
        <w:t xml:space="preserve"> averaged 0.333 (range = 0.328–0.337) and 0.307 (range = 0.295–0.318), respectively, like values found in </w:t>
      </w:r>
      <w:r w:rsidR="009262E4">
        <w:t>IP</w:t>
      </w:r>
      <w:r w:rsidRPr="003E1DC3">
        <w:t xml:space="preserve">1 adults (0.333, </w:t>
      </w:r>
      <w:r w:rsidR="008C3BCF">
        <w:t xml:space="preserve">95% </w:t>
      </w:r>
      <w:r w:rsidRPr="003E1DC3">
        <w:t xml:space="preserve">CI </w:t>
      </w:r>
      <w:r w:rsidR="008C3BCF">
        <w:t>from</w:t>
      </w:r>
      <w:r w:rsidRPr="003E1DC3">
        <w:t xml:space="preserve"> 0.331 </w:t>
      </w:r>
      <w:r w:rsidR="008C3BCF">
        <w:t>to</w:t>
      </w:r>
      <w:r w:rsidRPr="003E1DC3">
        <w:t xml:space="preserve"> 0.336</w:t>
      </w:r>
      <w:r w:rsidR="008C3BCF">
        <w:t>,</w:t>
      </w:r>
      <w:r w:rsidRPr="003E1DC3">
        <w:t xml:space="preserve"> and 0.335, </w:t>
      </w:r>
      <w:r w:rsidR="008C3BCF">
        <w:t xml:space="preserve">95% </w:t>
      </w:r>
      <w:r w:rsidRPr="003E1DC3">
        <w:t xml:space="preserve">CI </w:t>
      </w:r>
      <w:r w:rsidR="008C3BCF">
        <w:t>from</w:t>
      </w:r>
      <w:r w:rsidRPr="003E1DC3">
        <w:t xml:space="preserve"> 0.334 </w:t>
      </w:r>
      <w:r w:rsidR="008C3BCF">
        <w:t>to</w:t>
      </w:r>
      <w:r w:rsidRPr="003E1DC3">
        <w:t xml:space="preserve"> 0.337, respectively). Measures of F</w:t>
      </w:r>
      <w:r w:rsidRPr="003E1DC3">
        <w:rPr>
          <w:vertAlign w:val="subscript"/>
        </w:rPr>
        <w:t>is</w:t>
      </w:r>
      <w:r w:rsidRPr="003E1DC3">
        <w:t xml:space="preserve"> averaged -0.049 (range = -0.076 – -0.029), with all estimates significantly different from 0, all being negative.  </w:t>
      </w:r>
      <w:r w:rsidR="00E1422E">
        <w:t>The a</w:t>
      </w:r>
      <w:r w:rsidRPr="003E1DC3">
        <w:t>verage A</w:t>
      </w:r>
      <w:r w:rsidRPr="003E1DC3">
        <w:rPr>
          <w:vertAlign w:val="subscript"/>
        </w:rPr>
        <w:t>R</w:t>
      </w:r>
      <w:r w:rsidRPr="003E1DC3">
        <w:t xml:space="preserve"> estimate across years w</w:t>
      </w:r>
      <w:r w:rsidR="00E1422E">
        <w:t>as</w:t>
      </w:r>
      <w:r w:rsidRPr="003E1DC3">
        <w:t xml:space="preserve"> 1.9</w:t>
      </w:r>
      <w:r w:rsidR="008C3BCF">
        <w:t>7</w:t>
      </w:r>
      <w:r w:rsidRPr="003E1DC3">
        <w:t>0 (range = 1.950–1.990). Estimates of N</w:t>
      </w:r>
      <w:r w:rsidRPr="003E1DC3">
        <w:rPr>
          <w:vertAlign w:val="subscript"/>
        </w:rPr>
        <w:t>e-sib</w:t>
      </w:r>
      <w:r w:rsidRPr="003E1DC3">
        <w:t xml:space="preserve"> ranged from 5</w:t>
      </w:r>
      <w:r w:rsidR="00E1422E">
        <w:t xml:space="preserve"> to</w:t>
      </w:r>
      <w:r w:rsidR="00B95A61">
        <w:t xml:space="preserve"> </w:t>
      </w:r>
      <w:r w:rsidRPr="003E1DC3">
        <w:t xml:space="preserve">14, with an overall average of </w:t>
      </w:r>
      <w:r>
        <w:t>10</w:t>
      </w:r>
      <w:r w:rsidRPr="003E1DC3">
        <w:t>. These estimates are lower than parents due to limited contributions of parents as described above for YCB, possibly further exacerbated in INWR due to limited reproduction relative to YCB.</w:t>
      </w:r>
    </w:p>
    <w:p w14:paraId="63FC4F1E" w14:textId="77777777" w:rsidR="00142809" w:rsidRDefault="00142809" w:rsidP="003137A9">
      <w:pPr>
        <w:spacing w:line="276" w:lineRule="auto"/>
      </w:pPr>
    </w:p>
    <w:p w14:paraId="534CB31F" w14:textId="284F344B" w:rsidR="00B0152F" w:rsidRDefault="005B429E">
      <w:r w:rsidRPr="008E7091">
        <w:rPr>
          <w:highlight w:val="yellow"/>
        </w:rPr>
        <w:t xml:space="preserve">COANCESTRY was used to calculate </w:t>
      </w:r>
      <w:r w:rsidR="002B2E95" w:rsidRPr="008E7091">
        <w:rPr>
          <w:highlight w:val="yellow"/>
        </w:rPr>
        <w:t xml:space="preserve">mean </w:t>
      </w:r>
      <w:r w:rsidRPr="008E7091">
        <w:rPr>
          <w:highlight w:val="yellow"/>
        </w:rPr>
        <w:t>Trio</w:t>
      </w:r>
      <w:r w:rsidR="00137DE0">
        <w:rPr>
          <w:highlight w:val="yellow"/>
        </w:rPr>
        <w:t xml:space="preserve"> </w:t>
      </w:r>
      <w:r w:rsidRPr="008E7091">
        <w:rPr>
          <w:highlight w:val="yellow"/>
        </w:rPr>
        <w:t>ML estimates of relatedness and their variance</w:t>
      </w:r>
      <w:r w:rsidR="00137DE0">
        <w:rPr>
          <w:highlight w:val="yellow"/>
        </w:rPr>
        <w:t>s</w:t>
      </w:r>
      <w:r w:rsidRPr="008E7091">
        <w:rPr>
          <w:highlight w:val="yellow"/>
        </w:rPr>
        <w:t xml:space="preserve"> for adults, larvae, and recruits from </w:t>
      </w:r>
      <w:r w:rsidR="00137DE0">
        <w:rPr>
          <w:highlight w:val="yellow"/>
        </w:rPr>
        <w:t>INWR Pond 1</w:t>
      </w:r>
      <w:r w:rsidRPr="008E7091">
        <w:rPr>
          <w:highlight w:val="yellow"/>
        </w:rPr>
        <w:t xml:space="preserve">. </w:t>
      </w:r>
      <w:r w:rsidR="003F53BA" w:rsidRPr="008E7091">
        <w:rPr>
          <w:highlight w:val="yellow"/>
        </w:rPr>
        <w:t xml:space="preserve">Estimated </w:t>
      </w:r>
      <w:r w:rsidR="002B2E95" w:rsidRPr="008E7091">
        <w:rPr>
          <w:highlight w:val="yellow"/>
        </w:rPr>
        <w:t>mean</w:t>
      </w:r>
      <w:r w:rsidR="003F53BA" w:rsidRPr="008E7091">
        <w:rPr>
          <w:highlight w:val="yellow"/>
        </w:rPr>
        <w:t xml:space="preserve"> related</w:t>
      </w:r>
      <w:r w:rsidR="00836DBF" w:rsidRPr="008E7091">
        <w:rPr>
          <w:highlight w:val="yellow"/>
        </w:rPr>
        <w:t>ness</w:t>
      </w:r>
      <w:r w:rsidR="003F53BA" w:rsidRPr="008E7091">
        <w:rPr>
          <w:highlight w:val="yellow"/>
        </w:rPr>
        <w:t xml:space="preserve"> for 2016 stocked adults was 0.041. For recruits, estimates of </w:t>
      </w:r>
      <w:r w:rsidR="002B2E95" w:rsidRPr="008E7091">
        <w:rPr>
          <w:highlight w:val="yellow"/>
        </w:rPr>
        <w:t>mean</w:t>
      </w:r>
      <w:r w:rsidR="003F53BA" w:rsidRPr="008E7091">
        <w:rPr>
          <w:highlight w:val="yellow"/>
        </w:rPr>
        <w:t xml:space="preserve"> relatedness ranged from 0.057 in 2022 to 0.099 in 2019. Relatedness estimates for larvae were higher on average</w:t>
      </w:r>
      <w:r w:rsidR="00836DBF" w:rsidRPr="008E7091">
        <w:rPr>
          <w:highlight w:val="yellow"/>
        </w:rPr>
        <w:t xml:space="preserve">, </w:t>
      </w:r>
      <w:r w:rsidR="003F53BA" w:rsidRPr="008E7091">
        <w:rPr>
          <w:highlight w:val="yellow"/>
        </w:rPr>
        <w:t>rang</w:t>
      </w:r>
      <w:r w:rsidR="00836DBF" w:rsidRPr="008E7091">
        <w:rPr>
          <w:highlight w:val="yellow"/>
        </w:rPr>
        <w:t>ing</w:t>
      </w:r>
      <w:r w:rsidR="003F53BA" w:rsidRPr="008E7091">
        <w:rPr>
          <w:highlight w:val="yellow"/>
        </w:rPr>
        <w:t xml:space="preserve"> from</w:t>
      </w:r>
      <w:r w:rsidR="00836DBF" w:rsidRPr="008E7091">
        <w:rPr>
          <w:highlight w:val="yellow"/>
        </w:rPr>
        <w:t xml:space="preserve"> 0.093 in 2021 to 0.230 in 2022. Figure XX demonstrates the higher and more variable relatedness in larva</w:t>
      </w:r>
      <w:r w:rsidR="00137DE0">
        <w:rPr>
          <w:highlight w:val="yellow"/>
        </w:rPr>
        <w:t>l</w:t>
      </w:r>
      <w:r w:rsidR="00836DBF" w:rsidRPr="008E7091">
        <w:rPr>
          <w:highlight w:val="yellow"/>
        </w:rPr>
        <w:t xml:space="preserve"> populations compared to adults and recruits</w:t>
      </w:r>
      <w:r w:rsidR="00137DE0">
        <w:rPr>
          <w:highlight w:val="yellow"/>
        </w:rPr>
        <w:t>. R</w:t>
      </w:r>
      <w:r w:rsidR="00836DBF" w:rsidRPr="008E7091">
        <w:rPr>
          <w:highlight w:val="yellow"/>
        </w:rPr>
        <w:t xml:space="preserve">elatedness among recruits is trending toward similar levels to 2016 adults. The disparity in relatedness levels among larvae compared to recruits suggests that larval samples are not a random </w:t>
      </w:r>
      <w:r w:rsidR="004674D7" w:rsidRPr="008E7091">
        <w:rPr>
          <w:highlight w:val="yellow"/>
        </w:rPr>
        <w:t>or</w:t>
      </w:r>
      <w:r w:rsidR="00836DBF" w:rsidRPr="008E7091">
        <w:rPr>
          <w:highlight w:val="yellow"/>
        </w:rPr>
        <w:t xml:space="preserve"> representative sample of progeny in </w:t>
      </w:r>
      <w:r w:rsidR="00137DE0">
        <w:rPr>
          <w:highlight w:val="yellow"/>
        </w:rPr>
        <w:t xml:space="preserve">Pond </w:t>
      </w:r>
      <w:r w:rsidR="00836DBF" w:rsidRPr="008E7091">
        <w:rPr>
          <w:highlight w:val="yellow"/>
        </w:rPr>
        <w:t>1.</w:t>
      </w:r>
      <w:r w:rsidR="00836DBF">
        <w:t xml:space="preserve"> </w:t>
      </w:r>
    </w:p>
    <w:p w14:paraId="47D9B8E9" w14:textId="05F4023E" w:rsidR="000729AB" w:rsidRPr="00B7341B" w:rsidRDefault="000729AB" w:rsidP="003137A9">
      <w:pPr>
        <w:spacing w:line="276" w:lineRule="auto"/>
      </w:pPr>
    </w:p>
    <w:p w14:paraId="613D0372" w14:textId="77777777" w:rsidR="00B0152F" w:rsidRDefault="00B0152F" w:rsidP="000729AB">
      <w:pPr>
        <w:spacing w:line="276" w:lineRule="auto"/>
        <w:sectPr w:rsidR="00B0152F" w:rsidSect="000729AB">
          <w:pgSz w:w="12240" w:h="15840" w:code="1"/>
          <w:pgMar w:top="1440" w:right="1440" w:bottom="1440" w:left="1440" w:header="720" w:footer="720" w:gutter="0"/>
          <w:cols w:space="720"/>
          <w:titlePg/>
          <w:docGrid w:linePitch="360"/>
        </w:sectPr>
      </w:pPr>
    </w:p>
    <w:tbl>
      <w:tblPr>
        <w:tblW w:w="13596" w:type="dxa"/>
        <w:tblLayout w:type="fixed"/>
        <w:tblLook w:val="04A0" w:firstRow="1" w:lastRow="0" w:firstColumn="1" w:lastColumn="0" w:noHBand="0" w:noVBand="1"/>
      </w:tblPr>
      <w:tblGrid>
        <w:gridCol w:w="908"/>
        <w:gridCol w:w="1138"/>
        <w:gridCol w:w="630"/>
        <w:gridCol w:w="691"/>
        <w:gridCol w:w="691"/>
        <w:gridCol w:w="691"/>
        <w:gridCol w:w="691"/>
        <w:gridCol w:w="691"/>
        <w:gridCol w:w="691"/>
        <w:gridCol w:w="810"/>
        <w:gridCol w:w="810"/>
        <w:gridCol w:w="810"/>
        <w:gridCol w:w="691"/>
        <w:gridCol w:w="767"/>
        <w:gridCol w:w="540"/>
        <w:gridCol w:w="540"/>
        <w:gridCol w:w="720"/>
        <w:gridCol w:w="540"/>
        <w:gridCol w:w="518"/>
        <w:gridCol w:w="28"/>
      </w:tblGrid>
      <w:tr w:rsidR="00573B89" w:rsidRPr="00A54A14" w14:paraId="4A5F8CE2" w14:textId="77777777" w:rsidTr="006C47DD">
        <w:trPr>
          <w:gridAfter w:val="1"/>
          <w:wAfter w:w="28" w:type="dxa"/>
          <w:trHeight w:val="468"/>
          <w:tblHeader/>
        </w:trPr>
        <w:tc>
          <w:tcPr>
            <w:tcW w:w="13568" w:type="dxa"/>
            <w:gridSpan w:val="19"/>
            <w:noWrap/>
            <w:vAlign w:val="bottom"/>
          </w:tcPr>
          <w:p w14:paraId="303187BA" w14:textId="00E9C0FA" w:rsidR="00E13BEC" w:rsidRPr="00FE6E28" w:rsidRDefault="00E13BEC" w:rsidP="00A80DCB">
            <w:pPr>
              <w:pStyle w:val="TablecaptionMSCP"/>
              <w:spacing w:after="0"/>
            </w:pPr>
            <w:bookmarkStart w:id="138" w:name="_Toc223339427"/>
            <w:bookmarkStart w:id="139" w:name="_Toc223340309"/>
            <w:bookmarkStart w:id="140" w:name="_Toc206853886"/>
            <w:r w:rsidRPr="00FE6E28">
              <w:lastRenderedPageBreak/>
              <w:t xml:space="preserve">Table </w:t>
            </w:r>
            <w:fldSimple w:instr=" SEQ Table \* ARABIC ">
              <w:r w:rsidR="0070714D">
                <w:rPr>
                  <w:noProof/>
                </w:rPr>
                <w:t>12</w:t>
              </w:r>
            </w:fldSimple>
            <w:r w:rsidRPr="00FE6E28">
              <w:t>.—Estimates of population genetic parameters for IP1 population samples</w:t>
            </w:r>
            <w:bookmarkEnd w:id="138"/>
            <w:bookmarkEnd w:id="139"/>
          </w:p>
          <w:p w14:paraId="0CBD046D" w14:textId="34D6D156" w:rsidR="00E13BEC" w:rsidRPr="00572A19" w:rsidRDefault="00E13BEC" w:rsidP="00E13BEC">
            <w:pPr>
              <w:rPr>
                <w:rFonts w:ascii="Segoe UI" w:hAnsi="Segoe UI" w:cs="Segoe UI"/>
                <w:b/>
                <w:bCs/>
                <w:color w:val="000000"/>
                <w:sz w:val="20"/>
                <w:szCs w:val="20"/>
              </w:rPr>
            </w:pPr>
            <w:r w:rsidRPr="003D476C">
              <w:rPr>
                <w:rFonts w:ascii="Segoe UI" w:hAnsi="Segoe UI" w:cs="Segoe UI"/>
                <w:sz w:val="20"/>
                <w:szCs w:val="20"/>
              </w:rPr>
              <w:t>(N</w:t>
            </w:r>
            <w:r w:rsidRPr="003D476C">
              <w:rPr>
                <w:rFonts w:ascii="Segoe UI" w:hAnsi="Segoe UI" w:cs="Segoe UI"/>
                <w:sz w:val="20"/>
                <w:szCs w:val="20"/>
                <w:vertAlign w:val="subscript"/>
              </w:rPr>
              <w:t>s</w:t>
            </w:r>
            <w:r w:rsidRPr="003D476C">
              <w:rPr>
                <w:rFonts w:ascii="Segoe UI" w:hAnsi="Segoe UI" w:cs="Segoe UI"/>
                <w:sz w:val="20"/>
                <w:szCs w:val="20"/>
              </w:rPr>
              <w:t xml:space="preserve"> and </w:t>
            </w:r>
            <w:proofErr w:type="spellStart"/>
            <w:r w:rsidRPr="003D476C">
              <w:rPr>
                <w:rFonts w:ascii="Segoe UI" w:hAnsi="Segoe UI" w:cs="Segoe UI"/>
                <w:sz w:val="20"/>
                <w:szCs w:val="20"/>
              </w:rPr>
              <w:t>N</w:t>
            </w:r>
            <w:r w:rsidRPr="003D476C">
              <w:rPr>
                <w:rFonts w:ascii="Segoe UI" w:hAnsi="Segoe UI" w:cs="Segoe UI"/>
                <w:sz w:val="20"/>
                <w:szCs w:val="20"/>
                <w:vertAlign w:val="subscript"/>
              </w:rPr>
              <w:t>f</w:t>
            </w:r>
            <w:proofErr w:type="spellEnd"/>
            <w:r w:rsidRPr="003D476C">
              <w:rPr>
                <w:rFonts w:ascii="Segoe UI" w:hAnsi="Segoe UI" w:cs="Segoe UI"/>
                <w:sz w:val="20"/>
                <w:szCs w:val="20"/>
                <w:vertAlign w:val="subscript"/>
              </w:rPr>
              <w:t xml:space="preserve"> </w:t>
            </w:r>
            <w:r w:rsidRPr="003D476C">
              <w:rPr>
                <w:rFonts w:ascii="Segoe UI" w:hAnsi="Segoe UI" w:cs="Segoe UI"/>
                <w:sz w:val="20"/>
                <w:szCs w:val="20"/>
              </w:rPr>
              <w:t>are the number of samples genotyped and survived filtering, respectively. Estimates of H</w:t>
            </w:r>
            <w:r w:rsidRPr="003D476C">
              <w:rPr>
                <w:rFonts w:ascii="Segoe UI" w:hAnsi="Segoe UI" w:cs="Segoe UI"/>
                <w:sz w:val="20"/>
                <w:szCs w:val="20"/>
                <w:vertAlign w:val="subscript"/>
              </w:rPr>
              <w:t>obs</w:t>
            </w:r>
            <w:r w:rsidRPr="003D476C">
              <w:rPr>
                <w:rFonts w:ascii="Segoe UI" w:hAnsi="Segoe UI" w:cs="Segoe UI"/>
                <w:sz w:val="20"/>
                <w:szCs w:val="20"/>
              </w:rPr>
              <w:t xml:space="preserve">, </w:t>
            </w:r>
            <w:proofErr w:type="spellStart"/>
            <w:r w:rsidRPr="003D476C">
              <w:rPr>
                <w:rFonts w:ascii="Segoe UI" w:hAnsi="Segoe UI" w:cs="Segoe UI"/>
                <w:sz w:val="20"/>
                <w:szCs w:val="20"/>
              </w:rPr>
              <w:t>H</w:t>
            </w:r>
            <w:r w:rsidRPr="003D476C">
              <w:rPr>
                <w:rFonts w:ascii="Segoe UI" w:hAnsi="Segoe UI" w:cs="Segoe UI"/>
                <w:sz w:val="20"/>
                <w:szCs w:val="20"/>
                <w:vertAlign w:val="subscript"/>
              </w:rPr>
              <w:t>exp</w:t>
            </w:r>
            <w:proofErr w:type="spellEnd"/>
            <w:r w:rsidRPr="003D476C">
              <w:rPr>
                <w:rFonts w:ascii="Segoe UI" w:hAnsi="Segoe UI" w:cs="Segoe UI"/>
                <w:sz w:val="20"/>
                <w:szCs w:val="20"/>
              </w:rPr>
              <w:t>, F</w:t>
            </w:r>
            <w:r w:rsidRPr="003D476C">
              <w:rPr>
                <w:rFonts w:ascii="Segoe UI" w:hAnsi="Segoe UI" w:cs="Segoe UI"/>
                <w:sz w:val="20"/>
                <w:szCs w:val="20"/>
                <w:vertAlign w:val="subscript"/>
              </w:rPr>
              <w:t>is</w:t>
            </w:r>
            <w:r w:rsidRPr="003D476C">
              <w:rPr>
                <w:rFonts w:ascii="Segoe UI" w:hAnsi="Segoe UI" w:cs="Segoe UI"/>
                <w:sz w:val="20"/>
                <w:szCs w:val="20"/>
              </w:rPr>
              <w:t>, and A</w:t>
            </w:r>
            <w:r w:rsidRPr="003D476C">
              <w:rPr>
                <w:rFonts w:ascii="Segoe UI" w:hAnsi="Segoe UI" w:cs="Segoe UI"/>
                <w:sz w:val="20"/>
                <w:szCs w:val="20"/>
                <w:vertAlign w:val="subscript"/>
              </w:rPr>
              <w:t>R</w:t>
            </w:r>
            <w:r w:rsidRPr="003D476C">
              <w:rPr>
                <w:rFonts w:ascii="Segoe UI" w:hAnsi="Segoe UI" w:cs="Segoe UI"/>
                <w:sz w:val="20"/>
                <w:szCs w:val="20"/>
              </w:rPr>
              <w:t xml:space="preserve"> are provided with lower and upper confidence limits (LCI and UCI) as are the upper and lower bounds from bootstrap analysis (LB and UB) of N</w:t>
            </w:r>
            <w:r w:rsidRPr="003D476C">
              <w:rPr>
                <w:rFonts w:ascii="Segoe UI" w:hAnsi="Segoe UI" w:cs="Segoe UI"/>
                <w:sz w:val="20"/>
                <w:szCs w:val="20"/>
                <w:vertAlign w:val="subscript"/>
              </w:rPr>
              <w:t xml:space="preserve">e-LD </w:t>
            </w:r>
            <w:r w:rsidRPr="003D476C">
              <w:rPr>
                <w:rFonts w:ascii="Segoe UI" w:hAnsi="Segoe UI" w:cs="Segoe UI"/>
                <w:sz w:val="20"/>
                <w:szCs w:val="20"/>
              </w:rPr>
              <w:t>and N</w:t>
            </w:r>
            <w:r w:rsidRPr="003D476C">
              <w:rPr>
                <w:rFonts w:ascii="Segoe UI" w:hAnsi="Segoe UI" w:cs="Segoe UI"/>
                <w:sz w:val="20"/>
                <w:szCs w:val="20"/>
                <w:vertAlign w:val="subscript"/>
              </w:rPr>
              <w:t>e-sib</w:t>
            </w:r>
            <w:r w:rsidRPr="003D476C">
              <w:rPr>
                <w:rFonts w:ascii="Segoe UI" w:hAnsi="Segoe UI" w:cs="Segoe UI"/>
                <w:sz w:val="20"/>
                <w:szCs w:val="20"/>
              </w:rPr>
              <w:t>.</w:t>
            </w:r>
            <w:bookmarkEnd w:id="140"/>
            <w:r w:rsidRPr="003D476C">
              <w:rPr>
                <w:rFonts w:ascii="Segoe UI" w:hAnsi="Segoe UI" w:cs="Segoe UI"/>
                <w:sz w:val="20"/>
                <w:szCs w:val="20"/>
              </w:rPr>
              <w:t>)</w:t>
            </w:r>
          </w:p>
        </w:tc>
      </w:tr>
      <w:tr w:rsidR="00573B89" w:rsidRPr="00A54A14" w14:paraId="73870C3B" w14:textId="77777777" w:rsidTr="0070714D">
        <w:trPr>
          <w:trHeight w:val="468"/>
          <w:tblHeader/>
        </w:trPr>
        <w:tc>
          <w:tcPr>
            <w:tcW w:w="908" w:type="dxa"/>
            <w:tcBorders>
              <w:top w:val="single" w:sz="4" w:space="0" w:color="auto"/>
              <w:bottom w:val="single" w:sz="4" w:space="0" w:color="auto"/>
            </w:tcBorders>
            <w:shd w:val="clear" w:color="000000" w:fill="BFBFBF"/>
            <w:noWrap/>
            <w:vAlign w:val="bottom"/>
            <w:hideMark/>
          </w:tcPr>
          <w:p w14:paraId="25C3C0B4" w14:textId="62C845FF" w:rsidR="000729AB" w:rsidRPr="00572A19" w:rsidRDefault="00572A19" w:rsidP="00A95649">
            <w:pPr>
              <w:rPr>
                <w:rFonts w:ascii="Segoe UI" w:hAnsi="Segoe UI" w:cs="Segoe UI"/>
                <w:b/>
                <w:bCs/>
                <w:color w:val="000000"/>
                <w:sz w:val="20"/>
                <w:szCs w:val="20"/>
              </w:rPr>
            </w:pPr>
            <w:r w:rsidRPr="00572A19">
              <w:rPr>
                <w:rFonts w:ascii="Segoe UI" w:hAnsi="Segoe UI" w:cs="Segoe UI"/>
                <w:b/>
                <w:bCs/>
                <w:color w:val="000000"/>
                <w:sz w:val="20"/>
                <w:szCs w:val="20"/>
              </w:rPr>
              <w:t>S</w:t>
            </w:r>
            <w:r w:rsidR="000729AB" w:rsidRPr="00572A19">
              <w:rPr>
                <w:rFonts w:ascii="Segoe UI" w:hAnsi="Segoe UI" w:cs="Segoe UI"/>
                <w:b/>
                <w:bCs/>
                <w:color w:val="000000"/>
                <w:sz w:val="20"/>
                <w:szCs w:val="20"/>
              </w:rPr>
              <w:t>ample</w:t>
            </w:r>
          </w:p>
        </w:tc>
        <w:tc>
          <w:tcPr>
            <w:tcW w:w="1138" w:type="dxa"/>
            <w:tcBorders>
              <w:top w:val="single" w:sz="4" w:space="0" w:color="auto"/>
              <w:bottom w:val="single" w:sz="4" w:space="0" w:color="auto"/>
            </w:tcBorders>
            <w:shd w:val="clear" w:color="000000" w:fill="BFBFBF"/>
            <w:noWrap/>
            <w:vAlign w:val="bottom"/>
            <w:hideMark/>
          </w:tcPr>
          <w:p w14:paraId="61C48CDC"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N</w:t>
            </w:r>
            <w:r w:rsidRPr="00572A19">
              <w:rPr>
                <w:rFonts w:ascii="Segoe UI" w:hAnsi="Segoe UI" w:cs="Segoe UI"/>
                <w:b/>
                <w:bCs/>
                <w:color w:val="000000"/>
                <w:sz w:val="20"/>
                <w:szCs w:val="20"/>
                <w:vertAlign w:val="subscript"/>
              </w:rPr>
              <w:t>s</w:t>
            </w:r>
          </w:p>
        </w:tc>
        <w:tc>
          <w:tcPr>
            <w:tcW w:w="630" w:type="dxa"/>
            <w:tcBorders>
              <w:top w:val="single" w:sz="4" w:space="0" w:color="auto"/>
              <w:bottom w:val="single" w:sz="4" w:space="0" w:color="auto"/>
            </w:tcBorders>
            <w:shd w:val="clear" w:color="000000" w:fill="BFBFBF"/>
            <w:noWrap/>
            <w:vAlign w:val="bottom"/>
            <w:hideMark/>
          </w:tcPr>
          <w:p w14:paraId="4C5CC699" w14:textId="77777777" w:rsidR="000729AB" w:rsidRPr="00572A19" w:rsidRDefault="000729AB" w:rsidP="00A95649">
            <w:pPr>
              <w:jc w:val="center"/>
              <w:rPr>
                <w:rFonts w:ascii="Segoe UI" w:hAnsi="Segoe UI" w:cs="Segoe UI"/>
                <w:b/>
                <w:bCs/>
                <w:color w:val="000000"/>
                <w:sz w:val="20"/>
                <w:szCs w:val="20"/>
              </w:rPr>
            </w:pPr>
            <w:proofErr w:type="spellStart"/>
            <w:r w:rsidRPr="00572A19">
              <w:rPr>
                <w:rFonts w:ascii="Segoe UI" w:hAnsi="Segoe UI" w:cs="Segoe UI"/>
                <w:b/>
                <w:bCs/>
                <w:color w:val="000000"/>
                <w:sz w:val="20"/>
                <w:szCs w:val="20"/>
              </w:rPr>
              <w:t>N</w:t>
            </w:r>
            <w:r w:rsidRPr="00572A19">
              <w:rPr>
                <w:rFonts w:ascii="Segoe UI" w:hAnsi="Segoe UI" w:cs="Segoe UI"/>
                <w:b/>
                <w:bCs/>
                <w:color w:val="000000"/>
                <w:sz w:val="20"/>
                <w:szCs w:val="20"/>
                <w:vertAlign w:val="subscript"/>
              </w:rPr>
              <w:t>f</w:t>
            </w:r>
            <w:proofErr w:type="spellEnd"/>
          </w:p>
        </w:tc>
        <w:tc>
          <w:tcPr>
            <w:tcW w:w="691" w:type="dxa"/>
            <w:tcBorders>
              <w:top w:val="single" w:sz="4" w:space="0" w:color="auto"/>
              <w:bottom w:val="single" w:sz="4" w:space="0" w:color="auto"/>
            </w:tcBorders>
            <w:shd w:val="clear" w:color="000000" w:fill="BFBFBF"/>
            <w:noWrap/>
            <w:vAlign w:val="bottom"/>
            <w:hideMark/>
          </w:tcPr>
          <w:p w14:paraId="1E3BC8AE"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H</w:t>
            </w:r>
            <w:r w:rsidRPr="00572A19">
              <w:rPr>
                <w:rFonts w:ascii="Segoe UI" w:hAnsi="Segoe UI" w:cs="Segoe UI"/>
                <w:b/>
                <w:bCs/>
                <w:color w:val="000000"/>
                <w:sz w:val="20"/>
                <w:szCs w:val="20"/>
                <w:vertAlign w:val="subscript"/>
              </w:rPr>
              <w:t>obs</w:t>
            </w:r>
          </w:p>
        </w:tc>
        <w:tc>
          <w:tcPr>
            <w:tcW w:w="691" w:type="dxa"/>
            <w:tcBorders>
              <w:top w:val="single" w:sz="4" w:space="0" w:color="auto"/>
              <w:bottom w:val="single" w:sz="4" w:space="0" w:color="auto"/>
            </w:tcBorders>
            <w:shd w:val="clear" w:color="000000" w:fill="BFBFBF"/>
            <w:noWrap/>
            <w:vAlign w:val="bottom"/>
            <w:hideMark/>
          </w:tcPr>
          <w:p w14:paraId="768E80AB"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LCI</w:t>
            </w:r>
          </w:p>
        </w:tc>
        <w:tc>
          <w:tcPr>
            <w:tcW w:w="691" w:type="dxa"/>
            <w:tcBorders>
              <w:top w:val="single" w:sz="4" w:space="0" w:color="auto"/>
              <w:bottom w:val="single" w:sz="4" w:space="0" w:color="auto"/>
            </w:tcBorders>
            <w:shd w:val="clear" w:color="000000" w:fill="BFBFBF"/>
            <w:noWrap/>
            <w:vAlign w:val="bottom"/>
            <w:hideMark/>
          </w:tcPr>
          <w:p w14:paraId="53EB0892"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HCI</w:t>
            </w:r>
          </w:p>
        </w:tc>
        <w:tc>
          <w:tcPr>
            <w:tcW w:w="691" w:type="dxa"/>
            <w:tcBorders>
              <w:top w:val="single" w:sz="4" w:space="0" w:color="auto"/>
              <w:bottom w:val="single" w:sz="4" w:space="0" w:color="auto"/>
            </w:tcBorders>
            <w:shd w:val="clear" w:color="000000" w:fill="BFBFBF"/>
            <w:noWrap/>
            <w:vAlign w:val="bottom"/>
            <w:hideMark/>
          </w:tcPr>
          <w:p w14:paraId="7AB4AAF8" w14:textId="77777777" w:rsidR="000729AB" w:rsidRPr="00572A19" w:rsidRDefault="000729AB" w:rsidP="00A95649">
            <w:pPr>
              <w:jc w:val="center"/>
              <w:rPr>
                <w:rFonts w:ascii="Segoe UI" w:hAnsi="Segoe UI" w:cs="Segoe UI"/>
                <w:b/>
                <w:bCs/>
                <w:color w:val="000000"/>
                <w:sz w:val="20"/>
                <w:szCs w:val="20"/>
              </w:rPr>
            </w:pPr>
            <w:proofErr w:type="spellStart"/>
            <w:r w:rsidRPr="00572A19">
              <w:rPr>
                <w:rFonts w:ascii="Segoe UI" w:hAnsi="Segoe UI" w:cs="Segoe UI"/>
                <w:b/>
                <w:bCs/>
                <w:color w:val="000000"/>
                <w:sz w:val="20"/>
                <w:szCs w:val="20"/>
              </w:rPr>
              <w:t>H</w:t>
            </w:r>
            <w:r w:rsidRPr="00572A19">
              <w:rPr>
                <w:rFonts w:ascii="Segoe UI" w:hAnsi="Segoe UI" w:cs="Segoe UI"/>
                <w:b/>
                <w:bCs/>
                <w:color w:val="000000"/>
                <w:sz w:val="20"/>
                <w:szCs w:val="20"/>
                <w:vertAlign w:val="subscript"/>
              </w:rPr>
              <w:t>exp</w:t>
            </w:r>
            <w:proofErr w:type="spellEnd"/>
          </w:p>
        </w:tc>
        <w:tc>
          <w:tcPr>
            <w:tcW w:w="691" w:type="dxa"/>
            <w:tcBorders>
              <w:top w:val="single" w:sz="4" w:space="0" w:color="auto"/>
              <w:bottom w:val="single" w:sz="4" w:space="0" w:color="auto"/>
            </w:tcBorders>
            <w:shd w:val="clear" w:color="000000" w:fill="BFBFBF"/>
            <w:noWrap/>
            <w:vAlign w:val="bottom"/>
            <w:hideMark/>
          </w:tcPr>
          <w:p w14:paraId="000FD572"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LCI</w:t>
            </w:r>
          </w:p>
        </w:tc>
        <w:tc>
          <w:tcPr>
            <w:tcW w:w="691" w:type="dxa"/>
            <w:tcBorders>
              <w:top w:val="single" w:sz="4" w:space="0" w:color="auto"/>
              <w:bottom w:val="single" w:sz="4" w:space="0" w:color="auto"/>
            </w:tcBorders>
            <w:shd w:val="clear" w:color="000000" w:fill="BFBFBF"/>
            <w:noWrap/>
            <w:vAlign w:val="bottom"/>
            <w:hideMark/>
          </w:tcPr>
          <w:p w14:paraId="7A7C38DF"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HCI</w:t>
            </w:r>
          </w:p>
        </w:tc>
        <w:tc>
          <w:tcPr>
            <w:tcW w:w="810" w:type="dxa"/>
            <w:tcBorders>
              <w:top w:val="single" w:sz="4" w:space="0" w:color="auto"/>
              <w:bottom w:val="single" w:sz="4" w:space="0" w:color="auto"/>
            </w:tcBorders>
            <w:shd w:val="clear" w:color="000000" w:fill="BFBFBF"/>
            <w:noWrap/>
            <w:vAlign w:val="bottom"/>
            <w:hideMark/>
          </w:tcPr>
          <w:p w14:paraId="0A9EC7A4"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F</w:t>
            </w:r>
            <w:r w:rsidRPr="00572A19">
              <w:rPr>
                <w:rFonts w:ascii="Segoe UI" w:hAnsi="Segoe UI" w:cs="Segoe UI"/>
                <w:b/>
                <w:bCs/>
                <w:color w:val="000000"/>
                <w:sz w:val="20"/>
                <w:szCs w:val="20"/>
                <w:vertAlign w:val="subscript"/>
              </w:rPr>
              <w:t>is</w:t>
            </w:r>
          </w:p>
        </w:tc>
        <w:tc>
          <w:tcPr>
            <w:tcW w:w="810" w:type="dxa"/>
            <w:tcBorders>
              <w:top w:val="single" w:sz="4" w:space="0" w:color="auto"/>
              <w:bottom w:val="single" w:sz="4" w:space="0" w:color="auto"/>
            </w:tcBorders>
            <w:shd w:val="clear" w:color="000000" w:fill="BFBFBF"/>
            <w:noWrap/>
            <w:vAlign w:val="bottom"/>
            <w:hideMark/>
          </w:tcPr>
          <w:p w14:paraId="085D8CD0"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LCI</w:t>
            </w:r>
          </w:p>
        </w:tc>
        <w:tc>
          <w:tcPr>
            <w:tcW w:w="810" w:type="dxa"/>
            <w:tcBorders>
              <w:top w:val="single" w:sz="4" w:space="0" w:color="auto"/>
              <w:bottom w:val="single" w:sz="4" w:space="0" w:color="auto"/>
            </w:tcBorders>
            <w:shd w:val="clear" w:color="000000" w:fill="BFBFBF"/>
            <w:noWrap/>
            <w:vAlign w:val="bottom"/>
            <w:hideMark/>
          </w:tcPr>
          <w:p w14:paraId="07EFBDD0"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HCI</w:t>
            </w:r>
          </w:p>
        </w:tc>
        <w:tc>
          <w:tcPr>
            <w:tcW w:w="691" w:type="dxa"/>
            <w:tcBorders>
              <w:top w:val="single" w:sz="4" w:space="0" w:color="auto"/>
              <w:bottom w:val="single" w:sz="4" w:space="0" w:color="auto"/>
            </w:tcBorders>
            <w:shd w:val="clear" w:color="000000" w:fill="BFBFBF"/>
            <w:noWrap/>
            <w:vAlign w:val="bottom"/>
            <w:hideMark/>
          </w:tcPr>
          <w:p w14:paraId="13519B86"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A</w:t>
            </w:r>
            <w:r w:rsidRPr="00572A19">
              <w:rPr>
                <w:rFonts w:ascii="Segoe UI" w:hAnsi="Segoe UI" w:cs="Segoe UI"/>
                <w:b/>
                <w:bCs/>
                <w:color w:val="000000"/>
                <w:sz w:val="20"/>
                <w:szCs w:val="20"/>
                <w:vertAlign w:val="subscript"/>
              </w:rPr>
              <w:t>R</w:t>
            </w:r>
          </w:p>
        </w:tc>
        <w:tc>
          <w:tcPr>
            <w:tcW w:w="767" w:type="dxa"/>
            <w:tcBorders>
              <w:top w:val="single" w:sz="4" w:space="0" w:color="auto"/>
              <w:bottom w:val="single" w:sz="4" w:space="0" w:color="auto"/>
            </w:tcBorders>
            <w:shd w:val="clear" w:color="000000" w:fill="BFBFBF"/>
            <w:noWrap/>
            <w:vAlign w:val="bottom"/>
            <w:hideMark/>
          </w:tcPr>
          <w:p w14:paraId="3CC817AE"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N</w:t>
            </w:r>
            <w:r w:rsidRPr="00572A19">
              <w:rPr>
                <w:rFonts w:ascii="Segoe UI" w:hAnsi="Segoe UI" w:cs="Segoe UI"/>
                <w:b/>
                <w:bCs/>
                <w:color w:val="000000"/>
                <w:sz w:val="20"/>
                <w:szCs w:val="20"/>
                <w:vertAlign w:val="subscript"/>
              </w:rPr>
              <w:t>e-LD</w:t>
            </w:r>
          </w:p>
        </w:tc>
        <w:tc>
          <w:tcPr>
            <w:tcW w:w="540" w:type="dxa"/>
            <w:tcBorders>
              <w:top w:val="single" w:sz="4" w:space="0" w:color="auto"/>
              <w:bottom w:val="single" w:sz="4" w:space="0" w:color="auto"/>
            </w:tcBorders>
            <w:shd w:val="clear" w:color="000000" w:fill="BFBFBF"/>
            <w:noWrap/>
            <w:vAlign w:val="bottom"/>
            <w:hideMark/>
          </w:tcPr>
          <w:p w14:paraId="63414A4C"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LB</w:t>
            </w:r>
          </w:p>
        </w:tc>
        <w:tc>
          <w:tcPr>
            <w:tcW w:w="540" w:type="dxa"/>
            <w:tcBorders>
              <w:top w:val="single" w:sz="4" w:space="0" w:color="auto"/>
              <w:bottom w:val="single" w:sz="4" w:space="0" w:color="auto"/>
            </w:tcBorders>
            <w:shd w:val="clear" w:color="000000" w:fill="BFBFBF"/>
            <w:noWrap/>
            <w:vAlign w:val="bottom"/>
            <w:hideMark/>
          </w:tcPr>
          <w:p w14:paraId="5ACC2883"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UB</w:t>
            </w:r>
          </w:p>
        </w:tc>
        <w:tc>
          <w:tcPr>
            <w:tcW w:w="720" w:type="dxa"/>
            <w:tcBorders>
              <w:top w:val="single" w:sz="4" w:space="0" w:color="auto"/>
              <w:bottom w:val="single" w:sz="4" w:space="0" w:color="auto"/>
            </w:tcBorders>
            <w:shd w:val="clear" w:color="000000" w:fill="BFBFBF"/>
            <w:noWrap/>
            <w:vAlign w:val="bottom"/>
            <w:hideMark/>
          </w:tcPr>
          <w:p w14:paraId="653B20CC"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N</w:t>
            </w:r>
            <w:r w:rsidRPr="00572A19">
              <w:rPr>
                <w:rFonts w:ascii="Segoe UI" w:hAnsi="Segoe UI" w:cs="Segoe UI"/>
                <w:b/>
                <w:bCs/>
                <w:color w:val="000000"/>
                <w:sz w:val="20"/>
                <w:szCs w:val="20"/>
                <w:vertAlign w:val="subscript"/>
              </w:rPr>
              <w:t>e-sib</w:t>
            </w:r>
          </w:p>
        </w:tc>
        <w:tc>
          <w:tcPr>
            <w:tcW w:w="540" w:type="dxa"/>
            <w:tcBorders>
              <w:top w:val="single" w:sz="4" w:space="0" w:color="auto"/>
              <w:bottom w:val="single" w:sz="4" w:space="0" w:color="auto"/>
            </w:tcBorders>
            <w:shd w:val="clear" w:color="000000" w:fill="BFBFBF"/>
            <w:noWrap/>
            <w:vAlign w:val="bottom"/>
            <w:hideMark/>
          </w:tcPr>
          <w:p w14:paraId="286631F0"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LB</w:t>
            </w:r>
          </w:p>
        </w:tc>
        <w:tc>
          <w:tcPr>
            <w:tcW w:w="546" w:type="dxa"/>
            <w:gridSpan w:val="2"/>
            <w:tcBorders>
              <w:top w:val="single" w:sz="4" w:space="0" w:color="auto"/>
              <w:bottom w:val="single" w:sz="4" w:space="0" w:color="auto"/>
            </w:tcBorders>
            <w:shd w:val="clear" w:color="000000" w:fill="BFBFBF"/>
            <w:noWrap/>
            <w:vAlign w:val="bottom"/>
            <w:hideMark/>
          </w:tcPr>
          <w:p w14:paraId="73969961" w14:textId="77777777" w:rsidR="000729AB" w:rsidRPr="00572A19" w:rsidRDefault="000729AB" w:rsidP="00A95649">
            <w:pPr>
              <w:jc w:val="center"/>
              <w:rPr>
                <w:rFonts w:ascii="Segoe UI" w:hAnsi="Segoe UI" w:cs="Segoe UI"/>
                <w:b/>
                <w:bCs/>
                <w:color w:val="000000"/>
                <w:sz w:val="20"/>
                <w:szCs w:val="20"/>
              </w:rPr>
            </w:pPr>
            <w:r w:rsidRPr="00572A19">
              <w:rPr>
                <w:rFonts w:ascii="Segoe UI" w:hAnsi="Segoe UI" w:cs="Segoe UI"/>
                <w:b/>
                <w:bCs/>
                <w:color w:val="000000"/>
                <w:sz w:val="20"/>
                <w:szCs w:val="20"/>
              </w:rPr>
              <w:t>UB</w:t>
            </w:r>
          </w:p>
        </w:tc>
      </w:tr>
      <w:tr w:rsidR="00573B89" w:rsidRPr="00A54A14" w14:paraId="11F11AC9" w14:textId="77777777" w:rsidTr="0070714D">
        <w:trPr>
          <w:trHeight w:val="20"/>
        </w:trPr>
        <w:tc>
          <w:tcPr>
            <w:tcW w:w="2676" w:type="dxa"/>
            <w:gridSpan w:val="3"/>
            <w:tcBorders>
              <w:top w:val="single" w:sz="4" w:space="0" w:color="auto"/>
            </w:tcBorders>
            <w:noWrap/>
            <w:vAlign w:val="bottom"/>
            <w:hideMark/>
          </w:tcPr>
          <w:p w14:paraId="1EED2627" w14:textId="4E27DEA3" w:rsidR="000729AB" w:rsidRPr="00572A19" w:rsidRDefault="000729AB" w:rsidP="00A95649">
            <w:pPr>
              <w:rPr>
                <w:rFonts w:ascii="Segoe UI" w:hAnsi="Segoe UI" w:cs="Segoe UI"/>
                <w:color w:val="000000"/>
                <w:sz w:val="20"/>
                <w:szCs w:val="20"/>
              </w:rPr>
            </w:pPr>
            <w:r w:rsidRPr="00572A19">
              <w:rPr>
                <w:rFonts w:ascii="Segoe UI" w:hAnsi="Segoe UI" w:cs="Segoe UI"/>
                <w:color w:val="000000"/>
                <w:sz w:val="20"/>
                <w:szCs w:val="20"/>
              </w:rPr>
              <w:t>201</w:t>
            </w:r>
            <w:r w:rsidR="00961C39">
              <w:rPr>
                <w:rFonts w:ascii="Segoe UI" w:hAnsi="Segoe UI" w:cs="Segoe UI"/>
                <w:color w:val="000000"/>
                <w:sz w:val="20"/>
                <w:szCs w:val="20"/>
              </w:rPr>
              <w:t>6</w:t>
            </w:r>
            <w:r w:rsidRPr="00572A19">
              <w:rPr>
                <w:rFonts w:ascii="Segoe UI" w:hAnsi="Segoe UI" w:cs="Segoe UI"/>
                <w:color w:val="000000"/>
                <w:sz w:val="20"/>
                <w:szCs w:val="20"/>
              </w:rPr>
              <w:t xml:space="preserve"> stocked adults</w:t>
            </w:r>
          </w:p>
        </w:tc>
        <w:tc>
          <w:tcPr>
            <w:tcW w:w="691" w:type="dxa"/>
            <w:tcBorders>
              <w:top w:val="single" w:sz="4" w:space="0" w:color="auto"/>
            </w:tcBorders>
            <w:noWrap/>
            <w:vAlign w:val="bottom"/>
            <w:hideMark/>
          </w:tcPr>
          <w:p w14:paraId="0ADD5D3E" w14:textId="77777777" w:rsidR="000729AB" w:rsidRPr="00572A19" w:rsidRDefault="000729AB" w:rsidP="00A95649">
            <w:pPr>
              <w:rPr>
                <w:rFonts w:ascii="Segoe UI" w:hAnsi="Segoe UI" w:cs="Segoe UI"/>
                <w:color w:val="000000"/>
                <w:sz w:val="20"/>
                <w:szCs w:val="20"/>
              </w:rPr>
            </w:pPr>
          </w:p>
        </w:tc>
        <w:tc>
          <w:tcPr>
            <w:tcW w:w="691" w:type="dxa"/>
            <w:tcBorders>
              <w:top w:val="single" w:sz="4" w:space="0" w:color="auto"/>
            </w:tcBorders>
            <w:noWrap/>
            <w:vAlign w:val="bottom"/>
            <w:hideMark/>
          </w:tcPr>
          <w:p w14:paraId="694EDA67" w14:textId="77777777" w:rsidR="000729AB" w:rsidRPr="00572A19" w:rsidRDefault="000729AB" w:rsidP="00A95649">
            <w:pPr>
              <w:rPr>
                <w:rFonts w:ascii="Segoe UI" w:hAnsi="Segoe UI" w:cs="Segoe UI"/>
                <w:sz w:val="20"/>
                <w:szCs w:val="20"/>
              </w:rPr>
            </w:pPr>
          </w:p>
        </w:tc>
        <w:tc>
          <w:tcPr>
            <w:tcW w:w="691" w:type="dxa"/>
            <w:tcBorders>
              <w:top w:val="single" w:sz="4" w:space="0" w:color="auto"/>
            </w:tcBorders>
            <w:noWrap/>
            <w:vAlign w:val="bottom"/>
            <w:hideMark/>
          </w:tcPr>
          <w:p w14:paraId="111D9B2E" w14:textId="77777777" w:rsidR="000729AB" w:rsidRPr="00572A19" w:rsidRDefault="000729AB" w:rsidP="00A95649">
            <w:pPr>
              <w:rPr>
                <w:rFonts w:ascii="Segoe UI" w:hAnsi="Segoe UI" w:cs="Segoe UI"/>
                <w:sz w:val="20"/>
                <w:szCs w:val="20"/>
              </w:rPr>
            </w:pPr>
          </w:p>
        </w:tc>
        <w:tc>
          <w:tcPr>
            <w:tcW w:w="691" w:type="dxa"/>
            <w:tcBorders>
              <w:top w:val="single" w:sz="4" w:space="0" w:color="auto"/>
            </w:tcBorders>
            <w:noWrap/>
            <w:vAlign w:val="bottom"/>
            <w:hideMark/>
          </w:tcPr>
          <w:p w14:paraId="37D6ED8E" w14:textId="77777777" w:rsidR="000729AB" w:rsidRPr="00572A19" w:rsidRDefault="000729AB" w:rsidP="00A95649">
            <w:pPr>
              <w:rPr>
                <w:rFonts w:ascii="Segoe UI" w:hAnsi="Segoe UI" w:cs="Segoe UI"/>
                <w:sz w:val="20"/>
                <w:szCs w:val="20"/>
              </w:rPr>
            </w:pPr>
          </w:p>
        </w:tc>
        <w:tc>
          <w:tcPr>
            <w:tcW w:w="691" w:type="dxa"/>
            <w:tcBorders>
              <w:top w:val="single" w:sz="4" w:space="0" w:color="auto"/>
            </w:tcBorders>
            <w:noWrap/>
            <w:vAlign w:val="bottom"/>
            <w:hideMark/>
          </w:tcPr>
          <w:p w14:paraId="4B64431E" w14:textId="77777777" w:rsidR="000729AB" w:rsidRPr="00572A19" w:rsidRDefault="000729AB" w:rsidP="00A95649">
            <w:pPr>
              <w:rPr>
                <w:rFonts w:ascii="Segoe UI" w:hAnsi="Segoe UI" w:cs="Segoe UI"/>
                <w:sz w:val="20"/>
                <w:szCs w:val="20"/>
              </w:rPr>
            </w:pPr>
          </w:p>
        </w:tc>
        <w:tc>
          <w:tcPr>
            <w:tcW w:w="691" w:type="dxa"/>
            <w:tcBorders>
              <w:top w:val="single" w:sz="4" w:space="0" w:color="auto"/>
            </w:tcBorders>
            <w:noWrap/>
            <w:vAlign w:val="bottom"/>
            <w:hideMark/>
          </w:tcPr>
          <w:p w14:paraId="606FAA44" w14:textId="77777777" w:rsidR="000729AB" w:rsidRPr="00572A19" w:rsidRDefault="000729AB" w:rsidP="00A95649">
            <w:pPr>
              <w:rPr>
                <w:rFonts w:ascii="Segoe UI" w:hAnsi="Segoe UI" w:cs="Segoe UI"/>
                <w:sz w:val="20"/>
                <w:szCs w:val="20"/>
              </w:rPr>
            </w:pPr>
          </w:p>
        </w:tc>
        <w:tc>
          <w:tcPr>
            <w:tcW w:w="810" w:type="dxa"/>
            <w:tcBorders>
              <w:top w:val="single" w:sz="4" w:space="0" w:color="auto"/>
            </w:tcBorders>
            <w:noWrap/>
            <w:vAlign w:val="bottom"/>
            <w:hideMark/>
          </w:tcPr>
          <w:p w14:paraId="36E3E0C6" w14:textId="77777777" w:rsidR="000729AB" w:rsidRPr="00572A19" w:rsidRDefault="000729AB" w:rsidP="00A95649">
            <w:pPr>
              <w:rPr>
                <w:rFonts w:ascii="Segoe UI" w:hAnsi="Segoe UI" w:cs="Segoe UI"/>
                <w:sz w:val="20"/>
                <w:szCs w:val="20"/>
              </w:rPr>
            </w:pPr>
          </w:p>
        </w:tc>
        <w:tc>
          <w:tcPr>
            <w:tcW w:w="810" w:type="dxa"/>
            <w:tcBorders>
              <w:top w:val="single" w:sz="4" w:space="0" w:color="auto"/>
            </w:tcBorders>
            <w:noWrap/>
            <w:vAlign w:val="bottom"/>
            <w:hideMark/>
          </w:tcPr>
          <w:p w14:paraId="5F32DF40" w14:textId="77777777" w:rsidR="000729AB" w:rsidRPr="00572A19" w:rsidRDefault="000729AB" w:rsidP="00A95649">
            <w:pPr>
              <w:rPr>
                <w:rFonts w:ascii="Segoe UI" w:hAnsi="Segoe UI" w:cs="Segoe UI"/>
                <w:sz w:val="20"/>
                <w:szCs w:val="20"/>
              </w:rPr>
            </w:pPr>
          </w:p>
        </w:tc>
        <w:tc>
          <w:tcPr>
            <w:tcW w:w="810" w:type="dxa"/>
            <w:tcBorders>
              <w:top w:val="single" w:sz="4" w:space="0" w:color="auto"/>
            </w:tcBorders>
            <w:noWrap/>
            <w:vAlign w:val="bottom"/>
            <w:hideMark/>
          </w:tcPr>
          <w:p w14:paraId="3DAB737D" w14:textId="77777777" w:rsidR="000729AB" w:rsidRPr="00572A19" w:rsidRDefault="000729AB" w:rsidP="00A95649">
            <w:pPr>
              <w:rPr>
                <w:rFonts w:ascii="Segoe UI" w:hAnsi="Segoe UI" w:cs="Segoe UI"/>
                <w:sz w:val="20"/>
                <w:szCs w:val="20"/>
              </w:rPr>
            </w:pPr>
          </w:p>
        </w:tc>
        <w:tc>
          <w:tcPr>
            <w:tcW w:w="691" w:type="dxa"/>
            <w:tcBorders>
              <w:top w:val="single" w:sz="4" w:space="0" w:color="auto"/>
            </w:tcBorders>
            <w:noWrap/>
            <w:vAlign w:val="bottom"/>
            <w:hideMark/>
          </w:tcPr>
          <w:p w14:paraId="757A690F" w14:textId="77777777" w:rsidR="000729AB" w:rsidRPr="00572A19" w:rsidRDefault="000729AB" w:rsidP="00A95649">
            <w:pPr>
              <w:rPr>
                <w:rFonts w:ascii="Segoe UI" w:hAnsi="Segoe UI" w:cs="Segoe UI"/>
                <w:sz w:val="20"/>
                <w:szCs w:val="20"/>
              </w:rPr>
            </w:pPr>
          </w:p>
        </w:tc>
        <w:tc>
          <w:tcPr>
            <w:tcW w:w="767" w:type="dxa"/>
            <w:tcBorders>
              <w:top w:val="single" w:sz="4" w:space="0" w:color="auto"/>
            </w:tcBorders>
            <w:noWrap/>
            <w:vAlign w:val="bottom"/>
            <w:hideMark/>
          </w:tcPr>
          <w:p w14:paraId="741D5ECE" w14:textId="77777777" w:rsidR="000729AB" w:rsidRPr="00572A19" w:rsidRDefault="000729AB" w:rsidP="00A95649">
            <w:pPr>
              <w:rPr>
                <w:rFonts w:ascii="Segoe UI" w:hAnsi="Segoe UI" w:cs="Segoe UI"/>
                <w:sz w:val="20"/>
                <w:szCs w:val="20"/>
              </w:rPr>
            </w:pPr>
          </w:p>
        </w:tc>
        <w:tc>
          <w:tcPr>
            <w:tcW w:w="540" w:type="dxa"/>
            <w:tcBorders>
              <w:top w:val="single" w:sz="4" w:space="0" w:color="auto"/>
            </w:tcBorders>
            <w:noWrap/>
            <w:vAlign w:val="bottom"/>
            <w:hideMark/>
          </w:tcPr>
          <w:p w14:paraId="25CAF681" w14:textId="77777777" w:rsidR="000729AB" w:rsidRPr="00572A19" w:rsidRDefault="000729AB" w:rsidP="00A95649">
            <w:pPr>
              <w:rPr>
                <w:rFonts w:ascii="Segoe UI" w:hAnsi="Segoe UI" w:cs="Segoe UI"/>
                <w:sz w:val="20"/>
                <w:szCs w:val="20"/>
              </w:rPr>
            </w:pPr>
          </w:p>
        </w:tc>
        <w:tc>
          <w:tcPr>
            <w:tcW w:w="540" w:type="dxa"/>
            <w:tcBorders>
              <w:top w:val="single" w:sz="4" w:space="0" w:color="auto"/>
            </w:tcBorders>
            <w:noWrap/>
            <w:vAlign w:val="bottom"/>
            <w:hideMark/>
          </w:tcPr>
          <w:p w14:paraId="765F7B77" w14:textId="77777777" w:rsidR="000729AB" w:rsidRPr="00572A19" w:rsidRDefault="000729AB" w:rsidP="00A95649">
            <w:pPr>
              <w:rPr>
                <w:rFonts w:ascii="Segoe UI" w:hAnsi="Segoe UI" w:cs="Segoe UI"/>
                <w:sz w:val="20"/>
                <w:szCs w:val="20"/>
              </w:rPr>
            </w:pPr>
          </w:p>
        </w:tc>
        <w:tc>
          <w:tcPr>
            <w:tcW w:w="720" w:type="dxa"/>
            <w:tcBorders>
              <w:top w:val="single" w:sz="4" w:space="0" w:color="auto"/>
            </w:tcBorders>
            <w:noWrap/>
            <w:vAlign w:val="bottom"/>
            <w:hideMark/>
          </w:tcPr>
          <w:p w14:paraId="481084CF" w14:textId="77777777" w:rsidR="000729AB" w:rsidRPr="00572A19" w:rsidRDefault="000729AB" w:rsidP="00A95649">
            <w:pPr>
              <w:rPr>
                <w:rFonts w:ascii="Segoe UI" w:hAnsi="Segoe UI" w:cs="Segoe UI"/>
                <w:sz w:val="20"/>
                <w:szCs w:val="20"/>
              </w:rPr>
            </w:pPr>
          </w:p>
        </w:tc>
        <w:tc>
          <w:tcPr>
            <w:tcW w:w="540" w:type="dxa"/>
            <w:tcBorders>
              <w:top w:val="single" w:sz="4" w:space="0" w:color="auto"/>
            </w:tcBorders>
            <w:noWrap/>
            <w:vAlign w:val="bottom"/>
            <w:hideMark/>
          </w:tcPr>
          <w:p w14:paraId="3CC3C75A" w14:textId="77777777" w:rsidR="000729AB" w:rsidRPr="00572A19" w:rsidRDefault="000729AB" w:rsidP="00A95649">
            <w:pPr>
              <w:rPr>
                <w:rFonts w:ascii="Segoe UI" w:hAnsi="Segoe UI" w:cs="Segoe UI"/>
                <w:sz w:val="20"/>
                <w:szCs w:val="20"/>
              </w:rPr>
            </w:pPr>
          </w:p>
        </w:tc>
        <w:tc>
          <w:tcPr>
            <w:tcW w:w="546" w:type="dxa"/>
            <w:gridSpan w:val="2"/>
            <w:tcBorders>
              <w:top w:val="single" w:sz="4" w:space="0" w:color="auto"/>
            </w:tcBorders>
            <w:noWrap/>
            <w:vAlign w:val="bottom"/>
            <w:hideMark/>
          </w:tcPr>
          <w:p w14:paraId="3DC38C7B" w14:textId="77777777" w:rsidR="000729AB" w:rsidRPr="00572A19" w:rsidRDefault="000729AB" w:rsidP="00A95649">
            <w:pPr>
              <w:rPr>
                <w:rFonts w:ascii="Segoe UI" w:hAnsi="Segoe UI" w:cs="Segoe UI"/>
                <w:sz w:val="20"/>
                <w:szCs w:val="20"/>
              </w:rPr>
            </w:pPr>
          </w:p>
        </w:tc>
      </w:tr>
      <w:tr w:rsidR="00573B89" w:rsidRPr="00A54A14" w14:paraId="51ECD061" w14:textId="77777777" w:rsidTr="006C47DD">
        <w:trPr>
          <w:trHeight w:val="20"/>
        </w:trPr>
        <w:tc>
          <w:tcPr>
            <w:tcW w:w="908" w:type="dxa"/>
            <w:noWrap/>
            <w:vAlign w:val="bottom"/>
            <w:hideMark/>
          </w:tcPr>
          <w:p w14:paraId="699D4B29" w14:textId="59EC4BD0" w:rsidR="003137A9" w:rsidRPr="00572A19" w:rsidRDefault="00054AA1" w:rsidP="00A95649">
            <w:pPr>
              <w:rPr>
                <w:rFonts w:ascii="Segoe UI" w:hAnsi="Segoe UI" w:cs="Segoe UI"/>
                <w:color w:val="000000"/>
                <w:sz w:val="20"/>
                <w:szCs w:val="20"/>
              </w:rPr>
            </w:pPr>
            <w:r w:rsidRPr="00572A19">
              <w:rPr>
                <w:rFonts w:ascii="Segoe UI" w:hAnsi="Segoe UI" w:cs="Segoe UI"/>
                <w:color w:val="000000"/>
                <w:sz w:val="20"/>
                <w:szCs w:val="20"/>
              </w:rPr>
              <w:t>IP</w:t>
            </w:r>
            <w:r w:rsidR="003137A9" w:rsidRPr="00572A19">
              <w:rPr>
                <w:rFonts w:ascii="Segoe UI" w:hAnsi="Segoe UI" w:cs="Segoe UI"/>
                <w:color w:val="000000"/>
                <w:sz w:val="20"/>
                <w:szCs w:val="20"/>
              </w:rPr>
              <w:t>1</w:t>
            </w:r>
          </w:p>
        </w:tc>
        <w:tc>
          <w:tcPr>
            <w:tcW w:w="1138" w:type="dxa"/>
            <w:noWrap/>
            <w:vAlign w:val="bottom"/>
            <w:hideMark/>
          </w:tcPr>
          <w:p w14:paraId="5259624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300</w:t>
            </w:r>
          </w:p>
        </w:tc>
        <w:tc>
          <w:tcPr>
            <w:tcW w:w="630" w:type="dxa"/>
            <w:noWrap/>
            <w:vAlign w:val="bottom"/>
            <w:hideMark/>
          </w:tcPr>
          <w:p w14:paraId="4A1CE7DB"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299</w:t>
            </w:r>
          </w:p>
        </w:tc>
        <w:tc>
          <w:tcPr>
            <w:tcW w:w="691" w:type="dxa"/>
            <w:noWrap/>
            <w:vAlign w:val="bottom"/>
            <w:hideMark/>
          </w:tcPr>
          <w:p w14:paraId="51F7AC20"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0.333</w:t>
            </w:r>
          </w:p>
        </w:tc>
        <w:tc>
          <w:tcPr>
            <w:tcW w:w="691" w:type="dxa"/>
            <w:noWrap/>
            <w:vAlign w:val="bottom"/>
            <w:hideMark/>
          </w:tcPr>
          <w:p w14:paraId="25933339"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0.331</w:t>
            </w:r>
          </w:p>
        </w:tc>
        <w:tc>
          <w:tcPr>
            <w:tcW w:w="691" w:type="dxa"/>
            <w:noWrap/>
            <w:vAlign w:val="bottom"/>
            <w:hideMark/>
          </w:tcPr>
          <w:p w14:paraId="1B20E541"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0.336</w:t>
            </w:r>
          </w:p>
        </w:tc>
        <w:tc>
          <w:tcPr>
            <w:tcW w:w="691" w:type="dxa"/>
            <w:noWrap/>
            <w:vAlign w:val="bottom"/>
            <w:hideMark/>
          </w:tcPr>
          <w:p w14:paraId="5807B665"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3AED1AFB"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0.334</w:t>
            </w:r>
          </w:p>
        </w:tc>
        <w:tc>
          <w:tcPr>
            <w:tcW w:w="691" w:type="dxa"/>
            <w:noWrap/>
            <w:vAlign w:val="bottom"/>
            <w:hideMark/>
          </w:tcPr>
          <w:p w14:paraId="3530E44E"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810" w:type="dxa"/>
            <w:noWrap/>
            <w:vAlign w:val="bottom"/>
            <w:hideMark/>
          </w:tcPr>
          <w:p w14:paraId="2FB34500"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810" w:type="dxa"/>
            <w:noWrap/>
            <w:vAlign w:val="bottom"/>
            <w:hideMark/>
          </w:tcPr>
          <w:p w14:paraId="0B6AE17A"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0.000</w:t>
            </w:r>
          </w:p>
        </w:tc>
        <w:tc>
          <w:tcPr>
            <w:tcW w:w="810" w:type="dxa"/>
            <w:noWrap/>
            <w:vAlign w:val="bottom"/>
            <w:hideMark/>
          </w:tcPr>
          <w:p w14:paraId="1E58BBF2"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0.015</w:t>
            </w:r>
          </w:p>
        </w:tc>
        <w:tc>
          <w:tcPr>
            <w:tcW w:w="691" w:type="dxa"/>
            <w:noWrap/>
            <w:vAlign w:val="bottom"/>
            <w:hideMark/>
          </w:tcPr>
          <w:p w14:paraId="4D2EF659"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1DADA075" w14:textId="4407CE7C"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440</w:t>
            </w:r>
          </w:p>
        </w:tc>
        <w:tc>
          <w:tcPr>
            <w:tcW w:w="540" w:type="dxa"/>
            <w:noWrap/>
            <w:vAlign w:val="bottom"/>
            <w:hideMark/>
          </w:tcPr>
          <w:p w14:paraId="28F1601A" w14:textId="7A8940FD"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358</w:t>
            </w:r>
          </w:p>
        </w:tc>
        <w:tc>
          <w:tcPr>
            <w:tcW w:w="540" w:type="dxa"/>
            <w:noWrap/>
            <w:vAlign w:val="bottom"/>
            <w:hideMark/>
          </w:tcPr>
          <w:p w14:paraId="4F0096BE" w14:textId="7E8F10DC"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563</w:t>
            </w:r>
          </w:p>
        </w:tc>
        <w:tc>
          <w:tcPr>
            <w:tcW w:w="720" w:type="dxa"/>
            <w:noWrap/>
            <w:vAlign w:val="bottom"/>
            <w:hideMark/>
          </w:tcPr>
          <w:p w14:paraId="64A3D3EF" w14:textId="7BE1D42C"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370</w:t>
            </w:r>
          </w:p>
        </w:tc>
        <w:tc>
          <w:tcPr>
            <w:tcW w:w="540" w:type="dxa"/>
            <w:noWrap/>
            <w:vAlign w:val="bottom"/>
            <w:hideMark/>
          </w:tcPr>
          <w:p w14:paraId="7C065AA7" w14:textId="005F942D"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309</w:t>
            </w:r>
          </w:p>
        </w:tc>
        <w:tc>
          <w:tcPr>
            <w:tcW w:w="546" w:type="dxa"/>
            <w:gridSpan w:val="2"/>
            <w:noWrap/>
            <w:vAlign w:val="bottom"/>
            <w:hideMark/>
          </w:tcPr>
          <w:p w14:paraId="1AD0A8EA" w14:textId="1AB39871"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439</w:t>
            </w:r>
          </w:p>
        </w:tc>
      </w:tr>
      <w:tr w:rsidR="00573B89" w:rsidRPr="00A54A14" w14:paraId="140080FF" w14:textId="77777777" w:rsidTr="006C47DD">
        <w:trPr>
          <w:trHeight w:val="20"/>
        </w:trPr>
        <w:tc>
          <w:tcPr>
            <w:tcW w:w="908" w:type="dxa"/>
            <w:noWrap/>
            <w:vAlign w:val="bottom"/>
            <w:hideMark/>
          </w:tcPr>
          <w:p w14:paraId="0502FBFF" w14:textId="7E9B1F70" w:rsidR="003137A9" w:rsidRPr="00572A19" w:rsidRDefault="00054AA1" w:rsidP="00A95649">
            <w:pPr>
              <w:rPr>
                <w:rFonts w:ascii="Segoe UI" w:hAnsi="Segoe UI" w:cs="Segoe UI"/>
                <w:color w:val="000000"/>
                <w:sz w:val="20"/>
                <w:szCs w:val="20"/>
              </w:rPr>
            </w:pPr>
            <w:r w:rsidRPr="00572A19">
              <w:rPr>
                <w:rFonts w:ascii="Segoe UI" w:hAnsi="Segoe UI" w:cs="Segoe UI"/>
                <w:color w:val="000000"/>
                <w:sz w:val="20"/>
                <w:szCs w:val="20"/>
              </w:rPr>
              <w:t>IP</w:t>
            </w:r>
            <w:r w:rsidR="003137A9" w:rsidRPr="00572A19">
              <w:rPr>
                <w:rFonts w:ascii="Segoe UI" w:hAnsi="Segoe UI" w:cs="Segoe UI"/>
                <w:color w:val="000000"/>
                <w:sz w:val="20"/>
                <w:szCs w:val="20"/>
              </w:rPr>
              <w:t>3</w:t>
            </w:r>
          </w:p>
        </w:tc>
        <w:tc>
          <w:tcPr>
            <w:tcW w:w="1138" w:type="dxa"/>
            <w:noWrap/>
            <w:vAlign w:val="bottom"/>
            <w:hideMark/>
          </w:tcPr>
          <w:p w14:paraId="5E8A288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299</w:t>
            </w:r>
          </w:p>
        </w:tc>
        <w:tc>
          <w:tcPr>
            <w:tcW w:w="630" w:type="dxa"/>
            <w:noWrap/>
            <w:vAlign w:val="bottom"/>
            <w:hideMark/>
          </w:tcPr>
          <w:p w14:paraId="75426490"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281</w:t>
            </w:r>
          </w:p>
        </w:tc>
        <w:tc>
          <w:tcPr>
            <w:tcW w:w="691" w:type="dxa"/>
            <w:noWrap/>
            <w:vAlign w:val="bottom"/>
            <w:hideMark/>
          </w:tcPr>
          <w:p w14:paraId="0F18E320"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0.345</w:t>
            </w:r>
          </w:p>
        </w:tc>
        <w:tc>
          <w:tcPr>
            <w:tcW w:w="691" w:type="dxa"/>
            <w:noWrap/>
            <w:vAlign w:val="bottom"/>
            <w:hideMark/>
          </w:tcPr>
          <w:p w14:paraId="48CDEB03"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0.341</w:t>
            </w:r>
          </w:p>
        </w:tc>
        <w:tc>
          <w:tcPr>
            <w:tcW w:w="691" w:type="dxa"/>
            <w:noWrap/>
            <w:vAlign w:val="bottom"/>
            <w:hideMark/>
          </w:tcPr>
          <w:p w14:paraId="1EBDA842"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0.352</w:t>
            </w:r>
          </w:p>
        </w:tc>
        <w:tc>
          <w:tcPr>
            <w:tcW w:w="691" w:type="dxa"/>
            <w:noWrap/>
            <w:vAlign w:val="bottom"/>
            <w:hideMark/>
          </w:tcPr>
          <w:p w14:paraId="6CECC178"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0.338</w:t>
            </w:r>
          </w:p>
        </w:tc>
        <w:tc>
          <w:tcPr>
            <w:tcW w:w="691" w:type="dxa"/>
            <w:noWrap/>
            <w:vAlign w:val="bottom"/>
            <w:hideMark/>
          </w:tcPr>
          <w:p w14:paraId="51C6FC19"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59C22D50"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0.343</w:t>
            </w:r>
          </w:p>
        </w:tc>
        <w:tc>
          <w:tcPr>
            <w:tcW w:w="810" w:type="dxa"/>
            <w:noWrap/>
            <w:vAlign w:val="bottom"/>
            <w:hideMark/>
          </w:tcPr>
          <w:p w14:paraId="095134ED"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-0.018</w:t>
            </w:r>
          </w:p>
        </w:tc>
        <w:tc>
          <w:tcPr>
            <w:tcW w:w="810" w:type="dxa"/>
            <w:noWrap/>
            <w:vAlign w:val="bottom"/>
            <w:hideMark/>
          </w:tcPr>
          <w:p w14:paraId="0B6819EE"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-0.029</w:t>
            </w:r>
          </w:p>
        </w:tc>
        <w:tc>
          <w:tcPr>
            <w:tcW w:w="810" w:type="dxa"/>
            <w:noWrap/>
            <w:vAlign w:val="bottom"/>
            <w:hideMark/>
          </w:tcPr>
          <w:p w14:paraId="33B76AE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-0.007</w:t>
            </w:r>
          </w:p>
        </w:tc>
        <w:tc>
          <w:tcPr>
            <w:tcW w:w="691" w:type="dxa"/>
            <w:noWrap/>
            <w:vAlign w:val="bottom"/>
            <w:hideMark/>
          </w:tcPr>
          <w:p w14:paraId="1E8DA0B3"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3A5AB903" w14:textId="5186B7F0"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374</w:t>
            </w:r>
          </w:p>
        </w:tc>
        <w:tc>
          <w:tcPr>
            <w:tcW w:w="540" w:type="dxa"/>
            <w:noWrap/>
            <w:vAlign w:val="bottom"/>
            <w:hideMark/>
          </w:tcPr>
          <w:p w14:paraId="45787497" w14:textId="384B614F"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299</w:t>
            </w:r>
          </w:p>
        </w:tc>
        <w:tc>
          <w:tcPr>
            <w:tcW w:w="540" w:type="dxa"/>
            <w:noWrap/>
            <w:vAlign w:val="bottom"/>
            <w:hideMark/>
          </w:tcPr>
          <w:p w14:paraId="391DB027" w14:textId="3EE0D57D"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487</w:t>
            </w:r>
          </w:p>
        </w:tc>
        <w:tc>
          <w:tcPr>
            <w:tcW w:w="720" w:type="dxa"/>
            <w:noWrap/>
            <w:vAlign w:val="bottom"/>
            <w:hideMark/>
          </w:tcPr>
          <w:p w14:paraId="42FBA634" w14:textId="6397DA8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344</w:t>
            </w:r>
          </w:p>
        </w:tc>
        <w:tc>
          <w:tcPr>
            <w:tcW w:w="540" w:type="dxa"/>
            <w:noWrap/>
            <w:vAlign w:val="bottom"/>
            <w:hideMark/>
          </w:tcPr>
          <w:p w14:paraId="4B23F128" w14:textId="53685CFF"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287</w:t>
            </w:r>
          </w:p>
        </w:tc>
        <w:tc>
          <w:tcPr>
            <w:tcW w:w="546" w:type="dxa"/>
            <w:gridSpan w:val="2"/>
            <w:noWrap/>
            <w:vAlign w:val="bottom"/>
            <w:hideMark/>
          </w:tcPr>
          <w:p w14:paraId="3CE76452" w14:textId="3FE20F3B"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406</w:t>
            </w:r>
          </w:p>
        </w:tc>
      </w:tr>
      <w:tr w:rsidR="00573B89" w:rsidRPr="00A54A14" w14:paraId="7C56A547" w14:textId="77777777" w:rsidTr="006C47DD">
        <w:trPr>
          <w:trHeight w:val="20"/>
        </w:trPr>
        <w:tc>
          <w:tcPr>
            <w:tcW w:w="908" w:type="dxa"/>
            <w:noWrap/>
            <w:vAlign w:val="bottom"/>
            <w:hideMark/>
          </w:tcPr>
          <w:p w14:paraId="72617CFE" w14:textId="6D69594D" w:rsidR="003137A9" w:rsidRPr="00572A19" w:rsidRDefault="00054AA1" w:rsidP="00A95649">
            <w:pPr>
              <w:rPr>
                <w:rFonts w:ascii="Segoe UI" w:hAnsi="Segoe UI" w:cs="Segoe UI"/>
                <w:color w:val="000000"/>
                <w:sz w:val="20"/>
                <w:szCs w:val="20"/>
              </w:rPr>
            </w:pPr>
            <w:r w:rsidRPr="00572A19">
              <w:rPr>
                <w:rFonts w:ascii="Segoe UI" w:hAnsi="Segoe UI" w:cs="Segoe UI"/>
                <w:color w:val="000000"/>
                <w:sz w:val="20"/>
                <w:szCs w:val="20"/>
              </w:rPr>
              <w:t>IP</w:t>
            </w:r>
            <w:r w:rsidR="003137A9" w:rsidRPr="00572A19">
              <w:rPr>
                <w:rFonts w:ascii="Segoe UI" w:hAnsi="Segoe UI" w:cs="Segoe UI"/>
                <w:color w:val="000000"/>
                <w:sz w:val="20"/>
                <w:szCs w:val="20"/>
              </w:rPr>
              <w:t>4</w:t>
            </w:r>
          </w:p>
        </w:tc>
        <w:tc>
          <w:tcPr>
            <w:tcW w:w="1138" w:type="dxa"/>
            <w:noWrap/>
            <w:vAlign w:val="bottom"/>
            <w:hideMark/>
          </w:tcPr>
          <w:p w14:paraId="21050B9E"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299</w:t>
            </w:r>
          </w:p>
        </w:tc>
        <w:tc>
          <w:tcPr>
            <w:tcW w:w="630" w:type="dxa"/>
            <w:noWrap/>
            <w:vAlign w:val="bottom"/>
            <w:hideMark/>
          </w:tcPr>
          <w:p w14:paraId="599B833D"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278</w:t>
            </w:r>
          </w:p>
        </w:tc>
        <w:tc>
          <w:tcPr>
            <w:tcW w:w="691" w:type="dxa"/>
            <w:noWrap/>
            <w:vAlign w:val="bottom"/>
            <w:hideMark/>
          </w:tcPr>
          <w:p w14:paraId="3E06A901"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0.339</w:t>
            </w:r>
          </w:p>
        </w:tc>
        <w:tc>
          <w:tcPr>
            <w:tcW w:w="691" w:type="dxa"/>
            <w:noWrap/>
            <w:vAlign w:val="bottom"/>
            <w:hideMark/>
          </w:tcPr>
          <w:p w14:paraId="208E7025"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1370FAAF"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0.343</w:t>
            </w:r>
          </w:p>
        </w:tc>
        <w:tc>
          <w:tcPr>
            <w:tcW w:w="691" w:type="dxa"/>
            <w:noWrap/>
            <w:vAlign w:val="bottom"/>
            <w:hideMark/>
          </w:tcPr>
          <w:p w14:paraId="704DCAB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73679338"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0.336</w:t>
            </w:r>
          </w:p>
        </w:tc>
        <w:tc>
          <w:tcPr>
            <w:tcW w:w="691" w:type="dxa"/>
            <w:noWrap/>
            <w:vAlign w:val="bottom"/>
            <w:hideMark/>
          </w:tcPr>
          <w:p w14:paraId="6787AE2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0.340</w:t>
            </w:r>
          </w:p>
        </w:tc>
        <w:tc>
          <w:tcPr>
            <w:tcW w:w="810" w:type="dxa"/>
            <w:noWrap/>
            <w:vAlign w:val="bottom"/>
            <w:hideMark/>
          </w:tcPr>
          <w:p w14:paraId="5B31BE4D"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-0.003</w:t>
            </w:r>
          </w:p>
        </w:tc>
        <w:tc>
          <w:tcPr>
            <w:tcW w:w="810" w:type="dxa"/>
            <w:noWrap/>
            <w:vAlign w:val="bottom"/>
            <w:hideMark/>
          </w:tcPr>
          <w:p w14:paraId="1E5E7487"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-0.008</w:t>
            </w:r>
          </w:p>
        </w:tc>
        <w:tc>
          <w:tcPr>
            <w:tcW w:w="810" w:type="dxa"/>
            <w:noWrap/>
            <w:vAlign w:val="bottom"/>
            <w:hideMark/>
          </w:tcPr>
          <w:p w14:paraId="28A92FBE"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691" w:type="dxa"/>
            <w:noWrap/>
            <w:vAlign w:val="bottom"/>
            <w:hideMark/>
          </w:tcPr>
          <w:p w14:paraId="7D99578C" w14:textId="77777777"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7EC099A8" w14:textId="526AE251"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441</w:t>
            </w:r>
          </w:p>
        </w:tc>
        <w:tc>
          <w:tcPr>
            <w:tcW w:w="540" w:type="dxa"/>
            <w:noWrap/>
            <w:vAlign w:val="bottom"/>
            <w:hideMark/>
          </w:tcPr>
          <w:p w14:paraId="3DD3AF5A" w14:textId="69792952"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350</w:t>
            </w:r>
          </w:p>
        </w:tc>
        <w:tc>
          <w:tcPr>
            <w:tcW w:w="540" w:type="dxa"/>
            <w:noWrap/>
            <w:vAlign w:val="bottom"/>
            <w:hideMark/>
          </w:tcPr>
          <w:p w14:paraId="7CFAEA21" w14:textId="68331E35"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582</w:t>
            </w:r>
          </w:p>
        </w:tc>
        <w:tc>
          <w:tcPr>
            <w:tcW w:w="720" w:type="dxa"/>
            <w:noWrap/>
            <w:vAlign w:val="bottom"/>
            <w:hideMark/>
          </w:tcPr>
          <w:p w14:paraId="40F4FD68" w14:textId="0ED21FEC"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346</w:t>
            </w:r>
          </w:p>
        </w:tc>
        <w:tc>
          <w:tcPr>
            <w:tcW w:w="540" w:type="dxa"/>
            <w:noWrap/>
            <w:vAlign w:val="bottom"/>
            <w:hideMark/>
          </w:tcPr>
          <w:p w14:paraId="11AA5DB8" w14:textId="037E26D4"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292</w:t>
            </w:r>
          </w:p>
        </w:tc>
        <w:tc>
          <w:tcPr>
            <w:tcW w:w="546" w:type="dxa"/>
            <w:gridSpan w:val="2"/>
            <w:noWrap/>
            <w:vAlign w:val="bottom"/>
            <w:hideMark/>
          </w:tcPr>
          <w:p w14:paraId="4FDA14A4" w14:textId="4BFDBACB" w:rsidR="003137A9" w:rsidRPr="00572A19" w:rsidRDefault="003137A9" w:rsidP="00A95649">
            <w:pPr>
              <w:jc w:val="center"/>
              <w:rPr>
                <w:rFonts w:ascii="Segoe UI" w:hAnsi="Segoe UI" w:cs="Segoe UI"/>
                <w:color w:val="000000"/>
                <w:sz w:val="20"/>
                <w:szCs w:val="20"/>
              </w:rPr>
            </w:pPr>
            <w:r w:rsidRPr="00572A19">
              <w:rPr>
                <w:rFonts w:ascii="Segoe UI" w:hAnsi="Segoe UI" w:cs="Segoe UI"/>
                <w:color w:val="000000"/>
                <w:sz w:val="20"/>
                <w:szCs w:val="20"/>
              </w:rPr>
              <w:t>416</w:t>
            </w:r>
          </w:p>
        </w:tc>
      </w:tr>
      <w:tr w:rsidR="0070714D" w:rsidRPr="00A54A14" w14:paraId="4EBB19DD" w14:textId="77777777" w:rsidTr="0070714D">
        <w:trPr>
          <w:trHeight w:val="20"/>
        </w:trPr>
        <w:tc>
          <w:tcPr>
            <w:tcW w:w="908" w:type="dxa"/>
            <w:noWrap/>
            <w:vAlign w:val="bottom"/>
            <w:hideMark/>
          </w:tcPr>
          <w:p w14:paraId="230F7C7F" w14:textId="0F1AFB7A"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AVE</w:t>
            </w:r>
          </w:p>
        </w:tc>
        <w:tc>
          <w:tcPr>
            <w:tcW w:w="1138" w:type="dxa"/>
            <w:noWrap/>
            <w:vAlign w:val="bottom"/>
            <w:hideMark/>
          </w:tcPr>
          <w:p w14:paraId="2427D69A"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276089D8"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3D94EA4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0.339</w:t>
            </w:r>
          </w:p>
        </w:tc>
        <w:tc>
          <w:tcPr>
            <w:tcW w:w="691" w:type="dxa"/>
            <w:noWrap/>
            <w:vAlign w:val="bottom"/>
            <w:hideMark/>
          </w:tcPr>
          <w:p w14:paraId="14EC723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0.336</w:t>
            </w:r>
          </w:p>
        </w:tc>
        <w:tc>
          <w:tcPr>
            <w:tcW w:w="691" w:type="dxa"/>
            <w:noWrap/>
            <w:vAlign w:val="bottom"/>
            <w:hideMark/>
          </w:tcPr>
          <w:p w14:paraId="4DE6B2A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0.344</w:t>
            </w:r>
          </w:p>
        </w:tc>
        <w:tc>
          <w:tcPr>
            <w:tcW w:w="691" w:type="dxa"/>
            <w:noWrap/>
            <w:vAlign w:val="bottom"/>
            <w:hideMark/>
          </w:tcPr>
          <w:p w14:paraId="266152A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7EAC357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2F8C18E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0.340</w:t>
            </w:r>
          </w:p>
        </w:tc>
        <w:tc>
          <w:tcPr>
            <w:tcW w:w="810" w:type="dxa"/>
            <w:noWrap/>
            <w:vAlign w:val="bottom"/>
            <w:hideMark/>
          </w:tcPr>
          <w:p w14:paraId="2CA44DB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-0.005</w:t>
            </w:r>
          </w:p>
        </w:tc>
        <w:tc>
          <w:tcPr>
            <w:tcW w:w="810" w:type="dxa"/>
            <w:noWrap/>
            <w:vAlign w:val="bottom"/>
            <w:hideMark/>
          </w:tcPr>
          <w:p w14:paraId="3646C36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-0.012</w:t>
            </w:r>
          </w:p>
        </w:tc>
        <w:tc>
          <w:tcPr>
            <w:tcW w:w="810" w:type="dxa"/>
            <w:noWrap/>
            <w:vAlign w:val="bottom"/>
            <w:hideMark/>
          </w:tcPr>
          <w:p w14:paraId="53C3BA7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0.005</w:t>
            </w:r>
          </w:p>
        </w:tc>
        <w:tc>
          <w:tcPr>
            <w:tcW w:w="691" w:type="dxa"/>
            <w:noWrap/>
            <w:vAlign w:val="bottom"/>
            <w:hideMark/>
          </w:tcPr>
          <w:p w14:paraId="16D50B8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0626DDAF" w14:textId="1C444C06" w:rsidR="0070714D" w:rsidRPr="00572A19" w:rsidRDefault="0070714D" w:rsidP="0070714D">
            <w:pPr>
              <w:jc w:val="center"/>
              <w:rPr>
                <w:rFonts w:ascii="Segoe UI" w:hAnsi="Segoe UI" w:cs="Segoe UI"/>
                <w:color w:val="000000"/>
                <w:sz w:val="20"/>
                <w:szCs w:val="20"/>
                <w:highlight w:val="yellow"/>
              </w:rPr>
            </w:pPr>
            <w:r>
              <w:rPr>
                <w:rFonts w:ascii="Segoe UI" w:hAnsi="Segoe UI" w:cs="Segoe UI"/>
                <w:color w:val="000000"/>
                <w:sz w:val="20"/>
                <w:szCs w:val="20"/>
                <w:highlight w:val="yellow"/>
              </w:rPr>
              <w:t>418</w:t>
            </w:r>
          </w:p>
        </w:tc>
        <w:tc>
          <w:tcPr>
            <w:tcW w:w="540" w:type="dxa"/>
            <w:noWrap/>
            <w:vAlign w:val="bottom"/>
          </w:tcPr>
          <w:p w14:paraId="1C132E2F" w14:textId="314F7733" w:rsidR="0070714D" w:rsidRPr="00572A19" w:rsidRDefault="0070714D" w:rsidP="0070714D">
            <w:pPr>
              <w:jc w:val="center"/>
              <w:rPr>
                <w:rFonts w:ascii="Segoe UI" w:hAnsi="Segoe UI" w:cs="Segoe UI"/>
                <w:color w:val="000000"/>
                <w:sz w:val="20"/>
                <w:szCs w:val="20"/>
              </w:rPr>
            </w:pPr>
            <w:r>
              <w:rPr>
                <w:rFonts w:ascii="Segoe UI" w:hAnsi="Segoe UI" w:cs="Segoe UI"/>
                <w:color w:val="000000"/>
                <w:sz w:val="20"/>
                <w:szCs w:val="20"/>
              </w:rPr>
              <w:t>336</w:t>
            </w:r>
          </w:p>
        </w:tc>
        <w:tc>
          <w:tcPr>
            <w:tcW w:w="540" w:type="dxa"/>
            <w:noWrap/>
            <w:vAlign w:val="bottom"/>
          </w:tcPr>
          <w:p w14:paraId="26DF8FFA" w14:textId="6597DC8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544</w:t>
            </w:r>
          </w:p>
        </w:tc>
        <w:tc>
          <w:tcPr>
            <w:tcW w:w="720" w:type="dxa"/>
            <w:noWrap/>
            <w:vAlign w:val="bottom"/>
          </w:tcPr>
          <w:p w14:paraId="69A3278F" w14:textId="0DF36BA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353</w:t>
            </w:r>
          </w:p>
        </w:tc>
        <w:tc>
          <w:tcPr>
            <w:tcW w:w="540" w:type="dxa"/>
            <w:noWrap/>
            <w:vAlign w:val="bottom"/>
          </w:tcPr>
          <w:p w14:paraId="33318C91" w14:textId="4E74B16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296</w:t>
            </w:r>
          </w:p>
        </w:tc>
        <w:tc>
          <w:tcPr>
            <w:tcW w:w="546" w:type="dxa"/>
            <w:gridSpan w:val="2"/>
            <w:noWrap/>
            <w:vAlign w:val="bottom"/>
          </w:tcPr>
          <w:p w14:paraId="0EEA5492" w14:textId="6DC6221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420</w:t>
            </w:r>
          </w:p>
        </w:tc>
      </w:tr>
      <w:tr w:rsidR="0070714D" w:rsidRPr="00A54A14" w14:paraId="7760C899" w14:textId="77777777" w:rsidTr="0070714D">
        <w:trPr>
          <w:trHeight w:val="20"/>
        </w:trPr>
        <w:tc>
          <w:tcPr>
            <w:tcW w:w="908" w:type="dxa"/>
            <w:noWrap/>
            <w:vAlign w:val="bottom"/>
            <w:hideMark/>
          </w:tcPr>
          <w:p w14:paraId="7ADC0F4B" w14:textId="037FF489"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MAX</w:t>
            </w:r>
          </w:p>
        </w:tc>
        <w:tc>
          <w:tcPr>
            <w:tcW w:w="1138" w:type="dxa"/>
            <w:noWrap/>
            <w:vAlign w:val="bottom"/>
            <w:hideMark/>
          </w:tcPr>
          <w:p w14:paraId="6743B28B"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2B2579E8"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57C272F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0.345</w:t>
            </w:r>
          </w:p>
        </w:tc>
        <w:tc>
          <w:tcPr>
            <w:tcW w:w="691" w:type="dxa"/>
            <w:noWrap/>
            <w:vAlign w:val="bottom"/>
            <w:hideMark/>
          </w:tcPr>
          <w:p w14:paraId="59C1B56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0.341</w:t>
            </w:r>
          </w:p>
        </w:tc>
        <w:tc>
          <w:tcPr>
            <w:tcW w:w="691" w:type="dxa"/>
            <w:noWrap/>
            <w:vAlign w:val="bottom"/>
            <w:hideMark/>
          </w:tcPr>
          <w:p w14:paraId="7759801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0.352</w:t>
            </w:r>
          </w:p>
        </w:tc>
        <w:tc>
          <w:tcPr>
            <w:tcW w:w="691" w:type="dxa"/>
            <w:noWrap/>
            <w:vAlign w:val="bottom"/>
            <w:hideMark/>
          </w:tcPr>
          <w:p w14:paraId="3F94EC3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0.338</w:t>
            </w:r>
          </w:p>
        </w:tc>
        <w:tc>
          <w:tcPr>
            <w:tcW w:w="691" w:type="dxa"/>
            <w:noWrap/>
            <w:vAlign w:val="bottom"/>
            <w:hideMark/>
          </w:tcPr>
          <w:p w14:paraId="4F36FAC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0B3FADB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0.343</w:t>
            </w:r>
          </w:p>
        </w:tc>
        <w:tc>
          <w:tcPr>
            <w:tcW w:w="810" w:type="dxa"/>
            <w:noWrap/>
            <w:vAlign w:val="bottom"/>
            <w:hideMark/>
          </w:tcPr>
          <w:p w14:paraId="24F7FDE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810" w:type="dxa"/>
            <w:noWrap/>
            <w:vAlign w:val="bottom"/>
            <w:hideMark/>
          </w:tcPr>
          <w:p w14:paraId="58D4582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0.000</w:t>
            </w:r>
          </w:p>
        </w:tc>
        <w:tc>
          <w:tcPr>
            <w:tcW w:w="810" w:type="dxa"/>
            <w:noWrap/>
            <w:vAlign w:val="bottom"/>
            <w:hideMark/>
          </w:tcPr>
          <w:p w14:paraId="6546330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0.015</w:t>
            </w:r>
          </w:p>
        </w:tc>
        <w:tc>
          <w:tcPr>
            <w:tcW w:w="691" w:type="dxa"/>
            <w:noWrap/>
            <w:vAlign w:val="bottom"/>
            <w:hideMark/>
          </w:tcPr>
          <w:p w14:paraId="51202DC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5A88A812" w14:textId="1B2F8F7F" w:rsidR="0070714D" w:rsidRPr="00572A19" w:rsidRDefault="0070714D" w:rsidP="0070714D">
            <w:pPr>
              <w:jc w:val="center"/>
              <w:rPr>
                <w:rFonts w:ascii="Segoe UI" w:hAnsi="Segoe UI" w:cs="Segoe UI"/>
                <w:color w:val="000000"/>
                <w:sz w:val="20"/>
                <w:szCs w:val="20"/>
                <w:highlight w:val="yellow"/>
              </w:rPr>
            </w:pPr>
            <w:r>
              <w:rPr>
                <w:rFonts w:ascii="Segoe UI" w:hAnsi="Segoe UI" w:cs="Segoe UI"/>
                <w:color w:val="000000"/>
                <w:sz w:val="20"/>
                <w:szCs w:val="20"/>
                <w:highlight w:val="yellow"/>
              </w:rPr>
              <w:t>441</w:t>
            </w:r>
          </w:p>
        </w:tc>
        <w:tc>
          <w:tcPr>
            <w:tcW w:w="540" w:type="dxa"/>
            <w:noWrap/>
            <w:vAlign w:val="bottom"/>
          </w:tcPr>
          <w:p w14:paraId="47A49BA5" w14:textId="2E2A5D1D" w:rsidR="0070714D" w:rsidRPr="00572A19" w:rsidRDefault="0070714D" w:rsidP="0070714D">
            <w:pPr>
              <w:jc w:val="center"/>
              <w:rPr>
                <w:rFonts w:ascii="Segoe UI" w:hAnsi="Segoe UI" w:cs="Segoe UI"/>
                <w:color w:val="000000"/>
                <w:sz w:val="20"/>
                <w:szCs w:val="20"/>
              </w:rPr>
            </w:pPr>
            <w:r>
              <w:rPr>
                <w:rFonts w:ascii="Segoe UI" w:hAnsi="Segoe UI" w:cs="Segoe UI"/>
                <w:color w:val="000000"/>
                <w:sz w:val="20"/>
                <w:szCs w:val="20"/>
              </w:rPr>
              <w:t>358</w:t>
            </w:r>
          </w:p>
        </w:tc>
        <w:tc>
          <w:tcPr>
            <w:tcW w:w="540" w:type="dxa"/>
            <w:noWrap/>
            <w:vAlign w:val="bottom"/>
          </w:tcPr>
          <w:p w14:paraId="10F3F25E" w14:textId="6517BC1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582</w:t>
            </w:r>
          </w:p>
        </w:tc>
        <w:tc>
          <w:tcPr>
            <w:tcW w:w="720" w:type="dxa"/>
            <w:noWrap/>
            <w:vAlign w:val="bottom"/>
          </w:tcPr>
          <w:p w14:paraId="79A5C96D" w14:textId="5A981E2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370</w:t>
            </w:r>
          </w:p>
        </w:tc>
        <w:tc>
          <w:tcPr>
            <w:tcW w:w="540" w:type="dxa"/>
            <w:noWrap/>
            <w:vAlign w:val="bottom"/>
          </w:tcPr>
          <w:p w14:paraId="682D4D29" w14:textId="18CA209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309</w:t>
            </w:r>
          </w:p>
        </w:tc>
        <w:tc>
          <w:tcPr>
            <w:tcW w:w="546" w:type="dxa"/>
            <w:gridSpan w:val="2"/>
            <w:noWrap/>
            <w:vAlign w:val="bottom"/>
          </w:tcPr>
          <w:p w14:paraId="2CF613C2" w14:textId="1D518AA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439</w:t>
            </w:r>
          </w:p>
        </w:tc>
      </w:tr>
      <w:tr w:rsidR="0070714D" w:rsidRPr="00A54A14" w14:paraId="4B8A3939" w14:textId="77777777" w:rsidTr="0070714D">
        <w:trPr>
          <w:trHeight w:val="20"/>
        </w:trPr>
        <w:tc>
          <w:tcPr>
            <w:tcW w:w="908" w:type="dxa"/>
            <w:noWrap/>
            <w:vAlign w:val="bottom"/>
            <w:hideMark/>
          </w:tcPr>
          <w:p w14:paraId="56FC8E97" w14:textId="2143E8BC"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MIN</w:t>
            </w:r>
          </w:p>
        </w:tc>
        <w:tc>
          <w:tcPr>
            <w:tcW w:w="1138" w:type="dxa"/>
            <w:noWrap/>
            <w:vAlign w:val="bottom"/>
            <w:hideMark/>
          </w:tcPr>
          <w:p w14:paraId="31F71E2F"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704DB70E"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707486F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0.333</w:t>
            </w:r>
          </w:p>
        </w:tc>
        <w:tc>
          <w:tcPr>
            <w:tcW w:w="691" w:type="dxa"/>
            <w:noWrap/>
            <w:vAlign w:val="bottom"/>
            <w:hideMark/>
          </w:tcPr>
          <w:p w14:paraId="416A03A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0.331</w:t>
            </w:r>
          </w:p>
        </w:tc>
        <w:tc>
          <w:tcPr>
            <w:tcW w:w="691" w:type="dxa"/>
            <w:noWrap/>
            <w:vAlign w:val="bottom"/>
            <w:hideMark/>
          </w:tcPr>
          <w:p w14:paraId="1B1ADC6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0.336</w:t>
            </w:r>
          </w:p>
        </w:tc>
        <w:tc>
          <w:tcPr>
            <w:tcW w:w="691" w:type="dxa"/>
            <w:noWrap/>
            <w:vAlign w:val="bottom"/>
            <w:hideMark/>
          </w:tcPr>
          <w:p w14:paraId="708576B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4B281F8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0.334</w:t>
            </w:r>
          </w:p>
        </w:tc>
        <w:tc>
          <w:tcPr>
            <w:tcW w:w="691" w:type="dxa"/>
            <w:noWrap/>
            <w:vAlign w:val="bottom"/>
            <w:hideMark/>
          </w:tcPr>
          <w:p w14:paraId="5D4E37D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810" w:type="dxa"/>
            <w:noWrap/>
            <w:vAlign w:val="bottom"/>
            <w:hideMark/>
          </w:tcPr>
          <w:p w14:paraId="1CC0022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-0.018</w:t>
            </w:r>
          </w:p>
        </w:tc>
        <w:tc>
          <w:tcPr>
            <w:tcW w:w="810" w:type="dxa"/>
            <w:noWrap/>
            <w:vAlign w:val="bottom"/>
            <w:hideMark/>
          </w:tcPr>
          <w:p w14:paraId="0D1E5E1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-0.029</w:t>
            </w:r>
          </w:p>
        </w:tc>
        <w:tc>
          <w:tcPr>
            <w:tcW w:w="810" w:type="dxa"/>
            <w:noWrap/>
            <w:vAlign w:val="bottom"/>
            <w:hideMark/>
          </w:tcPr>
          <w:p w14:paraId="610D6C3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-0.007</w:t>
            </w:r>
          </w:p>
        </w:tc>
        <w:tc>
          <w:tcPr>
            <w:tcW w:w="691" w:type="dxa"/>
            <w:noWrap/>
            <w:vAlign w:val="bottom"/>
            <w:hideMark/>
          </w:tcPr>
          <w:p w14:paraId="5AFDEA4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5A116D46" w14:textId="279DB93D" w:rsidR="0070714D" w:rsidRPr="00572A19" w:rsidRDefault="0070714D" w:rsidP="0070714D">
            <w:pPr>
              <w:jc w:val="center"/>
              <w:rPr>
                <w:rFonts w:ascii="Segoe UI" w:hAnsi="Segoe UI" w:cs="Segoe UI"/>
                <w:color w:val="000000"/>
                <w:sz w:val="20"/>
                <w:szCs w:val="20"/>
                <w:highlight w:val="yellow"/>
              </w:rPr>
            </w:pPr>
            <w:r>
              <w:rPr>
                <w:rFonts w:ascii="Segoe UI" w:hAnsi="Segoe UI" w:cs="Segoe UI"/>
                <w:color w:val="000000"/>
                <w:sz w:val="20"/>
                <w:szCs w:val="20"/>
                <w:highlight w:val="yellow"/>
              </w:rPr>
              <w:t>374</w:t>
            </w:r>
          </w:p>
        </w:tc>
        <w:tc>
          <w:tcPr>
            <w:tcW w:w="540" w:type="dxa"/>
            <w:noWrap/>
            <w:vAlign w:val="bottom"/>
          </w:tcPr>
          <w:p w14:paraId="6999FB35" w14:textId="374ED364" w:rsidR="0070714D" w:rsidRPr="00572A19" w:rsidRDefault="0070714D" w:rsidP="0070714D">
            <w:pPr>
              <w:jc w:val="center"/>
              <w:rPr>
                <w:rFonts w:ascii="Segoe UI" w:hAnsi="Segoe UI" w:cs="Segoe UI"/>
                <w:color w:val="000000"/>
                <w:sz w:val="20"/>
                <w:szCs w:val="20"/>
              </w:rPr>
            </w:pPr>
            <w:r>
              <w:rPr>
                <w:rFonts w:ascii="Segoe UI" w:hAnsi="Segoe UI" w:cs="Segoe UI"/>
                <w:color w:val="000000"/>
                <w:sz w:val="20"/>
                <w:szCs w:val="20"/>
              </w:rPr>
              <w:t>299</w:t>
            </w:r>
          </w:p>
        </w:tc>
        <w:tc>
          <w:tcPr>
            <w:tcW w:w="540" w:type="dxa"/>
            <w:noWrap/>
            <w:vAlign w:val="bottom"/>
          </w:tcPr>
          <w:p w14:paraId="534705DB" w14:textId="5C406F1F"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487</w:t>
            </w:r>
          </w:p>
        </w:tc>
        <w:tc>
          <w:tcPr>
            <w:tcW w:w="720" w:type="dxa"/>
            <w:noWrap/>
            <w:vAlign w:val="bottom"/>
          </w:tcPr>
          <w:p w14:paraId="66B88816" w14:textId="2EF3E549"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344</w:t>
            </w:r>
          </w:p>
        </w:tc>
        <w:tc>
          <w:tcPr>
            <w:tcW w:w="540" w:type="dxa"/>
            <w:noWrap/>
            <w:vAlign w:val="bottom"/>
          </w:tcPr>
          <w:p w14:paraId="5049928D" w14:textId="5DAFE00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287</w:t>
            </w:r>
          </w:p>
        </w:tc>
        <w:tc>
          <w:tcPr>
            <w:tcW w:w="546" w:type="dxa"/>
            <w:gridSpan w:val="2"/>
            <w:noWrap/>
            <w:vAlign w:val="bottom"/>
          </w:tcPr>
          <w:p w14:paraId="31880DE8" w14:textId="3F31994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406</w:t>
            </w:r>
          </w:p>
        </w:tc>
      </w:tr>
      <w:tr w:rsidR="0070714D" w:rsidRPr="00A54A14" w14:paraId="28A1B4CB" w14:textId="77777777" w:rsidTr="006C47DD">
        <w:trPr>
          <w:trHeight w:val="20"/>
        </w:trPr>
        <w:tc>
          <w:tcPr>
            <w:tcW w:w="908" w:type="dxa"/>
            <w:noWrap/>
            <w:vAlign w:val="bottom"/>
            <w:hideMark/>
          </w:tcPr>
          <w:p w14:paraId="10C2258A" w14:textId="77777777" w:rsidR="0070714D" w:rsidRPr="00572A19" w:rsidRDefault="0070714D" w:rsidP="0070714D">
            <w:pPr>
              <w:rPr>
                <w:rFonts w:ascii="Segoe UI" w:hAnsi="Segoe UI" w:cs="Segoe UI"/>
                <w:color w:val="000000"/>
                <w:sz w:val="20"/>
                <w:szCs w:val="20"/>
              </w:rPr>
            </w:pPr>
          </w:p>
        </w:tc>
        <w:tc>
          <w:tcPr>
            <w:tcW w:w="1138" w:type="dxa"/>
            <w:noWrap/>
            <w:vAlign w:val="bottom"/>
            <w:hideMark/>
          </w:tcPr>
          <w:p w14:paraId="0326CCD8" w14:textId="77777777" w:rsidR="0070714D" w:rsidRPr="00572A19" w:rsidRDefault="0070714D" w:rsidP="0070714D">
            <w:pPr>
              <w:rPr>
                <w:rFonts w:ascii="Segoe UI" w:hAnsi="Segoe UI" w:cs="Segoe UI"/>
                <w:sz w:val="20"/>
                <w:szCs w:val="20"/>
              </w:rPr>
            </w:pPr>
          </w:p>
        </w:tc>
        <w:tc>
          <w:tcPr>
            <w:tcW w:w="630" w:type="dxa"/>
            <w:noWrap/>
            <w:vAlign w:val="bottom"/>
            <w:hideMark/>
          </w:tcPr>
          <w:p w14:paraId="028D264E" w14:textId="77777777" w:rsidR="0070714D" w:rsidRPr="00572A19" w:rsidRDefault="0070714D" w:rsidP="0070714D">
            <w:pPr>
              <w:rPr>
                <w:rFonts w:ascii="Segoe UI" w:hAnsi="Segoe UI" w:cs="Segoe UI"/>
                <w:sz w:val="20"/>
                <w:szCs w:val="20"/>
              </w:rPr>
            </w:pPr>
          </w:p>
        </w:tc>
        <w:tc>
          <w:tcPr>
            <w:tcW w:w="691" w:type="dxa"/>
            <w:noWrap/>
            <w:vAlign w:val="bottom"/>
            <w:hideMark/>
          </w:tcPr>
          <w:p w14:paraId="7C033BC7" w14:textId="77777777" w:rsidR="0070714D" w:rsidRPr="00572A19" w:rsidRDefault="0070714D" w:rsidP="0070714D">
            <w:pPr>
              <w:rPr>
                <w:rFonts w:ascii="Segoe UI" w:hAnsi="Segoe UI" w:cs="Segoe UI"/>
                <w:sz w:val="20"/>
                <w:szCs w:val="20"/>
              </w:rPr>
            </w:pPr>
          </w:p>
        </w:tc>
        <w:tc>
          <w:tcPr>
            <w:tcW w:w="691" w:type="dxa"/>
            <w:noWrap/>
            <w:vAlign w:val="bottom"/>
            <w:hideMark/>
          </w:tcPr>
          <w:p w14:paraId="23193009" w14:textId="77777777" w:rsidR="0070714D" w:rsidRPr="00572A19" w:rsidRDefault="0070714D" w:rsidP="0070714D">
            <w:pPr>
              <w:rPr>
                <w:rFonts w:ascii="Segoe UI" w:hAnsi="Segoe UI" w:cs="Segoe UI"/>
                <w:sz w:val="20"/>
                <w:szCs w:val="20"/>
              </w:rPr>
            </w:pPr>
          </w:p>
        </w:tc>
        <w:tc>
          <w:tcPr>
            <w:tcW w:w="691" w:type="dxa"/>
            <w:noWrap/>
            <w:vAlign w:val="bottom"/>
            <w:hideMark/>
          </w:tcPr>
          <w:p w14:paraId="18548717" w14:textId="77777777" w:rsidR="0070714D" w:rsidRPr="00572A19" w:rsidRDefault="0070714D" w:rsidP="0070714D">
            <w:pPr>
              <w:rPr>
                <w:rFonts w:ascii="Segoe UI" w:hAnsi="Segoe UI" w:cs="Segoe UI"/>
                <w:sz w:val="20"/>
                <w:szCs w:val="20"/>
              </w:rPr>
            </w:pPr>
          </w:p>
        </w:tc>
        <w:tc>
          <w:tcPr>
            <w:tcW w:w="691" w:type="dxa"/>
            <w:noWrap/>
            <w:vAlign w:val="bottom"/>
            <w:hideMark/>
          </w:tcPr>
          <w:p w14:paraId="7DCF2B35" w14:textId="77777777" w:rsidR="0070714D" w:rsidRPr="00572A19" w:rsidRDefault="0070714D" w:rsidP="0070714D">
            <w:pPr>
              <w:rPr>
                <w:rFonts w:ascii="Segoe UI" w:hAnsi="Segoe UI" w:cs="Segoe UI"/>
                <w:sz w:val="20"/>
                <w:szCs w:val="20"/>
              </w:rPr>
            </w:pPr>
          </w:p>
        </w:tc>
        <w:tc>
          <w:tcPr>
            <w:tcW w:w="691" w:type="dxa"/>
            <w:noWrap/>
            <w:vAlign w:val="bottom"/>
            <w:hideMark/>
          </w:tcPr>
          <w:p w14:paraId="0FB996C1" w14:textId="77777777" w:rsidR="0070714D" w:rsidRPr="00572A19" w:rsidRDefault="0070714D" w:rsidP="0070714D">
            <w:pPr>
              <w:rPr>
                <w:rFonts w:ascii="Segoe UI" w:hAnsi="Segoe UI" w:cs="Segoe UI"/>
                <w:sz w:val="20"/>
                <w:szCs w:val="20"/>
              </w:rPr>
            </w:pPr>
          </w:p>
        </w:tc>
        <w:tc>
          <w:tcPr>
            <w:tcW w:w="691" w:type="dxa"/>
            <w:noWrap/>
            <w:vAlign w:val="bottom"/>
            <w:hideMark/>
          </w:tcPr>
          <w:p w14:paraId="5DD91F63" w14:textId="77777777" w:rsidR="0070714D" w:rsidRPr="00572A19" w:rsidRDefault="0070714D" w:rsidP="0070714D">
            <w:pPr>
              <w:rPr>
                <w:rFonts w:ascii="Segoe UI" w:hAnsi="Segoe UI" w:cs="Segoe UI"/>
                <w:sz w:val="20"/>
                <w:szCs w:val="20"/>
              </w:rPr>
            </w:pPr>
          </w:p>
        </w:tc>
        <w:tc>
          <w:tcPr>
            <w:tcW w:w="810" w:type="dxa"/>
            <w:noWrap/>
            <w:vAlign w:val="bottom"/>
            <w:hideMark/>
          </w:tcPr>
          <w:p w14:paraId="6D95F86C" w14:textId="77777777" w:rsidR="0070714D" w:rsidRPr="00572A19" w:rsidRDefault="0070714D" w:rsidP="0070714D">
            <w:pPr>
              <w:rPr>
                <w:rFonts w:ascii="Segoe UI" w:hAnsi="Segoe UI" w:cs="Segoe UI"/>
                <w:sz w:val="20"/>
                <w:szCs w:val="20"/>
              </w:rPr>
            </w:pPr>
          </w:p>
        </w:tc>
        <w:tc>
          <w:tcPr>
            <w:tcW w:w="810" w:type="dxa"/>
            <w:noWrap/>
            <w:vAlign w:val="bottom"/>
            <w:hideMark/>
          </w:tcPr>
          <w:p w14:paraId="2D6830CF" w14:textId="77777777" w:rsidR="0070714D" w:rsidRPr="00572A19" w:rsidRDefault="0070714D" w:rsidP="0070714D">
            <w:pPr>
              <w:rPr>
                <w:rFonts w:ascii="Segoe UI" w:hAnsi="Segoe UI" w:cs="Segoe UI"/>
                <w:sz w:val="20"/>
                <w:szCs w:val="20"/>
              </w:rPr>
            </w:pPr>
          </w:p>
        </w:tc>
        <w:tc>
          <w:tcPr>
            <w:tcW w:w="810" w:type="dxa"/>
            <w:noWrap/>
            <w:vAlign w:val="bottom"/>
            <w:hideMark/>
          </w:tcPr>
          <w:p w14:paraId="11254C7E" w14:textId="77777777" w:rsidR="0070714D" w:rsidRPr="00572A19" w:rsidRDefault="0070714D" w:rsidP="0070714D">
            <w:pPr>
              <w:rPr>
                <w:rFonts w:ascii="Segoe UI" w:hAnsi="Segoe UI" w:cs="Segoe UI"/>
                <w:sz w:val="20"/>
                <w:szCs w:val="20"/>
              </w:rPr>
            </w:pPr>
          </w:p>
        </w:tc>
        <w:tc>
          <w:tcPr>
            <w:tcW w:w="691" w:type="dxa"/>
            <w:noWrap/>
            <w:vAlign w:val="bottom"/>
            <w:hideMark/>
          </w:tcPr>
          <w:p w14:paraId="5EF448B3" w14:textId="77777777" w:rsidR="0070714D" w:rsidRPr="00572A19" w:rsidRDefault="0070714D" w:rsidP="0070714D">
            <w:pPr>
              <w:rPr>
                <w:rFonts w:ascii="Segoe UI" w:hAnsi="Segoe UI" w:cs="Segoe UI"/>
                <w:sz w:val="20"/>
                <w:szCs w:val="20"/>
              </w:rPr>
            </w:pPr>
          </w:p>
        </w:tc>
        <w:tc>
          <w:tcPr>
            <w:tcW w:w="767" w:type="dxa"/>
            <w:noWrap/>
            <w:vAlign w:val="bottom"/>
            <w:hideMark/>
          </w:tcPr>
          <w:p w14:paraId="5C95ED71" w14:textId="77777777" w:rsidR="0070714D" w:rsidRPr="00572A19" w:rsidRDefault="0070714D" w:rsidP="0070714D">
            <w:pPr>
              <w:rPr>
                <w:rFonts w:ascii="Segoe UI" w:hAnsi="Segoe UI" w:cs="Segoe UI"/>
                <w:sz w:val="20"/>
                <w:szCs w:val="20"/>
              </w:rPr>
            </w:pPr>
          </w:p>
        </w:tc>
        <w:tc>
          <w:tcPr>
            <w:tcW w:w="540" w:type="dxa"/>
            <w:noWrap/>
            <w:vAlign w:val="bottom"/>
            <w:hideMark/>
          </w:tcPr>
          <w:p w14:paraId="7EC2EFE6" w14:textId="77777777" w:rsidR="0070714D" w:rsidRPr="00572A19" w:rsidRDefault="0070714D" w:rsidP="0070714D">
            <w:pPr>
              <w:rPr>
                <w:rFonts w:ascii="Segoe UI" w:hAnsi="Segoe UI" w:cs="Segoe UI"/>
                <w:sz w:val="20"/>
                <w:szCs w:val="20"/>
              </w:rPr>
            </w:pPr>
          </w:p>
        </w:tc>
        <w:tc>
          <w:tcPr>
            <w:tcW w:w="540" w:type="dxa"/>
            <w:noWrap/>
            <w:vAlign w:val="bottom"/>
            <w:hideMark/>
          </w:tcPr>
          <w:p w14:paraId="177A4152" w14:textId="77777777" w:rsidR="0070714D" w:rsidRPr="00572A19" w:rsidRDefault="0070714D" w:rsidP="0070714D">
            <w:pPr>
              <w:rPr>
                <w:rFonts w:ascii="Segoe UI" w:hAnsi="Segoe UI" w:cs="Segoe UI"/>
                <w:sz w:val="20"/>
                <w:szCs w:val="20"/>
              </w:rPr>
            </w:pPr>
          </w:p>
        </w:tc>
        <w:tc>
          <w:tcPr>
            <w:tcW w:w="720" w:type="dxa"/>
            <w:noWrap/>
            <w:vAlign w:val="bottom"/>
            <w:hideMark/>
          </w:tcPr>
          <w:p w14:paraId="48289685" w14:textId="77777777" w:rsidR="0070714D" w:rsidRPr="00572A19" w:rsidRDefault="0070714D" w:rsidP="0070714D">
            <w:pPr>
              <w:rPr>
                <w:rFonts w:ascii="Segoe UI" w:hAnsi="Segoe UI" w:cs="Segoe UI"/>
                <w:sz w:val="20"/>
                <w:szCs w:val="20"/>
              </w:rPr>
            </w:pPr>
          </w:p>
        </w:tc>
        <w:tc>
          <w:tcPr>
            <w:tcW w:w="540" w:type="dxa"/>
            <w:noWrap/>
            <w:vAlign w:val="bottom"/>
            <w:hideMark/>
          </w:tcPr>
          <w:p w14:paraId="58233AD7" w14:textId="77777777" w:rsidR="0070714D" w:rsidRPr="00572A19" w:rsidRDefault="0070714D" w:rsidP="0070714D">
            <w:pPr>
              <w:rPr>
                <w:rFonts w:ascii="Segoe UI" w:hAnsi="Segoe UI" w:cs="Segoe UI"/>
                <w:sz w:val="20"/>
                <w:szCs w:val="20"/>
              </w:rPr>
            </w:pPr>
          </w:p>
        </w:tc>
        <w:tc>
          <w:tcPr>
            <w:tcW w:w="546" w:type="dxa"/>
            <w:gridSpan w:val="2"/>
            <w:noWrap/>
            <w:vAlign w:val="bottom"/>
            <w:hideMark/>
          </w:tcPr>
          <w:p w14:paraId="5A9531BB" w14:textId="77777777" w:rsidR="0070714D" w:rsidRPr="00572A19" w:rsidRDefault="0070714D" w:rsidP="0070714D">
            <w:pPr>
              <w:rPr>
                <w:rFonts w:ascii="Segoe UI" w:hAnsi="Segoe UI" w:cs="Segoe UI"/>
                <w:sz w:val="20"/>
                <w:szCs w:val="20"/>
              </w:rPr>
            </w:pPr>
          </w:p>
        </w:tc>
      </w:tr>
      <w:tr w:rsidR="0070714D" w:rsidRPr="00A54A14" w14:paraId="35D9CBD8" w14:textId="77777777" w:rsidTr="006C47DD">
        <w:trPr>
          <w:trHeight w:val="20"/>
        </w:trPr>
        <w:tc>
          <w:tcPr>
            <w:tcW w:w="2046" w:type="dxa"/>
            <w:gridSpan w:val="2"/>
            <w:noWrap/>
            <w:vAlign w:val="bottom"/>
            <w:hideMark/>
          </w:tcPr>
          <w:p w14:paraId="5EA18BC3" w14:textId="6F997F0F"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Recruits</w:t>
            </w:r>
          </w:p>
        </w:tc>
        <w:tc>
          <w:tcPr>
            <w:tcW w:w="630" w:type="dxa"/>
            <w:noWrap/>
            <w:vAlign w:val="bottom"/>
            <w:hideMark/>
          </w:tcPr>
          <w:p w14:paraId="767BA4A2" w14:textId="77777777" w:rsidR="0070714D" w:rsidRPr="00572A19" w:rsidRDefault="0070714D" w:rsidP="0070714D">
            <w:pPr>
              <w:rPr>
                <w:rFonts w:ascii="Segoe UI" w:hAnsi="Segoe UI" w:cs="Segoe UI"/>
                <w:color w:val="000000"/>
                <w:sz w:val="20"/>
                <w:szCs w:val="20"/>
              </w:rPr>
            </w:pPr>
          </w:p>
        </w:tc>
        <w:tc>
          <w:tcPr>
            <w:tcW w:w="691" w:type="dxa"/>
            <w:noWrap/>
            <w:vAlign w:val="bottom"/>
            <w:hideMark/>
          </w:tcPr>
          <w:p w14:paraId="0067D12B" w14:textId="77777777" w:rsidR="0070714D" w:rsidRPr="00572A19" w:rsidRDefault="0070714D" w:rsidP="0070714D">
            <w:pPr>
              <w:rPr>
                <w:rFonts w:ascii="Segoe UI" w:hAnsi="Segoe UI" w:cs="Segoe UI"/>
                <w:sz w:val="20"/>
                <w:szCs w:val="20"/>
              </w:rPr>
            </w:pPr>
          </w:p>
        </w:tc>
        <w:tc>
          <w:tcPr>
            <w:tcW w:w="691" w:type="dxa"/>
            <w:noWrap/>
            <w:vAlign w:val="bottom"/>
            <w:hideMark/>
          </w:tcPr>
          <w:p w14:paraId="29D00AE8" w14:textId="77777777" w:rsidR="0070714D" w:rsidRPr="00572A19" w:rsidRDefault="0070714D" w:rsidP="0070714D">
            <w:pPr>
              <w:rPr>
                <w:rFonts w:ascii="Segoe UI" w:hAnsi="Segoe UI" w:cs="Segoe UI"/>
                <w:sz w:val="20"/>
                <w:szCs w:val="20"/>
              </w:rPr>
            </w:pPr>
          </w:p>
        </w:tc>
        <w:tc>
          <w:tcPr>
            <w:tcW w:w="691" w:type="dxa"/>
            <w:noWrap/>
            <w:vAlign w:val="bottom"/>
            <w:hideMark/>
          </w:tcPr>
          <w:p w14:paraId="2D3F272C" w14:textId="77777777" w:rsidR="0070714D" w:rsidRPr="00572A19" w:rsidRDefault="0070714D" w:rsidP="0070714D">
            <w:pPr>
              <w:rPr>
                <w:rFonts w:ascii="Segoe UI" w:hAnsi="Segoe UI" w:cs="Segoe UI"/>
                <w:sz w:val="20"/>
                <w:szCs w:val="20"/>
              </w:rPr>
            </w:pPr>
          </w:p>
        </w:tc>
        <w:tc>
          <w:tcPr>
            <w:tcW w:w="691" w:type="dxa"/>
            <w:noWrap/>
            <w:vAlign w:val="bottom"/>
            <w:hideMark/>
          </w:tcPr>
          <w:p w14:paraId="6ACE9062" w14:textId="77777777" w:rsidR="0070714D" w:rsidRPr="00572A19" w:rsidRDefault="0070714D" w:rsidP="0070714D">
            <w:pPr>
              <w:rPr>
                <w:rFonts w:ascii="Segoe UI" w:hAnsi="Segoe UI" w:cs="Segoe UI"/>
                <w:sz w:val="20"/>
                <w:szCs w:val="20"/>
              </w:rPr>
            </w:pPr>
          </w:p>
        </w:tc>
        <w:tc>
          <w:tcPr>
            <w:tcW w:w="691" w:type="dxa"/>
            <w:noWrap/>
            <w:vAlign w:val="bottom"/>
            <w:hideMark/>
          </w:tcPr>
          <w:p w14:paraId="1185F1CC" w14:textId="77777777" w:rsidR="0070714D" w:rsidRPr="00572A19" w:rsidRDefault="0070714D" w:rsidP="0070714D">
            <w:pPr>
              <w:rPr>
                <w:rFonts w:ascii="Segoe UI" w:hAnsi="Segoe UI" w:cs="Segoe UI"/>
                <w:sz w:val="20"/>
                <w:szCs w:val="20"/>
              </w:rPr>
            </w:pPr>
          </w:p>
        </w:tc>
        <w:tc>
          <w:tcPr>
            <w:tcW w:w="691" w:type="dxa"/>
            <w:noWrap/>
            <w:vAlign w:val="bottom"/>
            <w:hideMark/>
          </w:tcPr>
          <w:p w14:paraId="5A99CBB1" w14:textId="77777777" w:rsidR="0070714D" w:rsidRPr="00572A19" w:rsidRDefault="0070714D" w:rsidP="0070714D">
            <w:pPr>
              <w:rPr>
                <w:rFonts w:ascii="Segoe UI" w:hAnsi="Segoe UI" w:cs="Segoe UI"/>
                <w:sz w:val="20"/>
                <w:szCs w:val="20"/>
              </w:rPr>
            </w:pPr>
          </w:p>
        </w:tc>
        <w:tc>
          <w:tcPr>
            <w:tcW w:w="810" w:type="dxa"/>
            <w:noWrap/>
            <w:vAlign w:val="bottom"/>
            <w:hideMark/>
          </w:tcPr>
          <w:p w14:paraId="59282210" w14:textId="77777777" w:rsidR="0070714D" w:rsidRPr="00572A19" w:rsidRDefault="0070714D" w:rsidP="0070714D">
            <w:pPr>
              <w:rPr>
                <w:rFonts w:ascii="Segoe UI" w:hAnsi="Segoe UI" w:cs="Segoe UI"/>
                <w:sz w:val="20"/>
                <w:szCs w:val="20"/>
              </w:rPr>
            </w:pPr>
          </w:p>
        </w:tc>
        <w:tc>
          <w:tcPr>
            <w:tcW w:w="810" w:type="dxa"/>
            <w:noWrap/>
            <w:vAlign w:val="bottom"/>
            <w:hideMark/>
          </w:tcPr>
          <w:p w14:paraId="73AF94B4" w14:textId="77777777" w:rsidR="0070714D" w:rsidRPr="00572A19" w:rsidRDefault="0070714D" w:rsidP="0070714D">
            <w:pPr>
              <w:rPr>
                <w:rFonts w:ascii="Segoe UI" w:hAnsi="Segoe UI" w:cs="Segoe UI"/>
                <w:sz w:val="20"/>
                <w:szCs w:val="20"/>
              </w:rPr>
            </w:pPr>
          </w:p>
        </w:tc>
        <w:tc>
          <w:tcPr>
            <w:tcW w:w="810" w:type="dxa"/>
            <w:noWrap/>
            <w:vAlign w:val="bottom"/>
            <w:hideMark/>
          </w:tcPr>
          <w:p w14:paraId="31E8B5E0" w14:textId="77777777" w:rsidR="0070714D" w:rsidRPr="00572A19" w:rsidRDefault="0070714D" w:rsidP="0070714D">
            <w:pPr>
              <w:rPr>
                <w:rFonts w:ascii="Segoe UI" w:hAnsi="Segoe UI" w:cs="Segoe UI"/>
                <w:sz w:val="20"/>
                <w:szCs w:val="20"/>
              </w:rPr>
            </w:pPr>
          </w:p>
        </w:tc>
        <w:tc>
          <w:tcPr>
            <w:tcW w:w="691" w:type="dxa"/>
            <w:noWrap/>
            <w:vAlign w:val="bottom"/>
            <w:hideMark/>
          </w:tcPr>
          <w:p w14:paraId="47962F36" w14:textId="77777777" w:rsidR="0070714D" w:rsidRPr="00572A19" w:rsidRDefault="0070714D" w:rsidP="0070714D">
            <w:pPr>
              <w:rPr>
                <w:rFonts w:ascii="Segoe UI" w:hAnsi="Segoe UI" w:cs="Segoe UI"/>
                <w:sz w:val="20"/>
                <w:szCs w:val="20"/>
              </w:rPr>
            </w:pPr>
          </w:p>
        </w:tc>
        <w:tc>
          <w:tcPr>
            <w:tcW w:w="767" w:type="dxa"/>
            <w:noWrap/>
            <w:vAlign w:val="bottom"/>
            <w:hideMark/>
          </w:tcPr>
          <w:p w14:paraId="679E067A" w14:textId="77777777" w:rsidR="0070714D" w:rsidRPr="00572A19" w:rsidRDefault="0070714D" w:rsidP="0070714D">
            <w:pPr>
              <w:rPr>
                <w:rFonts w:ascii="Segoe UI" w:hAnsi="Segoe UI" w:cs="Segoe UI"/>
                <w:sz w:val="20"/>
                <w:szCs w:val="20"/>
              </w:rPr>
            </w:pPr>
          </w:p>
        </w:tc>
        <w:tc>
          <w:tcPr>
            <w:tcW w:w="540" w:type="dxa"/>
            <w:noWrap/>
            <w:vAlign w:val="bottom"/>
            <w:hideMark/>
          </w:tcPr>
          <w:p w14:paraId="346B6AAF" w14:textId="77777777" w:rsidR="0070714D" w:rsidRPr="00572A19" w:rsidRDefault="0070714D" w:rsidP="0070714D">
            <w:pPr>
              <w:rPr>
                <w:rFonts w:ascii="Segoe UI" w:hAnsi="Segoe UI" w:cs="Segoe UI"/>
                <w:sz w:val="20"/>
                <w:szCs w:val="20"/>
              </w:rPr>
            </w:pPr>
          </w:p>
        </w:tc>
        <w:tc>
          <w:tcPr>
            <w:tcW w:w="540" w:type="dxa"/>
            <w:noWrap/>
            <w:vAlign w:val="bottom"/>
            <w:hideMark/>
          </w:tcPr>
          <w:p w14:paraId="17E898CA" w14:textId="77777777" w:rsidR="0070714D" w:rsidRPr="00572A19" w:rsidRDefault="0070714D" w:rsidP="0070714D">
            <w:pPr>
              <w:rPr>
                <w:rFonts w:ascii="Segoe UI" w:hAnsi="Segoe UI" w:cs="Segoe UI"/>
                <w:sz w:val="20"/>
                <w:szCs w:val="20"/>
              </w:rPr>
            </w:pPr>
          </w:p>
        </w:tc>
        <w:tc>
          <w:tcPr>
            <w:tcW w:w="720" w:type="dxa"/>
            <w:noWrap/>
            <w:vAlign w:val="bottom"/>
            <w:hideMark/>
          </w:tcPr>
          <w:p w14:paraId="513A2F5C" w14:textId="77777777" w:rsidR="0070714D" w:rsidRPr="00572A19" w:rsidRDefault="0070714D" w:rsidP="0070714D">
            <w:pPr>
              <w:rPr>
                <w:rFonts w:ascii="Segoe UI" w:hAnsi="Segoe UI" w:cs="Segoe UI"/>
                <w:sz w:val="20"/>
                <w:szCs w:val="20"/>
              </w:rPr>
            </w:pPr>
          </w:p>
        </w:tc>
        <w:tc>
          <w:tcPr>
            <w:tcW w:w="540" w:type="dxa"/>
            <w:noWrap/>
            <w:vAlign w:val="bottom"/>
            <w:hideMark/>
          </w:tcPr>
          <w:p w14:paraId="4037BC2E" w14:textId="77777777" w:rsidR="0070714D" w:rsidRPr="00572A19" w:rsidRDefault="0070714D" w:rsidP="0070714D">
            <w:pPr>
              <w:rPr>
                <w:rFonts w:ascii="Segoe UI" w:hAnsi="Segoe UI" w:cs="Segoe UI"/>
                <w:sz w:val="20"/>
                <w:szCs w:val="20"/>
              </w:rPr>
            </w:pPr>
          </w:p>
        </w:tc>
        <w:tc>
          <w:tcPr>
            <w:tcW w:w="546" w:type="dxa"/>
            <w:gridSpan w:val="2"/>
            <w:noWrap/>
            <w:vAlign w:val="bottom"/>
            <w:hideMark/>
          </w:tcPr>
          <w:p w14:paraId="353B0FCC" w14:textId="77777777" w:rsidR="0070714D" w:rsidRPr="00572A19" w:rsidRDefault="0070714D" w:rsidP="0070714D">
            <w:pPr>
              <w:rPr>
                <w:rFonts w:ascii="Segoe UI" w:hAnsi="Segoe UI" w:cs="Segoe UI"/>
                <w:sz w:val="20"/>
                <w:szCs w:val="20"/>
              </w:rPr>
            </w:pPr>
          </w:p>
        </w:tc>
      </w:tr>
      <w:tr w:rsidR="0070714D" w:rsidRPr="00A54A14" w14:paraId="050E7E85" w14:textId="77777777" w:rsidTr="006C47DD">
        <w:trPr>
          <w:trHeight w:val="20"/>
        </w:trPr>
        <w:tc>
          <w:tcPr>
            <w:tcW w:w="908" w:type="dxa"/>
            <w:noWrap/>
            <w:vAlign w:val="bottom"/>
            <w:hideMark/>
          </w:tcPr>
          <w:p w14:paraId="7F6DE2EC"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2018</w:t>
            </w:r>
          </w:p>
        </w:tc>
        <w:tc>
          <w:tcPr>
            <w:tcW w:w="1138" w:type="dxa"/>
            <w:noWrap/>
            <w:vAlign w:val="bottom"/>
            <w:hideMark/>
          </w:tcPr>
          <w:p w14:paraId="35A7868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152</w:t>
            </w:r>
          </w:p>
        </w:tc>
        <w:tc>
          <w:tcPr>
            <w:tcW w:w="630" w:type="dxa"/>
            <w:noWrap/>
            <w:vAlign w:val="bottom"/>
            <w:hideMark/>
          </w:tcPr>
          <w:p w14:paraId="76E18AC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146</w:t>
            </w:r>
          </w:p>
        </w:tc>
        <w:tc>
          <w:tcPr>
            <w:tcW w:w="691" w:type="dxa"/>
            <w:noWrap/>
            <w:vAlign w:val="bottom"/>
            <w:hideMark/>
          </w:tcPr>
          <w:p w14:paraId="459650B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32A3FEC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0.332</w:t>
            </w:r>
          </w:p>
        </w:tc>
        <w:tc>
          <w:tcPr>
            <w:tcW w:w="691" w:type="dxa"/>
            <w:noWrap/>
            <w:vAlign w:val="bottom"/>
            <w:hideMark/>
          </w:tcPr>
          <w:p w14:paraId="587136B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0.343</w:t>
            </w:r>
          </w:p>
        </w:tc>
        <w:tc>
          <w:tcPr>
            <w:tcW w:w="691" w:type="dxa"/>
            <w:noWrap/>
            <w:vAlign w:val="bottom"/>
            <w:hideMark/>
          </w:tcPr>
          <w:p w14:paraId="0A4DB77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0.330</w:t>
            </w:r>
          </w:p>
        </w:tc>
        <w:tc>
          <w:tcPr>
            <w:tcW w:w="691" w:type="dxa"/>
            <w:noWrap/>
            <w:vAlign w:val="bottom"/>
            <w:hideMark/>
          </w:tcPr>
          <w:p w14:paraId="6284430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0.328</w:t>
            </w:r>
          </w:p>
        </w:tc>
        <w:tc>
          <w:tcPr>
            <w:tcW w:w="691" w:type="dxa"/>
            <w:noWrap/>
            <w:vAlign w:val="bottom"/>
            <w:hideMark/>
          </w:tcPr>
          <w:p w14:paraId="070BFB2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810" w:type="dxa"/>
            <w:noWrap/>
            <w:vAlign w:val="bottom"/>
            <w:hideMark/>
          </w:tcPr>
          <w:p w14:paraId="71AE9C9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-0.014</w:t>
            </w:r>
          </w:p>
        </w:tc>
        <w:tc>
          <w:tcPr>
            <w:tcW w:w="810" w:type="dxa"/>
            <w:noWrap/>
            <w:vAlign w:val="bottom"/>
            <w:hideMark/>
          </w:tcPr>
          <w:p w14:paraId="52BA717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-0.022</w:t>
            </w:r>
          </w:p>
        </w:tc>
        <w:tc>
          <w:tcPr>
            <w:tcW w:w="810" w:type="dxa"/>
            <w:noWrap/>
            <w:vAlign w:val="bottom"/>
            <w:hideMark/>
          </w:tcPr>
          <w:p w14:paraId="55A00B5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0.003</w:t>
            </w:r>
          </w:p>
        </w:tc>
        <w:tc>
          <w:tcPr>
            <w:tcW w:w="691" w:type="dxa"/>
            <w:noWrap/>
            <w:vAlign w:val="bottom"/>
            <w:hideMark/>
          </w:tcPr>
          <w:p w14:paraId="77E0076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1.980</w:t>
            </w:r>
          </w:p>
        </w:tc>
        <w:tc>
          <w:tcPr>
            <w:tcW w:w="767" w:type="dxa"/>
            <w:noWrap/>
            <w:vAlign w:val="bottom"/>
            <w:hideMark/>
          </w:tcPr>
          <w:p w14:paraId="68882153" w14:textId="7D398BF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17</w:t>
            </w:r>
          </w:p>
        </w:tc>
        <w:tc>
          <w:tcPr>
            <w:tcW w:w="540" w:type="dxa"/>
            <w:noWrap/>
            <w:vAlign w:val="bottom"/>
            <w:hideMark/>
          </w:tcPr>
          <w:p w14:paraId="49736E8E" w14:textId="23BA9E8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6C650BA9" w14:textId="496166C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21</w:t>
            </w:r>
          </w:p>
        </w:tc>
        <w:tc>
          <w:tcPr>
            <w:tcW w:w="720" w:type="dxa"/>
            <w:noWrap/>
            <w:vAlign w:val="bottom"/>
            <w:hideMark/>
          </w:tcPr>
          <w:p w14:paraId="7B7D3692" w14:textId="0628B48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22</w:t>
            </w:r>
          </w:p>
        </w:tc>
        <w:tc>
          <w:tcPr>
            <w:tcW w:w="540" w:type="dxa"/>
            <w:noWrap/>
            <w:vAlign w:val="bottom"/>
            <w:hideMark/>
          </w:tcPr>
          <w:p w14:paraId="0DA379B3" w14:textId="2F3DE919"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13</w:t>
            </w:r>
          </w:p>
        </w:tc>
        <w:tc>
          <w:tcPr>
            <w:tcW w:w="546" w:type="dxa"/>
            <w:gridSpan w:val="2"/>
            <w:noWrap/>
            <w:vAlign w:val="bottom"/>
            <w:hideMark/>
          </w:tcPr>
          <w:p w14:paraId="538088D7" w14:textId="0B23300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42</w:t>
            </w:r>
          </w:p>
        </w:tc>
      </w:tr>
      <w:tr w:rsidR="0070714D" w:rsidRPr="00A54A14" w14:paraId="21FE631A" w14:textId="77777777" w:rsidTr="006C47DD">
        <w:trPr>
          <w:trHeight w:val="20"/>
        </w:trPr>
        <w:tc>
          <w:tcPr>
            <w:tcW w:w="908" w:type="dxa"/>
            <w:noWrap/>
            <w:vAlign w:val="bottom"/>
            <w:hideMark/>
          </w:tcPr>
          <w:p w14:paraId="181862B3"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2019</w:t>
            </w:r>
          </w:p>
        </w:tc>
        <w:tc>
          <w:tcPr>
            <w:tcW w:w="1138" w:type="dxa"/>
            <w:noWrap/>
            <w:vAlign w:val="bottom"/>
            <w:hideMark/>
          </w:tcPr>
          <w:p w14:paraId="7A8F313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38</w:t>
            </w:r>
          </w:p>
        </w:tc>
        <w:tc>
          <w:tcPr>
            <w:tcW w:w="630" w:type="dxa"/>
            <w:noWrap/>
            <w:vAlign w:val="bottom"/>
            <w:hideMark/>
          </w:tcPr>
          <w:p w14:paraId="625FC9B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35</w:t>
            </w:r>
          </w:p>
        </w:tc>
        <w:tc>
          <w:tcPr>
            <w:tcW w:w="691" w:type="dxa"/>
            <w:noWrap/>
            <w:vAlign w:val="bottom"/>
            <w:hideMark/>
          </w:tcPr>
          <w:p w14:paraId="0FC98CD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0.331</w:t>
            </w:r>
          </w:p>
        </w:tc>
        <w:tc>
          <w:tcPr>
            <w:tcW w:w="691" w:type="dxa"/>
            <w:noWrap/>
            <w:vAlign w:val="bottom"/>
            <w:hideMark/>
          </w:tcPr>
          <w:p w14:paraId="422D633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691" w:type="dxa"/>
            <w:noWrap/>
            <w:vAlign w:val="bottom"/>
            <w:hideMark/>
          </w:tcPr>
          <w:p w14:paraId="6243C43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0.346</w:t>
            </w:r>
          </w:p>
        </w:tc>
        <w:tc>
          <w:tcPr>
            <w:tcW w:w="691" w:type="dxa"/>
            <w:noWrap/>
            <w:vAlign w:val="bottom"/>
            <w:hideMark/>
          </w:tcPr>
          <w:p w14:paraId="5CCA60C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0.313</w:t>
            </w:r>
          </w:p>
        </w:tc>
        <w:tc>
          <w:tcPr>
            <w:tcW w:w="691" w:type="dxa"/>
            <w:noWrap/>
            <w:vAlign w:val="bottom"/>
            <w:hideMark/>
          </w:tcPr>
          <w:p w14:paraId="5AEF3EA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0.310</w:t>
            </w:r>
          </w:p>
        </w:tc>
        <w:tc>
          <w:tcPr>
            <w:tcW w:w="691" w:type="dxa"/>
            <w:noWrap/>
            <w:vAlign w:val="bottom"/>
            <w:hideMark/>
          </w:tcPr>
          <w:p w14:paraId="27438BC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810" w:type="dxa"/>
            <w:noWrap/>
            <w:vAlign w:val="bottom"/>
            <w:hideMark/>
          </w:tcPr>
          <w:p w14:paraId="6554FA9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-0.038</w:t>
            </w:r>
          </w:p>
        </w:tc>
        <w:tc>
          <w:tcPr>
            <w:tcW w:w="810" w:type="dxa"/>
            <w:noWrap/>
            <w:vAlign w:val="bottom"/>
            <w:hideMark/>
          </w:tcPr>
          <w:p w14:paraId="081F969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-0.053</w:t>
            </w:r>
          </w:p>
        </w:tc>
        <w:tc>
          <w:tcPr>
            <w:tcW w:w="810" w:type="dxa"/>
            <w:noWrap/>
            <w:vAlign w:val="bottom"/>
            <w:hideMark/>
          </w:tcPr>
          <w:p w14:paraId="3EE180E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-0.017</w:t>
            </w:r>
          </w:p>
        </w:tc>
        <w:tc>
          <w:tcPr>
            <w:tcW w:w="691" w:type="dxa"/>
            <w:noWrap/>
            <w:vAlign w:val="bottom"/>
            <w:hideMark/>
          </w:tcPr>
          <w:p w14:paraId="6C1B6B3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1.970</w:t>
            </w:r>
          </w:p>
        </w:tc>
        <w:tc>
          <w:tcPr>
            <w:tcW w:w="767" w:type="dxa"/>
            <w:noWrap/>
            <w:vAlign w:val="bottom"/>
            <w:hideMark/>
          </w:tcPr>
          <w:p w14:paraId="72ED37DB" w14:textId="38AFEAA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27</w:t>
            </w:r>
          </w:p>
        </w:tc>
        <w:tc>
          <w:tcPr>
            <w:tcW w:w="540" w:type="dxa"/>
            <w:noWrap/>
            <w:vAlign w:val="bottom"/>
            <w:hideMark/>
          </w:tcPr>
          <w:p w14:paraId="1184B7C9" w14:textId="4FCA022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21</w:t>
            </w:r>
          </w:p>
        </w:tc>
        <w:tc>
          <w:tcPr>
            <w:tcW w:w="540" w:type="dxa"/>
            <w:noWrap/>
            <w:vAlign w:val="bottom"/>
            <w:hideMark/>
          </w:tcPr>
          <w:p w14:paraId="2B8B4ACD" w14:textId="13C0705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43</w:t>
            </w:r>
          </w:p>
        </w:tc>
        <w:tc>
          <w:tcPr>
            <w:tcW w:w="720" w:type="dxa"/>
            <w:noWrap/>
            <w:vAlign w:val="bottom"/>
            <w:hideMark/>
          </w:tcPr>
          <w:p w14:paraId="19C15778" w14:textId="719748B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30</w:t>
            </w:r>
          </w:p>
        </w:tc>
        <w:tc>
          <w:tcPr>
            <w:tcW w:w="540" w:type="dxa"/>
            <w:noWrap/>
            <w:vAlign w:val="bottom"/>
            <w:hideMark/>
          </w:tcPr>
          <w:p w14:paraId="29454487" w14:textId="28A73CA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18</w:t>
            </w:r>
          </w:p>
        </w:tc>
        <w:tc>
          <w:tcPr>
            <w:tcW w:w="546" w:type="dxa"/>
            <w:gridSpan w:val="2"/>
            <w:noWrap/>
            <w:vAlign w:val="bottom"/>
            <w:hideMark/>
          </w:tcPr>
          <w:p w14:paraId="6162AFC8" w14:textId="2106B396"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51</w:t>
            </w:r>
          </w:p>
        </w:tc>
      </w:tr>
      <w:tr w:rsidR="0070714D" w:rsidRPr="00A54A14" w14:paraId="426D95F0" w14:textId="77777777" w:rsidTr="006C47DD">
        <w:trPr>
          <w:trHeight w:val="20"/>
        </w:trPr>
        <w:tc>
          <w:tcPr>
            <w:tcW w:w="908" w:type="dxa"/>
            <w:noWrap/>
            <w:vAlign w:val="bottom"/>
            <w:hideMark/>
          </w:tcPr>
          <w:p w14:paraId="372C8EF3"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2020</w:t>
            </w:r>
          </w:p>
        </w:tc>
        <w:tc>
          <w:tcPr>
            <w:tcW w:w="1138" w:type="dxa"/>
            <w:noWrap/>
            <w:vAlign w:val="bottom"/>
            <w:hideMark/>
          </w:tcPr>
          <w:p w14:paraId="4374C41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69</w:t>
            </w:r>
          </w:p>
        </w:tc>
        <w:tc>
          <w:tcPr>
            <w:tcW w:w="630" w:type="dxa"/>
            <w:noWrap/>
            <w:vAlign w:val="bottom"/>
            <w:hideMark/>
          </w:tcPr>
          <w:p w14:paraId="7193689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68</w:t>
            </w:r>
          </w:p>
        </w:tc>
        <w:tc>
          <w:tcPr>
            <w:tcW w:w="691" w:type="dxa"/>
            <w:noWrap/>
            <w:vAlign w:val="bottom"/>
            <w:hideMark/>
          </w:tcPr>
          <w:p w14:paraId="3F20589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0.332</w:t>
            </w:r>
          </w:p>
        </w:tc>
        <w:tc>
          <w:tcPr>
            <w:tcW w:w="691" w:type="dxa"/>
            <w:noWrap/>
            <w:vAlign w:val="bottom"/>
            <w:hideMark/>
          </w:tcPr>
          <w:p w14:paraId="56F2D2A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0.327</w:t>
            </w:r>
          </w:p>
        </w:tc>
        <w:tc>
          <w:tcPr>
            <w:tcW w:w="691" w:type="dxa"/>
            <w:noWrap/>
            <w:vAlign w:val="bottom"/>
            <w:hideMark/>
          </w:tcPr>
          <w:p w14:paraId="3C87FC9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0.338</w:t>
            </w:r>
          </w:p>
        </w:tc>
        <w:tc>
          <w:tcPr>
            <w:tcW w:w="691" w:type="dxa"/>
            <w:noWrap/>
            <w:vAlign w:val="bottom"/>
            <w:hideMark/>
          </w:tcPr>
          <w:p w14:paraId="47F17E2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691" w:type="dxa"/>
            <w:noWrap/>
            <w:vAlign w:val="bottom"/>
            <w:hideMark/>
          </w:tcPr>
          <w:p w14:paraId="168257F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0.317</w:t>
            </w:r>
          </w:p>
        </w:tc>
        <w:tc>
          <w:tcPr>
            <w:tcW w:w="691" w:type="dxa"/>
            <w:noWrap/>
            <w:vAlign w:val="bottom"/>
            <w:hideMark/>
          </w:tcPr>
          <w:p w14:paraId="217593D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0.325</w:t>
            </w:r>
          </w:p>
        </w:tc>
        <w:tc>
          <w:tcPr>
            <w:tcW w:w="810" w:type="dxa"/>
            <w:noWrap/>
            <w:vAlign w:val="bottom"/>
            <w:hideMark/>
          </w:tcPr>
          <w:p w14:paraId="36B59BA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-0.025</w:t>
            </w:r>
          </w:p>
        </w:tc>
        <w:tc>
          <w:tcPr>
            <w:tcW w:w="810" w:type="dxa"/>
            <w:noWrap/>
            <w:vAlign w:val="bottom"/>
            <w:hideMark/>
          </w:tcPr>
          <w:p w14:paraId="702091B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-0.031</w:t>
            </w:r>
          </w:p>
        </w:tc>
        <w:tc>
          <w:tcPr>
            <w:tcW w:w="810" w:type="dxa"/>
            <w:noWrap/>
            <w:vAlign w:val="bottom"/>
            <w:hideMark/>
          </w:tcPr>
          <w:p w14:paraId="2C82B04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-0.009</w:t>
            </w:r>
          </w:p>
        </w:tc>
        <w:tc>
          <w:tcPr>
            <w:tcW w:w="691" w:type="dxa"/>
            <w:noWrap/>
            <w:vAlign w:val="bottom"/>
            <w:hideMark/>
          </w:tcPr>
          <w:p w14:paraId="2CB0B63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1.980</w:t>
            </w:r>
          </w:p>
        </w:tc>
        <w:tc>
          <w:tcPr>
            <w:tcW w:w="767" w:type="dxa"/>
            <w:noWrap/>
            <w:vAlign w:val="bottom"/>
            <w:hideMark/>
          </w:tcPr>
          <w:p w14:paraId="124AEE1E" w14:textId="58A1ECC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31</w:t>
            </w:r>
          </w:p>
        </w:tc>
        <w:tc>
          <w:tcPr>
            <w:tcW w:w="540" w:type="dxa"/>
            <w:noWrap/>
            <w:vAlign w:val="bottom"/>
            <w:hideMark/>
          </w:tcPr>
          <w:p w14:paraId="5F9DA6B9" w14:textId="57066DB5"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23</w:t>
            </w:r>
          </w:p>
        </w:tc>
        <w:tc>
          <w:tcPr>
            <w:tcW w:w="540" w:type="dxa"/>
            <w:noWrap/>
            <w:vAlign w:val="bottom"/>
            <w:hideMark/>
          </w:tcPr>
          <w:p w14:paraId="3E11FF64" w14:textId="2CAB8E8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43</w:t>
            </w:r>
          </w:p>
        </w:tc>
        <w:tc>
          <w:tcPr>
            <w:tcW w:w="720" w:type="dxa"/>
            <w:noWrap/>
            <w:vAlign w:val="bottom"/>
            <w:hideMark/>
          </w:tcPr>
          <w:p w14:paraId="537F86A7" w14:textId="4622648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26</w:t>
            </w:r>
          </w:p>
        </w:tc>
        <w:tc>
          <w:tcPr>
            <w:tcW w:w="540" w:type="dxa"/>
            <w:noWrap/>
            <w:vAlign w:val="bottom"/>
            <w:hideMark/>
          </w:tcPr>
          <w:p w14:paraId="5E5DA103" w14:textId="70AECFE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16</w:t>
            </w:r>
          </w:p>
        </w:tc>
        <w:tc>
          <w:tcPr>
            <w:tcW w:w="546" w:type="dxa"/>
            <w:gridSpan w:val="2"/>
            <w:noWrap/>
            <w:vAlign w:val="bottom"/>
            <w:hideMark/>
          </w:tcPr>
          <w:p w14:paraId="48F6E2F4" w14:textId="65E7F48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47</w:t>
            </w:r>
          </w:p>
        </w:tc>
      </w:tr>
      <w:tr w:rsidR="0070714D" w:rsidRPr="00A54A14" w14:paraId="4A7DC174" w14:textId="77777777" w:rsidTr="006C47DD">
        <w:trPr>
          <w:trHeight w:val="20"/>
        </w:trPr>
        <w:tc>
          <w:tcPr>
            <w:tcW w:w="908" w:type="dxa"/>
            <w:noWrap/>
            <w:vAlign w:val="bottom"/>
            <w:hideMark/>
          </w:tcPr>
          <w:p w14:paraId="011DF63A"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2021</w:t>
            </w:r>
          </w:p>
        </w:tc>
        <w:tc>
          <w:tcPr>
            <w:tcW w:w="1138" w:type="dxa"/>
            <w:noWrap/>
            <w:vAlign w:val="bottom"/>
            <w:hideMark/>
          </w:tcPr>
          <w:p w14:paraId="757BC0F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87</w:t>
            </w:r>
          </w:p>
        </w:tc>
        <w:tc>
          <w:tcPr>
            <w:tcW w:w="630" w:type="dxa"/>
            <w:noWrap/>
            <w:vAlign w:val="bottom"/>
            <w:hideMark/>
          </w:tcPr>
          <w:p w14:paraId="27A6E94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81</w:t>
            </w:r>
          </w:p>
        </w:tc>
        <w:tc>
          <w:tcPr>
            <w:tcW w:w="691" w:type="dxa"/>
            <w:noWrap/>
            <w:vAlign w:val="bottom"/>
            <w:hideMark/>
          </w:tcPr>
          <w:p w14:paraId="494F04B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0.341</w:t>
            </w:r>
          </w:p>
        </w:tc>
        <w:tc>
          <w:tcPr>
            <w:tcW w:w="691" w:type="dxa"/>
            <w:noWrap/>
            <w:vAlign w:val="bottom"/>
            <w:hideMark/>
          </w:tcPr>
          <w:p w14:paraId="7774600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4694E94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0.351</w:t>
            </w:r>
          </w:p>
        </w:tc>
        <w:tc>
          <w:tcPr>
            <w:tcW w:w="691" w:type="dxa"/>
            <w:noWrap/>
            <w:vAlign w:val="bottom"/>
            <w:hideMark/>
          </w:tcPr>
          <w:p w14:paraId="59C6F31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691" w:type="dxa"/>
            <w:noWrap/>
            <w:vAlign w:val="bottom"/>
            <w:hideMark/>
          </w:tcPr>
          <w:p w14:paraId="40684AB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0.317</w:t>
            </w:r>
          </w:p>
        </w:tc>
        <w:tc>
          <w:tcPr>
            <w:tcW w:w="691" w:type="dxa"/>
            <w:noWrap/>
            <w:vAlign w:val="bottom"/>
            <w:hideMark/>
          </w:tcPr>
          <w:p w14:paraId="7C0813E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0.329</w:t>
            </w:r>
          </w:p>
        </w:tc>
        <w:tc>
          <w:tcPr>
            <w:tcW w:w="810" w:type="dxa"/>
            <w:noWrap/>
            <w:vAlign w:val="bottom"/>
            <w:hideMark/>
          </w:tcPr>
          <w:p w14:paraId="5CF00CD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-0.046</w:t>
            </w:r>
          </w:p>
        </w:tc>
        <w:tc>
          <w:tcPr>
            <w:tcW w:w="810" w:type="dxa"/>
            <w:noWrap/>
            <w:vAlign w:val="bottom"/>
            <w:hideMark/>
          </w:tcPr>
          <w:p w14:paraId="002A37A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-0.060</w:t>
            </w:r>
          </w:p>
        </w:tc>
        <w:tc>
          <w:tcPr>
            <w:tcW w:w="810" w:type="dxa"/>
            <w:noWrap/>
            <w:vAlign w:val="bottom"/>
            <w:hideMark/>
          </w:tcPr>
          <w:p w14:paraId="6EA5D27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-0.028</w:t>
            </w:r>
          </w:p>
        </w:tc>
        <w:tc>
          <w:tcPr>
            <w:tcW w:w="691" w:type="dxa"/>
            <w:noWrap/>
            <w:vAlign w:val="bottom"/>
            <w:hideMark/>
          </w:tcPr>
          <w:p w14:paraId="6A870B8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1.980</w:t>
            </w:r>
          </w:p>
        </w:tc>
        <w:tc>
          <w:tcPr>
            <w:tcW w:w="767" w:type="dxa"/>
            <w:noWrap/>
            <w:vAlign w:val="bottom"/>
            <w:hideMark/>
          </w:tcPr>
          <w:p w14:paraId="59D2E1A2" w14:textId="4C8869E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23</w:t>
            </w:r>
          </w:p>
        </w:tc>
        <w:tc>
          <w:tcPr>
            <w:tcW w:w="540" w:type="dxa"/>
            <w:noWrap/>
            <w:vAlign w:val="bottom"/>
            <w:hideMark/>
          </w:tcPr>
          <w:p w14:paraId="0A26F3A6" w14:textId="2852882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16</w:t>
            </w:r>
          </w:p>
        </w:tc>
        <w:tc>
          <w:tcPr>
            <w:tcW w:w="540" w:type="dxa"/>
            <w:noWrap/>
            <w:vAlign w:val="bottom"/>
            <w:hideMark/>
          </w:tcPr>
          <w:p w14:paraId="135DDB15" w14:textId="013CEDA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32</w:t>
            </w:r>
          </w:p>
        </w:tc>
        <w:tc>
          <w:tcPr>
            <w:tcW w:w="720" w:type="dxa"/>
            <w:noWrap/>
            <w:vAlign w:val="bottom"/>
            <w:hideMark/>
          </w:tcPr>
          <w:p w14:paraId="12AA7BD0" w14:textId="7CB0BAE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0" w:type="dxa"/>
            <w:noWrap/>
            <w:vAlign w:val="bottom"/>
            <w:hideMark/>
          </w:tcPr>
          <w:p w14:paraId="315CA378" w14:textId="1660AF8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12</w:t>
            </w:r>
          </w:p>
        </w:tc>
        <w:tc>
          <w:tcPr>
            <w:tcW w:w="546" w:type="dxa"/>
            <w:gridSpan w:val="2"/>
            <w:noWrap/>
            <w:vAlign w:val="bottom"/>
            <w:hideMark/>
          </w:tcPr>
          <w:p w14:paraId="49F80251" w14:textId="35690B1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38</w:t>
            </w:r>
          </w:p>
        </w:tc>
      </w:tr>
      <w:tr w:rsidR="0070714D" w:rsidRPr="00A54A14" w14:paraId="04CE0ABF" w14:textId="77777777" w:rsidTr="006C47DD">
        <w:trPr>
          <w:trHeight w:val="20"/>
        </w:trPr>
        <w:tc>
          <w:tcPr>
            <w:tcW w:w="908" w:type="dxa"/>
            <w:noWrap/>
            <w:vAlign w:val="bottom"/>
            <w:hideMark/>
          </w:tcPr>
          <w:p w14:paraId="55736BC9"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2022</w:t>
            </w:r>
          </w:p>
        </w:tc>
        <w:tc>
          <w:tcPr>
            <w:tcW w:w="1138" w:type="dxa"/>
            <w:noWrap/>
            <w:vAlign w:val="bottom"/>
            <w:hideMark/>
          </w:tcPr>
          <w:p w14:paraId="47FAE66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68</w:t>
            </w:r>
          </w:p>
        </w:tc>
        <w:tc>
          <w:tcPr>
            <w:tcW w:w="630" w:type="dxa"/>
            <w:noWrap/>
            <w:vAlign w:val="bottom"/>
            <w:hideMark/>
          </w:tcPr>
          <w:p w14:paraId="7F658B8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62</w:t>
            </w:r>
          </w:p>
        </w:tc>
        <w:tc>
          <w:tcPr>
            <w:tcW w:w="691" w:type="dxa"/>
            <w:noWrap/>
            <w:vAlign w:val="bottom"/>
            <w:hideMark/>
          </w:tcPr>
          <w:p w14:paraId="75A5B36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0.344</w:t>
            </w:r>
          </w:p>
        </w:tc>
        <w:tc>
          <w:tcPr>
            <w:tcW w:w="691" w:type="dxa"/>
            <w:noWrap/>
            <w:vAlign w:val="bottom"/>
            <w:hideMark/>
          </w:tcPr>
          <w:p w14:paraId="70E01A4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605E22D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0.353</w:t>
            </w:r>
          </w:p>
        </w:tc>
        <w:tc>
          <w:tcPr>
            <w:tcW w:w="691" w:type="dxa"/>
            <w:noWrap/>
            <w:vAlign w:val="bottom"/>
            <w:hideMark/>
          </w:tcPr>
          <w:p w14:paraId="166B595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0.332</w:t>
            </w:r>
          </w:p>
        </w:tc>
        <w:tc>
          <w:tcPr>
            <w:tcW w:w="691" w:type="dxa"/>
            <w:noWrap/>
            <w:vAlign w:val="bottom"/>
            <w:hideMark/>
          </w:tcPr>
          <w:p w14:paraId="2F5014A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0.329</w:t>
            </w:r>
          </w:p>
        </w:tc>
        <w:tc>
          <w:tcPr>
            <w:tcW w:w="691" w:type="dxa"/>
            <w:noWrap/>
            <w:vAlign w:val="bottom"/>
            <w:hideMark/>
          </w:tcPr>
          <w:p w14:paraId="2E35630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0.339</w:t>
            </w:r>
          </w:p>
        </w:tc>
        <w:tc>
          <w:tcPr>
            <w:tcW w:w="810" w:type="dxa"/>
            <w:noWrap/>
            <w:vAlign w:val="bottom"/>
            <w:hideMark/>
          </w:tcPr>
          <w:p w14:paraId="5123B50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-0.026</w:t>
            </w:r>
          </w:p>
        </w:tc>
        <w:tc>
          <w:tcPr>
            <w:tcW w:w="810" w:type="dxa"/>
            <w:noWrap/>
            <w:vAlign w:val="bottom"/>
            <w:hideMark/>
          </w:tcPr>
          <w:p w14:paraId="61E529C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-0.039</w:t>
            </w:r>
          </w:p>
        </w:tc>
        <w:tc>
          <w:tcPr>
            <w:tcW w:w="810" w:type="dxa"/>
            <w:noWrap/>
            <w:vAlign w:val="bottom"/>
            <w:hideMark/>
          </w:tcPr>
          <w:p w14:paraId="2F7FCB3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691" w:type="dxa"/>
            <w:noWrap/>
            <w:vAlign w:val="bottom"/>
            <w:hideMark/>
          </w:tcPr>
          <w:p w14:paraId="54A50C9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2.000</w:t>
            </w:r>
          </w:p>
        </w:tc>
        <w:tc>
          <w:tcPr>
            <w:tcW w:w="767" w:type="dxa"/>
            <w:noWrap/>
            <w:vAlign w:val="bottom"/>
            <w:hideMark/>
          </w:tcPr>
          <w:p w14:paraId="5AE03154" w14:textId="1974B6D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40</w:t>
            </w:r>
          </w:p>
        </w:tc>
        <w:tc>
          <w:tcPr>
            <w:tcW w:w="540" w:type="dxa"/>
            <w:noWrap/>
            <w:vAlign w:val="bottom"/>
            <w:hideMark/>
          </w:tcPr>
          <w:p w14:paraId="65D139C2" w14:textId="2D982EC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29</w:t>
            </w:r>
          </w:p>
        </w:tc>
        <w:tc>
          <w:tcPr>
            <w:tcW w:w="540" w:type="dxa"/>
            <w:noWrap/>
            <w:vAlign w:val="bottom"/>
            <w:hideMark/>
          </w:tcPr>
          <w:p w14:paraId="26A1A3F1" w14:textId="42475C4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58</w:t>
            </w:r>
          </w:p>
        </w:tc>
        <w:tc>
          <w:tcPr>
            <w:tcW w:w="720" w:type="dxa"/>
            <w:noWrap/>
            <w:vAlign w:val="bottom"/>
            <w:hideMark/>
          </w:tcPr>
          <w:p w14:paraId="221B0D93" w14:textId="29925AB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46</w:t>
            </w:r>
          </w:p>
        </w:tc>
        <w:tc>
          <w:tcPr>
            <w:tcW w:w="540" w:type="dxa"/>
            <w:noWrap/>
            <w:vAlign w:val="bottom"/>
            <w:hideMark/>
          </w:tcPr>
          <w:p w14:paraId="02E47CA6" w14:textId="47AA684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31</w:t>
            </w:r>
          </w:p>
        </w:tc>
        <w:tc>
          <w:tcPr>
            <w:tcW w:w="546" w:type="dxa"/>
            <w:gridSpan w:val="2"/>
            <w:noWrap/>
            <w:vAlign w:val="bottom"/>
            <w:hideMark/>
          </w:tcPr>
          <w:p w14:paraId="128EA148" w14:textId="2232946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72</w:t>
            </w:r>
          </w:p>
        </w:tc>
      </w:tr>
      <w:tr w:rsidR="0070714D" w:rsidRPr="00A54A14" w14:paraId="21E5F5E0" w14:textId="77777777" w:rsidTr="006C47DD">
        <w:trPr>
          <w:trHeight w:val="20"/>
        </w:trPr>
        <w:tc>
          <w:tcPr>
            <w:tcW w:w="908" w:type="dxa"/>
            <w:noWrap/>
            <w:vAlign w:val="bottom"/>
            <w:hideMark/>
          </w:tcPr>
          <w:p w14:paraId="6F7F05B8"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2024</w:t>
            </w:r>
          </w:p>
        </w:tc>
        <w:tc>
          <w:tcPr>
            <w:tcW w:w="1138" w:type="dxa"/>
            <w:noWrap/>
            <w:vAlign w:val="bottom"/>
            <w:hideMark/>
          </w:tcPr>
          <w:p w14:paraId="770B56D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51</w:t>
            </w:r>
          </w:p>
        </w:tc>
        <w:tc>
          <w:tcPr>
            <w:tcW w:w="630" w:type="dxa"/>
            <w:noWrap/>
            <w:vAlign w:val="bottom"/>
            <w:hideMark/>
          </w:tcPr>
          <w:p w14:paraId="091008D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51</w:t>
            </w:r>
          </w:p>
        </w:tc>
        <w:tc>
          <w:tcPr>
            <w:tcW w:w="691" w:type="dxa"/>
            <w:noWrap/>
            <w:vAlign w:val="bottom"/>
            <w:hideMark/>
          </w:tcPr>
          <w:p w14:paraId="4731097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3F45B5E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0.327</w:t>
            </w:r>
          </w:p>
        </w:tc>
        <w:tc>
          <w:tcPr>
            <w:tcW w:w="691" w:type="dxa"/>
            <w:noWrap/>
            <w:vAlign w:val="bottom"/>
            <w:hideMark/>
          </w:tcPr>
          <w:p w14:paraId="706079A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0.351</w:t>
            </w:r>
          </w:p>
        </w:tc>
        <w:tc>
          <w:tcPr>
            <w:tcW w:w="691" w:type="dxa"/>
            <w:noWrap/>
            <w:vAlign w:val="bottom"/>
            <w:hideMark/>
          </w:tcPr>
          <w:p w14:paraId="40278C2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0.324</w:t>
            </w:r>
          </w:p>
        </w:tc>
        <w:tc>
          <w:tcPr>
            <w:tcW w:w="691" w:type="dxa"/>
            <w:noWrap/>
            <w:vAlign w:val="bottom"/>
            <w:hideMark/>
          </w:tcPr>
          <w:p w14:paraId="48388C8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0.322</w:t>
            </w:r>
          </w:p>
        </w:tc>
        <w:tc>
          <w:tcPr>
            <w:tcW w:w="691" w:type="dxa"/>
            <w:noWrap/>
            <w:vAlign w:val="bottom"/>
            <w:hideMark/>
          </w:tcPr>
          <w:p w14:paraId="3C7336F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0.329</w:t>
            </w:r>
          </w:p>
        </w:tc>
        <w:tc>
          <w:tcPr>
            <w:tcW w:w="810" w:type="dxa"/>
            <w:noWrap/>
            <w:vAlign w:val="bottom"/>
            <w:hideMark/>
          </w:tcPr>
          <w:p w14:paraId="2B1140A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-0.023</w:t>
            </w:r>
          </w:p>
        </w:tc>
        <w:tc>
          <w:tcPr>
            <w:tcW w:w="810" w:type="dxa"/>
            <w:noWrap/>
            <w:vAlign w:val="bottom"/>
            <w:hideMark/>
          </w:tcPr>
          <w:p w14:paraId="4FE94D9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-0.038</w:t>
            </w:r>
          </w:p>
        </w:tc>
        <w:tc>
          <w:tcPr>
            <w:tcW w:w="810" w:type="dxa"/>
            <w:noWrap/>
            <w:vAlign w:val="bottom"/>
            <w:hideMark/>
          </w:tcPr>
          <w:p w14:paraId="445238F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0.007</w:t>
            </w:r>
          </w:p>
        </w:tc>
        <w:tc>
          <w:tcPr>
            <w:tcW w:w="691" w:type="dxa"/>
            <w:noWrap/>
            <w:vAlign w:val="bottom"/>
            <w:hideMark/>
          </w:tcPr>
          <w:p w14:paraId="215FAAB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2.000</w:t>
            </w:r>
          </w:p>
        </w:tc>
        <w:tc>
          <w:tcPr>
            <w:tcW w:w="767" w:type="dxa"/>
            <w:noWrap/>
            <w:vAlign w:val="bottom"/>
            <w:hideMark/>
          </w:tcPr>
          <w:p w14:paraId="6E258359" w14:textId="46AADE2D"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25</w:t>
            </w:r>
          </w:p>
        </w:tc>
        <w:tc>
          <w:tcPr>
            <w:tcW w:w="540" w:type="dxa"/>
            <w:noWrap/>
            <w:vAlign w:val="bottom"/>
            <w:hideMark/>
          </w:tcPr>
          <w:p w14:paraId="302CEF1C" w14:textId="241A3B1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0" w:type="dxa"/>
            <w:noWrap/>
            <w:vAlign w:val="bottom"/>
            <w:hideMark/>
          </w:tcPr>
          <w:p w14:paraId="46DDCFBA" w14:textId="1D5AAE6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33</w:t>
            </w:r>
          </w:p>
        </w:tc>
        <w:tc>
          <w:tcPr>
            <w:tcW w:w="720" w:type="dxa"/>
            <w:noWrap/>
            <w:vAlign w:val="bottom"/>
            <w:hideMark/>
          </w:tcPr>
          <w:p w14:paraId="4676E225" w14:textId="1D35159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32</w:t>
            </w:r>
          </w:p>
        </w:tc>
        <w:tc>
          <w:tcPr>
            <w:tcW w:w="540" w:type="dxa"/>
            <w:noWrap/>
            <w:vAlign w:val="bottom"/>
            <w:hideMark/>
          </w:tcPr>
          <w:p w14:paraId="59CE7B88" w14:textId="10844C8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6" w:type="dxa"/>
            <w:gridSpan w:val="2"/>
            <w:noWrap/>
            <w:vAlign w:val="bottom"/>
            <w:hideMark/>
          </w:tcPr>
          <w:p w14:paraId="6166054B" w14:textId="3720E00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54</w:t>
            </w:r>
          </w:p>
        </w:tc>
      </w:tr>
      <w:tr w:rsidR="0070714D" w:rsidRPr="00A54A14" w14:paraId="77BFF71C" w14:textId="77777777" w:rsidTr="006C47DD">
        <w:trPr>
          <w:trHeight w:val="20"/>
        </w:trPr>
        <w:tc>
          <w:tcPr>
            <w:tcW w:w="908" w:type="dxa"/>
            <w:noWrap/>
            <w:vAlign w:val="bottom"/>
            <w:hideMark/>
          </w:tcPr>
          <w:p w14:paraId="0E164DDF" w14:textId="31272EEB"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AVE</w:t>
            </w:r>
          </w:p>
        </w:tc>
        <w:tc>
          <w:tcPr>
            <w:tcW w:w="1138" w:type="dxa"/>
            <w:noWrap/>
            <w:vAlign w:val="bottom"/>
            <w:hideMark/>
          </w:tcPr>
          <w:p w14:paraId="08B62008" w14:textId="2E6D21C3"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4DF79957" w14:textId="7D52D734" w:rsidR="0070714D" w:rsidRPr="00572A19" w:rsidRDefault="0070714D" w:rsidP="0070714D">
            <w:pPr>
              <w:jc w:val="center"/>
              <w:rPr>
                <w:rFonts w:ascii="Segoe UI" w:hAnsi="Segoe UI" w:cs="Segoe UI"/>
                <w:color w:val="000000"/>
                <w:sz w:val="20"/>
                <w:szCs w:val="20"/>
              </w:rPr>
            </w:pPr>
          </w:p>
        </w:tc>
        <w:tc>
          <w:tcPr>
            <w:tcW w:w="691" w:type="dxa"/>
            <w:noWrap/>
            <w:vAlign w:val="bottom"/>
            <w:hideMark/>
          </w:tcPr>
          <w:p w14:paraId="2EC26E8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7418102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0.330</w:t>
            </w:r>
          </w:p>
        </w:tc>
        <w:tc>
          <w:tcPr>
            <w:tcW w:w="691" w:type="dxa"/>
            <w:noWrap/>
            <w:vAlign w:val="bottom"/>
            <w:hideMark/>
          </w:tcPr>
          <w:p w14:paraId="5A30AED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0.347</w:t>
            </w:r>
          </w:p>
        </w:tc>
        <w:tc>
          <w:tcPr>
            <w:tcW w:w="691" w:type="dxa"/>
            <w:noWrap/>
            <w:vAlign w:val="bottom"/>
            <w:hideMark/>
          </w:tcPr>
          <w:p w14:paraId="18AF4B2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0.324</w:t>
            </w:r>
          </w:p>
        </w:tc>
        <w:tc>
          <w:tcPr>
            <w:tcW w:w="691" w:type="dxa"/>
            <w:noWrap/>
            <w:vAlign w:val="bottom"/>
            <w:hideMark/>
          </w:tcPr>
          <w:p w14:paraId="17E254E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691" w:type="dxa"/>
            <w:noWrap/>
            <w:vAlign w:val="bottom"/>
            <w:hideMark/>
          </w:tcPr>
          <w:p w14:paraId="60E118C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0.330</w:t>
            </w:r>
          </w:p>
        </w:tc>
        <w:tc>
          <w:tcPr>
            <w:tcW w:w="810" w:type="dxa"/>
            <w:noWrap/>
            <w:vAlign w:val="bottom"/>
            <w:hideMark/>
          </w:tcPr>
          <w:p w14:paraId="3680A73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-0.029</w:t>
            </w:r>
          </w:p>
        </w:tc>
        <w:tc>
          <w:tcPr>
            <w:tcW w:w="810" w:type="dxa"/>
            <w:noWrap/>
            <w:vAlign w:val="bottom"/>
            <w:hideMark/>
          </w:tcPr>
          <w:p w14:paraId="009AEA4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-0.041</w:t>
            </w:r>
          </w:p>
        </w:tc>
        <w:tc>
          <w:tcPr>
            <w:tcW w:w="810" w:type="dxa"/>
            <w:noWrap/>
            <w:vAlign w:val="bottom"/>
            <w:hideMark/>
          </w:tcPr>
          <w:p w14:paraId="521A79B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-0.009</w:t>
            </w:r>
          </w:p>
        </w:tc>
        <w:tc>
          <w:tcPr>
            <w:tcW w:w="691" w:type="dxa"/>
            <w:noWrap/>
            <w:vAlign w:val="bottom"/>
            <w:hideMark/>
          </w:tcPr>
          <w:p w14:paraId="5CBC25B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1.985</w:t>
            </w:r>
          </w:p>
        </w:tc>
        <w:tc>
          <w:tcPr>
            <w:tcW w:w="767" w:type="dxa"/>
            <w:noWrap/>
            <w:vAlign w:val="bottom"/>
            <w:hideMark/>
          </w:tcPr>
          <w:p w14:paraId="3900BB2C" w14:textId="3AE1DB0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27</w:t>
            </w:r>
          </w:p>
        </w:tc>
        <w:tc>
          <w:tcPr>
            <w:tcW w:w="540" w:type="dxa"/>
            <w:noWrap/>
            <w:vAlign w:val="bottom"/>
            <w:hideMark/>
          </w:tcPr>
          <w:p w14:paraId="6C1955F5" w14:textId="059D1A3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21</w:t>
            </w:r>
          </w:p>
        </w:tc>
        <w:tc>
          <w:tcPr>
            <w:tcW w:w="540" w:type="dxa"/>
            <w:noWrap/>
            <w:vAlign w:val="bottom"/>
            <w:hideMark/>
          </w:tcPr>
          <w:p w14:paraId="23038314" w14:textId="7703E5C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38</w:t>
            </w:r>
          </w:p>
        </w:tc>
        <w:tc>
          <w:tcPr>
            <w:tcW w:w="720" w:type="dxa"/>
            <w:noWrap/>
            <w:vAlign w:val="bottom"/>
            <w:hideMark/>
          </w:tcPr>
          <w:p w14:paraId="58C85F78" w14:textId="6B92104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29</w:t>
            </w:r>
          </w:p>
        </w:tc>
        <w:tc>
          <w:tcPr>
            <w:tcW w:w="540" w:type="dxa"/>
            <w:noWrap/>
            <w:vAlign w:val="bottom"/>
            <w:hideMark/>
          </w:tcPr>
          <w:p w14:paraId="1A036A32" w14:textId="5D8754A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18</w:t>
            </w:r>
          </w:p>
        </w:tc>
        <w:tc>
          <w:tcPr>
            <w:tcW w:w="546" w:type="dxa"/>
            <w:gridSpan w:val="2"/>
            <w:noWrap/>
            <w:vAlign w:val="bottom"/>
            <w:hideMark/>
          </w:tcPr>
          <w:p w14:paraId="100DAD59" w14:textId="2BC8457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51</w:t>
            </w:r>
          </w:p>
        </w:tc>
      </w:tr>
      <w:tr w:rsidR="0070714D" w:rsidRPr="00A54A14" w14:paraId="2617B833" w14:textId="77777777" w:rsidTr="006C47DD">
        <w:trPr>
          <w:trHeight w:val="20"/>
        </w:trPr>
        <w:tc>
          <w:tcPr>
            <w:tcW w:w="908" w:type="dxa"/>
            <w:noWrap/>
            <w:vAlign w:val="bottom"/>
            <w:hideMark/>
          </w:tcPr>
          <w:p w14:paraId="1A77EDD4" w14:textId="4971CC90"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MAX</w:t>
            </w:r>
          </w:p>
        </w:tc>
        <w:tc>
          <w:tcPr>
            <w:tcW w:w="1138" w:type="dxa"/>
            <w:noWrap/>
            <w:vAlign w:val="bottom"/>
            <w:hideMark/>
          </w:tcPr>
          <w:p w14:paraId="05EB8CDA"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38872877"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3428299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0.344</w:t>
            </w:r>
          </w:p>
        </w:tc>
        <w:tc>
          <w:tcPr>
            <w:tcW w:w="691" w:type="dxa"/>
            <w:noWrap/>
            <w:vAlign w:val="bottom"/>
            <w:hideMark/>
          </w:tcPr>
          <w:p w14:paraId="03D0167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0.335</w:t>
            </w:r>
          </w:p>
        </w:tc>
        <w:tc>
          <w:tcPr>
            <w:tcW w:w="691" w:type="dxa"/>
            <w:noWrap/>
            <w:vAlign w:val="bottom"/>
            <w:hideMark/>
          </w:tcPr>
          <w:p w14:paraId="60FB9FB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0.353</w:t>
            </w:r>
          </w:p>
        </w:tc>
        <w:tc>
          <w:tcPr>
            <w:tcW w:w="691" w:type="dxa"/>
            <w:noWrap/>
            <w:vAlign w:val="bottom"/>
            <w:hideMark/>
          </w:tcPr>
          <w:p w14:paraId="3029FA7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0.332</w:t>
            </w:r>
          </w:p>
        </w:tc>
        <w:tc>
          <w:tcPr>
            <w:tcW w:w="691" w:type="dxa"/>
            <w:noWrap/>
            <w:vAlign w:val="bottom"/>
            <w:hideMark/>
          </w:tcPr>
          <w:p w14:paraId="557A13F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0.329</w:t>
            </w:r>
          </w:p>
        </w:tc>
        <w:tc>
          <w:tcPr>
            <w:tcW w:w="691" w:type="dxa"/>
            <w:noWrap/>
            <w:vAlign w:val="bottom"/>
            <w:hideMark/>
          </w:tcPr>
          <w:p w14:paraId="475D1D8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0.339</w:t>
            </w:r>
          </w:p>
        </w:tc>
        <w:tc>
          <w:tcPr>
            <w:tcW w:w="810" w:type="dxa"/>
            <w:noWrap/>
            <w:vAlign w:val="bottom"/>
            <w:hideMark/>
          </w:tcPr>
          <w:p w14:paraId="5A41ED3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-0.014</w:t>
            </w:r>
          </w:p>
        </w:tc>
        <w:tc>
          <w:tcPr>
            <w:tcW w:w="810" w:type="dxa"/>
            <w:noWrap/>
            <w:vAlign w:val="bottom"/>
            <w:hideMark/>
          </w:tcPr>
          <w:p w14:paraId="2E35A9B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-0.022</w:t>
            </w:r>
          </w:p>
        </w:tc>
        <w:tc>
          <w:tcPr>
            <w:tcW w:w="810" w:type="dxa"/>
            <w:noWrap/>
            <w:vAlign w:val="bottom"/>
            <w:hideMark/>
          </w:tcPr>
          <w:p w14:paraId="5BBD032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0.007</w:t>
            </w:r>
          </w:p>
        </w:tc>
        <w:tc>
          <w:tcPr>
            <w:tcW w:w="691" w:type="dxa"/>
            <w:noWrap/>
            <w:vAlign w:val="bottom"/>
            <w:hideMark/>
          </w:tcPr>
          <w:p w14:paraId="7D2E22E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2.000</w:t>
            </w:r>
          </w:p>
        </w:tc>
        <w:tc>
          <w:tcPr>
            <w:tcW w:w="767" w:type="dxa"/>
            <w:noWrap/>
            <w:vAlign w:val="bottom"/>
            <w:hideMark/>
          </w:tcPr>
          <w:p w14:paraId="6DFD621D" w14:textId="3D1CDCA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40</w:t>
            </w:r>
          </w:p>
        </w:tc>
        <w:tc>
          <w:tcPr>
            <w:tcW w:w="540" w:type="dxa"/>
            <w:noWrap/>
            <w:vAlign w:val="bottom"/>
            <w:hideMark/>
          </w:tcPr>
          <w:p w14:paraId="2CA9D1EC" w14:textId="174A2CB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29</w:t>
            </w:r>
          </w:p>
        </w:tc>
        <w:tc>
          <w:tcPr>
            <w:tcW w:w="540" w:type="dxa"/>
            <w:noWrap/>
            <w:vAlign w:val="bottom"/>
            <w:hideMark/>
          </w:tcPr>
          <w:p w14:paraId="09E7070E" w14:textId="13A242D9"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58</w:t>
            </w:r>
          </w:p>
        </w:tc>
        <w:tc>
          <w:tcPr>
            <w:tcW w:w="720" w:type="dxa"/>
            <w:noWrap/>
            <w:vAlign w:val="bottom"/>
            <w:hideMark/>
          </w:tcPr>
          <w:p w14:paraId="7F066006" w14:textId="479A986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46</w:t>
            </w:r>
          </w:p>
        </w:tc>
        <w:tc>
          <w:tcPr>
            <w:tcW w:w="540" w:type="dxa"/>
            <w:noWrap/>
            <w:vAlign w:val="bottom"/>
            <w:hideMark/>
          </w:tcPr>
          <w:p w14:paraId="329ED25F" w14:textId="7CE336C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31</w:t>
            </w:r>
          </w:p>
        </w:tc>
        <w:tc>
          <w:tcPr>
            <w:tcW w:w="546" w:type="dxa"/>
            <w:gridSpan w:val="2"/>
            <w:noWrap/>
            <w:vAlign w:val="bottom"/>
            <w:hideMark/>
          </w:tcPr>
          <w:p w14:paraId="11F95AA9" w14:textId="7F7EEAA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72</w:t>
            </w:r>
          </w:p>
        </w:tc>
      </w:tr>
      <w:tr w:rsidR="0070714D" w:rsidRPr="00A54A14" w14:paraId="775ED7B8" w14:textId="77777777" w:rsidTr="006C47DD">
        <w:trPr>
          <w:trHeight w:val="20"/>
        </w:trPr>
        <w:tc>
          <w:tcPr>
            <w:tcW w:w="908" w:type="dxa"/>
            <w:noWrap/>
            <w:vAlign w:val="bottom"/>
            <w:hideMark/>
          </w:tcPr>
          <w:p w14:paraId="770235D8" w14:textId="400854AD"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MIN</w:t>
            </w:r>
          </w:p>
        </w:tc>
        <w:tc>
          <w:tcPr>
            <w:tcW w:w="1138" w:type="dxa"/>
            <w:noWrap/>
            <w:vAlign w:val="bottom"/>
            <w:hideMark/>
          </w:tcPr>
          <w:p w14:paraId="2AD89DF3"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53303E21"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7CCC636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0.331</w:t>
            </w:r>
          </w:p>
        </w:tc>
        <w:tc>
          <w:tcPr>
            <w:tcW w:w="691" w:type="dxa"/>
            <w:noWrap/>
            <w:vAlign w:val="bottom"/>
            <w:hideMark/>
          </w:tcPr>
          <w:p w14:paraId="480F854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691" w:type="dxa"/>
            <w:noWrap/>
            <w:vAlign w:val="bottom"/>
            <w:hideMark/>
          </w:tcPr>
          <w:p w14:paraId="167984B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0.338</w:t>
            </w:r>
          </w:p>
        </w:tc>
        <w:tc>
          <w:tcPr>
            <w:tcW w:w="691" w:type="dxa"/>
            <w:noWrap/>
            <w:vAlign w:val="bottom"/>
            <w:hideMark/>
          </w:tcPr>
          <w:p w14:paraId="4EE4F44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0.313</w:t>
            </w:r>
          </w:p>
        </w:tc>
        <w:tc>
          <w:tcPr>
            <w:tcW w:w="691" w:type="dxa"/>
            <w:noWrap/>
            <w:vAlign w:val="bottom"/>
            <w:hideMark/>
          </w:tcPr>
          <w:p w14:paraId="407B866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0.310</w:t>
            </w:r>
          </w:p>
        </w:tc>
        <w:tc>
          <w:tcPr>
            <w:tcW w:w="691" w:type="dxa"/>
            <w:noWrap/>
            <w:vAlign w:val="bottom"/>
            <w:hideMark/>
          </w:tcPr>
          <w:p w14:paraId="5DDF217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0.321</w:t>
            </w:r>
          </w:p>
        </w:tc>
        <w:tc>
          <w:tcPr>
            <w:tcW w:w="810" w:type="dxa"/>
            <w:noWrap/>
            <w:vAlign w:val="bottom"/>
            <w:hideMark/>
          </w:tcPr>
          <w:p w14:paraId="5414819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-0.046</w:t>
            </w:r>
          </w:p>
        </w:tc>
        <w:tc>
          <w:tcPr>
            <w:tcW w:w="810" w:type="dxa"/>
            <w:noWrap/>
            <w:vAlign w:val="bottom"/>
            <w:hideMark/>
          </w:tcPr>
          <w:p w14:paraId="31BD4FA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-0.060</w:t>
            </w:r>
          </w:p>
        </w:tc>
        <w:tc>
          <w:tcPr>
            <w:tcW w:w="810" w:type="dxa"/>
            <w:noWrap/>
            <w:vAlign w:val="bottom"/>
            <w:hideMark/>
          </w:tcPr>
          <w:p w14:paraId="46A4CD6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-0.028</w:t>
            </w:r>
          </w:p>
        </w:tc>
        <w:tc>
          <w:tcPr>
            <w:tcW w:w="691" w:type="dxa"/>
            <w:noWrap/>
            <w:vAlign w:val="bottom"/>
            <w:hideMark/>
          </w:tcPr>
          <w:p w14:paraId="3B6889D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1.970</w:t>
            </w:r>
          </w:p>
        </w:tc>
        <w:tc>
          <w:tcPr>
            <w:tcW w:w="767" w:type="dxa"/>
            <w:noWrap/>
            <w:vAlign w:val="bottom"/>
            <w:hideMark/>
          </w:tcPr>
          <w:p w14:paraId="347CB108" w14:textId="52EB348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17</w:t>
            </w:r>
          </w:p>
        </w:tc>
        <w:tc>
          <w:tcPr>
            <w:tcW w:w="540" w:type="dxa"/>
            <w:noWrap/>
            <w:vAlign w:val="bottom"/>
            <w:hideMark/>
          </w:tcPr>
          <w:p w14:paraId="2EA05507" w14:textId="244C0E7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57EAAE34" w14:textId="14D4C8A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21</w:t>
            </w:r>
          </w:p>
        </w:tc>
        <w:tc>
          <w:tcPr>
            <w:tcW w:w="720" w:type="dxa"/>
            <w:noWrap/>
            <w:vAlign w:val="bottom"/>
            <w:hideMark/>
          </w:tcPr>
          <w:p w14:paraId="6129F7BA" w14:textId="62742D3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0" w:type="dxa"/>
            <w:noWrap/>
            <w:vAlign w:val="bottom"/>
            <w:hideMark/>
          </w:tcPr>
          <w:p w14:paraId="2211778F" w14:textId="198460F9"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12</w:t>
            </w:r>
          </w:p>
        </w:tc>
        <w:tc>
          <w:tcPr>
            <w:tcW w:w="546" w:type="dxa"/>
            <w:gridSpan w:val="2"/>
            <w:noWrap/>
            <w:vAlign w:val="bottom"/>
            <w:hideMark/>
          </w:tcPr>
          <w:p w14:paraId="13246C63" w14:textId="4DB6CCD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38</w:t>
            </w:r>
          </w:p>
        </w:tc>
      </w:tr>
      <w:tr w:rsidR="0070714D" w:rsidRPr="00A54A14" w14:paraId="3AB7A9F1" w14:textId="77777777" w:rsidTr="006C47DD">
        <w:trPr>
          <w:trHeight w:val="20"/>
        </w:trPr>
        <w:tc>
          <w:tcPr>
            <w:tcW w:w="908" w:type="dxa"/>
            <w:noWrap/>
            <w:vAlign w:val="bottom"/>
          </w:tcPr>
          <w:p w14:paraId="45D390DB" w14:textId="77777777" w:rsidR="0070714D" w:rsidRPr="00572A19" w:rsidRDefault="0070714D" w:rsidP="0070714D">
            <w:pPr>
              <w:rPr>
                <w:rFonts w:ascii="Segoe UI" w:hAnsi="Segoe UI" w:cs="Segoe UI"/>
                <w:color w:val="000000"/>
                <w:sz w:val="20"/>
                <w:szCs w:val="20"/>
              </w:rPr>
            </w:pPr>
          </w:p>
        </w:tc>
        <w:tc>
          <w:tcPr>
            <w:tcW w:w="1138" w:type="dxa"/>
            <w:noWrap/>
            <w:vAlign w:val="bottom"/>
          </w:tcPr>
          <w:p w14:paraId="60690549" w14:textId="77777777" w:rsidR="0070714D" w:rsidRPr="00572A19" w:rsidRDefault="0070714D" w:rsidP="0070714D">
            <w:pPr>
              <w:rPr>
                <w:rFonts w:ascii="Segoe UI" w:hAnsi="Segoe UI" w:cs="Segoe UI"/>
                <w:sz w:val="20"/>
                <w:szCs w:val="20"/>
              </w:rPr>
            </w:pPr>
          </w:p>
        </w:tc>
        <w:tc>
          <w:tcPr>
            <w:tcW w:w="630" w:type="dxa"/>
            <w:noWrap/>
            <w:vAlign w:val="bottom"/>
          </w:tcPr>
          <w:p w14:paraId="37FCB8A8" w14:textId="77777777" w:rsidR="0070714D" w:rsidRPr="00572A19" w:rsidRDefault="0070714D" w:rsidP="0070714D">
            <w:pPr>
              <w:rPr>
                <w:rFonts w:ascii="Segoe UI" w:hAnsi="Segoe UI" w:cs="Segoe UI"/>
                <w:sz w:val="20"/>
                <w:szCs w:val="20"/>
              </w:rPr>
            </w:pPr>
          </w:p>
        </w:tc>
        <w:tc>
          <w:tcPr>
            <w:tcW w:w="691" w:type="dxa"/>
            <w:noWrap/>
            <w:vAlign w:val="bottom"/>
          </w:tcPr>
          <w:p w14:paraId="7544D786" w14:textId="77777777" w:rsidR="0070714D" w:rsidRPr="00572A19" w:rsidRDefault="0070714D" w:rsidP="0070714D">
            <w:pPr>
              <w:rPr>
                <w:rFonts w:ascii="Segoe UI" w:hAnsi="Segoe UI" w:cs="Segoe UI"/>
                <w:sz w:val="20"/>
                <w:szCs w:val="20"/>
              </w:rPr>
            </w:pPr>
          </w:p>
        </w:tc>
        <w:tc>
          <w:tcPr>
            <w:tcW w:w="691" w:type="dxa"/>
            <w:noWrap/>
            <w:vAlign w:val="bottom"/>
          </w:tcPr>
          <w:p w14:paraId="6D0D2F5B" w14:textId="77777777" w:rsidR="0070714D" w:rsidRPr="00572A19" w:rsidRDefault="0070714D" w:rsidP="0070714D">
            <w:pPr>
              <w:rPr>
                <w:rFonts w:ascii="Segoe UI" w:hAnsi="Segoe UI" w:cs="Segoe UI"/>
                <w:sz w:val="20"/>
                <w:szCs w:val="20"/>
              </w:rPr>
            </w:pPr>
          </w:p>
        </w:tc>
        <w:tc>
          <w:tcPr>
            <w:tcW w:w="691" w:type="dxa"/>
            <w:noWrap/>
            <w:vAlign w:val="bottom"/>
          </w:tcPr>
          <w:p w14:paraId="2DDEA3AE" w14:textId="77777777" w:rsidR="0070714D" w:rsidRPr="00572A19" w:rsidRDefault="0070714D" w:rsidP="0070714D">
            <w:pPr>
              <w:rPr>
                <w:rFonts w:ascii="Segoe UI" w:hAnsi="Segoe UI" w:cs="Segoe UI"/>
                <w:sz w:val="20"/>
                <w:szCs w:val="20"/>
              </w:rPr>
            </w:pPr>
          </w:p>
        </w:tc>
        <w:tc>
          <w:tcPr>
            <w:tcW w:w="691" w:type="dxa"/>
            <w:noWrap/>
            <w:vAlign w:val="bottom"/>
          </w:tcPr>
          <w:p w14:paraId="513A1A29" w14:textId="77777777" w:rsidR="0070714D" w:rsidRPr="00572A19" w:rsidRDefault="0070714D" w:rsidP="0070714D">
            <w:pPr>
              <w:rPr>
                <w:rFonts w:ascii="Segoe UI" w:hAnsi="Segoe UI" w:cs="Segoe UI"/>
                <w:sz w:val="20"/>
                <w:szCs w:val="20"/>
              </w:rPr>
            </w:pPr>
          </w:p>
        </w:tc>
        <w:tc>
          <w:tcPr>
            <w:tcW w:w="691" w:type="dxa"/>
            <w:noWrap/>
            <w:vAlign w:val="bottom"/>
          </w:tcPr>
          <w:p w14:paraId="3D0A6977" w14:textId="77777777" w:rsidR="0070714D" w:rsidRPr="00572A19" w:rsidRDefault="0070714D" w:rsidP="0070714D">
            <w:pPr>
              <w:rPr>
                <w:rFonts w:ascii="Segoe UI" w:hAnsi="Segoe UI" w:cs="Segoe UI"/>
                <w:sz w:val="20"/>
                <w:szCs w:val="20"/>
              </w:rPr>
            </w:pPr>
          </w:p>
        </w:tc>
        <w:tc>
          <w:tcPr>
            <w:tcW w:w="691" w:type="dxa"/>
            <w:noWrap/>
            <w:vAlign w:val="bottom"/>
          </w:tcPr>
          <w:p w14:paraId="537CDA83" w14:textId="77777777" w:rsidR="0070714D" w:rsidRPr="00572A19" w:rsidRDefault="0070714D" w:rsidP="0070714D">
            <w:pPr>
              <w:rPr>
                <w:rFonts w:ascii="Segoe UI" w:hAnsi="Segoe UI" w:cs="Segoe UI"/>
                <w:sz w:val="20"/>
                <w:szCs w:val="20"/>
              </w:rPr>
            </w:pPr>
          </w:p>
        </w:tc>
        <w:tc>
          <w:tcPr>
            <w:tcW w:w="810" w:type="dxa"/>
            <w:noWrap/>
            <w:vAlign w:val="bottom"/>
          </w:tcPr>
          <w:p w14:paraId="77D7BD16" w14:textId="77777777" w:rsidR="0070714D" w:rsidRPr="00572A19" w:rsidRDefault="0070714D" w:rsidP="0070714D">
            <w:pPr>
              <w:rPr>
                <w:rFonts w:ascii="Segoe UI" w:hAnsi="Segoe UI" w:cs="Segoe UI"/>
                <w:sz w:val="20"/>
                <w:szCs w:val="20"/>
              </w:rPr>
            </w:pPr>
          </w:p>
        </w:tc>
        <w:tc>
          <w:tcPr>
            <w:tcW w:w="810" w:type="dxa"/>
            <w:noWrap/>
            <w:vAlign w:val="bottom"/>
          </w:tcPr>
          <w:p w14:paraId="2A7DEB9B" w14:textId="77777777" w:rsidR="0070714D" w:rsidRPr="00572A19" w:rsidRDefault="0070714D" w:rsidP="0070714D">
            <w:pPr>
              <w:rPr>
                <w:rFonts w:ascii="Segoe UI" w:hAnsi="Segoe UI" w:cs="Segoe UI"/>
                <w:sz w:val="20"/>
                <w:szCs w:val="20"/>
              </w:rPr>
            </w:pPr>
          </w:p>
        </w:tc>
        <w:tc>
          <w:tcPr>
            <w:tcW w:w="810" w:type="dxa"/>
            <w:noWrap/>
            <w:vAlign w:val="bottom"/>
          </w:tcPr>
          <w:p w14:paraId="3BC46177" w14:textId="77777777" w:rsidR="0070714D" w:rsidRPr="00572A19" w:rsidRDefault="0070714D" w:rsidP="0070714D">
            <w:pPr>
              <w:rPr>
                <w:rFonts w:ascii="Segoe UI" w:hAnsi="Segoe UI" w:cs="Segoe UI"/>
                <w:sz w:val="20"/>
                <w:szCs w:val="20"/>
              </w:rPr>
            </w:pPr>
          </w:p>
        </w:tc>
        <w:tc>
          <w:tcPr>
            <w:tcW w:w="691" w:type="dxa"/>
            <w:noWrap/>
            <w:vAlign w:val="bottom"/>
          </w:tcPr>
          <w:p w14:paraId="77DBE8FF" w14:textId="77777777" w:rsidR="0070714D" w:rsidRPr="00572A19" w:rsidRDefault="0070714D" w:rsidP="0070714D">
            <w:pPr>
              <w:rPr>
                <w:rFonts w:ascii="Segoe UI" w:hAnsi="Segoe UI" w:cs="Segoe UI"/>
                <w:sz w:val="20"/>
                <w:szCs w:val="20"/>
              </w:rPr>
            </w:pPr>
          </w:p>
        </w:tc>
        <w:tc>
          <w:tcPr>
            <w:tcW w:w="767" w:type="dxa"/>
            <w:noWrap/>
            <w:vAlign w:val="bottom"/>
          </w:tcPr>
          <w:p w14:paraId="4A866583" w14:textId="77777777" w:rsidR="0070714D" w:rsidRPr="00572A19" w:rsidRDefault="0070714D" w:rsidP="0070714D">
            <w:pPr>
              <w:rPr>
                <w:rFonts w:ascii="Segoe UI" w:hAnsi="Segoe UI" w:cs="Segoe UI"/>
                <w:sz w:val="20"/>
                <w:szCs w:val="20"/>
              </w:rPr>
            </w:pPr>
          </w:p>
        </w:tc>
        <w:tc>
          <w:tcPr>
            <w:tcW w:w="540" w:type="dxa"/>
            <w:noWrap/>
            <w:vAlign w:val="bottom"/>
          </w:tcPr>
          <w:p w14:paraId="20F13B91" w14:textId="77777777" w:rsidR="0070714D" w:rsidRPr="00572A19" w:rsidRDefault="0070714D" w:rsidP="0070714D">
            <w:pPr>
              <w:rPr>
                <w:rFonts w:ascii="Segoe UI" w:hAnsi="Segoe UI" w:cs="Segoe UI"/>
                <w:sz w:val="20"/>
                <w:szCs w:val="20"/>
              </w:rPr>
            </w:pPr>
          </w:p>
        </w:tc>
        <w:tc>
          <w:tcPr>
            <w:tcW w:w="540" w:type="dxa"/>
            <w:noWrap/>
            <w:vAlign w:val="bottom"/>
          </w:tcPr>
          <w:p w14:paraId="6186EF82" w14:textId="77777777" w:rsidR="0070714D" w:rsidRPr="00572A19" w:rsidRDefault="0070714D" w:rsidP="0070714D">
            <w:pPr>
              <w:rPr>
                <w:rFonts w:ascii="Segoe UI" w:hAnsi="Segoe UI" w:cs="Segoe UI"/>
                <w:sz w:val="20"/>
                <w:szCs w:val="20"/>
              </w:rPr>
            </w:pPr>
          </w:p>
        </w:tc>
        <w:tc>
          <w:tcPr>
            <w:tcW w:w="720" w:type="dxa"/>
            <w:noWrap/>
            <w:vAlign w:val="bottom"/>
          </w:tcPr>
          <w:p w14:paraId="109F3328" w14:textId="77777777" w:rsidR="0070714D" w:rsidRPr="00572A19" w:rsidRDefault="0070714D" w:rsidP="0070714D">
            <w:pPr>
              <w:rPr>
                <w:rFonts w:ascii="Segoe UI" w:hAnsi="Segoe UI" w:cs="Segoe UI"/>
                <w:sz w:val="20"/>
                <w:szCs w:val="20"/>
              </w:rPr>
            </w:pPr>
          </w:p>
        </w:tc>
        <w:tc>
          <w:tcPr>
            <w:tcW w:w="540" w:type="dxa"/>
            <w:noWrap/>
            <w:vAlign w:val="bottom"/>
          </w:tcPr>
          <w:p w14:paraId="467A52B5" w14:textId="77777777" w:rsidR="0070714D" w:rsidRPr="00572A19" w:rsidRDefault="0070714D" w:rsidP="0070714D">
            <w:pPr>
              <w:rPr>
                <w:rFonts w:ascii="Segoe UI" w:hAnsi="Segoe UI" w:cs="Segoe UI"/>
                <w:sz w:val="20"/>
                <w:szCs w:val="20"/>
              </w:rPr>
            </w:pPr>
          </w:p>
        </w:tc>
        <w:tc>
          <w:tcPr>
            <w:tcW w:w="546" w:type="dxa"/>
            <w:gridSpan w:val="2"/>
            <w:noWrap/>
            <w:vAlign w:val="bottom"/>
          </w:tcPr>
          <w:p w14:paraId="5DC3C70A" w14:textId="77777777" w:rsidR="0070714D" w:rsidRPr="00572A19" w:rsidRDefault="0070714D" w:rsidP="0070714D">
            <w:pPr>
              <w:rPr>
                <w:rFonts w:ascii="Segoe UI" w:hAnsi="Segoe UI" w:cs="Segoe UI"/>
                <w:sz w:val="20"/>
                <w:szCs w:val="20"/>
              </w:rPr>
            </w:pPr>
          </w:p>
        </w:tc>
      </w:tr>
      <w:tr w:rsidR="0070714D" w:rsidRPr="00A54A14" w14:paraId="7CE8C64C" w14:textId="77777777" w:rsidTr="006C47DD">
        <w:trPr>
          <w:trHeight w:val="20"/>
        </w:trPr>
        <w:tc>
          <w:tcPr>
            <w:tcW w:w="908" w:type="dxa"/>
            <w:noWrap/>
            <w:vAlign w:val="bottom"/>
            <w:hideMark/>
          </w:tcPr>
          <w:p w14:paraId="1A7C6809" w14:textId="7D0A5210"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L</w:t>
            </w:r>
            <w:r w:rsidRPr="00572A19">
              <w:rPr>
                <w:rFonts w:ascii="Segoe UI" w:hAnsi="Segoe UI" w:cs="Segoe UI"/>
                <w:color w:val="000000"/>
                <w:sz w:val="20"/>
                <w:szCs w:val="20"/>
              </w:rPr>
              <w:t>arvae</w:t>
            </w:r>
          </w:p>
        </w:tc>
        <w:tc>
          <w:tcPr>
            <w:tcW w:w="1138" w:type="dxa"/>
            <w:noWrap/>
            <w:vAlign w:val="bottom"/>
            <w:hideMark/>
          </w:tcPr>
          <w:p w14:paraId="31AFD918" w14:textId="77777777" w:rsidR="0070714D" w:rsidRPr="00572A19" w:rsidRDefault="0070714D" w:rsidP="0070714D">
            <w:pPr>
              <w:rPr>
                <w:rFonts w:ascii="Segoe UI" w:hAnsi="Segoe UI" w:cs="Segoe UI"/>
                <w:color w:val="000000"/>
                <w:sz w:val="20"/>
                <w:szCs w:val="20"/>
              </w:rPr>
            </w:pPr>
          </w:p>
        </w:tc>
        <w:tc>
          <w:tcPr>
            <w:tcW w:w="630" w:type="dxa"/>
            <w:noWrap/>
            <w:vAlign w:val="bottom"/>
            <w:hideMark/>
          </w:tcPr>
          <w:p w14:paraId="42282D8F" w14:textId="77777777" w:rsidR="0070714D" w:rsidRPr="00572A19" w:rsidRDefault="0070714D" w:rsidP="0070714D">
            <w:pPr>
              <w:rPr>
                <w:rFonts w:ascii="Segoe UI" w:hAnsi="Segoe UI" w:cs="Segoe UI"/>
                <w:sz w:val="20"/>
                <w:szCs w:val="20"/>
              </w:rPr>
            </w:pPr>
          </w:p>
        </w:tc>
        <w:tc>
          <w:tcPr>
            <w:tcW w:w="691" w:type="dxa"/>
            <w:noWrap/>
            <w:vAlign w:val="bottom"/>
            <w:hideMark/>
          </w:tcPr>
          <w:p w14:paraId="1A689780" w14:textId="77777777" w:rsidR="0070714D" w:rsidRPr="00572A19" w:rsidRDefault="0070714D" w:rsidP="0070714D">
            <w:pPr>
              <w:rPr>
                <w:rFonts w:ascii="Segoe UI" w:hAnsi="Segoe UI" w:cs="Segoe UI"/>
                <w:sz w:val="20"/>
                <w:szCs w:val="20"/>
              </w:rPr>
            </w:pPr>
          </w:p>
        </w:tc>
        <w:tc>
          <w:tcPr>
            <w:tcW w:w="691" w:type="dxa"/>
            <w:noWrap/>
            <w:vAlign w:val="bottom"/>
            <w:hideMark/>
          </w:tcPr>
          <w:p w14:paraId="3988C717" w14:textId="77777777" w:rsidR="0070714D" w:rsidRPr="00572A19" w:rsidRDefault="0070714D" w:rsidP="0070714D">
            <w:pPr>
              <w:rPr>
                <w:rFonts w:ascii="Segoe UI" w:hAnsi="Segoe UI" w:cs="Segoe UI"/>
                <w:sz w:val="20"/>
                <w:szCs w:val="20"/>
              </w:rPr>
            </w:pPr>
          </w:p>
        </w:tc>
        <w:tc>
          <w:tcPr>
            <w:tcW w:w="691" w:type="dxa"/>
            <w:noWrap/>
            <w:vAlign w:val="bottom"/>
            <w:hideMark/>
          </w:tcPr>
          <w:p w14:paraId="4F4AA308" w14:textId="77777777" w:rsidR="0070714D" w:rsidRPr="00572A19" w:rsidRDefault="0070714D" w:rsidP="0070714D">
            <w:pPr>
              <w:rPr>
                <w:rFonts w:ascii="Segoe UI" w:hAnsi="Segoe UI" w:cs="Segoe UI"/>
                <w:sz w:val="20"/>
                <w:szCs w:val="20"/>
              </w:rPr>
            </w:pPr>
          </w:p>
        </w:tc>
        <w:tc>
          <w:tcPr>
            <w:tcW w:w="691" w:type="dxa"/>
            <w:noWrap/>
            <w:vAlign w:val="bottom"/>
            <w:hideMark/>
          </w:tcPr>
          <w:p w14:paraId="7D5D5666" w14:textId="77777777" w:rsidR="0070714D" w:rsidRPr="00572A19" w:rsidRDefault="0070714D" w:rsidP="0070714D">
            <w:pPr>
              <w:rPr>
                <w:rFonts w:ascii="Segoe UI" w:hAnsi="Segoe UI" w:cs="Segoe UI"/>
                <w:sz w:val="20"/>
                <w:szCs w:val="20"/>
              </w:rPr>
            </w:pPr>
          </w:p>
        </w:tc>
        <w:tc>
          <w:tcPr>
            <w:tcW w:w="691" w:type="dxa"/>
            <w:noWrap/>
            <w:vAlign w:val="bottom"/>
            <w:hideMark/>
          </w:tcPr>
          <w:p w14:paraId="00C887DC" w14:textId="77777777" w:rsidR="0070714D" w:rsidRPr="00572A19" w:rsidRDefault="0070714D" w:rsidP="0070714D">
            <w:pPr>
              <w:rPr>
                <w:rFonts w:ascii="Segoe UI" w:hAnsi="Segoe UI" w:cs="Segoe UI"/>
                <w:sz w:val="20"/>
                <w:szCs w:val="20"/>
              </w:rPr>
            </w:pPr>
          </w:p>
        </w:tc>
        <w:tc>
          <w:tcPr>
            <w:tcW w:w="691" w:type="dxa"/>
            <w:noWrap/>
            <w:vAlign w:val="bottom"/>
            <w:hideMark/>
          </w:tcPr>
          <w:p w14:paraId="2810BFB1" w14:textId="77777777" w:rsidR="0070714D" w:rsidRPr="00572A19" w:rsidRDefault="0070714D" w:rsidP="0070714D">
            <w:pPr>
              <w:rPr>
                <w:rFonts w:ascii="Segoe UI" w:hAnsi="Segoe UI" w:cs="Segoe UI"/>
                <w:sz w:val="20"/>
                <w:szCs w:val="20"/>
              </w:rPr>
            </w:pPr>
          </w:p>
        </w:tc>
        <w:tc>
          <w:tcPr>
            <w:tcW w:w="810" w:type="dxa"/>
            <w:noWrap/>
            <w:vAlign w:val="bottom"/>
            <w:hideMark/>
          </w:tcPr>
          <w:p w14:paraId="2596A8B1" w14:textId="77777777" w:rsidR="0070714D" w:rsidRPr="00572A19" w:rsidRDefault="0070714D" w:rsidP="0070714D">
            <w:pPr>
              <w:rPr>
                <w:rFonts w:ascii="Segoe UI" w:hAnsi="Segoe UI" w:cs="Segoe UI"/>
                <w:sz w:val="20"/>
                <w:szCs w:val="20"/>
              </w:rPr>
            </w:pPr>
          </w:p>
        </w:tc>
        <w:tc>
          <w:tcPr>
            <w:tcW w:w="810" w:type="dxa"/>
            <w:noWrap/>
            <w:vAlign w:val="bottom"/>
            <w:hideMark/>
          </w:tcPr>
          <w:p w14:paraId="1FD266E8" w14:textId="77777777" w:rsidR="0070714D" w:rsidRPr="00572A19" w:rsidRDefault="0070714D" w:rsidP="0070714D">
            <w:pPr>
              <w:rPr>
                <w:rFonts w:ascii="Segoe UI" w:hAnsi="Segoe UI" w:cs="Segoe UI"/>
                <w:sz w:val="20"/>
                <w:szCs w:val="20"/>
              </w:rPr>
            </w:pPr>
          </w:p>
        </w:tc>
        <w:tc>
          <w:tcPr>
            <w:tcW w:w="810" w:type="dxa"/>
            <w:noWrap/>
            <w:vAlign w:val="bottom"/>
            <w:hideMark/>
          </w:tcPr>
          <w:p w14:paraId="65C290E2" w14:textId="77777777" w:rsidR="0070714D" w:rsidRPr="00572A19" w:rsidRDefault="0070714D" w:rsidP="0070714D">
            <w:pPr>
              <w:rPr>
                <w:rFonts w:ascii="Segoe UI" w:hAnsi="Segoe UI" w:cs="Segoe UI"/>
                <w:sz w:val="20"/>
                <w:szCs w:val="20"/>
              </w:rPr>
            </w:pPr>
          </w:p>
        </w:tc>
        <w:tc>
          <w:tcPr>
            <w:tcW w:w="691" w:type="dxa"/>
            <w:noWrap/>
            <w:vAlign w:val="bottom"/>
            <w:hideMark/>
          </w:tcPr>
          <w:p w14:paraId="743D11F1" w14:textId="77777777" w:rsidR="0070714D" w:rsidRPr="00572A19" w:rsidRDefault="0070714D" w:rsidP="0070714D">
            <w:pPr>
              <w:rPr>
                <w:rFonts w:ascii="Segoe UI" w:hAnsi="Segoe UI" w:cs="Segoe UI"/>
                <w:sz w:val="20"/>
                <w:szCs w:val="20"/>
              </w:rPr>
            </w:pPr>
          </w:p>
        </w:tc>
        <w:tc>
          <w:tcPr>
            <w:tcW w:w="767" w:type="dxa"/>
            <w:noWrap/>
            <w:vAlign w:val="bottom"/>
            <w:hideMark/>
          </w:tcPr>
          <w:p w14:paraId="65E638FE" w14:textId="77777777" w:rsidR="0070714D" w:rsidRPr="00572A19" w:rsidRDefault="0070714D" w:rsidP="0070714D">
            <w:pPr>
              <w:rPr>
                <w:rFonts w:ascii="Segoe UI" w:hAnsi="Segoe UI" w:cs="Segoe UI"/>
                <w:sz w:val="20"/>
                <w:szCs w:val="20"/>
              </w:rPr>
            </w:pPr>
          </w:p>
        </w:tc>
        <w:tc>
          <w:tcPr>
            <w:tcW w:w="540" w:type="dxa"/>
            <w:noWrap/>
            <w:vAlign w:val="bottom"/>
            <w:hideMark/>
          </w:tcPr>
          <w:p w14:paraId="4C255E96" w14:textId="77777777" w:rsidR="0070714D" w:rsidRPr="00572A19" w:rsidRDefault="0070714D" w:rsidP="0070714D">
            <w:pPr>
              <w:rPr>
                <w:rFonts w:ascii="Segoe UI" w:hAnsi="Segoe UI" w:cs="Segoe UI"/>
                <w:sz w:val="20"/>
                <w:szCs w:val="20"/>
              </w:rPr>
            </w:pPr>
          </w:p>
        </w:tc>
        <w:tc>
          <w:tcPr>
            <w:tcW w:w="540" w:type="dxa"/>
            <w:noWrap/>
            <w:vAlign w:val="bottom"/>
            <w:hideMark/>
          </w:tcPr>
          <w:p w14:paraId="50AA7310" w14:textId="77777777" w:rsidR="0070714D" w:rsidRPr="00572A19" w:rsidRDefault="0070714D" w:rsidP="0070714D">
            <w:pPr>
              <w:rPr>
                <w:rFonts w:ascii="Segoe UI" w:hAnsi="Segoe UI" w:cs="Segoe UI"/>
                <w:sz w:val="20"/>
                <w:szCs w:val="20"/>
              </w:rPr>
            </w:pPr>
          </w:p>
        </w:tc>
        <w:tc>
          <w:tcPr>
            <w:tcW w:w="720" w:type="dxa"/>
            <w:noWrap/>
            <w:vAlign w:val="bottom"/>
            <w:hideMark/>
          </w:tcPr>
          <w:p w14:paraId="360D0D19" w14:textId="77777777" w:rsidR="0070714D" w:rsidRPr="00572A19" w:rsidRDefault="0070714D" w:rsidP="0070714D">
            <w:pPr>
              <w:rPr>
                <w:rFonts w:ascii="Segoe UI" w:hAnsi="Segoe UI" w:cs="Segoe UI"/>
                <w:sz w:val="20"/>
                <w:szCs w:val="20"/>
              </w:rPr>
            </w:pPr>
          </w:p>
        </w:tc>
        <w:tc>
          <w:tcPr>
            <w:tcW w:w="540" w:type="dxa"/>
            <w:noWrap/>
            <w:vAlign w:val="bottom"/>
            <w:hideMark/>
          </w:tcPr>
          <w:p w14:paraId="2DBC3B38" w14:textId="77777777" w:rsidR="0070714D" w:rsidRPr="00572A19" w:rsidRDefault="0070714D" w:rsidP="0070714D">
            <w:pPr>
              <w:rPr>
                <w:rFonts w:ascii="Segoe UI" w:hAnsi="Segoe UI" w:cs="Segoe UI"/>
                <w:sz w:val="20"/>
                <w:szCs w:val="20"/>
              </w:rPr>
            </w:pPr>
          </w:p>
        </w:tc>
        <w:tc>
          <w:tcPr>
            <w:tcW w:w="546" w:type="dxa"/>
            <w:gridSpan w:val="2"/>
            <w:noWrap/>
            <w:vAlign w:val="bottom"/>
            <w:hideMark/>
          </w:tcPr>
          <w:p w14:paraId="2938A398" w14:textId="77777777" w:rsidR="0070714D" w:rsidRPr="00572A19" w:rsidRDefault="0070714D" w:rsidP="0070714D">
            <w:pPr>
              <w:rPr>
                <w:rFonts w:ascii="Segoe UI" w:hAnsi="Segoe UI" w:cs="Segoe UI"/>
                <w:sz w:val="20"/>
                <w:szCs w:val="20"/>
              </w:rPr>
            </w:pPr>
          </w:p>
        </w:tc>
      </w:tr>
      <w:tr w:rsidR="0070714D" w:rsidRPr="00A54A14" w14:paraId="4035CCF2" w14:textId="77777777" w:rsidTr="006C47DD">
        <w:trPr>
          <w:trHeight w:val="20"/>
        </w:trPr>
        <w:tc>
          <w:tcPr>
            <w:tcW w:w="908" w:type="dxa"/>
            <w:noWrap/>
            <w:vAlign w:val="bottom"/>
            <w:hideMark/>
          </w:tcPr>
          <w:p w14:paraId="090C47C6"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2019</w:t>
            </w:r>
          </w:p>
        </w:tc>
        <w:tc>
          <w:tcPr>
            <w:tcW w:w="1138" w:type="dxa"/>
            <w:noWrap/>
            <w:vAlign w:val="bottom"/>
            <w:hideMark/>
          </w:tcPr>
          <w:p w14:paraId="372A3BA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44</w:t>
            </w:r>
          </w:p>
        </w:tc>
        <w:tc>
          <w:tcPr>
            <w:tcW w:w="630" w:type="dxa"/>
            <w:noWrap/>
            <w:vAlign w:val="bottom"/>
            <w:hideMark/>
          </w:tcPr>
          <w:p w14:paraId="6A3ECBB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44</w:t>
            </w:r>
          </w:p>
        </w:tc>
        <w:tc>
          <w:tcPr>
            <w:tcW w:w="691" w:type="dxa"/>
            <w:noWrap/>
            <w:vAlign w:val="bottom"/>
            <w:hideMark/>
          </w:tcPr>
          <w:p w14:paraId="0619C36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25695E4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0.328</w:t>
            </w:r>
          </w:p>
        </w:tc>
        <w:tc>
          <w:tcPr>
            <w:tcW w:w="691" w:type="dxa"/>
            <w:noWrap/>
            <w:vAlign w:val="bottom"/>
            <w:hideMark/>
          </w:tcPr>
          <w:p w14:paraId="5652447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0.346</w:t>
            </w:r>
          </w:p>
        </w:tc>
        <w:tc>
          <w:tcPr>
            <w:tcW w:w="691" w:type="dxa"/>
            <w:noWrap/>
            <w:vAlign w:val="bottom"/>
            <w:hideMark/>
          </w:tcPr>
          <w:p w14:paraId="2D19B3C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0.318</w:t>
            </w:r>
          </w:p>
        </w:tc>
        <w:tc>
          <w:tcPr>
            <w:tcW w:w="691" w:type="dxa"/>
            <w:noWrap/>
            <w:vAlign w:val="bottom"/>
            <w:hideMark/>
          </w:tcPr>
          <w:p w14:paraId="4E124FE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0.313</w:t>
            </w:r>
          </w:p>
        </w:tc>
        <w:tc>
          <w:tcPr>
            <w:tcW w:w="691" w:type="dxa"/>
            <w:noWrap/>
            <w:vAlign w:val="bottom"/>
            <w:hideMark/>
          </w:tcPr>
          <w:p w14:paraId="2F911C4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0.326</w:t>
            </w:r>
          </w:p>
        </w:tc>
        <w:tc>
          <w:tcPr>
            <w:tcW w:w="810" w:type="dxa"/>
            <w:noWrap/>
            <w:vAlign w:val="bottom"/>
            <w:hideMark/>
          </w:tcPr>
          <w:p w14:paraId="6CF5A55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-0.039</w:t>
            </w:r>
          </w:p>
        </w:tc>
        <w:tc>
          <w:tcPr>
            <w:tcW w:w="810" w:type="dxa"/>
            <w:noWrap/>
            <w:vAlign w:val="bottom"/>
            <w:hideMark/>
          </w:tcPr>
          <w:p w14:paraId="26D47EC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-0.050</w:t>
            </w:r>
          </w:p>
        </w:tc>
        <w:tc>
          <w:tcPr>
            <w:tcW w:w="810" w:type="dxa"/>
            <w:noWrap/>
            <w:vAlign w:val="bottom"/>
            <w:hideMark/>
          </w:tcPr>
          <w:p w14:paraId="41115EE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-0.015</w:t>
            </w:r>
          </w:p>
        </w:tc>
        <w:tc>
          <w:tcPr>
            <w:tcW w:w="691" w:type="dxa"/>
            <w:noWrap/>
            <w:vAlign w:val="bottom"/>
            <w:hideMark/>
          </w:tcPr>
          <w:p w14:paraId="5272BB5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1.970</w:t>
            </w:r>
          </w:p>
        </w:tc>
        <w:tc>
          <w:tcPr>
            <w:tcW w:w="767" w:type="dxa"/>
            <w:noWrap/>
            <w:vAlign w:val="bottom"/>
            <w:hideMark/>
          </w:tcPr>
          <w:p w14:paraId="168A5A11" w14:textId="4221553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0" w:type="dxa"/>
            <w:noWrap/>
            <w:vAlign w:val="bottom"/>
            <w:hideMark/>
          </w:tcPr>
          <w:p w14:paraId="54AE0701" w14:textId="13CF674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w:t>
            </w:r>
          </w:p>
        </w:tc>
        <w:tc>
          <w:tcPr>
            <w:tcW w:w="540" w:type="dxa"/>
            <w:noWrap/>
            <w:vAlign w:val="bottom"/>
            <w:hideMark/>
          </w:tcPr>
          <w:p w14:paraId="334FA07C" w14:textId="16B96356"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26</w:t>
            </w:r>
          </w:p>
        </w:tc>
        <w:tc>
          <w:tcPr>
            <w:tcW w:w="720" w:type="dxa"/>
            <w:noWrap/>
            <w:vAlign w:val="bottom"/>
            <w:hideMark/>
          </w:tcPr>
          <w:p w14:paraId="10CC76D6" w14:textId="65C1D975"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13</w:t>
            </w:r>
          </w:p>
        </w:tc>
        <w:tc>
          <w:tcPr>
            <w:tcW w:w="540" w:type="dxa"/>
            <w:noWrap/>
            <w:vAlign w:val="bottom"/>
            <w:hideMark/>
          </w:tcPr>
          <w:p w14:paraId="0EF7B5A7" w14:textId="62B30A25"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w:t>
            </w:r>
          </w:p>
        </w:tc>
        <w:tc>
          <w:tcPr>
            <w:tcW w:w="546" w:type="dxa"/>
            <w:gridSpan w:val="2"/>
            <w:noWrap/>
            <w:vAlign w:val="bottom"/>
            <w:hideMark/>
          </w:tcPr>
          <w:p w14:paraId="50008D33" w14:textId="5253DD50"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26</w:t>
            </w:r>
          </w:p>
        </w:tc>
      </w:tr>
      <w:tr w:rsidR="0070714D" w:rsidRPr="00A54A14" w14:paraId="6AFCCC13" w14:textId="77777777" w:rsidTr="006C47DD">
        <w:trPr>
          <w:trHeight w:val="20"/>
        </w:trPr>
        <w:tc>
          <w:tcPr>
            <w:tcW w:w="908" w:type="dxa"/>
            <w:noWrap/>
            <w:vAlign w:val="bottom"/>
            <w:hideMark/>
          </w:tcPr>
          <w:p w14:paraId="6B043D92"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2020</w:t>
            </w:r>
          </w:p>
        </w:tc>
        <w:tc>
          <w:tcPr>
            <w:tcW w:w="1138" w:type="dxa"/>
            <w:noWrap/>
            <w:vAlign w:val="bottom"/>
            <w:hideMark/>
          </w:tcPr>
          <w:p w14:paraId="1CBB0C3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175</w:t>
            </w:r>
          </w:p>
        </w:tc>
        <w:tc>
          <w:tcPr>
            <w:tcW w:w="630" w:type="dxa"/>
            <w:noWrap/>
            <w:vAlign w:val="bottom"/>
            <w:hideMark/>
          </w:tcPr>
          <w:p w14:paraId="4ECF7AE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172</w:t>
            </w:r>
          </w:p>
        </w:tc>
        <w:tc>
          <w:tcPr>
            <w:tcW w:w="691" w:type="dxa"/>
            <w:noWrap/>
            <w:vAlign w:val="bottom"/>
            <w:hideMark/>
          </w:tcPr>
          <w:p w14:paraId="08AAFE9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22F56DF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0.334</w:t>
            </w:r>
          </w:p>
        </w:tc>
        <w:tc>
          <w:tcPr>
            <w:tcW w:w="691" w:type="dxa"/>
            <w:noWrap/>
            <w:vAlign w:val="bottom"/>
            <w:hideMark/>
          </w:tcPr>
          <w:p w14:paraId="3C88CD1D"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0.341</w:t>
            </w:r>
          </w:p>
        </w:tc>
        <w:tc>
          <w:tcPr>
            <w:tcW w:w="691" w:type="dxa"/>
            <w:noWrap/>
            <w:vAlign w:val="bottom"/>
            <w:hideMark/>
          </w:tcPr>
          <w:p w14:paraId="67319B5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0.314</w:t>
            </w:r>
          </w:p>
        </w:tc>
        <w:tc>
          <w:tcPr>
            <w:tcW w:w="691" w:type="dxa"/>
            <w:noWrap/>
            <w:vAlign w:val="bottom"/>
            <w:hideMark/>
          </w:tcPr>
          <w:p w14:paraId="75212F3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0.310</w:t>
            </w:r>
          </w:p>
        </w:tc>
        <w:tc>
          <w:tcPr>
            <w:tcW w:w="691" w:type="dxa"/>
            <w:noWrap/>
            <w:vAlign w:val="bottom"/>
            <w:hideMark/>
          </w:tcPr>
          <w:p w14:paraId="151D76A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0.319</w:t>
            </w:r>
          </w:p>
        </w:tc>
        <w:tc>
          <w:tcPr>
            <w:tcW w:w="810" w:type="dxa"/>
            <w:noWrap/>
            <w:vAlign w:val="bottom"/>
            <w:hideMark/>
          </w:tcPr>
          <w:p w14:paraId="265D892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-0.057</w:t>
            </w:r>
          </w:p>
        </w:tc>
        <w:tc>
          <w:tcPr>
            <w:tcW w:w="810" w:type="dxa"/>
            <w:noWrap/>
            <w:vAlign w:val="bottom"/>
            <w:hideMark/>
          </w:tcPr>
          <w:p w14:paraId="6D63AEF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-0.068</w:t>
            </w:r>
          </w:p>
        </w:tc>
        <w:tc>
          <w:tcPr>
            <w:tcW w:w="810" w:type="dxa"/>
            <w:noWrap/>
            <w:vAlign w:val="bottom"/>
            <w:hideMark/>
          </w:tcPr>
          <w:p w14:paraId="243C98C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-0.040</w:t>
            </w:r>
          </w:p>
        </w:tc>
        <w:tc>
          <w:tcPr>
            <w:tcW w:w="691" w:type="dxa"/>
            <w:noWrap/>
            <w:vAlign w:val="bottom"/>
            <w:hideMark/>
          </w:tcPr>
          <w:p w14:paraId="43BE73D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1.950</w:t>
            </w:r>
          </w:p>
        </w:tc>
        <w:tc>
          <w:tcPr>
            <w:tcW w:w="767" w:type="dxa"/>
            <w:noWrap/>
            <w:vAlign w:val="bottom"/>
            <w:hideMark/>
          </w:tcPr>
          <w:p w14:paraId="7C6F05F9" w14:textId="6124A69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13</w:t>
            </w:r>
          </w:p>
        </w:tc>
        <w:tc>
          <w:tcPr>
            <w:tcW w:w="540" w:type="dxa"/>
            <w:noWrap/>
            <w:vAlign w:val="bottom"/>
            <w:hideMark/>
          </w:tcPr>
          <w:p w14:paraId="4A451FDC" w14:textId="5617F29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12</w:t>
            </w:r>
          </w:p>
        </w:tc>
        <w:tc>
          <w:tcPr>
            <w:tcW w:w="540" w:type="dxa"/>
            <w:noWrap/>
            <w:vAlign w:val="bottom"/>
            <w:hideMark/>
          </w:tcPr>
          <w:p w14:paraId="58E4253E" w14:textId="6FC1FE0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w:t>
            </w:r>
          </w:p>
        </w:tc>
        <w:tc>
          <w:tcPr>
            <w:tcW w:w="720" w:type="dxa"/>
            <w:noWrap/>
            <w:vAlign w:val="bottom"/>
            <w:hideMark/>
          </w:tcPr>
          <w:p w14:paraId="4375B20F" w14:textId="47434A5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9</w:t>
            </w:r>
          </w:p>
        </w:tc>
        <w:tc>
          <w:tcPr>
            <w:tcW w:w="540" w:type="dxa"/>
            <w:noWrap/>
            <w:vAlign w:val="bottom"/>
            <w:hideMark/>
          </w:tcPr>
          <w:p w14:paraId="153CD0EE" w14:textId="2AA19C86"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w:t>
            </w:r>
          </w:p>
        </w:tc>
        <w:tc>
          <w:tcPr>
            <w:tcW w:w="546" w:type="dxa"/>
            <w:gridSpan w:val="2"/>
            <w:noWrap/>
            <w:vAlign w:val="bottom"/>
            <w:hideMark/>
          </w:tcPr>
          <w:p w14:paraId="5927E804" w14:textId="061EB62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24</w:t>
            </w:r>
          </w:p>
        </w:tc>
      </w:tr>
      <w:tr w:rsidR="0070714D" w:rsidRPr="00A54A14" w14:paraId="2F3BE9B9" w14:textId="77777777" w:rsidTr="006C47DD">
        <w:trPr>
          <w:trHeight w:val="20"/>
        </w:trPr>
        <w:tc>
          <w:tcPr>
            <w:tcW w:w="908" w:type="dxa"/>
            <w:noWrap/>
            <w:vAlign w:val="bottom"/>
            <w:hideMark/>
          </w:tcPr>
          <w:p w14:paraId="7F2DE0F2"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2021</w:t>
            </w:r>
          </w:p>
        </w:tc>
        <w:tc>
          <w:tcPr>
            <w:tcW w:w="1138" w:type="dxa"/>
            <w:noWrap/>
            <w:vAlign w:val="bottom"/>
            <w:hideMark/>
          </w:tcPr>
          <w:p w14:paraId="1E1BA16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w:t>
            </w:r>
          </w:p>
        </w:tc>
        <w:tc>
          <w:tcPr>
            <w:tcW w:w="630" w:type="dxa"/>
            <w:noWrap/>
            <w:vAlign w:val="bottom"/>
            <w:hideMark/>
          </w:tcPr>
          <w:p w14:paraId="250C694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w:t>
            </w:r>
          </w:p>
        </w:tc>
        <w:tc>
          <w:tcPr>
            <w:tcW w:w="691" w:type="dxa"/>
            <w:noWrap/>
            <w:vAlign w:val="bottom"/>
            <w:hideMark/>
          </w:tcPr>
          <w:p w14:paraId="68308A3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0.330</w:t>
            </w:r>
          </w:p>
        </w:tc>
        <w:tc>
          <w:tcPr>
            <w:tcW w:w="691" w:type="dxa"/>
            <w:noWrap/>
            <w:vAlign w:val="bottom"/>
            <w:hideMark/>
          </w:tcPr>
          <w:p w14:paraId="293402C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0.317</w:t>
            </w:r>
          </w:p>
        </w:tc>
        <w:tc>
          <w:tcPr>
            <w:tcW w:w="691" w:type="dxa"/>
            <w:noWrap/>
            <w:vAlign w:val="bottom"/>
            <w:hideMark/>
          </w:tcPr>
          <w:p w14:paraId="4B5B641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0.346</w:t>
            </w:r>
          </w:p>
        </w:tc>
        <w:tc>
          <w:tcPr>
            <w:tcW w:w="691" w:type="dxa"/>
            <w:noWrap/>
            <w:vAlign w:val="bottom"/>
            <w:hideMark/>
          </w:tcPr>
          <w:p w14:paraId="0C1C5B8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0.307</w:t>
            </w:r>
          </w:p>
        </w:tc>
        <w:tc>
          <w:tcPr>
            <w:tcW w:w="691" w:type="dxa"/>
            <w:noWrap/>
            <w:vAlign w:val="bottom"/>
            <w:hideMark/>
          </w:tcPr>
          <w:p w14:paraId="36EFAC8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0.302</w:t>
            </w:r>
          </w:p>
        </w:tc>
        <w:tc>
          <w:tcPr>
            <w:tcW w:w="691" w:type="dxa"/>
            <w:noWrap/>
            <w:vAlign w:val="bottom"/>
            <w:hideMark/>
          </w:tcPr>
          <w:p w14:paraId="23BA54C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0.315</w:t>
            </w:r>
          </w:p>
        </w:tc>
        <w:tc>
          <w:tcPr>
            <w:tcW w:w="810" w:type="dxa"/>
            <w:noWrap/>
            <w:vAlign w:val="bottom"/>
            <w:hideMark/>
          </w:tcPr>
          <w:p w14:paraId="3E53A77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-0.029</w:t>
            </w:r>
          </w:p>
        </w:tc>
        <w:tc>
          <w:tcPr>
            <w:tcW w:w="810" w:type="dxa"/>
            <w:noWrap/>
            <w:vAlign w:val="bottom"/>
            <w:hideMark/>
          </w:tcPr>
          <w:p w14:paraId="2A4D6C0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-0.039</w:t>
            </w:r>
          </w:p>
        </w:tc>
        <w:tc>
          <w:tcPr>
            <w:tcW w:w="810" w:type="dxa"/>
            <w:noWrap/>
            <w:vAlign w:val="bottom"/>
            <w:hideMark/>
          </w:tcPr>
          <w:p w14:paraId="77355D6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691" w:type="dxa"/>
            <w:noWrap/>
            <w:vAlign w:val="bottom"/>
            <w:hideMark/>
          </w:tcPr>
          <w:p w14:paraId="554CCF4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1.950</w:t>
            </w:r>
          </w:p>
        </w:tc>
        <w:tc>
          <w:tcPr>
            <w:tcW w:w="767" w:type="dxa"/>
            <w:noWrap/>
            <w:vAlign w:val="bottom"/>
            <w:hideMark/>
          </w:tcPr>
          <w:p w14:paraId="7EB87356" w14:textId="003BC38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052DB251" w14:textId="0FC8586D"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w:t>
            </w:r>
          </w:p>
        </w:tc>
        <w:tc>
          <w:tcPr>
            <w:tcW w:w="540" w:type="dxa"/>
            <w:noWrap/>
            <w:vAlign w:val="bottom"/>
            <w:hideMark/>
          </w:tcPr>
          <w:p w14:paraId="451E7B82" w14:textId="13F50D4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56</w:t>
            </w:r>
          </w:p>
        </w:tc>
        <w:tc>
          <w:tcPr>
            <w:tcW w:w="720" w:type="dxa"/>
            <w:noWrap/>
            <w:vAlign w:val="bottom"/>
            <w:hideMark/>
          </w:tcPr>
          <w:p w14:paraId="3D74F8E7" w14:textId="49CA908D"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4B7D851E" w14:textId="6E43B3A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w:t>
            </w:r>
          </w:p>
        </w:tc>
        <w:tc>
          <w:tcPr>
            <w:tcW w:w="546" w:type="dxa"/>
            <w:gridSpan w:val="2"/>
            <w:noWrap/>
            <w:vAlign w:val="bottom"/>
            <w:hideMark/>
          </w:tcPr>
          <w:p w14:paraId="2968A984" w14:textId="1F0A177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31</w:t>
            </w:r>
          </w:p>
        </w:tc>
      </w:tr>
      <w:tr w:rsidR="0070714D" w:rsidRPr="00A54A14" w14:paraId="5F0C32CB" w14:textId="77777777" w:rsidTr="006C47DD">
        <w:trPr>
          <w:trHeight w:val="20"/>
        </w:trPr>
        <w:tc>
          <w:tcPr>
            <w:tcW w:w="908" w:type="dxa"/>
            <w:noWrap/>
            <w:vAlign w:val="bottom"/>
            <w:hideMark/>
          </w:tcPr>
          <w:p w14:paraId="28821D99"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2022</w:t>
            </w:r>
          </w:p>
        </w:tc>
        <w:tc>
          <w:tcPr>
            <w:tcW w:w="1138" w:type="dxa"/>
            <w:noWrap/>
            <w:vAlign w:val="bottom"/>
            <w:hideMark/>
          </w:tcPr>
          <w:p w14:paraId="22B643A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161</w:t>
            </w:r>
          </w:p>
        </w:tc>
        <w:tc>
          <w:tcPr>
            <w:tcW w:w="630" w:type="dxa"/>
            <w:noWrap/>
            <w:vAlign w:val="bottom"/>
            <w:hideMark/>
          </w:tcPr>
          <w:p w14:paraId="454F66E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161</w:t>
            </w:r>
          </w:p>
        </w:tc>
        <w:tc>
          <w:tcPr>
            <w:tcW w:w="691" w:type="dxa"/>
            <w:noWrap/>
            <w:vAlign w:val="bottom"/>
            <w:hideMark/>
          </w:tcPr>
          <w:p w14:paraId="122B1C4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0.334</w:t>
            </w:r>
          </w:p>
        </w:tc>
        <w:tc>
          <w:tcPr>
            <w:tcW w:w="691" w:type="dxa"/>
            <w:noWrap/>
            <w:vAlign w:val="bottom"/>
            <w:hideMark/>
          </w:tcPr>
          <w:p w14:paraId="1AE7EB3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0.330</w:t>
            </w:r>
          </w:p>
        </w:tc>
        <w:tc>
          <w:tcPr>
            <w:tcW w:w="691" w:type="dxa"/>
            <w:noWrap/>
            <w:vAlign w:val="bottom"/>
            <w:hideMark/>
          </w:tcPr>
          <w:p w14:paraId="4E38662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0.339</w:t>
            </w:r>
          </w:p>
        </w:tc>
        <w:tc>
          <w:tcPr>
            <w:tcW w:w="691" w:type="dxa"/>
            <w:noWrap/>
            <w:vAlign w:val="bottom"/>
            <w:hideMark/>
          </w:tcPr>
          <w:p w14:paraId="64B34AE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0.295</w:t>
            </w:r>
          </w:p>
        </w:tc>
        <w:tc>
          <w:tcPr>
            <w:tcW w:w="691" w:type="dxa"/>
            <w:noWrap/>
            <w:vAlign w:val="bottom"/>
            <w:hideMark/>
          </w:tcPr>
          <w:p w14:paraId="4D4D088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0.290</w:t>
            </w:r>
          </w:p>
        </w:tc>
        <w:tc>
          <w:tcPr>
            <w:tcW w:w="691" w:type="dxa"/>
            <w:noWrap/>
            <w:vAlign w:val="bottom"/>
            <w:hideMark/>
          </w:tcPr>
          <w:p w14:paraId="1F4D455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0.303</w:t>
            </w:r>
          </w:p>
        </w:tc>
        <w:tc>
          <w:tcPr>
            <w:tcW w:w="810" w:type="dxa"/>
            <w:noWrap/>
            <w:vAlign w:val="bottom"/>
            <w:hideMark/>
          </w:tcPr>
          <w:p w14:paraId="7269DEB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-0.076</w:t>
            </w:r>
          </w:p>
        </w:tc>
        <w:tc>
          <w:tcPr>
            <w:tcW w:w="810" w:type="dxa"/>
            <w:noWrap/>
            <w:vAlign w:val="bottom"/>
            <w:hideMark/>
          </w:tcPr>
          <w:p w14:paraId="6291F09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-0.090</w:t>
            </w:r>
          </w:p>
        </w:tc>
        <w:tc>
          <w:tcPr>
            <w:tcW w:w="810" w:type="dxa"/>
            <w:noWrap/>
            <w:vAlign w:val="bottom"/>
            <w:hideMark/>
          </w:tcPr>
          <w:p w14:paraId="13C7B01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-0.058</w:t>
            </w:r>
          </w:p>
        </w:tc>
        <w:tc>
          <w:tcPr>
            <w:tcW w:w="691" w:type="dxa"/>
            <w:noWrap/>
            <w:vAlign w:val="bottom"/>
            <w:hideMark/>
          </w:tcPr>
          <w:p w14:paraId="6EBB370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1F3AC4C3" w14:textId="3B0BA0DD"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10</w:t>
            </w:r>
          </w:p>
        </w:tc>
        <w:tc>
          <w:tcPr>
            <w:tcW w:w="540" w:type="dxa"/>
            <w:noWrap/>
            <w:vAlign w:val="bottom"/>
            <w:hideMark/>
          </w:tcPr>
          <w:p w14:paraId="2C9B2FC1" w14:textId="4827072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9</w:t>
            </w:r>
          </w:p>
        </w:tc>
        <w:tc>
          <w:tcPr>
            <w:tcW w:w="540" w:type="dxa"/>
            <w:noWrap/>
            <w:vAlign w:val="bottom"/>
            <w:hideMark/>
          </w:tcPr>
          <w:p w14:paraId="5883BA75" w14:textId="1C4AFA9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w:t>
            </w:r>
          </w:p>
        </w:tc>
        <w:tc>
          <w:tcPr>
            <w:tcW w:w="720" w:type="dxa"/>
            <w:noWrap/>
            <w:vAlign w:val="bottom"/>
            <w:hideMark/>
          </w:tcPr>
          <w:p w14:paraId="5094EEF3" w14:textId="37663F7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w:t>
            </w:r>
          </w:p>
        </w:tc>
        <w:tc>
          <w:tcPr>
            <w:tcW w:w="540" w:type="dxa"/>
            <w:noWrap/>
            <w:vAlign w:val="bottom"/>
            <w:hideMark/>
          </w:tcPr>
          <w:p w14:paraId="7C9FAEF3" w14:textId="5CC043E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w:t>
            </w:r>
          </w:p>
        </w:tc>
        <w:tc>
          <w:tcPr>
            <w:tcW w:w="546" w:type="dxa"/>
            <w:gridSpan w:val="2"/>
            <w:noWrap/>
            <w:vAlign w:val="bottom"/>
            <w:hideMark/>
          </w:tcPr>
          <w:p w14:paraId="150795D8" w14:textId="4E1259DF"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r>
      <w:tr w:rsidR="0070714D" w:rsidRPr="00A54A14" w14:paraId="6AA89508" w14:textId="77777777" w:rsidTr="006C47DD">
        <w:trPr>
          <w:trHeight w:val="20"/>
        </w:trPr>
        <w:tc>
          <w:tcPr>
            <w:tcW w:w="908" w:type="dxa"/>
            <w:noWrap/>
            <w:vAlign w:val="bottom"/>
            <w:hideMark/>
          </w:tcPr>
          <w:p w14:paraId="72057FD8" w14:textId="77777777" w:rsidR="0070714D" w:rsidRPr="00572A19" w:rsidRDefault="0070714D" w:rsidP="0070714D">
            <w:pPr>
              <w:rPr>
                <w:rFonts w:ascii="Segoe UI" w:hAnsi="Segoe UI" w:cs="Segoe UI"/>
                <w:color w:val="000000"/>
                <w:sz w:val="20"/>
                <w:szCs w:val="20"/>
              </w:rPr>
            </w:pPr>
            <w:r w:rsidRPr="00572A19">
              <w:rPr>
                <w:rFonts w:ascii="Segoe UI" w:hAnsi="Segoe UI" w:cs="Segoe UI"/>
                <w:color w:val="000000"/>
                <w:sz w:val="20"/>
                <w:szCs w:val="20"/>
              </w:rPr>
              <w:t>2025</w:t>
            </w:r>
          </w:p>
        </w:tc>
        <w:tc>
          <w:tcPr>
            <w:tcW w:w="1138" w:type="dxa"/>
            <w:noWrap/>
            <w:vAlign w:val="bottom"/>
            <w:hideMark/>
          </w:tcPr>
          <w:p w14:paraId="5806631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52</w:t>
            </w:r>
          </w:p>
        </w:tc>
        <w:tc>
          <w:tcPr>
            <w:tcW w:w="630" w:type="dxa"/>
            <w:noWrap/>
            <w:vAlign w:val="bottom"/>
            <w:hideMark/>
          </w:tcPr>
          <w:p w14:paraId="0814AA0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52</w:t>
            </w:r>
          </w:p>
        </w:tc>
        <w:tc>
          <w:tcPr>
            <w:tcW w:w="691" w:type="dxa"/>
            <w:noWrap/>
            <w:vAlign w:val="bottom"/>
            <w:hideMark/>
          </w:tcPr>
          <w:p w14:paraId="1BCA756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0.328</w:t>
            </w:r>
          </w:p>
        </w:tc>
        <w:tc>
          <w:tcPr>
            <w:tcW w:w="691" w:type="dxa"/>
            <w:noWrap/>
            <w:vAlign w:val="bottom"/>
            <w:hideMark/>
          </w:tcPr>
          <w:p w14:paraId="4106BB1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0.320</w:t>
            </w:r>
          </w:p>
        </w:tc>
        <w:tc>
          <w:tcPr>
            <w:tcW w:w="691" w:type="dxa"/>
            <w:noWrap/>
            <w:vAlign w:val="bottom"/>
            <w:hideMark/>
          </w:tcPr>
          <w:p w14:paraId="3A4571C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152A86C8"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0.301</w:t>
            </w:r>
          </w:p>
        </w:tc>
        <w:tc>
          <w:tcPr>
            <w:tcW w:w="691" w:type="dxa"/>
            <w:noWrap/>
            <w:vAlign w:val="bottom"/>
            <w:hideMark/>
          </w:tcPr>
          <w:p w14:paraId="1B8175EF"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0.295</w:t>
            </w:r>
          </w:p>
        </w:tc>
        <w:tc>
          <w:tcPr>
            <w:tcW w:w="691" w:type="dxa"/>
            <w:noWrap/>
            <w:vAlign w:val="bottom"/>
            <w:hideMark/>
          </w:tcPr>
          <w:p w14:paraId="50960C0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0.315</w:t>
            </w:r>
          </w:p>
        </w:tc>
        <w:tc>
          <w:tcPr>
            <w:tcW w:w="810" w:type="dxa"/>
            <w:noWrap/>
            <w:vAlign w:val="bottom"/>
            <w:hideMark/>
          </w:tcPr>
          <w:p w14:paraId="2758E10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-0.046</w:t>
            </w:r>
          </w:p>
        </w:tc>
        <w:tc>
          <w:tcPr>
            <w:tcW w:w="810" w:type="dxa"/>
            <w:noWrap/>
            <w:vAlign w:val="bottom"/>
            <w:hideMark/>
          </w:tcPr>
          <w:p w14:paraId="17BCC97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-0.061</w:t>
            </w:r>
          </w:p>
        </w:tc>
        <w:tc>
          <w:tcPr>
            <w:tcW w:w="810" w:type="dxa"/>
            <w:noWrap/>
            <w:vAlign w:val="bottom"/>
            <w:hideMark/>
          </w:tcPr>
          <w:p w14:paraId="408AB05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-0.021</w:t>
            </w:r>
          </w:p>
        </w:tc>
        <w:tc>
          <w:tcPr>
            <w:tcW w:w="691" w:type="dxa"/>
            <w:noWrap/>
            <w:vAlign w:val="bottom"/>
            <w:hideMark/>
          </w:tcPr>
          <w:p w14:paraId="239C54C6"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3F6CEEDF" w14:textId="037BC035"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5114AAAA" w14:textId="3D896CD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11</w:t>
            </w:r>
          </w:p>
        </w:tc>
        <w:tc>
          <w:tcPr>
            <w:tcW w:w="540" w:type="dxa"/>
            <w:noWrap/>
            <w:vAlign w:val="bottom"/>
            <w:hideMark/>
          </w:tcPr>
          <w:p w14:paraId="20E42ACE" w14:textId="5C209DA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17</w:t>
            </w:r>
          </w:p>
        </w:tc>
        <w:tc>
          <w:tcPr>
            <w:tcW w:w="720" w:type="dxa"/>
            <w:noWrap/>
            <w:vAlign w:val="bottom"/>
            <w:hideMark/>
          </w:tcPr>
          <w:p w14:paraId="6C4ADBA7" w14:textId="3FB5C1E2"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8</w:t>
            </w:r>
          </w:p>
        </w:tc>
        <w:tc>
          <w:tcPr>
            <w:tcW w:w="540" w:type="dxa"/>
            <w:noWrap/>
            <w:vAlign w:val="bottom"/>
            <w:hideMark/>
          </w:tcPr>
          <w:p w14:paraId="0ED98610" w14:textId="207373F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4</w:t>
            </w:r>
          </w:p>
        </w:tc>
        <w:tc>
          <w:tcPr>
            <w:tcW w:w="546" w:type="dxa"/>
            <w:gridSpan w:val="2"/>
            <w:noWrap/>
            <w:vAlign w:val="bottom"/>
            <w:hideMark/>
          </w:tcPr>
          <w:p w14:paraId="49F8D8F9" w14:textId="7F2E8B9D"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21</w:t>
            </w:r>
          </w:p>
        </w:tc>
      </w:tr>
      <w:tr w:rsidR="0070714D" w:rsidRPr="00A54A14" w14:paraId="71312290" w14:textId="77777777" w:rsidTr="006C47DD">
        <w:trPr>
          <w:trHeight w:val="20"/>
        </w:trPr>
        <w:tc>
          <w:tcPr>
            <w:tcW w:w="908" w:type="dxa"/>
            <w:noWrap/>
            <w:vAlign w:val="bottom"/>
            <w:hideMark/>
          </w:tcPr>
          <w:p w14:paraId="606A462C" w14:textId="4D4BB796"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AVE</w:t>
            </w:r>
          </w:p>
        </w:tc>
        <w:tc>
          <w:tcPr>
            <w:tcW w:w="1138" w:type="dxa"/>
            <w:noWrap/>
            <w:vAlign w:val="bottom"/>
            <w:hideMark/>
          </w:tcPr>
          <w:p w14:paraId="6812DFE5"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37245332"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07987A70"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0.333</w:t>
            </w:r>
          </w:p>
        </w:tc>
        <w:tc>
          <w:tcPr>
            <w:tcW w:w="691" w:type="dxa"/>
            <w:noWrap/>
            <w:vAlign w:val="bottom"/>
            <w:hideMark/>
          </w:tcPr>
          <w:p w14:paraId="7F9DC2E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0.326</w:t>
            </w:r>
          </w:p>
        </w:tc>
        <w:tc>
          <w:tcPr>
            <w:tcW w:w="691" w:type="dxa"/>
            <w:noWrap/>
            <w:vAlign w:val="bottom"/>
            <w:hideMark/>
          </w:tcPr>
          <w:p w14:paraId="624BC65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0.342</w:t>
            </w:r>
          </w:p>
        </w:tc>
        <w:tc>
          <w:tcPr>
            <w:tcW w:w="691" w:type="dxa"/>
            <w:noWrap/>
            <w:vAlign w:val="bottom"/>
            <w:hideMark/>
          </w:tcPr>
          <w:p w14:paraId="1004624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0.307</w:t>
            </w:r>
          </w:p>
        </w:tc>
        <w:tc>
          <w:tcPr>
            <w:tcW w:w="691" w:type="dxa"/>
            <w:noWrap/>
            <w:vAlign w:val="bottom"/>
            <w:hideMark/>
          </w:tcPr>
          <w:p w14:paraId="133A140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0.302</w:t>
            </w:r>
          </w:p>
        </w:tc>
        <w:tc>
          <w:tcPr>
            <w:tcW w:w="691" w:type="dxa"/>
            <w:noWrap/>
            <w:vAlign w:val="bottom"/>
            <w:hideMark/>
          </w:tcPr>
          <w:p w14:paraId="361E53A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0.316</w:t>
            </w:r>
          </w:p>
        </w:tc>
        <w:tc>
          <w:tcPr>
            <w:tcW w:w="810" w:type="dxa"/>
            <w:noWrap/>
            <w:vAlign w:val="bottom"/>
            <w:hideMark/>
          </w:tcPr>
          <w:p w14:paraId="447B75EC"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-0.049</w:t>
            </w:r>
          </w:p>
        </w:tc>
        <w:tc>
          <w:tcPr>
            <w:tcW w:w="810" w:type="dxa"/>
            <w:noWrap/>
            <w:vAlign w:val="bottom"/>
            <w:hideMark/>
          </w:tcPr>
          <w:p w14:paraId="4F67B32E"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-0.062</w:t>
            </w:r>
          </w:p>
        </w:tc>
        <w:tc>
          <w:tcPr>
            <w:tcW w:w="810" w:type="dxa"/>
            <w:noWrap/>
            <w:vAlign w:val="bottom"/>
            <w:hideMark/>
          </w:tcPr>
          <w:p w14:paraId="5851BA6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-0.028</w:t>
            </w:r>
          </w:p>
        </w:tc>
        <w:tc>
          <w:tcPr>
            <w:tcW w:w="691" w:type="dxa"/>
            <w:noWrap/>
            <w:vAlign w:val="bottom"/>
            <w:hideMark/>
          </w:tcPr>
          <w:p w14:paraId="5268372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1.970</w:t>
            </w:r>
          </w:p>
        </w:tc>
        <w:tc>
          <w:tcPr>
            <w:tcW w:w="767" w:type="dxa"/>
            <w:noWrap/>
            <w:vAlign w:val="bottom"/>
            <w:hideMark/>
          </w:tcPr>
          <w:p w14:paraId="03191FE0" w14:textId="6A4C5EE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75E89124" w14:textId="0EE12128"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10</w:t>
            </w:r>
          </w:p>
        </w:tc>
        <w:tc>
          <w:tcPr>
            <w:tcW w:w="540" w:type="dxa"/>
            <w:noWrap/>
            <w:vAlign w:val="bottom"/>
            <w:hideMark/>
          </w:tcPr>
          <w:p w14:paraId="7614F7D5" w14:textId="6DC1A43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24</w:t>
            </w:r>
          </w:p>
        </w:tc>
        <w:tc>
          <w:tcPr>
            <w:tcW w:w="720" w:type="dxa"/>
            <w:noWrap/>
            <w:vAlign w:val="bottom"/>
            <w:hideMark/>
          </w:tcPr>
          <w:p w14:paraId="1D748A8F" w14:textId="56F2B7EE"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10</w:t>
            </w:r>
          </w:p>
        </w:tc>
        <w:tc>
          <w:tcPr>
            <w:tcW w:w="540" w:type="dxa"/>
            <w:noWrap/>
            <w:vAlign w:val="bottom"/>
            <w:hideMark/>
          </w:tcPr>
          <w:p w14:paraId="1AF4643F" w14:textId="2EA0D746"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w:t>
            </w:r>
          </w:p>
        </w:tc>
        <w:tc>
          <w:tcPr>
            <w:tcW w:w="546" w:type="dxa"/>
            <w:gridSpan w:val="2"/>
            <w:noWrap/>
            <w:vAlign w:val="bottom"/>
            <w:hideMark/>
          </w:tcPr>
          <w:p w14:paraId="2CB685A0" w14:textId="5932ABA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24</w:t>
            </w:r>
          </w:p>
        </w:tc>
      </w:tr>
      <w:tr w:rsidR="0070714D" w:rsidRPr="00A54A14" w14:paraId="07FB7C03" w14:textId="77777777" w:rsidTr="0070714D">
        <w:trPr>
          <w:trHeight w:val="20"/>
        </w:trPr>
        <w:tc>
          <w:tcPr>
            <w:tcW w:w="908" w:type="dxa"/>
            <w:noWrap/>
            <w:vAlign w:val="bottom"/>
            <w:hideMark/>
          </w:tcPr>
          <w:p w14:paraId="0507ED8B" w14:textId="39ADA213"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MAX</w:t>
            </w:r>
          </w:p>
        </w:tc>
        <w:tc>
          <w:tcPr>
            <w:tcW w:w="1138" w:type="dxa"/>
            <w:noWrap/>
            <w:vAlign w:val="bottom"/>
            <w:hideMark/>
          </w:tcPr>
          <w:p w14:paraId="1C30B175" w14:textId="77777777" w:rsidR="0070714D" w:rsidRPr="00572A19" w:rsidRDefault="0070714D" w:rsidP="0070714D">
            <w:pPr>
              <w:jc w:val="center"/>
              <w:rPr>
                <w:rFonts w:ascii="Segoe UI" w:hAnsi="Segoe UI" w:cs="Segoe UI"/>
                <w:color w:val="000000"/>
                <w:sz w:val="20"/>
                <w:szCs w:val="20"/>
              </w:rPr>
            </w:pPr>
          </w:p>
        </w:tc>
        <w:tc>
          <w:tcPr>
            <w:tcW w:w="630" w:type="dxa"/>
            <w:noWrap/>
            <w:vAlign w:val="bottom"/>
            <w:hideMark/>
          </w:tcPr>
          <w:p w14:paraId="1314A5AE" w14:textId="77777777" w:rsidR="0070714D" w:rsidRPr="00572A19" w:rsidRDefault="0070714D" w:rsidP="0070714D">
            <w:pPr>
              <w:jc w:val="center"/>
              <w:rPr>
                <w:rFonts w:ascii="Segoe UI" w:hAnsi="Segoe UI" w:cs="Segoe UI"/>
                <w:sz w:val="20"/>
                <w:szCs w:val="20"/>
              </w:rPr>
            </w:pPr>
          </w:p>
        </w:tc>
        <w:tc>
          <w:tcPr>
            <w:tcW w:w="691" w:type="dxa"/>
            <w:noWrap/>
            <w:vAlign w:val="bottom"/>
            <w:hideMark/>
          </w:tcPr>
          <w:p w14:paraId="1A24C55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noWrap/>
            <w:vAlign w:val="bottom"/>
            <w:hideMark/>
          </w:tcPr>
          <w:p w14:paraId="0FB2D51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0.334</w:t>
            </w:r>
          </w:p>
        </w:tc>
        <w:tc>
          <w:tcPr>
            <w:tcW w:w="691" w:type="dxa"/>
            <w:noWrap/>
            <w:vAlign w:val="bottom"/>
            <w:hideMark/>
          </w:tcPr>
          <w:p w14:paraId="5AA4FE2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0.346</w:t>
            </w:r>
          </w:p>
        </w:tc>
        <w:tc>
          <w:tcPr>
            <w:tcW w:w="691" w:type="dxa"/>
            <w:noWrap/>
            <w:vAlign w:val="bottom"/>
            <w:hideMark/>
          </w:tcPr>
          <w:p w14:paraId="06B756F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0.318</w:t>
            </w:r>
          </w:p>
        </w:tc>
        <w:tc>
          <w:tcPr>
            <w:tcW w:w="691" w:type="dxa"/>
            <w:noWrap/>
            <w:vAlign w:val="bottom"/>
            <w:hideMark/>
          </w:tcPr>
          <w:p w14:paraId="428F328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0.313</w:t>
            </w:r>
          </w:p>
        </w:tc>
        <w:tc>
          <w:tcPr>
            <w:tcW w:w="691" w:type="dxa"/>
            <w:noWrap/>
            <w:vAlign w:val="bottom"/>
            <w:hideMark/>
          </w:tcPr>
          <w:p w14:paraId="0A92D3E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0.326</w:t>
            </w:r>
          </w:p>
        </w:tc>
        <w:tc>
          <w:tcPr>
            <w:tcW w:w="810" w:type="dxa"/>
            <w:noWrap/>
            <w:vAlign w:val="bottom"/>
            <w:hideMark/>
          </w:tcPr>
          <w:p w14:paraId="3DD8948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-0.029</w:t>
            </w:r>
          </w:p>
        </w:tc>
        <w:tc>
          <w:tcPr>
            <w:tcW w:w="810" w:type="dxa"/>
            <w:noWrap/>
            <w:vAlign w:val="bottom"/>
            <w:hideMark/>
          </w:tcPr>
          <w:p w14:paraId="38C77ED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-0.039</w:t>
            </w:r>
          </w:p>
        </w:tc>
        <w:tc>
          <w:tcPr>
            <w:tcW w:w="810" w:type="dxa"/>
            <w:noWrap/>
            <w:vAlign w:val="bottom"/>
            <w:hideMark/>
          </w:tcPr>
          <w:p w14:paraId="585A295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-0.006</w:t>
            </w:r>
          </w:p>
        </w:tc>
        <w:tc>
          <w:tcPr>
            <w:tcW w:w="691" w:type="dxa"/>
            <w:noWrap/>
            <w:vAlign w:val="bottom"/>
            <w:hideMark/>
          </w:tcPr>
          <w:p w14:paraId="15EFE42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1.990</w:t>
            </w:r>
          </w:p>
        </w:tc>
        <w:tc>
          <w:tcPr>
            <w:tcW w:w="767" w:type="dxa"/>
            <w:noWrap/>
            <w:vAlign w:val="bottom"/>
            <w:hideMark/>
          </w:tcPr>
          <w:p w14:paraId="2F0FF925" w14:textId="38C5C406"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c>
          <w:tcPr>
            <w:tcW w:w="540" w:type="dxa"/>
            <w:noWrap/>
            <w:vAlign w:val="bottom"/>
            <w:hideMark/>
          </w:tcPr>
          <w:p w14:paraId="12D5BF89" w14:textId="15FDDF5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15</w:t>
            </w:r>
          </w:p>
        </w:tc>
        <w:tc>
          <w:tcPr>
            <w:tcW w:w="540" w:type="dxa"/>
            <w:noWrap/>
            <w:vAlign w:val="bottom"/>
            <w:hideMark/>
          </w:tcPr>
          <w:p w14:paraId="2D219C00" w14:textId="476DD92F"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56</w:t>
            </w:r>
          </w:p>
        </w:tc>
        <w:tc>
          <w:tcPr>
            <w:tcW w:w="720" w:type="dxa"/>
            <w:noWrap/>
            <w:vAlign w:val="bottom"/>
            <w:hideMark/>
          </w:tcPr>
          <w:p w14:paraId="7D6A6C6F" w14:textId="395A2BB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14</w:t>
            </w:r>
          </w:p>
        </w:tc>
        <w:tc>
          <w:tcPr>
            <w:tcW w:w="540" w:type="dxa"/>
            <w:noWrap/>
            <w:vAlign w:val="bottom"/>
            <w:hideMark/>
          </w:tcPr>
          <w:p w14:paraId="76CEE69E" w14:textId="00EE257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w:t>
            </w:r>
          </w:p>
        </w:tc>
        <w:tc>
          <w:tcPr>
            <w:tcW w:w="546" w:type="dxa"/>
            <w:gridSpan w:val="2"/>
            <w:noWrap/>
            <w:vAlign w:val="bottom"/>
            <w:hideMark/>
          </w:tcPr>
          <w:p w14:paraId="7A7224D2" w14:textId="0E718724"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31</w:t>
            </w:r>
          </w:p>
        </w:tc>
      </w:tr>
      <w:tr w:rsidR="0070714D" w:rsidRPr="00A54A14" w14:paraId="48974276" w14:textId="77777777" w:rsidTr="0070714D">
        <w:trPr>
          <w:trHeight w:val="20"/>
        </w:trPr>
        <w:tc>
          <w:tcPr>
            <w:tcW w:w="908" w:type="dxa"/>
            <w:tcBorders>
              <w:bottom w:val="single" w:sz="4" w:space="0" w:color="auto"/>
            </w:tcBorders>
            <w:noWrap/>
            <w:vAlign w:val="bottom"/>
            <w:hideMark/>
          </w:tcPr>
          <w:p w14:paraId="55D12BF9" w14:textId="0249F81D" w:rsidR="0070714D" w:rsidRPr="00572A19" w:rsidRDefault="0070714D" w:rsidP="0070714D">
            <w:pPr>
              <w:rPr>
                <w:rFonts w:ascii="Segoe UI" w:hAnsi="Segoe UI" w:cs="Segoe UI"/>
                <w:color w:val="000000"/>
                <w:sz w:val="20"/>
                <w:szCs w:val="20"/>
              </w:rPr>
            </w:pPr>
            <w:r>
              <w:rPr>
                <w:rFonts w:ascii="Segoe UI" w:hAnsi="Segoe UI" w:cs="Segoe UI"/>
                <w:color w:val="000000"/>
                <w:sz w:val="20"/>
                <w:szCs w:val="20"/>
              </w:rPr>
              <w:t>MIN</w:t>
            </w:r>
          </w:p>
        </w:tc>
        <w:tc>
          <w:tcPr>
            <w:tcW w:w="1138" w:type="dxa"/>
            <w:tcBorders>
              <w:bottom w:val="single" w:sz="4" w:space="0" w:color="auto"/>
            </w:tcBorders>
            <w:noWrap/>
            <w:vAlign w:val="bottom"/>
            <w:hideMark/>
          </w:tcPr>
          <w:p w14:paraId="5490C1BA" w14:textId="77777777" w:rsidR="0070714D" w:rsidRPr="00572A19" w:rsidRDefault="0070714D" w:rsidP="0070714D">
            <w:pPr>
              <w:jc w:val="center"/>
              <w:rPr>
                <w:rFonts w:ascii="Segoe UI" w:hAnsi="Segoe UI" w:cs="Segoe UI"/>
                <w:color w:val="000000"/>
                <w:sz w:val="20"/>
                <w:szCs w:val="20"/>
              </w:rPr>
            </w:pPr>
          </w:p>
        </w:tc>
        <w:tc>
          <w:tcPr>
            <w:tcW w:w="630" w:type="dxa"/>
            <w:tcBorders>
              <w:bottom w:val="single" w:sz="4" w:space="0" w:color="auto"/>
            </w:tcBorders>
            <w:noWrap/>
            <w:vAlign w:val="bottom"/>
            <w:hideMark/>
          </w:tcPr>
          <w:p w14:paraId="5064E758" w14:textId="77777777" w:rsidR="0070714D" w:rsidRPr="00572A19" w:rsidRDefault="0070714D" w:rsidP="0070714D">
            <w:pPr>
              <w:jc w:val="center"/>
              <w:rPr>
                <w:rFonts w:ascii="Segoe UI" w:hAnsi="Segoe UI" w:cs="Segoe UI"/>
                <w:color w:val="000000"/>
                <w:sz w:val="20"/>
                <w:szCs w:val="20"/>
              </w:rPr>
            </w:pPr>
          </w:p>
        </w:tc>
        <w:tc>
          <w:tcPr>
            <w:tcW w:w="691" w:type="dxa"/>
            <w:tcBorders>
              <w:bottom w:val="single" w:sz="4" w:space="0" w:color="auto"/>
            </w:tcBorders>
            <w:noWrap/>
            <w:vAlign w:val="bottom"/>
            <w:hideMark/>
          </w:tcPr>
          <w:p w14:paraId="4A0BEE97"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0.328</w:t>
            </w:r>
          </w:p>
        </w:tc>
        <w:tc>
          <w:tcPr>
            <w:tcW w:w="691" w:type="dxa"/>
            <w:tcBorders>
              <w:bottom w:val="single" w:sz="4" w:space="0" w:color="auto"/>
            </w:tcBorders>
            <w:noWrap/>
            <w:vAlign w:val="bottom"/>
            <w:hideMark/>
          </w:tcPr>
          <w:p w14:paraId="46CCE59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0.317</w:t>
            </w:r>
          </w:p>
        </w:tc>
        <w:tc>
          <w:tcPr>
            <w:tcW w:w="691" w:type="dxa"/>
            <w:tcBorders>
              <w:bottom w:val="single" w:sz="4" w:space="0" w:color="auto"/>
            </w:tcBorders>
            <w:noWrap/>
            <w:vAlign w:val="bottom"/>
            <w:hideMark/>
          </w:tcPr>
          <w:p w14:paraId="3D91417A"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0.337</w:t>
            </w:r>
          </w:p>
        </w:tc>
        <w:tc>
          <w:tcPr>
            <w:tcW w:w="691" w:type="dxa"/>
            <w:tcBorders>
              <w:bottom w:val="single" w:sz="4" w:space="0" w:color="auto"/>
            </w:tcBorders>
            <w:noWrap/>
            <w:vAlign w:val="bottom"/>
            <w:hideMark/>
          </w:tcPr>
          <w:p w14:paraId="0889BAD1"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0.295</w:t>
            </w:r>
          </w:p>
        </w:tc>
        <w:tc>
          <w:tcPr>
            <w:tcW w:w="691" w:type="dxa"/>
            <w:tcBorders>
              <w:bottom w:val="single" w:sz="4" w:space="0" w:color="auto"/>
            </w:tcBorders>
            <w:noWrap/>
            <w:vAlign w:val="bottom"/>
            <w:hideMark/>
          </w:tcPr>
          <w:p w14:paraId="26D0A112"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0.290</w:t>
            </w:r>
          </w:p>
        </w:tc>
        <w:tc>
          <w:tcPr>
            <w:tcW w:w="691" w:type="dxa"/>
            <w:tcBorders>
              <w:bottom w:val="single" w:sz="4" w:space="0" w:color="auto"/>
            </w:tcBorders>
            <w:noWrap/>
            <w:vAlign w:val="bottom"/>
            <w:hideMark/>
          </w:tcPr>
          <w:p w14:paraId="2CBFEB69"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0.303</w:t>
            </w:r>
          </w:p>
        </w:tc>
        <w:tc>
          <w:tcPr>
            <w:tcW w:w="810" w:type="dxa"/>
            <w:tcBorders>
              <w:bottom w:val="single" w:sz="4" w:space="0" w:color="auto"/>
            </w:tcBorders>
            <w:noWrap/>
            <w:vAlign w:val="bottom"/>
            <w:hideMark/>
          </w:tcPr>
          <w:p w14:paraId="59B6D3A4"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-0.076</w:t>
            </w:r>
          </w:p>
        </w:tc>
        <w:tc>
          <w:tcPr>
            <w:tcW w:w="810" w:type="dxa"/>
            <w:tcBorders>
              <w:bottom w:val="single" w:sz="4" w:space="0" w:color="auto"/>
            </w:tcBorders>
            <w:noWrap/>
            <w:vAlign w:val="bottom"/>
            <w:hideMark/>
          </w:tcPr>
          <w:p w14:paraId="55E212C5"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-0.090</w:t>
            </w:r>
          </w:p>
        </w:tc>
        <w:tc>
          <w:tcPr>
            <w:tcW w:w="810" w:type="dxa"/>
            <w:tcBorders>
              <w:bottom w:val="single" w:sz="4" w:space="0" w:color="auto"/>
            </w:tcBorders>
            <w:noWrap/>
            <w:vAlign w:val="bottom"/>
            <w:hideMark/>
          </w:tcPr>
          <w:p w14:paraId="5CF6E163"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-0.058</w:t>
            </w:r>
          </w:p>
        </w:tc>
        <w:tc>
          <w:tcPr>
            <w:tcW w:w="691" w:type="dxa"/>
            <w:tcBorders>
              <w:bottom w:val="single" w:sz="4" w:space="0" w:color="auto"/>
            </w:tcBorders>
            <w:noWrap/>
            <w:vAlign w:val="bottom"/>
            <w:hideMark/>
          </w:tcPr>
          <w:p w14:paraId="06317A4B" w14:textId="77777777"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1.950</w:t>
            </w:r>
          </w:p>
        </w:tc>
        <w:tc>
          <w:tcPr>
            <w:tcW w:w="767" w:type="dxa"/>
            <w:tcBorders>
              <w:bottom w:val="single" w:sz="4" w:space="0" w:color="auto"/>
            </w:tcBorders>
            <w:noWrap/>
            <w:vAlign w:val="bottom"/>
            <w:hideMark/>
          </w:tcPr>
          <w:p w14:paraId="332D553B" w14:textId="5C31ABFA"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10</w:t>
            </w:r>
          </w:p>
        </w:tc>
        <w:tc>
          <w:tcPr>
            <w:tcW w:w="540" w:type="dxa"/>
            <w:tcBorders>
              <w:bottom w:val="single" w:sz="4" w:space="0" w:color="auto"/>
            </w:tcBorders>
            <w:noWrap/>
            <w:vAlign w:val="bottom"/>
            <w:hideMark/>
          </w:tcPr>
          <w:p w14:paraId="6D2B84EF" w14:textId="789F6FB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6</w:t>
            </w:r>
          </w:p>
        </w:tc>
        <w:tc>
          <w:tcPr>
            <w:tcW w:w="540" w:type="dxa"/>
            <w:tcBorders>
              <w:bottom w:val="single" w:sz="4" w:space="0" w:color="auto"/>
            </w:tcBorders>
            <w:noWrap/>
            <w:vAlign w:val="bottom"/>
            <w:hideMark/>
          </w:tcPr>
          <w:p w14:paraId="3997B01F" w14:textId="178E57F1"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7</w:t>
            </w:r>
          </w:p>
        </w:tc>
        <w:tc>
          <w:tcPr>
            <w:tcW w:w="720" w:type="dxa"/>
            <w:tcBorders>
              <w:bottom w:val="single" w:sz="4" w:space="0" w:color="auto"/>
            </w:tcBorders>
            <w:noWrap/>
            <w:vAlign w:val="bottom"/>
            <w:hideMark/>
          </w:tcPr>
          <w:p w14:paraId="0B4C734D" w14:textId="799797AC"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5</w:t>
            </w:r>
          </w:p>
        </w:tc>
        <w:tc>
          <w:tcPr>
            <w:tcW w:w="540" w:type="dxa"/>
            <w:tcBorders>
              <w:bottom w:val="single" w:sz="4" w:space="0" w:color="auto"/>
            </w:tcBorders>
            <w:noWrap/>
            <w:vAlign w:val="bottom"/>
            <w:hideMark/>
          </w:tcPr>
          <w:p w14:paraId="0EF002E1" w14:textId="4380E183"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w:t>
            </w:r>
          </w:p>
        </w:tc>
        <w:tc>
          <w:tcPr>
            <w:tcW w:w="546" w:type="dxa"/>
            <w:gridSpan w:val="2"/>
            <w:tcBorders>
              <w:bottom w:val="single" w:sz="4" w:space="0" w:color="auto"/>
            </w:tcBorders>
            <w:noWrap/>
            <w:vAlign w:val="bottom"/>
            <w:hideMark/>
          </w:tcPr>
          <w:p w14:paraId="28AB242B" w14:textId="4D0F4A6B" w:rsidR="0070714D" w:rsidRPr="00572A19" w:rsidRDefault="0070714D" w:rsidP="0070714D">
            <w:pPr>
              <w:jc w:val="center"/>
              <w:rPr>
                <w:rFonts w:ascii="Segoe UI" w:hAnsi="Segoe UI" w:cs="Segoe UI"/>
                <w:color w:val="000000"/>
                <w:sz w:val="20"/>
                <w:szCs w:val="20"/>
              </w:rPr>
            </w:pPr>
            <w:r w:rsidRPr="00572A19">
              <w:rPr>
                <w:rFonts w:ascii="Segoe UI" w:hAnsi="Segoe UI" w:cs="Segoe UI"/>
                <w:color w:val="000000"/>
                <w:sz w:val="20"/>
                <w:szCs w:val="20"/>
              </w:rPr>
              <w:t>20</w:t>
            </w:r>
          </w:p>
        </w:tc>
      </w:tr>
    </w:tbl>
    <w:p w14:paraId="68C08AD5" w14:textId="77777777" w:rsidR="000729AB" w:rsidRPr="0024526C" w:rsidRDefault="000729AB" w:rsidP="00A95649">
      <w:pPr>
        <w:spacing w:line="276" w:lineRule="auto"/>
        <w:rPr>
          <w:b/>
          <w:bCs/>
        </w:rPr>
      </w:pPr>
    </w:p>
    <w:p w14:paraId="3D9B0A96" w14:textId="77777777" w:rsidR="000729AB" w:rsidRDefault="000729AB" w:rsidP="000729AB">
      <w:pPr>
        <w:spacing w:line="276" w:lineRule="auto"/>
        <w:rPr>
          <w:b/>
          <w:bCs/>
        </w:rPr>
        <w:sectPr w:rsidR="000729AB" w:rsidSect="00A95649">
          <w:type w:val="continuous"/>
          <w:pgSz w:w="15840" w:h="12240" w:orient="landscape" w:code="1"/>
          <w:pgMar w:top="1440" w:right="180" w:bottom="1440" w:left="1440" w:header="720" w:footer="720" w:gutter="0"/>
          <w:cols w:space="720"/>
          <w:titlePg/>
          <w:docGrid w:linePitch="360"/>
        </w:sectPr>
      </w:pPr>
    </w:p>
    <w:p w14:paraId="7FF1E3F8" w14:textId="23DCAA13" w:rsidR="000729AB" w:rsidRDefault="00720473" w:rsidP="000729AB">
      <w:pPr>
        <w:keepNext/>
        <w:spacing w:line="276" w:lineRule="auto"/>
      </w:pPr>
      <w:r>
        <w:rPr>
          <w:noProof/>
        </w:rPr>
        <w:lastRenderedPageBreak/>
        <w:drawing>
          <wp:inline distT="0" distB="0" distL="0" distR="0" wp14:anchorId="637562E8" wp14:editId="1A97AEE3">
            <wp:extent cx="5346915" cy="5409825"/>
            <wp:effectExtent l="0" t="0" r="6350" b="635"/>
            <wp:docPr id="2770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45374" name="Picture 277045374"/>
                    <pic:cNvPicPr/>
                  </pic:nvPicPr>
                  <pic:blipFill rotWithShape="1">
                    <a:blip r:embed="rId70">
                      <a:extLst>
                        <a:ext uri="{28A0092B-C50C-407E-A947-70E740481C1C}">
                          <a14:useLocalDpi xmlns:a14="http://schemas.microsoft.com/office/drawing/2010/main" val="0"/>
                        </a:ext>
                      </a:extLst>
                    </a:blip>
                    <a:srcRect l="15778" t="11823" r="39374" b="7509"/>
                    <a:stretch>
                      <a:fillRect/>
                    </a:stretch>
                  </pic:blipFill>
                  <pic:spPr bwMode="auto">
                    <a:xfrm>
                      <a:off x="0" y="0"/>
                      <a:ext cx="5374934" cy="5438173"/>
                    </a:xfrm>
                    <a:prstGeom prst="rect">
                      <a:avLst/>
                    </a:prstGeom>
                    <a:ln>
                      <a:noFill/>
                    </a:ln>
                    <a:extLst>
                      <a:ext uri="{53640926-AAD7-44D8-BBD7-CCE9431645EC}">
                        <a14:shadowObscured xmlns:a14="http://schemas.microsoft.com/office/drawing/2010/main"/>
                      </a:ext>
                    </a:extLst>
                  </pic:spPr>
                </pic:pic>
              </a:graphicData>
            </a:graphic>
          </wp:inline>
        </w:drawing>
      </w:r>
    </w:p>
    <w:p w14:paraId="64A95A49" w14:textId="0195E13D" w:rsidR="00FE6E28" w:rsidRPr="00FE6E28" w:rsidRDefault="000729AB" w:rsidP="00FE6E28">
      <w:pPr>
        <w:pStyle w:val="FigurecaptionMSCP"/>
      </w:pPr>
      <w:bookmarkStart w:id="141" w:name="_Toc209791704"/>
      <w:bookmarkStart w:id="142" w:name="_Toc206853946"/>
      <w:r w:rsidRPr="00FE6E28">
        <w:t xml:space="preserve">Figure </w:t>
      </w:r>
      <w:fldSimple w:instr=" SEQ Figure \* ARABIC ">
        <w:r w:rsidR="00BA2E4D">
          <w:rPr>
            <w:noProof/>
          </w:rPr>
          <w:t>25</w:t>
        </w:r>
      </w:fldSimple>
      <w:r w:rsidRPr="00FE6E28">
        <w:t>.—Change in log N</w:t>
      </w:r>
      <w:r w:rsidRPr="00D822E9">
        <w:rPr>
          <w:vertAlign w:val="subscript"/>
        </w:rPr>
        <w:t>e-sib</w:t>
      </w:r>
      <w:r w:rsidRPr="00FE6E28">
        <w:t xml:space="preserve"> over time for IP1 samples.</w:t>
      </w:r>
      <w:bookmarkEnd w:id="141"/>
    </w:p>
    <w:p w14:paraId="7DC3AC3B" w14:textId="5E6EEA12" w:rsidR="000729AB" w:rsidRPr="00E1422E" w:rsidRDefault="00FE6E28" w:rsidP="00E1422E">
      <w:pPr>
        <w:rPr>
          <w:rFonts w:ascii="Segoe UI" w:hAnsi="Segoe UI" w:cs="Segoe UI"/>
          <w:sz w:val="20"/>
          <w:szCs w:val="20"/>
        </w:rPr>
      </w:pPr>
      <w:r w:rsidRPr="00E1422E">
        <w:rPr>
          <w:rFonts w:ascii="Segoe UI" w:hAnsi="Segoe UI" w:cs="Segoe UI"/>
          <w:sz w:val="20"/>
          <w:szCs w:val="20"/>
        </w:rPr>
        <w:t>(</w:t>
      </w:r>
      <w:r w:rsidR="000729AB" w:rsidRPr="00E1422E">
        <w:rPr>
          <w:rFonts w:ascii="Segoe UI" w:hAnsi="Segoe UI" w:cs="Segoe UI"/>
          <w:sz w:val="20"/>
          <w:szCs w:val="20"/>
        </w:rPr>
        <w:t>Annual samples of adults (</w:t>
      </w:r>
      <w:r w:rsidR="000729AB" w:rsidRPr="00E56D7D">
        <w:rPr>
          <w:rFonts w:ascii="Segoe UI" w:hAnsi="Segoe UI" w:cs="Segoe UI"/>
          <w:sz w:val="20"/>
          <w:szCs w:val="20"/>
        </w:rPr>
        <w:t>stocked in 201</w:t>
      </w:r>
      <w:r w:rsidR="001614E1" w:rsidRPr="00E56D7D">
        <w:rPr>
          <w:rFonts w:ascii="Segoe UI" w:hAnsi="Segoe UI" w:cs="Segoe UI"/>
          <w:sz w:val="20"/>
          <w:szCs w:val="20"/>
        </w:rPr>
        <w:t>6</w:t>
      </w:r>
      <w:r w:rsidR="000729AB" w:rsidRPr="00E56D7D">
        <w:rPr>
          <w:rFonts w:ascii="Segoe UI" w:hAnsi="Segoe UI" w:cs="Segoe UI"/>
          <w:sz w:val="20"/>
          <w:szCs w:val="20"/>
        </w:rPr>
        <w:t>),</w:t>
      </w:r>
      <w:r w:rsidR="000729AB" w:rsidRPr="00E1422E">
        <w:rPr>
          <w:rFonts w:ascii="Segoe UI" w:hAnsi="Segoe UI" w:cs="Segoe UI"/>
          <w:sz w:val="20"/>
          <w:szCs w:val="20"/>
        </w:rPr>
        <w:t xml:space="preserve"> re</w:t>
      </w:r>
      <w:r w:rsidR="00E1422E">
        <w:rPr>
          <w:rFonts w:ascii="Segoe UI" w:hAnsi="Segoe UI" w:cs="Segoe UI"/>
          <w:sz w:val="20"/>
          <w:szCs w:val="20"/>
        </w:rPr>
        <w:t>cruits</w:t>
      </w:r>
      <w:r w:rsidR="000729AB" w:rsidRPr="00E1422E">
        <w:rPr>
          <w:rFonts w:ascii="Segoe UI" w:hAnsi="Segoe UI" w:cs="Segoe UI"/>
          <w:sz w:val="20"/>
          <w:szCs w:val="20"/>
        </w:rPr>
        <w:t>, and larvae are represented by black, gray, and white circles, respectively. CIs are identified by dashed lines and smaller symbol size.</w:t>
      </w:r>
      <w:bookmarkEnd w:id="142"/>
      <w:r w:rsidRPr="00E1422E">
        <w:rPr>
          <w:rFonts w:ascii="Segoe UI" w:hAnsi="Segoe UI" w:cs="Segoe UI"/>
          <w:sz w:val="20"/>
          <w:szCs w:val="20"/>
        </w:rPr>
        <w:t>)</w:t>
      </w:r>
    </w:p>
    <w:p w14:paraId="56B35F79" w14:textId="77777777" w:rsidR="000729AB" w:rsidRDefault="000729AB" w:rsidP="000729AB">
      <w:pPr>
        <w:pStyle w:val="Caption"/>
        <w:spacing w:line="276" w:lineRule="auto"/>
        <w:rPr>
          <w:b/>
          <w:bCs/>
          <w:i/>
          <w:iCs w:val="0"/>
          <w:color w:val="auto"/>
          <w:sz w:val="24"/>
          <w:szCs w:val="24"/>
        </w:rPr>
      </w:pPr>
    </w:p>
    <w:p w14:paraId="3A629187" w14:textId="77777777" w:rsidR="000729AB" w:rsidRDefault="000729AB" w:rsidP="000729AB">
      <w:pPr>
        <w:rPr>
          <w:b/>
          <w:bCs/>
        </w:rPr>
        <w:sectPr w:rsidR="000729AB" w:rsidSect="000729AB">
          <w:pgSz w:w="12240" w:h="15840" w:code="1"/>
          <w:pgMar w:top="1440" w:right="1440" w:bottom="1440" w:left="1440" w:header="720" w:footer="720" w:gutter="0"/>
          <w:cols w:space="720"/>
          <w:titlePg/>
          <w:docGrid w:linePitch="360"/>
        </w:sectPr>
      </w:pPr>
    </w:p>
    <w:p w14:paraId="7275C972" w14:textId="6FD2B2FB" w:rsidR="000729AB" w:rsidRDefault="000729AB" w:rsidP="000729AB">
      <w:pPr>
        <w:spacing w:line="276" w:lineRule="auto"/>
      </w:pPr>
      <w:r w:rsidRPr="003E1DC3">
        <w:rPr>
          <w:b/>
          <w:bCs/>
          <w:i/>
          <w:iCs/>
          <w:color w:val="000000" w:themeColor="text1"/>
        </w:rPr>
        <w:lastRenderedPageBreak/>
        <w:t xml:space="preserve">Parentage Assignment and Reproductive </w:t>
      </w:r>
      <w:proofErr w:type="gramStart"/>
      <w:r w:rsidRPr="003E1DC3">
        <w:rPr>
          <w:b/>
          <w:bCs/>
          <w:i/>
          <w:iCs/>
          <w:color w:val="000000" w:themeColor="text1"/>
        </w:rPr>
        <w:t>Success</w:t>
      </w:r>
      <w:r w:rsidRPr="003E1DC3">
        <w:rPr>
          <w:b/>
          <w:bCs/>
          <w:i/>
          <w:iCs/>
        </w:rPr>
        <w:t>.—</w:t>
      </w:r>
      <w:proofErr w:type="gramEnd"/>
      <w:r>
        <w:t xml:space="preserve">Parentage assignments for </w:t>
      </w:r>
      <w:r w:rsidR="00B9024D">
        <w:t>IP</w:t>
      </w:r>
      <w:r>
        <w:t xml:space="preserve">1 were completed in COLONY and metrics of </w:t>
      </w:r>
      <w:r w:rsidRPr="003E1DC3">
        <w:t xml:space="preserve">reproductive success were calculated based on parentage assignments (table </w:t>
      </w:r>
      <w:r w:rsidR="00A106ED" w:rsidRPr="003E1DC3">
        <w:t>1</w:t>
      </w:r>
      <w:r w:rsidR="00A106ED">
        <w:t>3</w:t>
      </w:r>
      <w:r w:rsidRPr="003E1DC3">
        <w:t>), with percentage of offspring assigned to parents provided in figure 22.</w:t>
      </w:r>
      <w:r w:rsidR="00DF215E">
        <w:t xml:space="preserve"> </w:t>
      </w:r>
      <w:r w:rsidRPr="003E1DC3">
        <w:t>For re</w:t>
      </w:r>
      <w:r w:rsidR="00C62ED7">
        <w:t>cruits</w:t>
      </w:r>
      <w:r w:rsidRPr="003E1DC3">
        <w:t>, male assignment percentage was generally stable for 2018</w:t>
      </w:r>
      <w:r w:rsidR="00E1422E">
        <w:t>–</w:t>
      </w:r>
      <w:r w:rsidRPr="003E1DC3">
        <w:t>202</w:t>
      </w:r>
      <w:r w:rsidR="001B37F4">
        <w:t>2</w:t>
      </w:r>
      <w:r w:rsidRPr="003E1DC3">
        <w:t>, ranging from 64</w:t>
      </w:r>
      <w:r w:rsidR="00E1422E">
        <w:t xml:space="preserve"> to </w:t>
      </w:r>
      <w:r w:rsidRPr="003E1DC3">
        <w:t>97%</w:t>
      </w:r>
      <w:r w:rsidR="001B37F4">
        <w:t xml:space="preserve"> but was substantially lower in 2024 at</w:t>
      </w:r>
      <w:r w:rsidR="00E646EF">
        <w:t xml:space="preserve"> 9.8%</w:t>
      </w:r>
      <w:r w:rsidR="001B37F4">
        <w:t xml:space="preserve"> </w:t>
      </w:r>
      <w:r w:rsidR="00E646EF">
        <w:t>(no recruits were available for 2023)</w:t>
      </w:r>
      <w:r w:rsidRPr="003E1DC3">
        <w:t xml:space="preserve">. Assignment percentage </w:t>
      </w:r>
      <w:r w:rsidR="00E646EF">
        <w:t>of</w:t>
      </w:r>
      <w:r w:rsidR="003A5E0E">
        <w:t xml:space="preserve"> </w:t>
      </w:r>
      <w:r w:rsidRPr="003E1DC3">
        <w:t>female</w:t>
      </w:r>
      <w:r w:rsidR="00E646EF">
        <w:t xml:space="preserve"> parents for recruits</w:t>
      </w:r>
      <w:r>
        <w:t xml:space="preserve"> was </w:t>
      </w:r>
      <w:r w:rsidR="00AD2046">
        <w:t xml:space="preserve">generally </w:t>
      </w:r>
      <w:proofErr w:type="spellStart"/>
      <w:r w:rsidR="00031CFD">
        <w:t>higher</w:t>
      </w:r>
      <w:r>
        <w:t>for</w:t>
      </w:r>
      <w:proofErr w:type="spellEnd"/>
      <w:r>
        <w:t xml:space="preserve"> this period, ranging from 53</w:t>
      </w:r>
      <w:r w:rsidR="00E1422E">
        <w:t xml:space="preserve"> to </w:t>
      </w:r>
      <w:r>
        <w:t>88% assignment</w:t>
      </w:r>
      <w:r w:rsidR="00E646EF">
        <w:t xml:space="preserve"> for 2018-2022 and 7.8% in 2025</w:t>
      </w:r>
      <w:r>
        <w:t>. Patterns were similar for larvae. For 2019</w:t>
      </w:r>
      <w:r w:rsidR="00E1422E">
        <w:t>–</w:t>
      </w:r>
      <w:r>
        <w:t>2022, assignment percentage ranged from 53</w:t>
      </w:r>
      <w:r w:rsidR="00E1422E">
        <w:t xml:space="preserve"> to </w:t>
      </w:r>
      <w:r>
        <w:t>96% for males and 72</w:t>
      </w:r>
      <w:r w:rsidR="00E1422E">
        <w:t xml:space="preserve"> to </w:t>
      </w:r>
      <w:r>
        <w:t>100% for females.</w:t>
      </w:r>
      <w:r w:rsidR="000A737E">
        <w:t xml:space="preserve"> No larvae were available for 2023 and 2024. As with recruits, parentage assignments were low in 2025 at 0% for females and 2% males.</w:t>
      </w:r>
    </w:p>
    <w:p w14:paraId="2BBE1FB7" w14:textId="77777777" w:rsidR="000729AB" w:rsidRDefault="000729AB" w:rsidP="000729AB">
      <w:pPr>
        <w:spacing w:line="276" w:lineRule="auto"/>
      </w:pPr>
    </w:p>
    <w:p w14:paraId="37D3685A" w14:textId="67DF1471" w:rsidR="000729AB" w:rsidRPr="00BB11F7" w:rsidRDefault="004674D7" w:rsidP="000729AB">
      <w:pPr>
        <w:spacing w:line="276" w:lineRule="auto"/>
      </w:pPr>
      <w:r>
        <w:t>Initial assignment percentages were lower in IP1 as compared to YCB. Several individuals may have remained in the pond after it was cleared for stocking. These unsampled individuals have likely reproduced, resulting in lower assignment percentage.</w:t>
      </w:r>
      <w:r>
        <w:t xml:space="preserve"> </w:t>
      </w:r>
      <w:r w:rsidR="000A737E">
        <w:t>The decrease in a</w:t>
      </w:r>
      <w:r w:rsidR="000729AB">
        <w:t xml:space="preserve">ssignment </w:t>
      </w:r>
      <w:r w:rsidR="000729AB" w:rsidRPr="008E7091">
        <w:rPr>
          <w:highlight w:val="yellow"/>
        </w:rPr>
        <w:t xml:space="preserve">percentage </w:t>
      </w:r>
      <w:r w:rsidR="000A737E" w:rsidRPr="008E7091">
        <w:rPr>
          <w:highlight w:val="yellow"/>
        </w:rPr>
        <w:t xml:space="preserve">in </w:t>
      </w:r>
      <w:r w:rsidR="000729AB" w:rsidRPr="008E7091">
        <w:rPr>
          <w:highlight w:val="yellow"/>
        </w:rPr>
        <w:t xml:space="preserve">2024 for </w:t>
      </w:r>
      <w:r w:rsidR="00795B67" w:rsidRPr="008E7091">
        <w:rPr>
          <w:highlight w:val="yellow"/>
        </w:rPr>
        <w:t>recruit</w:t>
      </w:r>
      <w:r w:rsidR="000729AB" w:rsidRPr="008E7091">
        <w:rPr>
          <w:highlight w:val="yellow"/>
        </w:rPr>
        <w:t xml:space="preserve">s and in 2025 for larvae (no larvae were sampled </w:t>
      </w:r>
      <w:r w:rsidR="00C62ED7" w:rsidRPr="008E7091">
        <w:rPr>
          <w:highlight w:val="yellow"/>
        </w:rPr>
        <w:t>in</w:t>
      </w:r>
      <w:r w:rsidR="000729AB" w:rsidRPr="008E7091">
        <w:rPr>
          <w:highlight w:val="yellow"/>
        </w:rPr>
        <w:t xml:space="preserve"> 2024)</w:t>
      </w:r>
      <w:r w:rsidR="000A737E" w:rsidRPr="008E7091">
        <w:rPr>
          <w:highlight w:val="yellow"/>
        </w:rPr>
        <w:t xml:space="preserve"> may be explained by reproduction by i</w:t>
      </w:r>
      <w:r w:rsidR="000729AB" w:rsidRPr="008E7091">
        <w:rPr>
          <w:highlight w:val="yellow"/>
        </w:rPr>
        <w:t>ndividuals born in the pond which have not been genotyped</w:t>
      </w:r>
      <w:r w:rsidRPr="008E7091">
        <w:rPr>
          <w:highlight w:val="yellow"/>
        </w:rPr>
        <w:t xml:space="preserve"> or reproduction by fish stocked in 2024 that have not yet been genotyped.</w:t>
      </w:r>
      <w:r w:rsidR="000A737E" w:rsidRPr="008E7091">
        <w:rPr>
          <w:highlight w:val="yellow"/>
        </w:rPr>
        <w:t xml:space="preserve"> </w:t>
      </w:r>
      <w:r w:rsidRPr="008E7091">
        <w:rPr>
          <w:highlight w:val="yellow"/>
        </w:rPr>
        <w:t xml:space="preserve">Pairwise relatedness was plotted for select groups from IP to further explore these patterns </w:t>
      </w:r>
      <w:r w:rsidR="001D0630" w:rsidRPr="008E7091">
        <w:rPr>
          <w:highlight w:val="yellow"/>
        </w:rPr>
        <w:t>considering</w:t>
      </w:r>
      <w:r w:rsidRPr="008E7091">
        <w:rPr>
          <w:highlight w:val="yellow"/>
        </w:rPr>
        <w:t xml:space="preserve"> parentage results (Figure XX). </w:t>
      </w:r>
      <w:r w:rsidR="009F5189" w:rsidRPr="008E7091">
        <w:rPr>
          <w:highlight w:val="yellow"/>
        </w:rPr>
        <w:t xml:space="preserve">Recruits from 2024 have similar levels of relatedness to other groups of recruits. It may be this sample was largely produced by ungenotyped </w:t>
      </w:r>
      <w:r w:rsidR="001D0630" w:rsidRPr="008E7091">
        <w:rPr>
          <w:highlight w:val="yellow"/>
        </w:rPr>
        <w:t>individuals in the parent pool</w:t>
      </w:r>
      <w:r w:rsidR="009F5189" w:rsidRPr="008E7091">
        <w:rPr>
          <w:highlight w:val="yellow"/>
        </w:rPr>
        <w:t>, result</w:t>
      </w:r>
      <w:r w:rsidR="001D0630" w:rsidRPr="008E7091">
        <w:rPr>
          <w:highlight w:val="yellow"/>
        </w:rPr>
        <w:t>ing</w:t>
      </w:r>
      <w:r w:rsidR="009F5189" w:rsidRPr="008E7091">
        <w:rPr>
          <w:highlight w:val="yellow"/>
        </w:rPr>
        <w:t xml:space="preserve"> in similar levels of relatedness</w:t>
      </w:r>
      <w:r w:rsidR="001D0630" w:rsidRPr="008E7091">
        <w:rPr>
          <w:highlight w:val="yellow"/>
        </w:rPr>
        <w:t xml:space="preserve"> to other groups</w:t>
      </w:r>
      <w:r w:rsidR="009F5189" w:rsidRPr="008E7091">
        <w:rPr>
          <w:highlight w:val="yellow"/>
        </w:rPr>
        <w:t xml:space="preserve"> but undetectable paternity. Larvae from 2025 have higher intragroup relatedness compared to other progeny and lower levels of relatedness compared to outside groups, which supports the hypothesis that 2024 stocked fish parented these individuals.</w:t>
      </w:r>
      <w:r w:rsidR="009F5189">
        <w:t xml:space="preserve"> </w:t>
      </w:r>
    </w:p>
    <w:p w14:paraId="4457195D" w14:textId="77777777" w:rsidR="000729AB" w:rsidRDefault="000729AB" w:rsidP="000729AB">
      <w:pPr>
        <w:spacing w:line="276" w:lineRule="auto"/>
        <w:rPr>
          <w:b/>
          <w:bCs/>
        </w:rPr>
      </w:pPr>
    </w:p>
    <w:p w14:paraId="5C74E85D" w14:textId="77777777" w:rsidR="000729AB" w:rsidRDefault="000729AB" w:rsidP="000729AB">
      <w:pPr>
        <w:keepNext/>
        <w:spacing w:line="276" w:lineRule="auto"/>
      </w:pPr>
      <w:r>
        <w:rPr>
          <w:b/>
          <w:bCs/>
          <w:noProof/>
        </w:rPr>
        <w:drawing>
          <wp:inline distT="0" distB="0" distL="0" distR="0" wp14:anchorId="4D7CD23C" wp14:editId="782A9D15">
            <wp:extent cx="6743700" cy="2458243"/>
            <wp:effectExtent l="0" t="0" r="0" b="0"/>
            <wp:docPr id="610440253"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40253" name="Picture 4" descr="A graph of different colored bars&#10;&#10;AI-generated content may be incorrect."/>
                    <pic:cNvPicPr/>
                  </pic:nvPicPr>
                  <pic:blipFill rotWithShape="1">
                    <a:blip r:embed="rId71">
                      <a:extLst>
                        <a:ext uri="{28A0092B-C50C-407E-A947-70E740481C1C}">
                          <a14:useLocalDpi xmlns:a14="http://schemas.microsoft.com/office/drawing/2010/main" val="0"/>
                        </a:ext>
                      </a:extLst>
                    </a:blip>
                    <a:srcRect t="4448" r="13235" b="39324"/>
                    <a:stretch>
                      <a:fillRect/>
                    </a:stretch>
                  </pic:blipFill>
                  <pic:spPr bwMode="auto">
                    <a:xfrm>
                      <a:off x="0" y="0"/>
                      <a:ext cx="6824709" cy="2487773"/>
                    </a:xfrm>
                    <a:prstGeom prst="rect">
                      <a:avLst/>
                    </a:prstGeom>
                    <a:ln>
                      <a:noFill/>
                    </a:ln>
                    <a:extLst>
                      <a:ext uri="{53640926-AAD7-44D8-BBD7-CCE9431645EC}">
                        <a14:shadowObscured xmlns:a14="http://schemas.microsoft.com/office/drawing/2010/main"/>
                      </a:ext>
                    </a:extLst>
                  </pic:spPr>
                </pic:pic>
              </a:graphicData>
            </a:graphic>
          </wp:inline>
        </w:drawing>
      </w:r>
    </w:p>
    <w:p w14:paraId="1574D07F" w14:textId="74201BF3" w:rsidR="00FE6E28" w:rsidRPr="00FE6E28" w:rsidRDefault="000729AB" w:rsidP="00FE6E28">
      <w:pPr>
        <w:pStyle w:val="FigurecaptionMSCP"/>
      </w:pPr>
      <w:bookmarkStart w:id="143" w:name="_Toc209791705"/>
      <w:bookmarkStart w:id="144" w:name="_Toc206853947"/>
      <w:r w:rsidRPr="00FE6E28">
        <w:t xml:space="preserve">Figure </w:t>
      </w:r>
      <w:fldSimple w:instr=" SEQ Figure \* ARABIC ">
        <w:r w:rsidR="00BA2E4D">
          <w:rPr>
            <w:noProof/>
          </w:rPr>
          <w:t>26</w:t>
        </w:r>
      </w:fldSimple>
      <w:r w:rsidRPr="00FE6E28">
        <w:t xml:space="preserve">.—Percentage of </w:t>
      </w:r>
      <w:r w:rsidR="00D822E9">
        <w:t>o</w:t>
      </w:r>
      <w:r w:rsidRPr="00FE6E28">
        <w:t xml:space="preserve">ffspring </w:t>
      </w:r>
      <w:r w:rsidR="00D822E9">
        <w:t>a</w:t>
      </w:r>
      <w:r w:rsidRPr="00FE6E28">
        <w:t xml:space="preserve">ssigned </w:t>
      </w:r>
      <w:r w:rsidR="00D822E9">
        <w:t>p</w:t>
      </w:r>
      <w:r w:rsidRPr="00FE6E28">
        <w:t xml:space="preserve">arents in </w:t>
      </w:r>
      <w:r w:rsidR="00D822E9">
        <w:t>IP</w:t>
      </w:r>
      <w:r w:rsidRPr="00FE6E28">
        <w:t>1 for 2018</w:t>
      </w:r>
      <w:r w:rsidR="00C62ED7">
        <w:t>–</w:t>
      </w:r>
      <w:r w:rsidRPr="00FE6E28">
        <w:t>2025.</w:t>
      </w:r>
      <w:bookmarkEnd w:id="143"/>
    </w:p>
    <w:p w14:paraId="0C0320FD" w14:textId="27249EE4" w:rsidR="000729AB" w:rsidRPr="00C62ED7" w:rsidRDefault="00FE6E28" w:rsidP="00C62ED7">
      <w:pPr>
        <w:rPr>
          <w:rFonts w:ascii="Segoe UI" w:hAnsi="Segoe UI" w:cs="Segoe UI"/>
          <w:sz w:val="20"/>
          <w:szCs w:val="20"/>
        </w:rPr>
      </w:pPr>
      <w:r w:rsidRPr="00C62ED7">
        <w:rPr>
          <w:rFonts w:ascii="Segoe UI" w:hAnsi="Segoe UI" w:cs="Segoe UI"/>
          <w:sz w:val="20"/>
          <w:szCs w:val="20"/>
        </w:rPr>
        <w:t>(</w:t>
      </w:r>
      <w:r w:rsidR="000729AB" w:rsidRPr="00C62ED7">
        <w:rPr>
          <w:rFonts w:ascii="Segoe UI" w:hAnsi="Segoe UI" w:cs="Segoe UI"/>
          <w:sz w:val="20"/>
          <w:szCs w:val="20"/>
        </w:rPr>
        <w:t>Re</w:t>
      </w:r>
      <w:r w:rsidR="00C62ED7">
        <w:rPr>
          <w:rFonts w:ascii="Segoe UI" w:hAnsi="Segoe UI" w:cs="Segoe UI"/>
          <w:sz w:val="20"/>
          <w:szCs w:val="20"/>
        </w:rPr>
        <w:t>cruits</w:t>
      </w:r>
      <w:r w:rsidR="000729AB" w:rsidRPr="00C62ED7">
        <w:rPr>
          <w:rFonts w:ascii="Segoe UI" w:hAnsi="Segoe UI" w:cs="Segoe UI"/>
          <w:sz w:val="20"/>
          <w:szCs w:val="20"/>
        </w:rPr>
        <w:t xml:space="preserve"> are shown in the left panel and larvae are shown in the right panel.</w:t>
      </w:r>
      <w:bookmarkEnd w:id="144"/>
      <w:r w:rsidRPr="00C62ED7">
        <w:rPr>
          <w:rFonts w:ascii="Segoe UI" w:hAnsi="Segoe UI" w:cs="Segoe UI"/>
          <w:sz w:val="20"/>
          <w:szCs w:val="20"/>
        </w:rPr>
        <w:t>)</w:t>
      </w:r>
    </w:p>
    <w:p w14:paraId="6F153E48" w14:textId="77777777" w:rsidR="000729AB" w:rsidRPr="002A1574" w:rsidRDefault="000729AB" w:rsidP="000729AB"/>
    <w:p w14:paraId="1D034F16" w14:textId="77777777" w:rsidR="000729AB" w:rsidRDefault="000729AB" w:rsidP="000729AB">
      <w:pPr>
        <w:rPr>
          <w:i/>
          <w:iCs/>
        </w:rPr>
        <w:sectPr w:rsidR="000729AB" w:rsidSect="00083F2A">
          <w:pgSz w:w="12240" w:h="15840" w:code="1"/>
          <w:pgMar w:top="1440" w:right="1440" w:bottom="1440" w:left="1440" w:header="720" w:footer="720" w:gutter="0"/>
          <w:cols w:space="720"/>
          <w:titlePg/>
          <w:docGrid w:linePitch="360"/>
        </w:sectPr>
      </w:pPr>
    </w:p>
    <w:tbl>
      <w:tblPr>
        <w:tblStyle w:val="TableGrid"/>
        <w:tblW w:w="139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9"/>
        <w:gridCol w:w="675"/>
        <w:gridCol w:w="616"/>
        <w:gridCol w:w="1400"/>
        <w:gridCol w:w="1020"/>
        <w:gridCol w:w="728"/>
        <w:gridCol w:w="613"/>
        <w:gridCol w:w="822"/>
        <w:gridCol w:w="898"/>
        <w:gridCol w:w="1434"/>
        <w:gridCol w:w="1020"/>
        <w:gridCol w:w="728"/>
        <w:gridCol w:w="613"/>
        <w:gridCol w:w="822"/>
        <w:gridCol w:w="916"/>
      </w:tblGrid>
      <w:tr w:rsidR="00806C95" w:rsidRPr="00785622" w14:paraId="74B2938B" w14:textId="77777777" w:rsidTr="003A5E0E">
        <w:tc>
          <w:tcPr>
            <w:tcW w:w="13984" w:type="dxa"/>
            <w:gridSpan w:val="15"/>
            <w:tcBorders>
              <w:bottom w:val="single" w:sz="12" w:space="0" w:color="auto"/>
            </w:tcBorders>
            <w:vAlign w:val="center"/>
          </w:tcPr>
          <w:p w14:paraId="6B1F6568" w14:textId="4BF7DD64" w:rsidR="00806C95" w:rsidRPr="00FE6E28" w:rsidRDefault="00806C95" w:rsidP="00A80DCB">
            <w:pPr>
              <w:pStyle w:val="TablecaptionMSCP"/>
              <w:spacing w:after="0"/>
            </w:pPr>
            <w:bookmarkStart w:id="145" w:name="_Toc223339428"/>
            <w:bookmarkStart w:id="146" w:name="_Toc223340310"/>
            <w:bookmarkStart w:id="147" w:name="_Toc206853887"/>
            <w:r w:rsidRPr="00FE6E28">
              <w:lastRenderedPageBreak/>
              <w:t xml:space="preserve">Table </w:t>
            </w:r>
            <w:fldSimple w:instr=" SEQ Table \* ARABIC ">
              <w:r w:rsidR="0070714D">
                <w:rPr>
                  <w:noProof/>
                </w:rPr>
                <w:t>13</w:t>
              </w:r>
            </w:fldSimple>
            <w:r w:rsidRPr="00FE6E28">
              <w:t xml:space="preserve">.—Summary of </w:t>
            </w:r>
            <w:r w:rsidR="00072E02">
              <w:t xml:space="preserve">parental </w:t>
            </w:r>
            <w:r w:rsidRPr="00FE6E28">
              <w:t>contributions to re</w:t>
            </w:r>
            <w:r w:rsidR="00072E02">
              <w:t>cruits</w:t>
            </w:r>
            <w:r w:rsidRPr="00FE6E28">
              <w:t xml:space="preserve"> and larvae from </w:t>
            </w:r>
            <w:r>
              <w:t>IP</w:t>
            </w:r>
            <w:r w:rsidRPr="00FE6E28">
              <w:t>1</w:t>
            </w:r>
            <w:bookmarkEnd w:id="145"/>
            <w:bookmarkEnd w:id="146"/>
          </w:p>
          <w:p w14:paraId="11333630" w14:textId="6909E0C7" w:rsidR="00806C95" w:rsidRPr="00E13BEC" w:rsidRDefault="00806C95" w:rsidP="00806C95">
            <w:pPr>
              <w:rPr>
                <w:rFonts w:ascii="Segoe UI" w:hAnsi="Segoe UI" w:cs="Segoe UI"/>
                <w:b/>
                <w:bCs/>
                <w:color w:val="000000"/>
                <w:sz w:val="20"/>
                <w:szCs w:val="20"/>
              </w:rPr>
            </w:pPr>
            <w:r w:rsidRPr="00E13BEC">
              <w:rPr>
                <w:rFonts w:ascii="Segoe UI" w:hAnsi="Segoe UI" w:cs="Segoe UI"/>
                <w:sz w:val="20"/>
                <w:szCs w:val="20"/>
              </w:rPr>
              <w:t>(N is the number of re</w:t>
            </w:r>
            <w:r w:rsidR="00072E02">
              <w:rPr>
                <w:rFonts w:ascii="Segoe UI" w:hAnsi="Segoe UI" w:cs="Segoe UI"/>
                <w:sz w:val="20"/>
                <w:szCs w:val="20"/>
              </w:rPr>
              <w:t>cruits</w:t>
            </w:r>
            <w:r w:rsidRPr="00E13BEC">
              <w:rPr>
                <w:rFonts w:ascii="Segoe UI" w:hAnsi="Segoe UI" w:cs="Segoe UI"/>
                <w:sz w:val="20"/>
                <w:szCs w:val="20"/>
              </w:rPr>
              <w:t xml:space="preserve"> or larvae sampled, variance (VAR), and standard deviation (SD). MIN and MAX are the minimum and maximum number of offspring from reproducing individuals.</w:t>
            </w:r>
            <w:bookmarkEnd w:id="147"/>
            <w:r w:rsidRPr="00E13BEC">
              <w:rPr>
                <w:rFonts w:ascii="Segoe UI" w:hAnsi="Segoe UI" w:cs="Segoe UI"/>
                <w:sz w:val="20"/>
                <w:szCs w:val="20"/>
              </w:rPr>
              <w:t>)</w:t>
            </w:r>
          </w:p>
        </w:tc>
      </w:tr>
      <w:tr w:rsidR="00806C95" w:rsidRPr="00785622" w14:paraId="286D7DC6" w14:textId="77777777" w:rsidTr="008E7091">
        <w:tc>
          <w:tcPr>
            <w:tcW w:w="1679" w:type="dxa"/>
            <w:vMerge w:val="restart"/>
            <w:tcBorders>
              <w:top w:val="single" w:sz="12" w:space="0" w:color="auto"/>
            </w:tcBorders>
            <w:shd w:val="clear" w:color="auto" w:fill="BFBFBF" w:themeFill="background1" w:themeFillShade="BF"/>
            <w:vAlign w:val="bottom"/>
          </w:tcPr>
          <w:p w14:paraId="7DBF48B4" w14:textId="27508CC9" w:rsidR="00E13BEC" w:rsidRPr="00E13BEC" w:rsidRDefault="00E13BEC" w:rsidP="009176E9">
            <w:pPr>
              <w:rPr>
                <w:rFonts w:ascii="Segoe UI" w:hAnsi="Segoe UI" w:cs="Segoe UI"/>
                <w:b/>
                <w:bCs/>
                <w:color w:val="000000" w:themeColor="text1"/>
                <w:sz w:val="20"/>
                <w:szCs w:val="20"/>
              </w:rPr>
            </w:pPr>
            <w:r w:rsidRPr="00E13BEC">
              <w:rPr>
                <w:rFonts w:ascii="Segoe UI" w:hAnsi="Segoe UI" w:cs="Segoe UI"/>
                <w:b/>
                <w:bCs/>
                <w:color w:val="000000" w:themeColor="text1"/>
                <w:sz w:val="20"/>
                <w:szCs w:val="20"/>
              </w:rPr>
              <w:t>Sample</w:t>
            </w:r>
          </w:p>
        </w:tc>
        <w:tc>
          <w:tcPr>
            <w:tcW w:w="675" w:type="dxa"/>
            <w:vMerge w:val="restart"/>
            <w:tcBorders>
              <w:top w:val="single" w:sz="12" w:space="0" w:color="auto"/>
            </w:tcBorders>
            <w:shd w:val="clear" w:color="auto" w:fill="BFBFBF" w:themeFill="background1" w:themeFillShade="BF"/>
            <w:vAlign w:val="bottom"/>
          </w:tcPr>
          <w:p w14:paraId="2E552DBC" w14:textId="6B2C1CD0" w:rsidR="00E13BEC" w:rsidRPr="00E13BEC" w:rsidRDefault="00E13BEC" w:rsidP="009176E9">
            <w:pPr>
              <w:rPr>
                <w:rFonts w:ascii="Segoe UI" w:hAnsi="Segoe UI" w:cs="Segoe UI"/>
                <w:b/>
                <w:bCs/>
                <w:color w:val="000000"/>
                <w:sz w:val="20"/>
                <w:szCs w:val="20"/>
              </w:rPr>
            </w:pPr>
            <w:r w:rsidRPr="00E13BEC">
              <w:rPr>
                <w:rFonts w:ascii="Segoe UI" w:hAnsi="Segoe UI" w:cs="Segoe UI"/>
                <w:b/>
                <w:bCs/>
                <w:color w:val="000000"/>
                <w:sz w:val="20"/>
                <w:szCs w:val="20"/>
              </w:rPr>
              <w:t>Year</w:t>
            </w:r>
          </w:p>
        </w:tc>
        <w:tc>
          <w:tcPr>
            <w:tcW w:w="616" w:type="dxa"/>
            <w:vMerge w:val="restart"/>
            <w:tcBorders>
              <w:top w:val="single" w:sz="12" w:space="0" w:color="auto"/>
              <w:right w:val="single" w:sz="2" w:space="0" w:color="auto"/>
            </w:tcBorders>
            <w:shd w:val="clear" w:color="auto" w:fill="BFBFBF" w:themeFill="background1" w:themeFillShade="BF"/>
            <w:vAlign w:val="bottom"/>
          </w:tcPr>
          <w:p w14:paraId="14C84105" w14:textId="49C069C5" w:rsidR="00E13BEC" w:rsidRPr="00E13BEC" w:rsidRDefault="00E13BEC" w:rsidP="009176E9">
            <w:pPr>
              <w:jc w:val="center"/>
              <w:rPr>
                <w:rFonts w:ascii="Segoe UI" w:hAnsi="Segoe UI" w:cs="Segoe UI"/>
                <w:b/>
                <w:bCs/>
                <w:color w:val="000000"/>
                <w:sz w:val="20"/>
                <w:szCs w:val="20"/>
              </w:rPr>
            </w:pPr>
            <w:r w:rsidRPr="00E13BEC">
              <w:rPr>
                <w:rFonts w:ascii="Segoe UI" w:hAnsi="Segoe UI" w:cs="Segoe UI"/>
                <w:b/>
                <w:bCs/>
                <w:color w:val="000000"/>
                <w:sz w:val="20"/>
                <w:szCs w:val="20"/>
              </w:rPr>
              <w:t>N</w:t>
            </w:r>
          </w:p>
        </w:tc>
        <w:tc>
          <w:tcPr>
            <w:tcW w:w="5481" w:type="dxa"/>
            <w:gridSpan w:val="6"/>
            <w:tcBorders>
              <w:top w:val="single" w:sz="12" w:space="0" w:color="auto"/>
              <w:left w:val="single" w:sz="2" w:space="0" w:color="auto"/>
              <w:right w:val="single" w:sz="2" w:space="0" w:color="auto"/>
            </w:tcBorders>
            <w:shd w:val="clear" w:color="auto" w:fill="BFBFBF" w:themeFill="background1" w:themeFillShade="BF"/>
            <w:vAlign w:val="bottom"/>
          </w:tcPr>
          <w:p w14:paraId="61730760" w14:textId="405259F8" w:rsidR="00E13BEC" w:rsidRPr="00E13BEC" w:rsidRDefault="00E13BEC" w:rsidP="009176E9">
            <w:pPr>
              <w:jc w:val="center"/>
              <w:rPr>
                <w:rFonts w:ascii="Segoe UI" w:hAnsi="Segoe UI" w:cs="Segoe UI"/>
                <w:b/>
                <w:bCs/>
                <w:color w:val="000000"/>
                <w:sz w:val="20"/>
                <w:szCs w:val="20"/>
              </w:rPr>
            </w:pPr>
            <w:r w:rsidRPr="00E13BEC">
              <w:rPr>
                <w:rFonts w:ascii="Segoe UI" w:hAnsi="Segoe UI" w:cs="Segoe UI"/>
                <w:b/>
                <w:bCs/>
                <w:color w:val="000000"/>
                <w:sz w:val="20"/>
                <w:szCs w:val="20"/>
              </w:rPr>
              <w:t>Males</w:t>
            </w:r>
          </w:p>
        </w:tc>
        <w:tc>
          <w:tcPr>
            <w:tcW w:w="5533" w:type="dxa"/>
            <w:gridSpan w:val="6"/>
            <w:tcBorders>
              <w:top w:val="single" w:sz="12" w:space="0" w:color="auto"/>
              <w:left w:val="single" w:sz="2" w:space="0" w:color="auto"/>
            </w:tcBorders>
            <w:shd w:val="clear" w:color="auto" w:fill="BFBFBF" w:themeFill="background1" w:themeFillShade="BF"/>
            <w:vAlign w:val="bottom"/>
          </w:tcPr>
          <w:p w14:paraId="14EECE50" w14:textId="40C3210C" w:rsidR="00E13BEC" w:rsidRPr="00E13BEC" w:rsidRDefault="00E13BEC" w:rsidP="009176E9">
            <w:pPr>
              <w:jc w:val="center"/>
              <w:rPr>
                <w:rFonts w:ascii="Segoe UI" w:hAnsi="Segoe UI" w:cs="Segoe UI"/>
                <w:b/>
                <w:bCs/>
                <w:color w:val="000000"/>
                <w:sz w:val="20"/>
                <w:szCs w:val="20"/>
              </w:rPr>
            </w:pPr>
            <w:r w:rsidRPr="00E13BEC">
              <w:rPr>
                <w:rFonts w:ascii="Segoe UI" w:hAnsi="Segoe UI" w:cs="Segoe UI"/>
                <w:b/>
                <w:bCs/>
                <w:color w:val="000000"/>
                <w:sz w:val="20"/>
                <w:szCs w:val="20"/>
              </w:rPr>
              <w:t>Females</w:t>
            </w:r>
          </w:p>
        </w:tc>
      </w:tr>
      <w:tr w:rsidR="00806C95" w:rsidRPr="00B40FD9" w14:paraId="273CDAAA" w14:textId="77777777" w:rsidTr="008E7091">
        <w:tc>
          <w:tcPr>
            <w:tcW w:w="1679" w:type="dxa"/>
            <w:vMerge/>
            <w:tcBorders>
              <w:bottom w:val="single" w:sz="12" w:space="0" w:color="auto"/>
            </w:tcBorders>
            <w:shd w:val="clear" w:color="auto" w:fill="BFBFBF" w:themeFill="background1" w:themeFillShade="BF"/>
            <w:vAlign w:val="bottom"/>
          </w:tcPr>
          <w:p w14:paraId="0B7EDCF0" w14:textId="1753DFD9" w:rsidR="00E13BEC" w:rsidRPr="00E13BEC" w:rsidRDefault="00E13BEC" w:rsidP="009176E9">
            <w:pPr>
              <w:rPr>
                <w:rFonts w:ascii="Segoe UI" w:hAnsi="Segoe UI" w:cs="Segoe UI"/>
                <w:i/>
                <w:iCs/>
                <w:color w:val="000000" w:themeColor="text1"/>
                <w:sz w:val="20"/>
                <w:szCs w:val="20"/>
              </w:rPr>
            </w:pPr>
          </w:p>
        </w:tc>
        <w:tc>
          <w:tcPr>
            <w:tcW w:w="675" w:type="dxa"/>
            <w:vMerge/>
            <w:tcBorders>
              <w:bottom w:val="single" w:sz="12" w:space="0" w:color="auto"/>
            </w:tcBorders>
            <w:shd w:val="clear" w:color="auto" w:fill="BFBFBF" w:themeFill="background1" w:themeFillShade="BF"/>
            <w:vAlign w:val="bottom"/>
          </w:tcPr>
          <w:p w14:paraId="1CEEAC05" w14:textId="18898423" w:rsidR="00E13BEC" w:rsidRPr="00E13BEC" w:rsidRDefault="00E13BEC" w:rsidP="009176E9">
            <w:pPr>
              <w:rPr>
                <w:rFonts w:ascii="Segoe UI" w:hAnsi="Segoe UI" w:cs="Segoe UI"/>
                <w:i/>
                <w:iCs/>
                <w:color w:val="000000" w:themeColor="text1"/>
                <w:sz w:val="20"/>
                <w:szCs w:val="20"/>
              </w:rPr>
            </w:pPr>
          </w:p>
        </w:tc>
        <w:tc>
          <w:tcPr>
            <w:tcW w:w="616" w:type="dxa"/>
            <w:vMerge/>
            <w:tcBorders>
              <w:bottom w:val="single" w:sz="12" w:space="0" w:color="auto"/>
              <w:right w:val="single" w:sz="4" w:space="0" w:color="auto"/>
            </w:tcBorders>
            <w:shd w:val="clear" w:color="auto" w:fill="BFBFBF" w:themeFill="background1" w:themeFillShade="BF"/>
            <w:vAlign w:val="bottom"/>
          </w:tcPr>
          <w:p w14:paraId="0B4A0493" w14:textId="18D49833" w:rsidR="00E13BEC" w:rsidRPr="00E13BEC" w:rsidRDefault="00E13BEC" w:rsidP="009176E9">
            <w:pPr>
              <w:jc w:val="center"/>
              <w:rPr>
                <w:rFonts w:ascii="Segoe UI" w:hAnsi="Segoe UI" w:cs="Segoe UI"/>
                <w:i/>
                <w:iCs/>
                <w:color w:val="000000" w:themeColor="text1"/>
                <w:sz w:val="20"/>
                <w:szCs w:val="20"/>
              </w:rPr>
            </w:pPr>
          </w:p>
        </w:tc>
        <w:tc>
          <w:tcPr>
            <w:tcW w:w="1400" w:type="dxa"/>
            <w:tcBorders>
              <w:left w:val="single" w:sz="4" w:space="0" w:color="auto"/>
              <w:bottom w:val="single" w:sz="12" w:space="0" w:color="auto"/>
            </w:tcBorders>
            <w:shd w:val="clear" w:color="auto" w:fill="BFBFBF" w:themeFill="background1" w:themeFillShade="BF"/>
            <w:vAlign w:val="bottom"/>
          </w:tcPr>
          <w:p w14:paraId="319E3D31" w14:textId="52B9CF2A"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 reproducing</w:t>
            </w:r>
          </w:p>
        </w:tc>
        <w:tc>
          <w:tcPr>
            <w:tcW w:w="1020" w:type="dxa"/>
            <w:tcBorders>
              <w:bottom w:val="single" w:sz="12" w:space="0" w:color="auto"/>
            </w:tcBorders>
            <w:shd w:val="clear" w:color="auto" w:fill="BFBFBF" w:themeFill="background1" w:themeFillShade="BF"/>
            <w:vAlign w:val="bottom"/>
          </w:tcPr>
          <w:p w14:paraId="1E9E46B6" w14:textId="41990CC3"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AVE # progeny</w:t>
            </w:r>
          </w:p>
        </w:tc>
        <w:tc>
          <w:tcPr>
            <w:tcW w:w="728" w:type="dxa"/>
            <w:tcBorders>
              <w:bottom w:val="single" w:sz="12" w:space="0" w:color="auto"/>
            </w:tcBorders>
            <w:shd w:val="clear" w:color="auto" w:fill="BFBFBF" w:themeFill="background1" w:themeFillShade="BF"/>
            <w:vAlign w:val="bottom"/>
          </w:tcPr>
          <w:p w14:paraId="390B79A7" w14:textId="77777777"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VAR</w:t>
            </w:r>
          </w:p>
        </w:tc>
        <w:tc>
          <w:tcPr>
            <w:tcW w:w="613" w:type="dxa"/>
            <w:tcBorders>
              <w:bottom w:val="single" w:sz="12" w:space="0" w:color="auto"/>
            </w:tcBorders>
            <w:shd w:val="clear" w:color="auto" w:fill="BFBFBF" w:themeFill="background1" w:themeFillShade="BF"/>
            <w:vAlign w:val="bottom"/>
          </w:tcPr>
          <w:p w14:paraId="0846C4BA" w14:textId="77777777"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SD</w:t>
            </w:r>
          </w:p>
        </w:tc>
        <w:tc>
          <w:tcPr>
            <w:tcW w:w="822" w:type="dxa"/>
            <w:tcBorders>
              <w:bottom w:val="single" w:sz="12" w:space="0" w:color="auto"/>
            </w:tcBorders>
            <w:shd w:val="clear" w:color="auto" w:fill="BFBFBF" w:themeFill="background1" w:themeFillShade="BF"/>
            <w:vAlign w:val="bottom"/>
          </w:tcPr>
          <w:p w14:paraId="1DF5CADF" w14:textId="5CA00CA8"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MIN</w:t>
            </w:r>
          </w:p>
        </w:tc>
        <w:tc>
          <w:tcPr>
            <w:tcW w:w="898" w:type="dxa"/>
            <w:tcBorders>
              <w:bottom w:val="single" w:sz="12" w:space="0" w:color="auto"/>
              <w:right w:val="single" w:sz="4" w:space="0" w:color="auto"/>
            </w:tcBorders>
            <w:shd w:val="clear" w:color="auto" w:fill="BFBFBF" w:themeFill="background1" w:themeFillShade="BF"/>
            <w:vAlign w:val="bottom"/>
          </w:tcPr>
          <w:p w14:paraId="7974826F" w14:textId="6664C9A9"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MAX</w:t>
            </w:r>
          </w:p>
        </w:tc>
        <w:tc>
          <w:tcPr>
            <w:tcW w:w="1434" w:type="dxa"/>
            <w:tcBorders>
              <w:left w:val="single" w:sz="4" w:space="0" w:color="auto"/>
              <w:bottom w:val="single" w:sz="12" w:space="0" w:color="auto"/>
            </w:tcBorders>
            <w:shd w:val="clear" w:color="auto" w:fill="BFBFBF" w:themeFill="background1" w:themeFillShade="BF"/>
            <w:vAlign w:val="bottom"/>
          </w:tcPr>
          <w:p w14:paraId="05BCC9B9" w14:textId="77777777"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 reproducing</w:t>
            </w:r>
          </w:p>
        </w:tc>
        <w:tc>
          <w:tcPr>
            <w:tcW w:w="1020" w:type="dxa"/>
            <w:tcBorders>
              <w:bottom w:val="single" w:sz="12" w:space="0" w:color="auto"/>
            </w:tcBorders>
            <w:shd w:val="clear" w:color="auto" w:fill="BFBFBF" w:themeFill="background1" w:themeFillShade="BF"/>
            <w:vAlign w:val="bottom"/>
          </w:tcPr>
          <w:p w14:paraId="3693792D" w14:textId="61FA5D0F"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AVE# progeny</w:t>
            </w:r>
          </w:p>
        </w:tc>
        <w:tc>
          <w:tcPr>
            <w:tcW w:w="728" w:type="dxa"/>
            <w:tcBorders>
              <w:bottom w:val="single" w:sz="12" w:space="0" w:color="auto"/>
            </w:tcBorders>
            <w:shd w:val="clear" w:color="auto" w:fill="BFBFBF" w:themeFill="background1" w:themeFillShade="BF"/>
            <w:vAlign w:val="bottom"/>
          </w:tcPr>
          <w:p w14:paraId="529C8B50" w14:textId="77777777"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VAR</w:t>
            </w:r>
          </w:p>
        </w:tc>
        <w:tc>
          <w:tcPr>
            <w:tcW w:w="613" w:type="dxa"/>
            <w:tcBorders>
              <w:bottom w:val="single" w:sz="12" w:space="0" w:color="auto"/>
            </w:tcBorders>
            <w:shd w:val="clear" w:color="auto" w:fill="BFBFBF" w:themeFill="background1" w:themeFillShade="BF"/>
            <w:vAlign w:val="bottom"/>
          </w:tcPr>
          <w:p w14:paraId="5A995F57" w14:textId="77777777"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SD</w:t>
            </w:r>
          </w:p>
        </w:tc>
        <w:tc>
          <w:tcPr>
            <w:tcW w:w="822" w:type="dxa"/>
            <w:tcBorders>
              <w:bottom w:val="single" w:sz="12" w:space="0" w:color="auto"/>
            </w:tcBorders>
            <w:shd w:val="clear" w:color="auto" w:fill="BFBFBF" w:themeFill="background1" w:themeFillShade="BF"/>
            <w:vAlign w:val="bottom"/>
          </w:tcPr>
          <w:p w14:paraId="48EB804B" w14:textId="282670E4"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MIN</w:t>
            </w:r>
          </w:p>
        </w:tc>
        <w:tc>
          <w:tcPr>
            <w:tcW w:w="916" w:type="dxa"/>
            <w:tcBorders>
              <w:bottom w:val="single" w:sz="12" w:space="0" w:color="auto"/>
            </w:tcBorders>
            <w:shd w:val="clear" w:color="auto" w:fill="BFBFBF" w:themeFill="background1" w:themeFillShade="BF"/>
            <w:vAlign w:val="bottom"/>
          </w:tcPr>
          <w:p w14:paraId="0DA5A879" w14:textId="376ABB65" w:rsidR="00E13BEC" w:rsidRPr="00E13BEC" w:rsidRDefault="00E13BEC" w:rsidP="009176E9">
            <w:pPr>
              <w:jc w:val="center"/>
              <w:rPr>
                <w:rFonts w:ascii="Segoe UI" w:hAnsi="Segoe UI" w:cs="Segoe UI"/>
                <w:i/>
                <w:iCs/>
                <w:color w:val="000000" w:themeColor="text1"/>
                <w:sz w:val="20"/>
                <w:szCs w:val="20"/>
              </w:rPr>
            </w:pPr>
            <w:r w:rsidRPr="00E13BEC">
              <w:rPr>
                <w:rFonts w:ascii="Segoe UI" w:hAnsi="Segoe UI" w:cs="Segoe UI"/>
                <w:b/>
                <w:bCs/>
                <w:color w:val="000000"/>
                <w:sz w:val="20"/>
                <w:szCs w:val="20"/>
              </w:rPr>
              <w:t>MAX</w:t>
            </w:r>
          </w:p>
        </w:tc>
      </w:tr>
      <w:tr w:rsidR="00806C95" w:rsidRPr="00B40FD9" w14:paraId="25963085" w14:textId="77777777" w:rsidTr="008E7091">
        <w:tc>
          <w:tcPr>
            <w:tcW w:w="1679" w:type="dxa"/>
            <w:tcBorders>
              <w:top w:val="single" w:sz="12" w:space="0" w:color="auto"/>
            </w:tcBorders>
            <w:vAlign w:val="bottom"/>
          </w:tcPr>
          <w:p w14:paraId="649D61C7" w14:textId="4948C6DD"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Re</w:t>
            </w:r>
            <w:r w:rsidR="00806C95" w:rsidRPr="00806C95">
              <w:rPr>
                <w:rFonts w:ascii="Segoe UI" w:hAnsi="Segoe UI" w:cs="Segoe UI"/>
                <w:color w:val="000000"/>
                <w:sz w:val="20"/>
                <w:szCs w:val="20"/>
              </w:rPr>
              <w:t>cruits</w:t>
            </w:r>
          </w:p>
        </w:tc>
        <w:tc>
          <w:tcPr>
            <w:tcW w:w="675" w:type="dxa"/>
            <w:tcBorders>
              <w:top w:val="single" w:sz="12" w:space="0" w:color="auto"/>
            </w:tcBorders>
            <w:vAlign w:val="bottom"/>
          </w:tcPr>
          <w:p w14:paraId="04BD0E13"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2018</w:t>
            </w:r>
          </w:p>
        </w:tc>
        <w:tc>
          <w:tcPr>
            <w:tcW w:w="616" w:type="dxa"/>
            <w:tcBorders>
              <w:top w:val="single" w:sz="12" w:space="0" w:color="auto"/>
              <w:right w:val="single" w:sz="4" w:space="0" w:color="auto"/>
            </w:tcBorders>
            <w:vAlign w:val="bottom"/>
          </w:tcPr>
          <w:p w14:paraId="63D1AF4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146</w:t>
            </w:r>
          </w:p>
        </w:tc>
        <w:tc>
          <w:tcPr>
            <w:tcW w:w="1400" w:type="dxa"/>
            <w:tcBorders>
              <w:top w:val="single" w:sz="12" w:space="0" w:color="auto"/>
              <w:left w:val="single" w:sz="4" w:space="0" w:color="auto"/>
            </w:tcBorders>
            <w:vAlign w:val="bottom"/>
          </w:tcPr>
          <w:p w14:paraId="7E3D9EA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26</w:t>
            </w:r>
          </w:p>
        </w:tc>
        <w:tc>
          <w:tcPr>
            <w:tcW w:w="1020" w:type="dxa"/>
            <w:tcBorders>
              <w:top w:val="single" w:sz="12" w:space="0" w:color="auto"/>
            </w:tcBorders>
            <w:vAlign w:val="bottom"/>
          </w:tcPr>
          <w:p w14:paraId="1CFCCD3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5.3</w:t>
            </w:r>
          </w:p>
        </w:tc>
        <w:tc>
          <w:tcPr>
            <w:tcW w:w="728" w:type="dxa"/>
            <w:tcBorders>
              <w:top w:val="single" w:sz="12" w:space="0" w:color="auto"/>
            </w:tcBorders>
            <w:vAlign w:val="bottom"/>
          </w:tcPr>
          <w:p w14:paraId="295A127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47.6</w:t>
            </w:r>
          </w:p>
        </w:tc>
        <w:tc>
          <w:tcPr>
            <w:tcW w:w="613" w:type="dxa"/>
            <w:tcBorders>
              <w:top w:val="single" w:sz="12" w:space="0" w:color="auto"/>
            </w:tcBorders>
            <w:vAlign w:val="bottom"/>
          </w:tcPr>
          <w:p w14:paraId="7F827A3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6.9</w:t>
            </w:r>
          </w:p>
        </w:tc>
        <w:tc>
          <w:tcPr>
            <w:tcW w:w="822" w:type="dxa"/>
            <w:tcBorders>
              <w:top w:val="single" w:sz="12" w:space="0" w:color="auto"/>
            </w:tcBorders>
            <w:vAlign w:val="bottom"/>
          </w:tcPr>
          <w:p w14:paraId="4B97E29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top w:val="single" w:sz="12" w:space="0" w:color="auto"/>
              <w:right w:val="single" w:sz="4" w:space="0" w:color="auto"/>
            </w:tcBorders>
            <w:vAlign w:val="bottom"/>
          </w:tcPr>
          <w:p w14:paraId="1CDD1E9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1434" w:type="dxa"/>
            <w:tcBorders>
              <w:top w:val="single" w:sz="12" w:space="0" w:color="auto"/>
              <w:left w:val="single" w:sz="4" w:space="0" w:color="auto"/>
            </w:tcBorders>
            <w:vAlign w:val="bottom"/>
          </w:tcPr>
          <w:p w14:paraId="69EA546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32</w:t>
            </w:r>
          </w:p>
        </w:tc>
        <w:tc>
          <w:tcPr>
            <w:tcW w:w="1020" w:type="dxa"/>
            <w:tcBorders>
              <w:top w:val="single" w:sz="12" w:space="0" w:color="auto"/>
            </w:tcBorders>
            <w:vAlign w:val="bottom"/>
          </w:tcPr>
          <w:p w14:paraId="5DB3CD7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4.3</w:t>
            </w:r>
          </w:p>
        </w:tc>
        <w:tc>
          <w:tcPr>
            <w:tcW w:w="728" w:type="dxa"/>
            <w:tcBorders>
              <w:top w:val="single" w:sz="12" w:space="0" w:color="auto"/>
            </w:tcBorders>
            <w:vAlign w:val="bottom"/>
          </w:tcPr>
          <w:p w14:paraId="55DDA82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33.3</w:t>
            </w:r>
          </w:p>
        </w:tc>
        <w:tc>
          <w:tcPr>
            <w:tcW w:w="613" w:type="dxa"/>
            <w:tcBorders>
              <w:top w:val="single" w:sz="12" w:space="0" w:color="auto"/>
            </w:tcBorders>
            <w:vAlign w:val="bottom"/>
          </w:tcPr>
          <w:p w14:paraId="338948F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5.8</w:t>
            </w:r>
          </w:p>
        </w:tc>
        <w:tc>
          <w:tcPr>
            <w:tcW w:w="822" w:type="dxa"/>
            <w:tcBorders>
              <w:top w:val="single" w:sz="12" w:space="0" w:color="auto"/>
            </w:tcBorders>
            <w:vAlign w:val="bottom"/>
          </w:tcPr>
          <w:p w14:paraId="34C139A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tcBorders>
              <w:top w:val="single" w:sz="12" w:space="0" w:color="auto"/>
            </w:tcBorders>
            <w:vAlign w:val="bottom"/>
          </w:tcPr>
          <w:p w14:paraId="73CD49D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20</w:t>
            </w:r>
          </w:p>
        </w:tc>
      </w:tr>
      <w:tr w:rsidR="00806C95" w:rsidRPr="00B40FD9" w14:paraId="06A9BB55" w14:textId="77777777" w:rsidTr="008E7091">
        <w:tc>
          <w:tcPr>
            <w:tcW w:w="1679" w:type="dxa"/>
            <w:vAlign w:val="bottom"/>
          </w:tcPr>
          <w:p w14:paraId="0DD02461"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05104A59"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2019</w:t>
            </w:r>
          </w:p>
        </w:tc>
        <w:tc>
          <w:tcPr>
            <w:tcW w:w="616" w:type="dxa"/>
            <w:tcBorders>
              <w:right w:val="single" w:sz="4" w:space="0" w:color="auto"/>
            </w:tcBorders>
            <w:vAlign w:val="bottom"/>
          </w:tcPr>
          <w:p w14:paraId="5D00F92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35</w:t>
            </w:r>
          </w:p>
        </w:tc>
        <w:tc>
          <w:tcPr>
            <w:tcW w:w="1400" w:type="dxa"/>
            <w:tcBorders>
              <w:left w:val="single" w:sz="4" w:space="0" w:color="auto"/>
            </w:tcBorders>
            <w:vAlign w:val="bottom"/>
          </w:tcPr>
          <w:p w14:paraId="0962DED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15</w:t>
            </w:r>
          </w:p>
        </w:tc>
        <w:tc>
          <w:tcPr>
            <w:tcW w:w="1020" w:type="dxa"/>
            <w:vAlign w:val="bottom"/>
          </w:tcPr>
          <w:p w14:paraId="310C25F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2.3</w:t>
            </w:r>
          </w:p>
        </w:tc>
        <w:tc>
          <w:tcPr>
            <w:tcW w:w="728" w:type="dxa"/>
            <w:vAlign w:val="bottom"/>
          </w:tcPr>
          <w:p w14:paraId="3A1852B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9.2</w:t>
            </w:r>
          </w:p>
        </w:tc>
        <w:tc>
          <w:tcPr>
            <w:tcW w:w="613" w:type="dxa"/>
            <w:vAlign w:val="bottom"/>
          </w:tcPr>
          <w:p w14:paraId="522ADB6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3.0</w:t>
            </w:r>
          </w:p>
        </w:tc>
        <w:tc>
          <w:tcPr>
            <w:tcW w:w="822" w:type="dxa"/>
            <w:vAlign w:val="bottom"/>
          </w:tcPr>
          <w:p w14:paraId="512ECCF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0B7ADAF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13</w:t>
            </w:r>
          </w:p>
        </w:tc>
        <w:tc>
          <w:tcPr>
            <w:tcW w:w="1434" w:type="dxa"/>
            <w:tcBorders>
              <w:left w:val="single" w:sz="4" w:space="0" w:color="auto"/>
            </w:tcBorders>
            <w:vAlign w:val="bottom"/>
          </w:tcPr>
          <w:p w14:paraId="032EA2B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18</w:t>
            </w:r>
          </w:p>
        </w:tc>
        <w:tc>
          <w:tcPr>
            <w:tcW w:w="1020" w:type="dxa"/>
            <w:vAlign w:val="bottom"/>
          </w:tcPr>
          <w:p w14:paraId="2F24819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1.9</w:t>
            </w:r>
          </w:p>
        </w:tc>
        <w:tc>
          <w:tcPr>
            <w:tcW w:w="728" w:type="dxa"/>
            <w:vAlign w:val="bottom"/>
          </w:tcPr>
          <w:p w14:paraId="268D8D6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4.0</w:t>
            </w:r>
          </w:p>
        </w:tc>
        <w:tc>
          <w:tcPr>
            <w:tcW w:w="613" w:type="dxa"/>
            <w:vAlign w:val="bottom"/>
          </w:tcPr>
          <w:p w14:paraId="1F7579D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2.0</w:t>
            </w:r>
          </w:p>
        </w:tc>
        <w:tc>
          <w:tcPr>
            <w:tcW w:w="822" w:type="dxa"/>
            <w:vAlign w:val="bottom"/>
          </w:tcPr>
          <w:p w14:paraId="78CFD80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589FD48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w:t>
            </w:r>
          </w:p>
        </w:tc>
      </w:tr>
      <w:tr w:rsidR="00806C95" w:rsidRPr="00B40FD9" w14:paraId="20101049" w14:textId="77777777" w:rsidTr="008E7091">
        <w:tc>
          <w:tcPr>
            <w:tcW w:w="1679" w:type="dxa"/>
            <w:vAlign w:val="bottom"/>
          </w:tcPr>
          <w:p w14:paraId="38844F65"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46E6B347"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2020</w:t>
            </w:r>
          </w:p>
        </w:tc>
        <w:tc>
          <w:tcPr>
            <w:tcW w:w="616" w:type="dxa"/>
            <w:tcBorders>
              <w:right w:val="single" w:sz="4" w:space="0" w:color="auto"/>
            </w:tcBorders>
            <w:vAlign w:val="bottom"/>
          </w:tcPr>
          <w:p w14:paraId="1B787F9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68</w:t>
            </w:r>
          </w:p>
        </w:tc>
        <w:tc>
          <w:tcPr>
            <w:tcW w:w="1400" w:type="dxa"/>
            <w:tcBorders>
              <w:left w:val="single" w:sz="4" w:space="0" w:color="auto"/>
            </w:tcBorders>
            <w:vAlign w:val="bottom"/>
          </w:tcPr>
          <w:p w14:paraId="78C4752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27</w:t>
            </w:r>
          </w:p>
        </w:tc>
        <w:tc>
          <w:tcPr>
            <w:tcW w:w="1020" w:type="dxa"/>
            <w:vAlign w:val="bottom"/>
          </w:tcPr>
          <w:p w14:paraId="23D0936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728" w:type="dxa"/>
            <w:vAlign w:val="bottom"/>
          </w:tcPr>
          <w:p w14:paraId="13B3655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5.8</w:t>
            </w:r>
          </w:p>
        </w:tc>
        <w:tc>
          <w:tcPr>
            <w:tcW w:w="613" w:type="dxa"/>
            <w:vAlign w:val="bottom"/>
          </w:tcPr>
          <w:p w14:paraId="644326F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822" w:type="dxa"/>
            <w:vAlign w:val="bottom"/>
          </w:tcPr>
          <w:p w14:paraId="7F3B080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16AFF22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11</w:t>
            </w:r>
          </w:p>
        </w:tc>
        <w:tc>
          <w:tcPr>
            <w:tcW w:w="1434" w:type="dxa"/>
            <w:tcBorders>
              <w:left w:val="single" w:sz="4" w:space="0" w:color="auto"/>
            </w:tcBorders>
            <w:vAlign w:val="bottom"/>
          </w:tcPr>
          <w:p w14:paraId="76E8799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27</w:t>
            </w:r>
          </w:p>
        </w:tc>
        <w:tc>
          <w:tcPr>
            <w:tcW w:w="1020" w:type="dxa"/>
            <w:vAlign w:val="bottom"/>
          </w:tcPr>
          <w:p w14:paraId="4F8D3FA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728" w:type="dxa"/>
            <w:vAlign w:val="bottom"/>
          </w:tcPr>
          <w:p w14:paraId="78D0446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13.1</w:t>
            </w:r>
          </w:p>
        </w:tc>
        <w:tc>
          <w:tcPr>
            <w:tcW w:w="613" w:type="dxa"/>
            <w:vAlign w:val="bottom"/>
          </w:tcPr>
          <w:p w14:paraId="68DC457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3.6</w:t>
            </w:r>
          </w:p>
        </w:tc>
        <w:tc>
          <w:tcPr>
            <w:tcW w:w="822" w:type="dxa"/>
            <w:vAlign w:val="bottom"/>
          </w:tcPr>
          <w:p w14:paraId="65617C0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67E039A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r>
      <w:tr w:rsidR="00806C95" w:rsidRPr="00B40FD9" w14:paraId="6A165BEB" w14:textId="77777777" w:rsidTr="008E7091">
        <w:tc>
          <w:tcPr>
            <w:tcW w:w="1679" w:type="dxa"/>
            <w:vAlign w:val="bottom"/>
          </w:tcPr>
          <w:p w14:paraId="234D93D8"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722D7858"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2021</w:t>
            </w:r>
          </w:p>
        </w:tc>
        <w:tc>
          <w:tcPr>
            <w:tcW w:w="616" w:type="dxa"/>
            <w:tcBorders>
              <w:right w:val="single" w:sz="4" w:space="0" w:color="auto"/>
            </w:tcBorders>
            <w:vAlign w:val="bottom"/>
          </w:tcPr>
          <w:p w14:paraId="556EAE9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81</w:t>
            </w:r>
          </w:p>
        </w:tc>
        <w:tc>
          <w:tcPr>
            <w:tcW w:w="1400" w:type="dxa"/>
            <w:tcBorders>
              <w:left w:val="single" w:sz="4" w:space="0" w:color="auto"/>
            </w:tcBorders>
            <w:vAlign w:val="bottom"/>
          </w:tcPr>
          <w:p w14:paraId="122DDDE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25</w:t>
            </w:r>
          </w:p>
        </w:tc>
        <w:tc>
          <w:tcPr>
            <w:tcW w:w="1020" w:type="dxa"/>
            <w:vAlign w:val="bottom"/>
          </w:tcPr>
          <w:p w14:paraId="04A6E67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3.2</w:t>
            </w:r>
          </w:p>
        </w:tc>
        <w:tc>
          <w:tcPr>
            <w:tcW w:w="728" w:type="dxa"/>
            <w:vAlign w:val="bottom"/>
          </w:tcPr>
          <w:p w14:paraId="11E3831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12.1</w:t>
            </w:r>
          </w:p>
        </w:tc>
        <w:tc>
          <w:tcPr>
            <w:tcW w:w="613" w:type="dxa"/>
            <w:vAlign w:val="bottom"/>
          </w:tcPr>
          <w:p w14:paraId="60292E3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3.5</w:t>
            </w:r>
          </w:p>
        </w:tc>
        <w:tc>
          <w:tcPr>
            <w:tcW w:w="822" w:type="dxa"/>
            <w:vAlign w:val="bottom"/>
          </w:tcPr>
          <w:p w14:paraId="26DE256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334CE5B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1434" w:type="dxa"/>
            <w:tcBorders>
              <w:left w:val="single" w:sz="4" w:space="0" w:color="auto"/>
            </w:tcBorders>
            <w:vAlign w:val="bottom"/>
          </w:tcPr>
          <w:p w14:paraId="2814568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29</w:t>
            </w:r>
          </w:p>
        </w:tc>
        <w:tc>
          <w:tcPr>
            <w:tcW w:w="1020" w:type="dxa"/>
            <w:vAlign w:val="bottom"/>
          </w:tcPr>
          <w:p w14:paraId="2F4908E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2.8</w:t>
            </w:r>
          </w:p>
        </w:tc>
        <w:tc>
          <w:tcPr>
            <w:tcW w:w="728" w:type="dxa"/>
            <w:vAlign w:val="bottom"/>
          </w:tcPr>
          <w:p w14:paraId="1FE69FA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24.7</w:t>
            </w:r>
          </w:p>
        </w:tc>
        <w:tc>
          <w:tcPr>
            <w:tcW w:w="613" w:type="dxa"/>
            <w:vAlign w:val="bottom"/>
          </w:tcPr>
          <w:p w14:paraId="6D8732B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5.0</w:t>
            </w:r>
          </w:p>
        </w:tc>
        <w:tc>
          <w:tcPr>
            <w:tcW w:w="822" w:type="dxa"/>
            <w:vAlign w:val="bottom"/>
          </w:tcPr>
          <w:p w14:paraId="76B2668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3514629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22</w:t>
            </w:r>
          </w:p>
        </w:tc>
      </w:tr>
      <w:tr w:rsidR="00806C95" w:rsidRPr="00B40FD9" w14:paraId="1DDB5354" w14:textId="77777777" w:rsidTr="008E7091">
        <w:tc>
          <w:tcPr>
            <w:tcW w:w="1679" w:type="dxa"/>
            <w:vAlign w:val="bottom"/>
          </w:tcPr>
          <w:p w14:paraId="76D14140"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54C13041"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2022</w:t>
            </w:r>
          </w:p>
        </w:tc>
        <w:tc>
          <w:tcPr>
            <w:tcW w:w="616" w:type="dxa"/>
            <w:tcBorders>
              <w:right w:val="single" w:sz="4" w:space="0" w:color="auto"/>
            </w:tcBorders>
            <w:vAlign w:val="bottom"/>
          </w:tcPr>
          <w:p w14:paraId="12651F2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62</w:t>
            </w:r>
          </w:p>
        </w:tc>
        <w:tc>
          <w:tcPr>
            <w:tcW w:w="1400" w:type="dxa"/>
            <w:tcBorders>
              <w:left w:val="single" w:sz="4" w:space="0" w:color="auto"/>
            </w:tcBorders>
            <w:vAlign w:val="bottom"/>
          </w:tcPr>
          <w:p w14:paraId="4C6815F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26</w:t>
            </w:r>
          </w:p>
        </w:tc>
        <w:tc>
          <w:tcPr>
            <w:tcW w:w="1020" w:type="dxa"/>
            <w:vAlign w:val="bottom"/>
          </w:tcPr>
          <w:p w14:paraId="501EC06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728" w:type="dxa"/>
            <w:vAlign w:val="bottom"/>
          </w:tcPr>
          <w:p w14:paraId="46C800F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3.9</w:t>
            </w:r>
          </w:p>
        </w:tc>
        <w:tc>
          <w:tcPr>
            <w:tcW w:w="613" w:type="dxa"/>
            <w:vAlign w:val="bottom"/>
          </w:tcPr>
          <w:p w14:paraId="01D8E90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2.0</w:t>
            </w:r>
          </w:p>
        </w:tc>
        <w:tc>
          <w:tcPr>
            <w:tcW w:w="822" w:type="dxa"/>
            <w:vAlign w:val="bottom"/>
          </w:tcPr>
          <w:p w14:paraId="796FA1D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4AA0336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w:t>
            </w:r>
          </w:p>
        </w:tc>
        <w:tc>
          <w:tcPr>
            <w:tcW w:w="1434" w:type="dxa"/>
            <w:tcBorders>
              <w:left w:val="single" w:sz="4" w:space="0" w:color="auto"/>
            </w:tcBorders>
            <w:vAlign w:val="bottom"/>
          </w:tcPr>
          <w:p w14:paraId="7EE0209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30</w:t>
            </w:r>
          </w:p>
        </w:tc>
        <w:tc>
          <w:tcPr>
            <w:tcW w:w="1020" w:type="dxa"/>
            <w:vAlign w:val="bottom"/>
          </w:tcPr>
          <w:p w14:paraId="775074C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2.1</w:t>
            </w:r>
          </w:p>
        </w:tc>
        <w:tc>
          <w:tcPr>
            <w:tcW w:w="728" w:type="dxa"/>
            <w:vAlign w:val="bottom"/>
          </w:tcPr>
          <w:p w14:paraId="649D3B2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2.7</w:t>
            </w:r>
          </w:p>
        </w:tc>
        <w:tc>
          <w:tcPr>
            <w:tcW w:w="613" w:type="dxa"/>
            <w:vAlign w:val="bottom"/>
          </w:tcPr>
          <w:p w14:paraId="7EF2416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1.6</w:t>
            </w:r>
          </w:p>
        </w:tc>
        <w:tc>
          <w:tcPr>
            <w:tcW w:w="822" w:type="dxa"/>
            <w:vAlign w:val="bottom"/>
          </w:tcPr>
          <w:p w14:paraId="2EC49D4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47D3A7D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7</w:t>
            </w:r>
          </w:p>
        </w:tc>
      </w:tr>
      <w:tr w:rsidR="00806C95" w:rsidRPr="00B40FD9" w14:paraId="5087B1FA" w14:textId="77777777" w:rsidTr="008E7091">
        <w:tc>
          <w:tcPr>
            <w:tcW w:w="1679" w:type="dxa"/>
            <w:vAlign w:val="bottom"/>
          </w:tcPr>
          <w:p w14:paraId="02187E08"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00A7BB72"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2024</w:t>
            </w:r>
          </w:p>
        </w:tc>
        <w:tc>
          <w:tcPr>
            <w:tcW w:w="616" w:type="dxa"/>
            <w:tcBorders>
              <w:right w:val="single" w:sz="4" w:space="0" w:color="auto"/>
            </w:tcBorders>
            <w:vAlign w:val="bottom"/>
          </w:tcPr>
          <w:p w14:paraId="3DCEC34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51</w:t>
            </w:r>
          </w:p>
        </w:tc>
        <w:tc>
          <w:tcPr>
            <w:tcW w:w="1400" w:type="dxa"/>
            <w:tcBorders>
              <w:left w:val="single" w:sz="4" w:space="0" w:color="auto"/>
            </w:tcBorders>
            <w:vAlign w:val="bottom"/>
          </w:tcPr>
          <w:p w14:paraId="40267AD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1020" w:type="dxa"/>
            <w:vAlign w:val="bottom"/>
          </w:tcPr>
          <w:p w14:paraId="1F43611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3.0</w:t>
            </w:r>
          </w:p>
        </w:tc>
        <w:tc>
          <w:tcPr>
            <w:tcW w:w="728" w:type="dxa"/>
            <w:vAlign w:val="bottom"/>
          </w:tcPr>
          <w:p w14:paraId="76F0D17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5.6</w:t>
            </w:r>
          </w:p>
        </w:tc>
        <w:tc>
          <w:tcPr>
            <w:tcW w:w="613" w:type="dxa"/>
            <w:vAlign w:val="bottom"/>
          </w:tcPr>
          <w:p w14:paraId="0FA1F80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822" w:type="dxa"/>
            <w:vAlign w:val="bottom"/>
          </w:tcPr>
          <w:p w14:paraId="53B557B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6EF22D1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8</w:t>
            </w:r>
          </w:p>
        </w:tc>
        <w:tc>
          <w:tcPr>
            <w:tcW w:w="1434" w:type="dxa"/>
            <w:tcBorders>
              <w:left w:val="single" w:sz="4" w:space="0" w:color="auto"/>
            </w:tcBorders>
            <w:vAlign w:val="bottom"/>
          </w:tcPr>
          <w:p w14:paraId="5BB9AF7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21</w:t>
            </w:r>
          </w:p>
        </w:tc>
        <w:tc>
          <w:tcPr>
            <w:tcW w:w="1020" w:type="dxa"/>
            <w:vAlign w:val="bottom"/>
          </w:tcPr>
          <w:p w14:paraId="7D8E354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2.4</w:t>
            </w:r>
          </w:p>
        </w:tc>
        <w:tc>
          <w:tcPr>
            <w:tcW w:w="728" w:type="dxa"/>
            <w:vAlign w:val="bottom"/>
          </w:tcPr>
          <w:p w14:paraId="539F1A6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2.9</w:t>
            </w:r>
          </w:p>
        </w:tc>
        <w:tc>
          <w:tcPr>
            <w:tcW w:w="613" w:type="dxa"/>
            <w:vAlign w:val="bottom"/>
          </w:tcPr>
          <w:p w14:paraId="19C5601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822" w:type="dxa"/>
            <w:vAlign w:val="bottom"/>
          </w:tcPr>
          <w:p w14:paraId="4404882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7CE74D2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7</w:t>
            </w:r>
          </w:p>
        </w:tc>
      </w:tr>
      <w:tr w:rsidR="00806C95" w:rsidRPr="00B40FD9" w14:paraId="0C2E1030" w14:textId="77777777" w:rsidTr="008E7091">
        <w:tc>
          <w:tcPr>
            <w:tcW w:w="1679" w:type="dxa"/>
            <w:tcBorders>
              <w:bottom w:val="single" w:sz="4" w:space="0" w:color="auto"/>
            </w:tcBorders>
            <w:vAlign w:val="bottom"/>
          </w:tcPr>
          <w:p w14:paraId="00C39160" w14:textId="53E823FD" w:rsidR="000729AB" w:rsidRPr="00806C95" w:rsidRDefault="000729AB" w:rsidP="009176E9">
            <w:pPr>
              <w:rPr>
                <w:rFonts w:ascii="Segoe UI" w:hAnsi="Segoe UI" w:cs="Segoe UI"/>
                <w:color w:val="000000" w:themeColor="text1"/>
                <w:sz w:val="20"/>
                <w:szCs w:val="20"/>
              </w:rPr>
            </w:pPr>
          </w:p>
        </w:tc>
        <w:tc>
          <w:tcPr>
            <w:tcW w:w="675" w:type="dxa"/>
            <w:tcBorders>
              <w:bottom w:val="single" w:sz="4" w:space="0" w:color="auto"/>
            </w:tcBorders>
            <w:vAlign w:val="bottom"/>
          </w:tcPr>
          <w:p w14:paraId="69ACC346" w14:textId="77777777" w:rsidR="000729AB" w:rsidRPr="00806C95" w:rsidRDefault="000729AB" w:rsidP="009176E9">
            <w:pPr>
              <w:rPr>
                <w:rFonts w:ascii="Segoe UI" w:hAnsi="Segoe UI" w:cs="Segoe UI"/>
                <w:color w:val="000000" w:themeColor="text1"/>
                <w:sz w:val="20"/>
                <w:szCs w:val="20"/>
              </w:rPr>
            </w:pPr>
          </w:p>
        </w:tc>
        <w:tc>
          <w:tcPr>
            <w:tcW w:w="616" w:type="dxa"/>
            <w:tcBorders>
              <w:bottom w:val="single" w:sz="4" w:space="0" w:color="auto"/>
              <w:right w:val="single" w:sz="4" w:space="0" w:color="auto"/>
            </w:tcBorders>
            <w:vAlign w:val="bottom"/>
          </w:tcPr>
          <w:p w14:paraId="23CC4580" w14:textId="0BB974AF" w:rsidR="000729AB" w:rsidRPr="00806C95" w:rsidRDefault="000729AB" w:rsidP="009176E9">
            <w:pPr>
              <w:jc w:val="center"/>
              <w:rPr>
                <w:rFonts w:ascii="Segoe UI" w:hAnsi="Segoe UI" w:cs="Segoe UI"/>
                <w:b/>
                <w:bCs/>
                <w:color w:val="000000" w:themeColor="text1"/>
                <w:sz w:val="20"/>
                <w:szCs w:val="20"/>
              </w:rPr>
            </w:pPr>
          </w:p>
        </w:tc>
        <w:tc>
          <w:tcPr>
            <w:tcW w:w="1400" w:type="dxa"/>
            <w:tcBorders>
              <w:left w:val="single" w:sz="4" w:space="0" w:color="auto"/>
              <w:bottom w:val="single" w:sz="4" w:space="0" w:color="auto"/>
            </w:tcBorders>
            <w:vAlign w:val="bottom"/>
          </w:tcPr>
          <w:p w14:paraId="6E93021C" w14:textId="64BE13E5" w:rsidR="000729AB" w:rsidRPr="00806C95" w:rsidRDefault="000729AB" w:rsidP="009176E9">
            <w:pPr>
              <w:jc w:val="center"/>
              <w:rPr>
                <w:rFonts w:ascii="Segoe UI" w:hAnsi="Segoe UI" w:cs="Segoe UI"/>
                <w:b/>
                <w:bCs/>
                <w:color w:val="000000" w:themeColor="text1"/>
                <w:sz w:val="20"/>
                <w:szCs w:val="20"/>
              </w:rPr>
            </w:pPr>
          </w:p>
        </w:tc>
        <w:tc>
          <w:tcPr>
            <w:tcW w:w="1020" w:type="dxa"/>
            <w:tcBorders>
              <w:bottom w:val="single" w:sz="4" w:space="0" w:color="auto"/>
            </w:tcBorders>
            <w:vAlign w:val="bottom"/>
          </w:tcPr>
          <w:p w14:paraId="18C4D85F" w14:textId="6B0E2C7A" w:rsidR="000729AB" w:rsidRPr="00806C95" w:rsidRDefault="000729AB" w:rsidP="009176E9">
            <w:pPr>
              <w:jc w:val="center"/>
              <w:rPr>
                <w:rFonts w:ascii="Segoe UI" w:hAnsi="Segoe UI" w:cs="Segoe UI"/>
                <w:b/>
                <w:bCs/>
                <w:color w:val="000000" w:themeColor="text1"/>
                <w:sz w:val="20"/>
                <w:szCs w:val="20"/>
              </w:rPr>
            </w:pPr>
          </w:p>
        </w:tc>
        <w:tc>
          <w:tcPr>
            <w:tcW w:w="728" w:type="dxa"/>
            <w:tcBorders>
              <w:bottom w:val="single" w:sz="4" w:space="0" w:color="auto"/>
            </w:tcBorders>
            <w:vAlign w:val="bottom"/>
          </w:tcPr>
          <w:p w14:paraId="52AD7313" w14:textId="77777777" w:rsidR="000729AB" w:rsidRPr="00806C95" w:rsidRDefault="000729AB" w:rsidP="009176E9">
            <w:pPr>
              <w:jc w:val="center"/>
              <w:rPr>
                <w:rFonts w:ascii="Segoe UI" w:hAnsi="Segoe UI" w:cs="Segoe UI"/>
                <w:b/>
                <w:bCs/>
                <w:color w:val="000000" w:themeColor="text1"/>
                <w:sz w:val="20"/>
                <w:szCs w:val="20"/>
              </w:rPr>
            </w:pPr>
          </w:p>
        </w:tc>
        <w:tc>
          <w:tcPr>
            <w:tcW w:w="613" w:type="dxa"/>
            <w:tcBorders>
              <w:bottom w:val="single" w:sz="4" w:space="0" w:color="auto"/>
            </w:tcBorders>
            <w:vAlign w:val="bottom"/>
          </w:tcPr>
          <w:p w14:paraId="63249371" w14:textId="77777777" w:rsidR="000729AB" w:rsidRPr="00806C95" w:rsidRDefault="000729AB" w:rsidP="009176E9">
            <w:pPr>
              <w:jc w:val="center"/>
              <w:rPr>
                <w:rFonts w:ascii="Segoe UI" w:hAnsi="Segoe UI" w:cs="Segoe UI"/>
                <w:b/>
                <w:bCs/>
                <w:color w:val="000000" w:themeColor="text1"/>
                <w:sz w:val="20"/>
                <w:szCs w:val="20"/>
              </w:rPr>
            </w:pPr>
          </w:p>
        </w:tc>
        <w:tc>
          <w:tcPr>
            <w:tcW w:w="822" w:type="dxa"/>
            <w:tcBorders>
              <w:bottom w:val="single" w:sz="4" w:space="0" w:color="auto"/>
            </w:tcBorders>
            <w:vAlign w:val="bottom"/>
          </w:tcPr>
          <w:p w14:paraId="0D393357" w14:textId="77777777" w:rsidR="000729AB" w:rsidRPr="00806C95" w:rsidRDefault="000729AB" w:rsidP="009176E9">
            <w:pPr>
              <w:jc w:val="center"/>
              <w:rPr>
                <w:rFonts w:ascii="Segoe UI" w:hAnsi="Segoe UI" w:cs="Segoe UI"/>
                <w:b/>
                <w:bCs/>
                <w:color w:val="000000" w:themeColor="text1"/>
                <w:sz w:val="20"/>
                <w:szCs w:val="20"/>
              </w:rPr>
            </w:pPr>
          </w:p>
        </w:tc>
        <w:tc>
          <w:tcPr>
            <w:tcW w:w="898" w:type="dxa"/>
            <w:tcBorders>
              <w:bottom w:val="single" w:sz="4" w:space="0" w:color="auto"/>
              <w:right w:val="single" w:sz="4" w:space="0" w:color="auto"/>
            </w:tcBorders>
            <w:vAlign w:val="bottom"/>
          </w:tcPr>
          <w:p w14:paraId="6673498D" w14:textId="77777777" w:rsidR="000729AB" w:rsidRPr="00806C95" w:rsidRDefault="000729AB" w:rsidP="009176E9">
            <w:pPr>
              <w:jc w:val="center"/>
              <w:rPr>
                <w:rFonts w:ascii="Segoe UI" w:hAnsi="Segoe UI" w:cs="Segoe UI"/>
                <w:b/>
                <w:bCs/>
                <w:color w:val="000000" w:themeColor="text1"/>
                <w:sz w:val="20"/>
                <w:szCs w:val="20"/>
              </w:rPr>
            </w:pPr>
          </w:p>
        </w:tc>
        <w:tc>
          <w:tcPr>
            <w:tcW w:w="1434" w:type="dxa"/>
            <w:tcBorders>
              <w:left w:val="single" w:sz="4" w:space="0" w:color="auto"/>
              <w:bottom w:val="single" w:sz="4" w:space="0" w:color="auto"/>
            </w:tcBorders>
            <w:vAlign w:val="bottom"/>
          </w:tcPr>
          <w:p w14:paraId="6FD981DB" w14:textId="19CD40EE" w:rsidR="000729AB" w:rsidRPr="00806C95" w:rsidRDefault="000729AB" w:rsidP="009176E9">
            <w:pPr>
              <w:jc w:val="center"/>
              <w:rPr>
                <w:rFonts w:ascii="Segoe UI" w:hAnsi="Segoe UI" w:cs="Segoe UI"/>
                <w:b/>
                <w:bCs/>
                <w:color w:val="000000" w:themeColor="text1"/>
                <w:sz w:val="20"/>
                <w:szCs w:val="20"/>
              </w:rPr>
            </w:pPr>
          </w:p>
        </w:tc>
        <w:tc>
          <w:tcPr>
            <w:tcW w:w="1020" w:type="dxa"/>
            <w:tcBorders>
              <w:bottom w:val="single" w:sz="4" w:space="0" w:color="auto"/>
            </w:tcBorders>
            <w:vAlign w:val="bottom"/>
          </w:tcPr>
          <w:p w14:paraId="0657B462" w14:textId="7240A0A2" w:rsidR="000729AB" w:rsidRPr="00806C95" w:rsidRDefault="000729AB" w:rsidP="009176E9">
            <w:pPr>
              <w:jc w:val="center"/>
              <w:rPr>
                <w:rFonts w:ascii="Segoe UI" w:hAnsi="Segoe UI" w:cs="Segoe UI"/>
                <w:b/>
                <w:bCs/>
                <w:color w:val="000000" w:themeColor="text1"/>
                <w:sz w:val="20"/>
                <w:szCs w:val="20"/>
              </w:rPr>
            </w:pPr>
          </w:p>
        </w:tc>
        <w:tc>
          <w:tcPr>
            <w:tcW w:w="728" w:type="dxa"/>
            <w:tcBorders>
              <w:bottom w:val="single" w:sz="4" w:space="0" w:color="auto"/>
            </w:tcBorders>
            <w:vAlign w:val="bottom"/>
          </w:tcPr>
          <w:p w14:paraId="6DAFD6F6" w14:textId="77777777" w:rsidR="000729AB" w:rsidRPr="00806C95" w:rsidRDefault="000729AB" w:rsidP="009176E9">
            <w:pPr>
              <w:jc w:val="center"/>
              <w:rPr>
                <w:rFonts w:ascii="Segoe UI" w:hAnsi="Segoe UI" w:cs="Segoe UI"/>
                <w:b/>
                <w:bCs/>
                <w:color w:val="000000" w:themeColor="text1"/>
                <w:sz w:val="20"/>
                <w:szCs w:val="20"/>
              </w:rPr>
            </w:pPr>
          </w:p>
        </w:tc>
        <w:tc>
          <w:tcPr>
            <w:tcW w:w="613" w:type="dxa"/>
            <w:tcBorders>
              <w:bottom w:val="single" w:sz="4" w:space="0" w:color="auto"/>
            </w:tcBorders>
            <w:vAlign w:val="bottom"/>
          </w:tcPr>
          <w:p w14:paraId="0DD68086" w14:textId="77777777" w:rsidR="000729AB" w:rsidRPr="00806C95" w:rsidRDefault="000729AB" w:rsidP="009176E9">
            <w:pPr>
              <w:jc w:val="center"/>
              <w:rPr>
                <w:rFonts w:ascii="Segoe UI" w:hAnsi="Segoe UI" w:cs="Segoe UI"/>
                <w:b/>
                <w:bCs/>
                <w:color w:val="000000" w:themeColor="text1"/>
                <w:sz w:val="20"/>
                <w:szCs w:val="20"/>
              </w:rPr>
            </w:pPr>
          </w:p>
        </w:tc>
        <w:tc>
          <w:tcPr>
            <w:tcW w:w="822" w:type="dxa"/>
            <w:tcBorders>
              <w:bottom w:val="single" w:sz="4" w:space="0" w:color="auto"/>
            </w:tcBorders>
            <w:vAlign w:val="bottom"/>
          </w:tcPr>
          <w:p w14:paraId="790D508B" w14:textId="77777777" w:rsidR="000729AB" w:rsidRPr="00806C95" w:rsidRDefault="000729AB" w:rsidP="009176E9">
            <w:pPr>
              <w:jc w:val="center"/>
              <w:rPr>
                <w:rFonts w:ascii="Segoe UI" w:hAnsi="Segoe UI" w:cs="Segoe UI"/>
                <w:b/>
                <w:bCs/>
                <w:color w:val="000000" w:themeColor="text1"/>
                <w:sz w:val="20"/>
                <w:szCs w:val="20"/>
              </w:rPr>
            </w:pPr>
          </w:p>
        </w:tc>
        <w:tc>
          <w:tcPr>
            <w:tcW w:w="916" w:type="dxa"/>
            <w:tcBorders>
              <w:bottom w:val="single" w:sz="4" w:space="0" w:color="auto"/>
            </w:tcBorders>
            <w:vAlign w:val="bottom"/>
          </w:tcPr>
          <w:p w14:paraId="0ED7E9B9" w14:textId="77777777" w:rsidR="000729AB" w:rsidRPr="00806C95" w:rsidRDefault="000729AB" w:rsidP="009176E9">
            <w:pPr>
              <w:jc w:val="center"/>
              <w:rPr>
                <w:rFonts w:ascii="Segoe UI" w:hAnsi="Segoe UI" w:cs="Segoe UI"/>
                <w:b/>
                <w:bCs/>
                <w:color w:val="000000" w:themeColor="text1"/>
                <w:sz w:val="20"/>
                <w:szCs w:val="20"/>
              </w:rPr>
            </w:pPr>
          </w:p>
        </w:tc>
      </w:tr>
      <w:tr w:rsidR="00806C95" w:rsidRPr="00B40FD9" w14:paraId="62D8033F" w14:textId="77777777" w:rsidTr="008E7091">
        <w:tc>
          <w:tcPr>
            <w:tcW w:w="1679" w:type="dxa"/>
            <w:vAlign w:val="bottom"/>
          </w:tcPr>
          <w:p w14:paraId="06B85742"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Larvae</w:t>
            </w:r>
          </w:p>
        </w:tc>
        <w:tc>
          <w:tcPr>
            <w:tcW w:w="675" w:type="dxa"/>
            <w:vAlign w:val="bottom"/>
          </w:tcPr>
          <w:p w14:paraId="68F8390B"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2019</w:t>
            </w:r>
          </w:p>
        </w:tc>
        <w:tc>
          <w:tcPr>
            <w:tcW w:w="616" w:type="dxa"/>
            <w:tcBorders>
              <w:right w:val="single" w:sz="4" w:space="0" w:color="auto"/>
            </w:tcBorders>
            <w:vAlign w:val="bottom"/>
          </w:tcPr>
          <w:p w14:paraId="15B1526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44</w:t>
            </w:r>
          </w:p>
        </w:tc>
        <w:tc>
          <w:tcPr>
            <w:tcW w:w="1400" w:type="dxa"/>
            <w:tcBorders>
              <w:left w:val="single" w:sz="4" w:space="0" w:color="auto"/>
            </w:tcBorders>
            <w:vAlign w:val="bottom"/>
          </w:tcPr>
          <w:p w14:paraId="4EB4345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1020" w:type="dxa"/>
            <w:vAlign w:val="bottom"/>
          </w:tcPr>
          <w:p w14:paraId="724869B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2.6</w:t>
            </w:r>
          </w:p>
        </w:tc>
        <w:tc>
          <w:tcPr>
            <w:tcW w:w="728" w:type="dxa"/>
            <w:vAlign w:val="bottom"/>
          </w:tcPr>
          <w:p w14:paraId="5F0C33D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8.1</w:t>
            </w:r>
          </w:p>
        </w:tc>
        <w:tc>
          <w:tcPr>
            <w:tcW w:w="613" w:type="dxa"/>
            <w:vAlign w:val="bottom"/>
          </w:tcPr>
          <w:p w14:paraId="722EDA3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2.9</w:t>
            </w:r>
          </w:p>
        </w:tc>
        <w:tc>
          <w:tcPr>
            <w:tcW w:w="822" w:type="dxa"/>
            <w:vAlign w:val="bottom"/>
          </w:tcPr>
          <w:p w14:paraId="0A77230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1787F83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12</w:t>
            </w:r>
          </w:p>
        </w:tc>
        <w:tc>
          <w:tcPr>
            <w:tcW w:w="1434" w:type="dxa"/>
            <w:tcBorders>
              <w:left w:val="single" w:sz="4" w:space="0" w:color="auto"/>
            </w:tcBorders>
            <w:vAlign w:val="bottom"/>
          </w:tcPr>
          <w:p w14:paraId="56496D8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11</w:t>
            </w:r>
          </w:p>
        </w:tc>
        <w:tc>
          <w:tcPr>
            <w:tcW w:w="1020" w:type="dxa"/>
            <w:vAlign w:val="bottom"/>
          </w:tcPr>
          <w:p w14:paraId="59FBCC4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4.0</w:t>
            </w:r>
          </w:p>
        </w:tc>
        <w:tc>
          <w:tcPr>
            <w:tcW w:w="728" w:type="dxa"/>
            <w:vAlign w:val="bottom"/>
          </w:tcPr>
          <w:p w14:paraId="2BD9944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23.2</w:t>
            </w:r>
          </w:p>
        </w:tc>
        <w:tc>
          <w:tcPr>
            <w:tcW w:w="613" w:type="dxa"/>
            <w:vAlign w:val="bottom"/>
          </w:tcPr>
          <w:p w14:paraId="5519DCE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4.8</w:t>
            </w:r>
          </w:p>
        </w:tc>
        <w:tc>
          <w:tcPr>
            <w:tcW w:w="822" w:type="dxa"/>
            <w:vAlign w:val="bottom"/>
          </w:tcPr>
          <w:p w14:paraId="5C3D635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3A18C20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r>
      <w:tr w:rsidR="00806C95" w:rsidRPr="00B40FD9" w14:paraId="4AB9E76E" w14:textId="77777777" w:rsidTr="008E7091">
        <w:tc>
          <w:tcPr>
            <w:tcW w:w="1679" w:type="dxa"/>
            <w:vAlign w:val="bottom"/>
          </w:tcPr>
          <w:p w14:paraId="14016207"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141A6DBA"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2020</w:t>
            </w:r>
          </w:p>
        </w:tc>
        <w:tc>
          <w:tcPr>
            <w:tcW w:w="616" w:type="dxa"/>
            <w:tcBorders>
              <w:right w:val="single" w:sz="4" w:space="0" w:color="auto"/>
            </w:tcBorders>
            <w:vAlign w:val="bottom"/>
          </w:tcPr>
          <w:p w14:paraId="54F0417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172</w:t>
            </w:r>
          </w:p>
        </w:tc>
        <w:tc>
          <w:tcPr>
            <w:tcW w:w="1400" w:type="dxa"/>
            <w:tcBorders>
              <w:left w:val="single" w:sz="4" w:space="0" w:color="auto"/>
            </w:tcBorders>
            <w:vAlign w:val="bottom"/>
          </w:tcPr>
          <w:p w14:paraId="200CB50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23</w:t>
            </w:r>
          </w:p>
        </w:tc>
        <w:tc>
          <w:tcPr>
            <w:tcW w:w="1020" w:type="dxa"/>
            <w:vAlign w:val="bottom"/>
          </w:tcPr>
          <w:p w14:paraId="228A4B0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7.5</w:t>
            </w:r>
          </w:p>
        </w:tc>
        <w:tc>
          <w:tcPr>
            <w:tcW w:w="728" w:type="dxa"/>
            <w:vAlign w:val="bottom"/>
          </w:tcPr>
          <w:p w14:paraId="2E6D11D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114.5</w:t>
            </w:r>
          </w:p>
        </w:tc>
        <w:tc>
          <w:tcPr>
            <w:tcW w:w="613" w:type="dxa"/>
            <w:vAlign w:val="bottom"/>
          </w:tcPr>
          <w:p w14:paraId="2951B40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10.7</w:t>
            </w:r>
          </w:p>
        </w:tc>
        <w:tc>
          <w:tcPr>
            <w:tcW w:w="822" w:type="dxa"/>
            <w:vAlign w:val="bottom"/>
          </w:tcPr>
          <w:p w14:paraId="3E744B5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0E7BC19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44</w:t>
            </w:r>
          </w:p>
        </w:tc>
        <w:tc>
          <w:tcPr>
            <w:tcW w:w="1434" w:type="dxa"/>
            <w:tcBorders>
              <w:left w:val="single" w:sz="4" w:space="0" w:color="auto"/>
            </w:tcBorders>
            <w:vAlign w:val="bottom"/>
          </w:tcPr>
          <w:p w14:paraId="3CBEAE6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1020" w:type="dxa"/>
            <w:vAlign w:val="bottom"/>
          </w:tcPr>
          <w:p w14:paraId="7A35522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10.1</w:t>
            </w:r>
          </w:p>
        </w:tc>
        <w:tc>
          <w:tcPr>
            <w:tcW w:w="728" w:type="dxa"/>
            <w:vAlign w:val="bottom"/>
          </w:tcPr>
          <w:p w14:paraId="6A9D668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523.1</w:t>
            </w:r>
          </w:p>
        </w:tc>
        <w:tc>
          <w:tcPr>
            <w:tcW w:w="613" w:type="dxa"/>
            <w:vAlign w:val="bottom"/>
          </w:tcPr>
          <w:p w14:paraId="33722F8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22.9</w:t>
            </w:r>
          </w:p>
        </w:tc>
        <w:tc>
          <w:tcPr>
            <w:tcW w:w="822" w:type="dxa"/>
            <w:vAlign w:val="bottom"/>
          </w:tcPr>
          <w:p w14:paraId="3E95ADD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0F3A4D7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97</w:t>
            </w:r>
          </w:p>
        </w:tc>
      </w:tr>
      <w:tr w:rsidR="00806C95" w:rsidRPr="00B40FD9" w14:paraId="27443DB7" w14:textId="77777777" w:rsidTr="008E7091">
        <w:tc>
          <w:tcPr>
            <w:tcW w:w="1679" w:type="dxa"/>
            <w:vAlign w:val="bottom"/>
          </w:tcPr>
          <w:p w14:paraId="58F038B5"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12BC581D"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2021</w:t>
            </w:r>
          </w:p>
        </w:tc>
        <w:tc>
          <w:tcPr>
            <w:tcW w:w="616" w:type="dxa"/>
            <w:tcBorders>
              <w:right w:val="single" w:sz="4" w:space="0" w:color="auto"/>
            </w:tcBorders>
            <w:vAlign w:val="bottom"/>
          </w:tcPr>
          <w:p w14:paraId="5E8D1AA3"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15</w:t>
            </w:r>
          </w:p>
        </w:tc>
        <w:tc>
          <w:tcPr>
            <w:tcW w:w="1400" w:type="dxa"/>
            <w:tcBorders>
              <w:left w:val="single" w:sz="4" w:space="0" w:color="auto"/>
            </w:tcBorders>
            <w:vAlign w:val="bottom"/>
          </w:tcPr>
          <w:p w14:paraId="6643D1B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w:t>
            </w:r>
          </w:p>
        </w:tc>
        <w:tc>
          <w:tcPr>
            <w:tcW w:w="1020" w:type="dxa"/>
            <w:vAlign w:val="bottom"/>
          </w:tcPr>
          <w:p w14:paraId="52D0D53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1.7</w:t>
            </w:r>
          </w:p>
        </w:tc>
        <w:tc>
          <w:tcPr>
            <w:tcW w:w="728" w:type="dxa"/>
            <w:vAlign w:val="bottom"/>
          </w:tcPr>
          <w:p w14:paraId="309044E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1.0</w:t>
            </w:r>
          </w:p>
        </w:tc>
        <w:tc>
          <w:tcPr>
            <w:tcW w:w="613" w:type="dxa"/>
            <w:vAlign w:val="bottom"/>
          </w:tcPr>
          <w:p w14:paraId="29AFDB9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1.0</w:t>
            </w:r>
          </w:p>
        </w:tc>
        <w:tc>
          <w:tcPr>
            <w:tcW w:w="822" w:type="dxa"/>
            <w:vAlign w:val="bottom"/>
          </w:tcPr>
          <w:p w14:paraId="5A87CD8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26E48B30"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w:t>
            </w:r>
          </w:p>
        </w:tc>
        <w:tc>
          <w:tcPr>
            <w:tcW w:w="1434" w:type="dxa"/>
            <w:tcBorders>
              <w:left w:val="single" w:sz="4" w:space="0" w:color="auto"/>
            </w:tcBorders>
            <w:vAlign w:val="bottom"/>
          </w:tcPr>
          <w:p w14:paraId="28BC6D6E"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7</w:t>
            </w:r>
          </w:p>
        </w:tc>
        <w:tc>
          <w:tcPr>
            <w:tcW w:w="1020" w:type="dxa"/>
            <w:vAlign w:val="bottom"/>
          </w:tcPr>
          <w:p w14:paraId="5FBEE94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2.1</w:t>
            </w:r>
          </w:p>
        </w:tc>
        <w:tc>
          <w:tcPr>
            <w:tcW w:w="728" w:type="dxa"/>
            <w:vAlign w:val="bottom"/>
          </w:tcPr>
          <w:p w14:paraId="3A0749B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4.1</w:t>
            </w:r>
          </w:p>
        </w:tc>
        <w:tc>
          <w:tcPr>
            <w:tcW w:w="613" w:type="dxa"/>
            <w:vAlign w:val="bottom"/>
          </w:tcPr>
          <w:p w14:paraId="44A3C8E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2.0</w:t>
            </w:r>
          </w:p>
        </w:tc>
        <w:tc>
          <w:tcPr>
            <w:tcW w:w="822" w:type="dxa"/>
            <w:vAlign w:val="bottom"/>
          </w:tcPr>
          <w:p w14:paraId="5A5FDE99"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2AEB7DC2"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6</w:t>
            </w:r>
          </w:p>
        </w:tc>
      </w:tr>
      <w:tr w:rsidR="00806C95" w:rsidRPr="00B40FD9" w14:paraId="333AEBDC" w14:textId="77777777" w:rsidTr="008E7091">
        <w:tc>
          <w:tcPr>
            <w:tcW w:w="1679" w:type="dxa"/>
            <w:vAlign w:val="bottom"/>
          </w:tcPr>
          <w:p w14:paraId="00005ED7" w14:textId="77777777" w:rsidR="000729AB" w:rsidRPr="00806C95" w:rsidRDefault="000729AB" w:rsidP="009176E9">
            <w:pPr>
              <w:rPr>
                <w:rFonts w:ascii="Segoe UI" w:hAnsi="Segoe UI" w:cs="Segoe UI"/>
                <w:color w:val="000000" w:themeColor="text1"/>
                <w:sz w:val="20"/>
                <w:szCs w:val="20"/>
              </w:rPr>
            </w:pPr>
          </w:p>
        </w:tc>
        <w:tc>
          <w:tcPr>
            <w:tcW w:w="675" w:type="dxa"/>
            <w:vAlign w:val="bottom"/>
          </w:tcPr>
          <w:p w14:paraId="29430AEA"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2022</w:t>
            </w:r>
          </w:p>
        </w:tc>
        <w:tc>
          <w:tcPr>
            <w:tcW w:w="616" w:type="dxa"/>
            <w:tcBorders>
              <w:right w:val="single" w:sz="4" w:space="0" w:color="auto"/>
            </w:tcBorders>
            <w:vAlign w:val="bottom"/>
          </w:tcPr>
          <w:p w14:paraId="0C067E5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161</w:t>
            </w:r>
          </w:p>
        </w:tc>
        <w:tc>
          <w:tcPr>
            <w:tcW w:w="1400" w:type="dxa"/>
            <w:tcBorders>
              <w:left w:val="single" w:sz="4" w:space="0" w:color="auto"/>
            </w:tcBorders>
            <w:vAlign w:val="bottom"/>
          </w:tcPr>
          <w:p w14:paraId="7028996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15</w:t>
            </w:r>
          </w:p>
        </w:tc>
        <w:tc>
          <w:tcPr>
            <w:tcW w:w="1020" w:type="dxa"/>
            <w:vAlign w:val="bottom"/>
          </w:tcPr>
          <w:p w14:paraId="609101AB"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10.7</w:t>
            </w:r>
          </w:p>
        </w:tc>
        <w:tc>
          <w:tcPr>
            <w:tcW w:w="728" w:type="dxa"/>
            <w:vAlign w:val="bottom"/>
          </w:tcPr>
          <w:p w14:paraId="35F9D87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557.6</w:t>
            </w:r>
          </w:p>
        </w:tc>
        <w:tc>
          <w:tcPr>
            <w:tcW w:w="613" w:type="dxa"/>
            <w:vAlign w:val="bottom"/>
          </w:tcPr>
          <w:p w14:paraId="4CF1EA7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23.6</w:t>
            </w:r>
          </w:p>
        </w:tc>
        <w:tc>
          <w:tcPr>
            <w:tcW w:w="822" w:type="dxa"/>
            <w:vAlign w:val="bottom"/>
          </w:tcPr>
          <w:p w14:paraId="77BC37D5"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right w:val="single" w:sz="4" w:space="0" w:color="auto"/>
            </w:tcBorders>
            <w:vAlign w:val="bottom"/>
          </w:tcPr>
          <w:p w14:paraId="0AB6E27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94</w:t>
            </w:r>
          </w:p>
        </w:tc>
        <w:tc>
          <w:tcPr>
            <w:tcW w:w="1434" w:type="dxa"/>
            <w:tcBorders>
              <w:left w:val="single" w:sz="4" w:space="0" w:color="auto"/>
            </w:tcBorders>
            <w:vAlign w:val="bottom"/>
          </w:tcPr>
          <w:p w14:paraId="251A9AEA"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12</w:t>
            </w:r>
          </w:p>
        </w:tc>
        <w:tc>
          <w:tcPr>
            <w:tcW w:w="1020" w:type="dxa"/>
            <w:vAlign w:val="bottom"/>
          </w:tcPr>
          <w:p w14:paraId="08B5D8E1"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13.4</w:t>
            </w:r>
          </w:p>
        </w:tc>
        <w:tc>
          <w:tcPr>
            <w:tcW w:w="728" w:type="dxa"/>
            <w:vAlign w:val="bottom"/>
          </w:tcPr>
          <w:p w14:paraId="434DE95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768.4</w:t>
            </w:r>
          </w:p>
        </w:tc>
        <w:tc>
          <w:tcPr>
            <w:tcW w:w="613" w:type="dxa"/>
            <w:vAlign w:val="bottom"/>
          </w:tcPr>
          <w:p w14:paraId="1EFE3C0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23.6</w:t>
            </w:r>
          </w:p>
        </w:tc>
        <w:tc>
          <w:tcPr>
            <w:tcW w:w="822" w:type="dxa"/>
            <w:vAlign w:val="bottom"/>
          </w:tcPr>
          <w:p w14:paraId="1A52791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vAlign w:val="bottom"/>
          </w:tcPr>
          <w:p w14:paraId="68FC544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94</w:t>
            </w:r>
          </w:p>
        </w:tc>
      </w:tr>
      <w:tr w:rsidR="00806C95" w:rsidRPr="00B40FD9" w14:paraId="6F862520" w14:textId="77777777" w:rsidTr="008E7091">
        <w:tc>
          <w:tcPr>
            <w:tcW w:w="1679" w:type="dxa"/>
            <w:tcBorders>
              <w:bottom w:val="single" w:sz="4" w:space="0" w:color="auto"/>
            </w:tcBorders>
            <w:vAlign w:val="bottom"/>
          </w:tcPr>
          <w:p w14:paraId="7677213F" w14:textId="77777777" w:rsidR="000729AB" w:rsidRPr="00806C95" w:rsidRDefault="000729AB" w:rsidP="009176E9">
            <w:pPr>
              <w:rPr>
                <w:rFonts w:ascii="Segoe UI" w:hAnsi="Segoe UI" w:cs="Segoe UI"/>
                <w:color w:val="000000" w:themeColor="text1"/>
                <w:sz w:val="20"/>
                <w:szCs w:val="20"/>
              </w:rPr>
            </w:pPr>
          </w:p>
        </w:tc>
        <w:tc>
          <w:tcPr>
            <w:tcW w:w="675" w:type="dxa"/>
            <w:tcBorders>
              <w:bottom w:val="single" w:sz="4" w:space="0" w:color="auto"/>
            </w:tcBorders>
            <w:vAlign w:val="bottom"/>
          </w:tcPr>
          <w:p w14:paraId="53437548" w14:textId="77777777" w:rsidR="000729AB" w:rsidRPr="00806C95" w:rsidRDefault="000729AB" w:rsidP="009176E9">
            <w:pPr>
              <w:rPr>
                <w:rFonts w:ascii="Segoe UI" w:hAnsi="Segoe UI" w:cs="Segoe UI"/>
                <w:color w:val="000000" w:themeColor="text1"/>
                <w:sz w:val="20"/>
                <w:szCs w:val="20"/>
              </w:rPr>
            </w:pPr>
            <w:r w:rsidRPr="00806C95">
              <w:rPr>
                <w:rFonts w:ascii="Segoe UI" w:hAnsi="Segoe UI" w:cs="Segoe UI"/>
                <w:color w:val="000000"/>
                <w:sz w:val="20"/>
                <w:szCs w:val="20"/>
              </w:rPr>
              <w:t>2025</w:t>
            </w:r>
          </w:p>
        </w:tc>
        <w:tc>
          <w:tcPr>
            <w:tcW w:w="616" w:type="dxa"/>
            <w:tcBorders>
              <w:bottom w:val="single" w:sz="4" w:space="0" w:color="auto"/>
              <w:right w:val="single" w:sz="4" w:space="0" w:color="auto"/>
            </w:tcBorders>
            <w:vAlign w:val="bottom"/>
          </w:tcPr>
          <w:p w14:paraId="5DF72DAF"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52</w:t>
            </w:r>
          </w:p>
        </w:tc>
        <w:tc>
          <w:tcPr>
            <w:tcW w:w="1400" w:type="dxa"/>
            <w:tcBorders>
              <w:left w:val="single" w:sz="4" w:space="0" w:color="auto"/>
              <w:bottom w:val="single" w:sz="4" w:space="0" w:color="auto"/>
            </w:tcBorders>
            <w:vAlign w:val="bottom"/>
          </w:tcPr>
          <w:p w14:paraId="6EA08D4E"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8</w:t>
            </w:r>
          </w:p>
        </w:tc>
        <w:tc>
          <w:tcPr>
            <w:tcW w:w="1020" w:type="dxa"/>
            <w:tcBorders>
              <w:bottom w:val="single" w:sz="4" w:space="0" w:color="auto"/>
            </w:tcBorders>
            <w:vAlign w:val="bottom"/>
          </w:tcPr>
          <w:p w14:paraId="2059D768"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6.5</w:t>
            </w:r>
          </w:p>
        </w:tc>
        <w:tc>
          <w:tcPr>
            <w:tcW w:w="728" w:type="dxa"/>
            <w:tcBorders>
              <w:bottom w:val="single" w:sz="4" w:space="0" w:color="auto"/>
            </w:tcBorders>
            <w:vAlign w:val="bottom"/>
          </w:tcPr>
          <w:p w14:paraId="31A9842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98.9</w:t>
            </w:r>
          </w:p>
        </w:tc>
        <w:tc>
          <w:tcPr>
            <w:tcW w:w="613" w:type="dxa"/>
            <w:tcBorders>
              <w:bottom w:val="single" w:sz="4" w:space="0" w:color="auto"/>
            </w:tcBorders>
            <w:vAlign w:val="bottom"/>
          </w:tcPr>
          <w:p w14:paraId="4F40928E"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9.9</w:t>
            </w:r>
          </w:p>
        </w:tc>
        <w:tc>
          <w:tcPr>
            <w:tcW w:w="822" w:type="dxa"/>
            <w:tcBorders>
              <w:bottom w:val="single" w:sz="4" w:space="0" w:color="auto"/>
            </w:tcBorders>
            <w:vAlign w:val="bottom"/>
          </w:tcPr>
          <w:p w14:paraId="7B43341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898" w:type="dxa"/>
            <w:tcBorders>
              <w:bottom w:val="single" w:sz="4" w:space="0" w:color="auto"/>
              <w:right w:val="single" w:sz="4" w:space="0" w:color="auto"/>
            </w:tcBorders>
            <w:vAlign w:val="bottom"/>
          </w:tcPr>
          <w:p w14:paraId="5C333744"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29</w:t>
            </w:r>
          </w:p>
        </w:tc>
        <w:tc>
          <w:tcPr>
            <w:tcW w:w="1434" w:type="dxa"/>
            <w:tcBorders>
              <w:left w:val="single" w:sz="4" w:space="0" w:color="auto"/>
              <w:bottom w:val="single" w:sz="4" w:space="0" w:color="auto"/>
            </w:tcBorders>
            <w:vAlign w:val="bottom"/>
          </w:tcPr>
          <w:p w14:paraId="33DC19EC"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14</w:t>
            </w:r>
          </w:p>
        </w:tc>
        <w:tc>
          <w:tcPr>
            <w:tcW w:w="1020" w:type="dxa"/>
            <w:tcBorders>
              <w:bottom w:val="single" w:sz="4" w:space="0" w:color="auto"/>
            </w:tcBorders>
            <w:vAlign w:val="bottom"/>
          </w:tcPr>
          <w:p w14:paraId="1DDB53FE"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3.7</w:t>
            </w:r>
          </w:p>
        </w:tc>
        <w:tc>
          <w:tcPr>
            <w:tcW w:w="728" w:type="dxa"/>
            <w:tcBorders>
              <w:bottom w:val="single" w:sz="4" w:space="0" w:color="auto"/>
            </w:tcBorders>
            <w:vAlign w:val="bottom"/>
          </w:tcPr>
          <w:p w14:paraId="02320846"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21.1</w:t>
            </w:r>
          </w:p>
        </w:tc>
        <w:tc>
          <w:tcPr>
            <w:tcW w:w="613" w:type="dxa"/>
            <w:tcBorders>
              <w:bottom w:val="single" w:sz="4" w:space="0" w:color="auto"/>
            </w:tcBorders>
            <w:vAlign w:val="bottom"/>
          </w:tcPr>
          <w:p w14:paraId="54742677"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9.9</w:t>
            </w:r>
          </w:p>
        </w:tc>
        <w:tc>
          <w:tcPr>
            <w:tcW w:w="822" w:type="dxa"/>
            <w:tcBorders>
              <w:bottom w:val="single" w:sz="4" w:space="0" w:color="auto"/>
            </w:tcBorders>
            <w:vAlign w:val="bottom"/>
          </w:tcPr>
          <w:p w14:paraId="06F4968D"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w:t>
            </w:r>
          </w:p>
        </w:tc>
        <w:tc>
          <w:tcPr>
            <w:tcW w:w="916" w:type="dxa"/>
            <w:tcBorders>
              <w:bottom w:val="single" w:sz="4" w:space="0" w:color="auto"/>
            </w:tcBorders>
            <w:vAlign w:val="bottom"/>
          </w:tcPr>
          <w:p w14:paraId="7040583E" w14:textId="77777777" w:rsidR="000729AB" w:rsidRPr="00806C95" w:rsidRDefault="000729AB" w:rsidP="009176E9">
            <w:pPr>
              <w:jc w:val="center"/>
              <w:rPr>
                <w:rFonts w:ascii="Segoe UI" w:hAnsi="Segoe UI" w:cs="Segoe UI"/>
                <w:color w:val="000000" w:themeColor="text1"/>
                <w:sz w:val="20"/>
                <w:szCs w:val="20"/>
              </w:rPr>
            </w:pPr>
            <w:r w:rsidRPr="00806C95">
              <w:rPr>
                <w:rFonts w:ascii="Segoe UI" w:hAnsi="Segoe UI" w:cs="Segoe UI"/>
                <w:color w:val="000000"/>
                <w:sz w:val="20"/>
                <w:szCs w:val="20"/>
              </w:rPr>
              <w:t>18</w:t>
            </w:r>
          </w:p>
        </w:tc>
      </w:tr>
    </w:tbl>
    <w:p w14:paraId="5B61ED26" w14:textId="77777777" w:rsidR="000729AB" w:rsidRDefault="000729AB" w:rsidP="000729AB">
      <w:pPr>
        <w:rPr>
          <w:i/>
          <w:iCs/>
        </w:rPr>
        <w:sectPr w:rsidR="000729AB" w:rsidSect="000729AB">
          <w:pgSz w:w="15840" w:h="12240" w:orient="landscape" w:code="1"/>
          <w:pgMar w:top="1440" w:right="1440" w:bottom="1440" w:left="1440" w:header="720" w:footer="720" w:gutter="0"/>
          <w:cols w:space="720"/>
          <w:titlePg/>
          <w:docGrid w:linePitch="360"/>
        </w:sectPr>
      </w:pPr>
    </w:p>
    <w:p w14:paraId="1165B3D9" w14:textId="345F4D34" w:rsidR="000729AB" w:rsidRPr="003E1DC3" w:rsidRDefault="000729AB" w:rsidP="000729AB">
      <w:pPr>
        <w:spacing w:line="276" w:lineRule="auto"/>
        <w:rPr>
          <w:color w:val="000000" w:themeColor="text1"/>
        </w:rPr>
      </w:pPr>
      <w:r w:rsidRPr="003E1DC3">
        <w:rPr>
          <w:b/>
          <w:bCs/>
          <w:i/>
          <w:iCs/>
        </w:rPr>
        <w:lastRenderedPageBreak/>
        <w:t xml:space="preserve">IP1 </w:t>
      </w:r>
      <w:proofErr w:type="gramStart"/>
      <w:r w:rsidRPr="003E1DC3">
        <w:rPr>
          <w:b/>
          <w:bCs/>
          <w:i/>
          <w:iCs/>
        </w:rPr>
        <w:t>Re</w:t>
      </w:r>
      <w:r w:rsidR="00806C95">
        <w:rPr>
          <w:b/>
          <w:bCs/>
          <w:i/>
          <w:iCs/>
        </w:rPr>
        <w:t>cruits</w:t>
      </w:r>
      <w:r w:rsidRPr="003E1DC3">
        <w:rPr>
          <w:b/>
          <w:bCs/>
          <w:i/>
          <w:iCs/>
        </w:rPr>
        <w:t>.—</w:t>
      </w:r>
      <w:proofErr w:type="gramEnd"/>
      <w:r>
        <w:rPr>
          <w:color w:val="000000" w:themeColor="text1"/>
        </w:rPr>
        <w:t xml:space="preserve">COLONY results were used to calculate metrics to assess variance in reproductive success for reproductive adults from </w:t>
      </w:r>
      <w:r w:rsidR="00B9024D">
        <w:rPr>
          <w:color w:val="000000" w:themeColor="text1"/>
        </w:rPr>
        <w:t>IP</w:t>
      </w:r>
      <w:r>
        <w:rPr>
          <w:color w:val="000000" w:themeColor="text1"/>
        </w:rPr>
        <w:t xml:space="preserve">1 </w:t>
      </w:r>
      <w:r w:rsidR="00795B67">
        <w:rPr>
          <w:color w:val="000000" w:themeColor="text1"/>
        </w:rPr>
        <w:t>recruit</w:t>
      </w:r>
      <w:r>
        <w:rPr>
          <w:color w:val="000000" w:themeColor="text1"/>
        </w:rPr>
        <w:t>s from 201</w:t>
      </w:r>
      <w:r w:rsidRPr="003E1DC3">
        <w:rPr>
          <w:color w:val="000000" w:themeColor="text1"/>
        </w:rPr>
        <w:t>8</w:t>
      </w:r>
      <w:r w:rsidR="00806C95">
        <w:rPr>
          <w:color w:val="000000" w:themeColor="text1"/>
        </w:rPr>
        <w:t>–</w:t>
      </w:r>
      <w:r w:rsidRPr="003E1DC3">
        <w:rPr>
          <w:color w:val="000000" w:themeColor="text1"/>
        </w:rPr>
        <w:t>2024 (table 1</w:t>
      </w:r>
      <w:r w:rsidR="00A106ED">
        <w:rPr>
          <w:color w:val="000000" w:themeColor="text1"/>
        </w:rPr>
        <w:t>3</w:t>
      </w:r>
      <w:r w:rsidRPr="003E1DC3">
        <w:rPr>
          <w:color w:val="000000" w:themeColor="text1"/>
        </w:rPr>
        <w:t>).</w:t>
      </w:r>
      <w:r w:rsidR="00DF215E">
        <w:rPr>
          <w:color w:val="000000" w:themeColor="text1"/>
        </w:rPr>
        <w:t xml:space="preserve"> </w:t>
      </w:r>
    </w:p>
    <w:p w14:paraId="05B1477B" w14:textId="62EDA463" w:rsidR="000729AB" w:rsidRPr="003E1DC3" w:rsidRDefault="000729AB" w:rsidP="000729AB">
      <w:pPr>
        <w:spacing w:line="276" w:lineRule="auto"/>
        <w:rPr>
          <w:color w:val="000000" w:themeColor="text1"/>
        </w:rPr>
      </w:pPr>
      <w:r w:rsidRPr="003E1DC3">
        <w:rPr>
          <w:color w:val="000000" w:themeColor="text1"/>
        </w:rPr>
        <w:t>The number of males that produced at least one offspring in each year ranged from 15 in 2019 to 27 individuals in 2020</w:t>
      </w:r>
      <w:r w:rsidR="00934B22">
        <w:rPr>
          <w:color w:val="000000" w:themeColor="text1"/>
        </w:rPr>
        <w:t>,</w:t>
      </w:r>
      <w:r w:rsidRPr="003E1DC3">
        <w:rPr>
          <w:color w:val="000000" w:themeColor="text1"/>
        </w:rPr>
        <w:t xml:space="preserve"> averaging 22.7 per year.</w:t>
      </w:r>
      <w:r w:rsidR="00DF215E">
        <w:rPr>
          <w:color w:val="000000" w:themeColor="text1"/>
        </w:rPr>
        <w:t xml:space="preserve"> </w:t>
      </w:r>
      <w:r w:rsidRPr="003E1DC3">
        <w:rPr>
          <w:color w:val="000000" w:themeColor="text1"/>
        </w:rPr>
        <w:t xml:space="preserve">The number of </w:t>
      </w:r>
      <w:proofErr w:type="gramStart"/>
      <w:r w:rsidRPr="003E1DC3">
        <w:rPr>
          <w:color w:val="000000" w:themeColor="text1"/>
        </w:rPr>
        <w:t>progeny</w:t>
      </w:r>
      <w:proofErr w:type="gramEnd"/>
      <w:r w:rsidRPr="003E1DC3">
        <w:rPr>
          <w:color w:val="000000" w:themeColor="text1"/>
        </w:rPr>
        <w:t xml:space="preserve"> per male ranged from 1</w:t>
      </w:r>
      <w:r w:rsidR="00806C95">
        <w:rPr>
          <w:color w:val="000000" w:themeColor="text1"/>
        </w:rPr>
        <w:t>–</w:t>
      </w:r>
      <w:r w:rsidRPr="003E1DC3">
        <w:rPr>
          <w:color w:val="000000" w:themeColor="text1"/>
        </w:rPr>
        <w:t>2</w:t>
      </w:r>
      <w:r w:rsidR="00A80DCB">
        <w:rPr>
          <w:color w:val="000000" w:themeColor="text1"/>
        </w:rPr>
        <w:t>4</w:t>
      </w:r>
      <w:r w:rsidRPr="003E1DC3">
        <w:rPr>
          <w:color w:val="000000" w:themeColor="text1"/>
        </w:rPr>
        <w:t xml:space="preserve"> with an average of 3.1. The number of females contributing offspring ranged from 18 in 2019 to 30 in 2022, with an average of 26 per year.</w:t>
      </w:r>
      <w:r w:rsidR="00DF215E">
        <w:rPr>
          <w:color w:val="000000" w:themeColor="text1"/>
        </w:rPr>
        <w:t xml:space="preserve"> </w:t>
      </w:r>
      <w:r w:rsidRPr="003E1DC3">
        <w:rPr>
          <w:color w:val="000000" w:themeColor="text1"/>
        </w:rPr>
        <w:t xml:space="preserve">The number of offspring per female ranged from 1 to 22 with an average of 2.7 per individual. </w:t>
      </w:r>
    </w:p>
    <w:p w14:paraId="7D0FDD45" w14:textId="77777777" w:rsidR="000729AB" w:rsidRPr="003E1DC3" w:rsidRDefault="000729AB" w:rsidP="000729AB">
      <w:pPr>
        <w:spacing w:line="276" w:lineRule="auto"/>
        <w:rPr>
          <w:color w:val="000000" w:themeColor="text1"/>
        </w:rPr>
      </w:pPr>
    </w:p>
    <w:p w14:paraId="64A8AAFB" w14:textId="04542FF3" w:rsidR="000729AB" w:rsidRDefault="000729AB" w:rsidP="000729AB">
      <w:pPr>
        <w:spacing w:line="276" w:lineRule="auto"/>
        <w:rPr>
          <w:color w:val="000000" w:themeColor="text1"/>
        </w:rPr>
      </w:pPr>
      <w:r w:rsidRPr="003E1DC3">
        <w:rPr>
          <w:color w:val="000000" w:themeColor="text1"/>
        </w:rPr>
        <w:t>The variance was higher in females than in males and highest in 2018 for both sexes, which results from a small number of individuals producing large numbers of offspring in that year (figure 23); however</w:t>
      </w:r>
      <w:r>
        <w:rPr>
          <w:color w:val="000000" w:themeColor="text1"/>
        </w:rPr>
        <w:t xml:space="preserve">, overall, </w:t>
      </w:r>
      <w:proofErr w:type="gramStart"/>
      <w:r>
        <w:rPr>
          <w:color w:val="000000" w:themeColor="text1"/>
        </w:rPr>
        <w:t>a large number of</w:t>
      </w:r>
      <w:proofErr w:type="gramEnd"/>
      <w:r>
        <w:rPr>
          <w:color w:val="000000" w:themeColor="text1"/>
        </w:rPr>
        <w:t xml:space="preserve"> individuals contributed offspring in 2018 (26 males and 32 females).</w:t>
      </w:r>
    </w:p>
    <w:p w14:paraId="35B45665" w14:textId="77777777" w:rsidR="000729AB" w:rsidRDefault="000729AB" w:rsidP="000729AB">
      <w:pPr>
        <w:spacing w:line="276" w:lineRule="auto"/>
        <w:rPr>
          <w:color w:val="000000" w:themeColor="text1"/>
        </w:rPr>
      </w:pPr>
    </w:p>
    <w:p w14:paraId="62633A27" w14:textId="77777777" w:rsidR="000729AB" w:rsidRDefault="000729AB" w:rsidP="000729AB">
      <w:pPr>
        <w:spacing w:line="276" w:lineRule="auto"/>
        <w:rPr>
          <w:color w:val="000000" w:themeColor="text1"/>
        </w:rPr>
      </w:pPr>
    </w:p>
    <w:p w14:paraId="13BAE5BA" w14:textId="642E912A" w:rsidR="000729AB" w:rsidRDefault="00891367" w:rsidP="000729AB">
      <w:pPr>
        <w:keepNext/>
      </w:pPr>
      <w:r>
        <w:rPr>
          <w:noProof/>
        </w:rPr>
        <w:drawing>
          <wp:inline distT="0" distB="0" distL="0" distR="0" wp14:anchorId="6983EA12" wp14:editId="75908592">
            <wp:extent cx="5837738" cy="3588443"/>
            <wp:effectExtent l="0" t="0" r="0" b="0"/>
            <wp:docPr id="1807886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6993" name="Picture 1807886993"/>
                    <pic:cNvPicPr/>
                  </pic:nvPicPr>
                  <pic:blipFill rotWithShape="1">
                    <a:blip r:embed="rId72">
                      <a:extLst>
                        <a:ext uri="{28A0092B-C50C-407E-A947-70E740481C1C}">
                          <a14:useLocalDpi xmlns:a14="http://schemas.microsoft.com/office/drawing/2010/main" val="0"/>
                        </a:ext>
                      </a:extLst>
                    </a:blip>
                    <a:srcRect l="8923" t="14486" r="25663" b="14029"/>
                    <a:stretch>
                      <a:fillRect/>
                    </a:stretch>
                  </pic:blipFill>
                  <pic:spPr bwMode="auto">
                    <a:xfrm>
                      <a:off x="0" y="0"/>
                      <a:ext cx="5852577" cy="3597565"/>
                    </a:xfrm>
                    <a:prstGeom prst="rect">
                      <a:avLst/>
                    </a:prstGeom>
                    <a:ln>
                      <a:noFill/>
                    </a:ln>
                    <a:extLst>
                      <a:ext uri="{53640926-AAD7-44D8-BBD7-CCE9431645EC}">
                        <a14:shadowObscured xmlns:a14="http://schemas.microsoft.com/office/drawing/2010/main"/>
                      </a:ext>
                    </a:extLst>
                  </pic:spPr>
                </pic:pic>
              </a:graphicData>
            </a:graphic>
          </wp:inline>
        </w:drawing>
      </w:r>
    </w:p>
    <w:p w14:paraId="22D000EE" w14:textId="4721A286" w:rsidR="00FE6E28" w:rsidRPr="00FE6E28" w:rsidRDefault="000729AB" w:rsidP="00FE6E28">
      <w:pPr>
        <w:pStyle w:val="FigurecaptionMSCP"/>
      </w:pPr>
      <w:bookmarkStart w:id="148" w:name="_Toc209791706"/>
      <w:bookmarkStart w:id="149" w:name="_Toc206853948"/>
      <w:r w:rsidRPr="00FE6E28">
        <w:t xml:space="preserve">Figure </w:t>
      </w:r>
      <w:fldSimple w:instr=" SEQ Figure \* ARABIC ">
        <w:r w:rsidR="00BA2E4D">
          <w:rPr>
            <w:noProof/>
          </w:rPr>
          <w:t>27</w:t>
        </w:r>
      </w:fldSimple>
      <w:r w:rsidRPr="00FE6E28">
        <w:t xml:space="preserve">.—Reproductive </w:t>
      </w:r>
      <w:r w:rsidR="00D822E9">
        <w:t>o</w:t>
      </w:r>
      <w:r w:rsidRPr="00FE6E28">
        <w:t xml:space="preserve">utput </w:t>
      </w:r>
      <w:r w:rsidR="00087317">
        <w:t>of</w:t>
      </w:r>
      <w:r w:rsidRPr="00FE6E28">
        <w:t xml:space="preserve"> </w:t>
      </w:r>
      <w:r w:rsidR="00D822E9">
        <w:t>k</w:t>
      </w:r>
      <w:r w:rsidRPr="00FE6E28">
        <w:t xml:space="preserve">nown </w:t>
      </w:r>
      <w:r w:rsidR="00D822E9">
        <w:t>a</w:t>
      </w:r>
      <w:r w:rsidRPr="00FE6E28">
        <w:t xml:space="preserve">dults for </w:t>
      </w:r>
      <w:r w:rsidR="00D822E9">
        <w:t>r</w:t>
      </w:r>
      <w:r w:rsidRPr="00FE6E28">
        <w:t>e</w:t>
      </w:r>
      <w:r w:rsidR="005E735B">
        <w:t>cruits</w:t>
      </w:r>
      <w:r w:rsidRPr="00FE6E28">
        <w:t xml:space="preserve"> </w:t>
      </w:r>
      <w:r w:rsidR="00D822E9">
        <w:t>s</w:t>
      </w:r>
      <w:r w:rsidRPr="00FE6E28">
        <w:t>ampled</w:t>
      </w:r>
      <w:r w:rsidR="00D822E9">
        <w:t xml:space="preserve"> in</w:t>
      </w:r>
      <w:r w:rsidRPr="00FE6E28">
        <w:t xml:space="preserve"> IP1</w:t>
      </w:r>
      <w:r w:rsidR="00087317">
        <w:t>, 2018–2024</w:t>
      </w:r>
      <w:r w:rsidRPr="00FE6E28">
        <w:t>.</w:t>
      </w:r>
      <w:bookmarkEnd w:id="148"/>
    </w:p>
    <w:p w14:paraId="040BD835" w14:textId="1330B44E" w:rsidR="000729AB" w:rsidRPr="00087317" w:rsidRDefault="00FE6E28" w:rsidP="00087317">
      <w:pPr>
        <w:rPr>
          <w:rFonts w:ascii="Segoe UI" w:hAnsi="Segoe UI" w:cs="Segoe UI"/>
          <w:sz w:val="20"/>
          <w:szCs w:val="20"/>
        </w:rPr>
      </w:pPr>
      <w:r w:rsidRPr="00087317">
        <w:rPr>
          <w:rFonts w:ascii="Segoe UI" w:hAnsi="Segoe UI" w:cs="Segoe UI"/>
          <w:sz w:val="20"/>
          <w:szCs w:val="20"/>
        </w:rPr>
        <w:t>(</w:t>
      </w:r>
      <w:r w:rsidR="000729AB" w:rsidRPr="00087317">
        <w:rPr>
          <w:rFonts w:ascii="Segoe UI" w:hAnsi="Segoe UI" w:cs="Segoe UI"/>
          <w:sz w:val="20"/>
          <w:szCs w:val="20"/>
        </w:rPr>
        <w:t>Bars represent counts of offspring per stocked adult, and colors represent the counts for a particular year. Plots do not include contributions of unknown parents.</w:t>
      </w:r>
      <w:bookmarkEnd w:id="149"/>
      <w:r w:rsidRPr="00087317">
        <w:rPr>
          <w:rFonts w:ascii="Segoe UI" w:hAnsi="Segoe UI" w:cs="Segoe UI"/>
          <w:sz w:val="20"/>
          <w:szCs w:val="20"/>
        </w:rPr>
        <w:t>)</w:t>
      </w:r>
    </w:p>
    <w:p w14:paraId="55720F3E" w14:textId="77777777" w:rsidR="000729AB" w:rsidRPr="002A1574" w:rsidRDefault="000729AB" w:rsidP="000729AB"/>
    <w:p w14:paraId="13BF9AE3" w14:textId="7064D853" w:rsidR="000729AB" w:rsidRDefault="00B9024D" w:rsidP="000729AB">
      <w:pPr>
        <w:spacing w:line="276" w:lineRule="auto"/>
      </w:pPr>
      <w:r>
        <w:rPr>
          <w:b/>
          <w:bCs/>
          <w:i/>
          <w:iCs/>
          <w:color w:val="000000" w:themeColor="text1"/>
        </w:rPr>
        <w:t>IP</w:t>
      </w:r>
      <w:r w:rsidR="000729AB" w:rsidRPr="00C864A9">
        <w:rPr>
          <w:b/>
          <w:bCs/>
          <w:i/>
          <w:iCs/>
          <w:color w:val="000000" w:themeColor="text1"/>
        </w:rPr>
        <w:t xml:space="preserve">1 </w:t>
      </w:r>
      <w:proofErr w:type="gramStart"/>
      <w:r w:rsidR="000729AB" w:rsidRPr="00C864A9">
        <w:rPr>
          <w:b/>
          <w:bCs/>
          <w:i/>
          <w:iCs/>
          <w:color w:val="000000" w:themeColor="text1"/>
        </w:rPr>
        <w:t>Larvae.—</w:t>
      </w:r>
      <w:proofErr w:type="gramEnd"/>
      <w:r w:rsidR="000729AB">
        <w:t xml:space="preserve">Reproductive success of stocked </w:t>
      </w:r>
      <w:r w:rsidR="000729AB" w:rsidRPr="003E1DC3">
        <w:t xml:space="preserve">adults and unknown parents was assessed for larvae sampled in </w:t>
      </w:r>
      <w:r>
        <w:t>IP</w:t>
      </w:r>
      <w:r w:rsidR="000729AB" w:rsidRPr="003E1DC3">
        <w:t>1 from 2019 to 202</w:t>
      </w:r>
      <w:r w:rsidR="0079183D">
        <w:t>5</w:t>
      </w:r>
      <w:r w:rsidR="000729AB" w:rsidRPr="003E1DC3">
        <w:t xml:space="preserve"> (table 1</w:t>
      </w:r>
      <w:r w:rsidR="00A106ED">
        <w:t>3</w:t>
      </w:r>
      <w:r w:rsidR="000729AB" w:rsidRPr="003E1DC3">
        <w:t>).</w:t>
      </w:r>
      <w:r w:rsidR="00DF215E">
        <w:t xml:space="preserve"> </w:t>
      </w:r>
      <w:r w:rsidR="000729AB" w:rsidRPr="003E1DC3">
        <w:t xml:space="preserve">The number of males that produced at least one offspring ranged from 8 in 2025 to 23 in 2020, averaging 14.4 males reproducing per year. The number of offspring per male ranged from 1 to 94 with an average of 6 offspring per male </w:t>
      </w:r>
      <w:r w:rsidR="000729AB" w:rsidRPr="003E1DC3">
        <w:lastRenderedPageBreak/>
        <w:t>per year.</w:t>
      </w:r>
      <w:r w:rsidR="00DF215E">
        <w:t xml:space="preserve"> </w:t>
      </w:r>
      <w:r w:rsidR="00934B22">
        <w:t>The number of females that produced at least one offspring ranged from 7 in 2021 to 17 in 2020</w:t>
      </w:r>
      <w:r w:rsidR="000729AB" w:rsidRPr="003E1DC3">
        <w:t>, with an average of 12.2 females reproducing per year. The number of offspring per female ranged from 1 to 97 with an average of 6.7 offspring per female.</w:t>
      </w:r>
      <w:r w:rsidR="00DF215E">
        <w:t xml:space="preserve"> </w:t>
      </w:r>
      <w:r w:rsidR="000729AB" w:rsidRPr="003E1DC3">
        <w:t>For both sexes, reproduction was dominated by single individuals in 2020 and 2022 (figure 24) resulting</w:t>
      </w:r>
      <w:r w:rsidR="000729AB">
        <w:t xml:space="preserve"> in high variances and standard deviations for those years.</w:t>
      </w:r>
    </w:p>
    <w:p w14:paraId="38A5B661" w14:textId="77777777" w:rsidR="000729AB" w:rsidRDefault="000729AB" w:rsidP="000729AB"/>
    <w:p w14:paraId="062F505B" w14:textId="77777777" w:rsidR="005F618C" w:rsidRDefault="005F618C" w:rsidP="000729AB"/>
    <w:p w14:paraId="48527EC1" w14:textId="76CA3A6C" w:rsidR="000729AB" w:rsidRDefault="00DD5CEE" w:rsidP="000729AB">
      <w:pPr>
        <w:keepNext/>
      </w:pPr>
      <w:r>
        <w:rPr>
          <w:noProof/>
        </w:rPr>
        <w:drawing>
          <wp:inline distT="0" distB="0" distL="0" distR="0" wp14:anchorId="47303CB7" wp14:editId="7AFDCD7F">
            <wp:extent cx="5832182" cy="3589277"/>
            <wp:effectExtent l="0" t="0" r="0" b="0"/>
            <wp:docPr id="1439022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2136" name="Picture 1439022136"/>
                    <pic:cNvPicPr/>
                  </pic:nvPicPr>
                  <pic:blipFill rotWithShape="1">
                    <a:blip r:embed="rId73">
                      <a:extLst>
                        <a:ext uri="{28A0092B-C50C-407E-A947-70E740481C1C}">
                          <a14:useLocalDpi xmlns:a14="http://schemas.microsoft.com/office/drawing/2010/main" val="0"/>
                        </a:ext>
                      </a:extLst>
                    </a:blip>
                    <a:srcRect l="6466" t="13333" r="25663" b="12409"/>
                    <a:stretch>
                      <a:fillRect/>
                    </a:stretch>
                  </pic:blipFill>
                  <pic:spPr bwMode="auto">
                    <a:xfrm>
                      <a:off x="0" y="0"/>
                      <a:ext cx="5842800" cy="3595811"/>
                    </a:xfrm>
                    <a:prstGeom prst="rect">
                      <a:avLst/>
                    </a:prstGeom>
                    <a:ln>
                      <a:noFill/>
                    </a:ln>
                    <a:extLst>
                      <a:ext uri="{53640926-AAD7-44D8-BBD7-CCE9431645EC}">
                        <a14:shadowObscured xmlns:a14="http://schemas.microsoft.com/office/drawing/2010/main"/>
                      </a:ext>
                    </a:extLst>
                  </pic:spPr>
                </pic:pic>
              </a:graphicData>
            </a:graphic>
          </wp:inline>
        </w:drawing>
      </w:r>
    </w:p>
    <w:p w14:paraId="542880B0" w14:textId="67CBECB3" w:rsidR="00FE6E28" w:rsidRPr="00FE6E28" w:rsidRDefault="000729AB" w:rsidP="00FE6E28">
      <w:pPr>
        <w:pStyle w:val="FigurecaptionMSCP"/>
      </w:pPr>
      <w:bookmarkStart w:id="150" w:name="_Toc209791707"/>
      <w:bookmarkStart w:id="151" w:name="_Toc206853949"/>
      <w:r w:rsidRPr="00FE6E28">
        <w:t xml:space="preserve">Figure </w:t>
      </w:r>
      <w:fldSimple w:instr=" SEQ Figure \* ARABIC ">
        <w:r w:rsidR="00BA2E4D">
          <w:rPr>
            <w:noProof/>
          </w:rPr>
          <w:t>28</w:t>
        </w:r>
      </w:fldSimple>
      <w:r w:rsidRPr="00FE6E28">
        <w:t xml:space="preserve">.—Reproductive </w:t>
      </w:r>
      <w:r w:rsidR="00D822E9">
        <w:t>o</w:t>
      </w:r>
      <w:r w:rsidRPr="00FE6E28">
        <w:t xml:space="preserve">utput </w:t>
      </w:r>
      <w:r w:rsidR="005F618C">
        <w:t>of</w:t>
      </w:r>
      <w:r w:rsidRPr="00FE6E28">
        <w:t xml:space="preserve"> </w:t>
      </w:r>
      <w:r w:rsidR="00D822E9">
        <w:t>k</w:t>
      </w:r>
      <w:r w:rsidRPr="00FE6E28">
        <w:t xml:space="preserve">nown </w:t>
      </w:r>
      <w:r w:rsidR="00D822E9">
        <w:t>a</w:t>
      </w:r>
      <w:r w:rsidRPr="00FE6E28">
        <w:t xml:space="preserve">dults for </w:t>
      </w:r>
      <w:r w:rsidR="00D822E9">
        <w:t>l</w:t>
      </w:r>
      <w:r w:rsidRPr="00FE6E28">
        <w:t xml:space="preserve">arvae </w:t>
      </w:r>
      <w:r w:rsidR="00D822E9">
        <w:t>s</w:t>
      </w:r>
      <w:r w:rsidRPr="00FE6E28">
        <w:t xml:space="preserve">ampled in </w:t>
      </w:r>
      <w:r w:rsidR="00B9024D">
        <w:t>IP</w:t>
      </w:r>
      <w:r w:rsidRPr="00FE6E28">
        <w:t>1</w:t>
      </w:r>
      <w:r w:rsidR="005F618C">
        <w:t>, 2018–2025</w:t>
      </w:r>
      <w:r w:rsidRPr="00FE6E28">
        <w:t>.</w:t>
      </w:r>
      <w:bookmarkEnd w:id="150"/>
    </w:p>
    <w:p w14:paraId="1FD591F3" w14:textId="08CF4537" w:rsidR="000729AB" w:rsidRPr="005F618C" w:rsidRDefault="00FE6E28" w:rsidP="005F618C">
      <w:pPr>
        <w:rPr>
          <w:rFonts w:ascii="Segoe UI" w:hAnsi="Segoe UI" w:cs="Segoe UI"/>
          <w:sz w:val="20"/>
          <w:szCs w:val="20"/>
        </w:rPr>
      </w:pPr>
      <w:r w:rsidRPr="005F618C">
        <w:rPr>
          <w:rFonts w:ascii="Segoe UI" w:hAnsi="Segoe UI" w:cs="Segoe UI"/>
          <w:sz w:val="20"/>
          <w:szCs w:val="20"/>
        </w:rPr>
        <w:t>(</w:t>
      </w:r>
      <w:r w:rsidR="000729AB" w:rsidRPr="005F618C">
        <w:rPr>
          <w:rFonts w:ascii="Segoe UI" w:hAnsi="Segoe UI" w:cs="Segoe UI"/>
          <w:sz w:val="20"/>
          <w:szCs w:val="20"/>
        </w:rPr>
        <w:t>Bars represent counts of offspring per stocked adult and colors represent the counts for a particular year. Plots do not include the contribution of unknown parents. No female parents were assigned to offspring in 2025.</w:t>
      </w:r>
      <w:bookmarkEnd w:id="151"/>
      <w:r w:rsidRPr="005F618C">
        <w:rPr>
          <w:rFonts w:ascii="Segoe UI" w:hAnsi="Segoe UI" w:cs="Segoe UI"/>
          <w:sz w:val="20"/>
          <w:szCs w:val="20"/>
        </w:rPr>
        <w:t>)</w:t>
      </w:r>
    </w:p>
    <w:p w14:paraId="1CA4A797" w14:textId="77777777" w:rsidR="000729AB" w:rsidRDefault="000729AB" w:rsidP="000729AB">
      <w:pPr>
        <w:rPr>
          <w:i/>
          <w:iCs/>
        </w:rPr>
      </w:pPr>
      <w:r>
        <w:rPr>
          <w:i/>
          <w:iCs/>
        </w:rPr>
        <w:br w:type="page"/>
      </w:r>
    </w:p>
    <w:p w14:paraId="5F90BE02" w14:textId="289E188F" w:rsidR="000729AB" w:rsidRPr="003E1DC3" w:rsidRDefault="00B9024D" w:rsidP="00934B22">
      <w:pPr>
        <w:spacing w:line="276" w:lineRule="auto"/>
        <w:rPr>
          <w:i/>
          <w:iCs/>
        </w:rPr>
      </w:pPr>
      <w:r>
        <w:rPr>
          <w:b/>
          <w:bCs/>
          <w:i/>
          <w:iCs/>
        </w:rPr>
        <w:lastRenderedPageBreak/>
        <w:t>IP</w:t>
      </w:r>
      <w:r w:rsidR="000729AB" w:rsidRPr="003E1DC3">
        <w:rPr>
          <w:b/>
          <w:bCs/>
          <w:i/>
          <w:iCs/>
        </w:rPr>
        <w:t xml:space="preserve">1 </w:t>
      </w:r>
      <w:proofErr w:type="gramStart"/>
      <w:r w:rsidR="000729AB" w:rsidRPr="003E1DC3">
        <w:rPr>
          <w:b/>
          <w:bCs/>
          <w:i/>
          <w:iCs/>
        </w:rPr>
        <w:t>Summary</w:t>
      </w:r>
      <w:r w:rsidR="003E1DC3" w:rsidRPr="003E1DC3">
        <w:rPr>
          <w:b/>
          <w:bCs/>
          <w:i/>
          <w:iCs/>
        </w:rPr>
        <w:t>.—</w:t>
      </w:r>
      <w:proofErr w:type="gramEnd"/>
      <w:r w:rsidR="000729AB">
        <w:t xml:space="preserve">Like YCB, parentage assessment and VRS metrics for </w:t>
      </w:r>
      <w:r>
        <w:t>IP</w:t>
      </w:r>
      <w:r w:rsidR="000729AB">
        <w:t>1 re</w:t>
      </w:r>
      <w:r w:rsidR="0079183D">
        <w:t>cruits</w:t>
      </w:r>
      <w:r w:rsidR="000729AB">
        <w:t xml:space="preserve"> indicate variability in individual contributions from year to year. Additionally, 201</w:t>
      </w:r>
      <w:r w:rsidR="0079183D">
        <w:t>6</w:t>
      </w:r>
      <w:r w:rsidR="000729AB">
        <w:t xml:space="preserve"> stocked adults continue to produce offspring into 2025. The distinct decline in assignment percentages in 2024 and 2025 indicated that ungenotyped individuals are active and reproducing in the pond. Larval reproduction is more sporadic than re</w:t>
      </w:r>
      <w:r w:rsidR="0079183D">
        <w:t>cruits</w:t>
      </w:r>
      <w:r w:rsidR="000729AB">
        <w:t xml:space="preserve"> despite similar numbers of sampled offspring. The VRS metrics for larvae are inconsistent with concurrent </w:t>
      </w:r>
      <w:r w:rsidR="00795B67">
        <w:t>recruit</w:t>
      </w:r>
      <w:r w:rsidR="000729AB">
        <w:t xml:space="preserve"> populations and do not appear to be a good representation of reproduction in </w:t>
      </w:r>
      <w:r>
        <w:t>IP</w:t>
      </w:r>
      <w:r w:rsidR="000729AB">
        <w:t>1. Given the inconsistent nature of larval production in the pond, the low contribution of 201</w:t>
      </w:r>
      <w:r w:rsidR="0079183D">
        <w:t>6</w:t>
      </w:r>
      <w:r w:rsidR="000729AB">
        <w:t xml:space="preserve"> stocked adults to 2025 larvae may not be representative.</w:t>
      </w:r>
      <w:r w:rsidR="000729AB" w:rsidRPr="00FB1D95">
        <w:t xml:space="preserve"> </w:t>
      </w:r>
      <w:r w:rsidR="000729AB">
        <w:t>Although only one 201</w:t>
      </w:r>
      <w:r w:rsidR="0079183D">
        <w:t>6</w:t>
      </w:r>
      <w:r w:rsidR="000729AB">
        <w:t xml:space="preserve"> male and no females were assigned as parents to 2025 larvae, it is possible that 201</w:t>
      </w:r>
      <w:r w:rsidR="0079183D">
        <w:t>6</w:t>
      </w:r>
      <w:r w:rsidR="000729AB">
        <w:t xml:space="preserve"> adults are still reproducing and may be identified in parentage assessment of future </w:t>
      </w:r>
      <w:r w:rsidR="00795B67">
        <w:t>recruit</w:t>
      </w:r>
      <w:r w:rsidR="000729AB">
        <w:t xml:space="preserve"> populations.</w:t>
      </w:r>
    </w:p>
    <w:p w14:paraId="00F0BA57" w14:textId="579FA1D7" w:rsidR="00D075B3" w:rsidRDefault="003B1D02" w:rsidP="008E7091">
      <w:pPr>
        <w:pStyle w:val="Heading3"/>
      </w:pPr>
      <w:bookmarkStart w:id="152" w:name="_Toc207374008"/>
      <w:r>
        <w:t xml:space="preserve">Male marker </w:t>
      </w:r>
      <w:r w:rsidR="006844D6">
        <w:t>development</w:t>
      </w:r>
      <w:bookmarkEnd w:id="152"/>
    </w:p>
    <w:p w14:paraId="34E613FB" w14:textId="65750707" w:rsidR="00934B22" w:rsidRPr="005A7CFC" w:rsidRDefault="00934B22" w:rsidP="00934B22">
      <w:pPr>
        <w:spacing w:line="276" w:lineRule="auto"/>
      </w:pPr>
      <w:r w:rsidRPr="005A7CFC">
        <w:rPr>
          <w:b/>
          <w:bCs/>
          <w:i/>
          <w:iCs/>
        </w:rPr>
        <w:t xml:space="preserve">Application of male specific genetic </w:t>
      </w:r>
      <w:proofErr w:type="gramStart"/>
      <w:r w:rsidRPr="005A7CFC">
        <w:rPr>
          <w:b/>
          <w:bCs/>
          <w:i/>
          <w:iCs/>
        </w:rPr>
        <w:t>markers</w:t>
      </w:r>
      <w:r>
        <w:rPr>
          <w:b/>
          <w:bCs/>
          <w:i/>
          <w:iCs/>
        </w:rPr>
        <w:t>.—</w:t>
      </w:r>
      <w:proofErr w:type="gramEnd"/>
      <w:r w:rsidRPr="005A7CFC">
        <w:t>During the development of the GT-seq panel three male-specific genetic markers (MMs) were identified (Dowling et al</w:t>
      </w:r>
      <w:r>
        <w:t>.</w:t>
      </w:r>
      <w:r w:rsidRPr="005A7CFC">
        <w:t xml:space="preserve"> </w:t>
      </w:r>
      <w:r>
        <w:t>2020</w:t>
      </w:r>
      <w:r w:rsidRPr="005A7CFC">
        <w:t xml:space="preserve">). </w:t>
      </w:r>
      <w:r>
        <w:t>Each</w:t>
      </w:r>
      <w:r w:rsidRPr="005A7CFC">
        <w:t xml:space="preserve"> marker identif</w:t>
      </w:r>
      <w:r>
        <w:t>ies</w:t>
      </w:r>
      <w:r w:rsidRPr="005A7CFC">
        <w:t xml:space="preserve"> a specific fragment of DNA found in males but not females.</w:t>
      </w:r>
      <w:r w:rsidR="00DF215E">
        <w:t xml:space="preserve"> </w:t>
      </w:r>
      <w:r w:rsidRPr="005A7CFC">
        <w:t xml:space="preserve">To assess the accuracy of these markers, DNA from individuals of known sex from two sources were used: 1) parents of progeny from Arizona </w:t>
      </w:r>
      <w:r w:rsidRPr="0010111F">
        <w:t xml:space="preserve">Juvenile </w:t>
      </w:r>
      <w:r w:rsidR="006E72E4">
        <w:t xml:space="preserve">backwater </w:t>
      </w:r>
      <w:r w:rsidRPr="0010111F">
        <w:t>(AJ</w:t>
      </w:r>
      <w:r w:rsidR="006E72E4">
        <w:t xml:space="preserve">; </w:t>
      </w:r>
      <w:r w:rsidRPr="0010111F">
        <w:t>N = 64</w:t>
      </w:r>
      <w:r>
        <w:t xml:space="preserve"> of each sex</w:t>
      </w:r>
      <w:r w:rsidRPr="005A7CFC">
        <w:t xml:space="preserve">), and 2) individuals captured and sexed from Lake Mohave multiple </w:t>
      </w:r>
      <w:r w:rsidRPr="0010111F">
        <w:t>times (N = 135) (Dowling</w:t>
      </w:r>
      <w:r>
        <w:t xml:space="preserve"> et al. 2020)</w:t>
      </w:r>
      <w:r w:rsidRPr="005A7CFC">
        <w:t>.</w:t>
      </w:r>
      <w:r w:rsidR="00DF215E">
        <w:t xml:space="preserve"> </w:t>
      </w:r>
      <w:r w:rsidRPr="005A7CFC">
        <w:t xml:space="preserve">DNA was amplified </w:t>
      </w:r>
      <w:r>
        <w:t>for all</w:t>
      </w:r>
      <w:r w:rsidRPr="005A7CFC">
        <w:t xml:space="preserve"> three </w:t>
      </w:r>
      <w:proofErr w:type="gramStart"/>
      <w:r w:rsidRPr="005A7CFC">
        <w:t>MMs</w:t>
      </w:r>
      <w:proofErr w:type="gramEnd"/>
      <w:r w:rsidRPr="005A7CFC">
        <w:t xml:space="preserve"> and electrophoresis of dye-stained fragments</w:t>
      </w:r>
      <w:r>
        <w:t xml:space="preserve"> was used</w:t>
      </w:r>
      <w:r w:rsidRPr="005A7CFC">
        <w:t xml:space="preserve"> to detect the presence or absence of fragments. Genetic sex ob</w:t>
      </w:r>
      <w:r>
        <w:t>ta</w:t>
      </w:r>
      <w:r w:rsidRPr="005A7CFC">
        <w:t xml:space="preserve">ined from </w:t>
      </w:r>
      <w:r>
        <w:t xml:space="preserve">the </w:t>
      </w:r>
      <w:r w:rsidRPr="005A7CFC">
        <w:t xml:space="preserve">combination of these three markers was consistent with </w:t>
      </w:r>
      <w:r w:rsidRPr="002477F5">
        <w:t xml:space="preserve">sex determined by reproduction </w:t>
      </w:r>
      <w:r w:rsidR="006E72E4">
        <w:t>in</w:t>
      </w:r>
      <w:r w:rsidRPr="002477F5">
        <w:t xml:space="preserve"> AJ (90.6% concordant) and </w:t>
      </w:r>
      <w:r>
        <w:t xml:space="preserve">sexed </w:t>
      </w:r>
      <w:r w:rsidRPr="002477F5">
        <w:t>individuals captured from Lake Mohave (91.8%</w:t>
      </w:r>
      <w:r w:rsidR="006E72E4">
        <w:t xml:space="preserve"> concordant</w:t>
      </w:r>
      <w:r w:rsidRPr="002477F5">
        <w:t>).</w:t>
      </w:r>
      <w:r w:rsidR="00DF215E">
        <w:t xml:space="preserve"> </w:t>
      </w:r>
      <w:r w:rsidRPr="005A7CFC">
        <w:t xml:space="preserve">Most conflicting individuals were males without MM </w:t>
      </w:r>
      <w:proofErr w:type="gramStart"/>
      <w:r w:rsidRPr="005A7CFC">
        <w:t>fragments,</w:t>
      </w:r>
      <w:proofErr w:type="gramEnd"/>
      <w:r w:rsidRPr="005A7CFC">
        <w:t xml:space="preserve"> a result also found in other related </w:t>
      </w:r>
      <w:r w:rsidRPr="002477F5">
        <w:t>taxa (Goto-</w:t>
      </w:r>
      <w:proofErr w:type="spellStart"/>
      <w:r w:rsidRPr="002477F5">
        <w:t>Kazeto</w:t>
      </w:r>
      <w:proofErr w:type="spellEnd"/>
      <w:r w:rsidRPr="002477F5">
        <w:t xml:space="preserve"> et al. 2006). These</w:t>
      </w:r>
      <w:r w:rsidRPr="005A7CFC">
        <w:t xml:space="preserve"> markers were also successfully used to assess sex of larvae, indicating that these markers have broad applications for questions of interest</w:t>
      </w:r>
      <w:r>
        <w:t xml:space="preserve"> for RASU populations</w:t>
      </w:r>
      <w:r w:rsidRPr="005A7CFC">
        <w:t xml:space="preserve">. </w:t>
      </w:r>
    </w:p>
    <w:p w14:paraId="0A89148B" w14:textId="77777777" w:rsidR="007D7DD9" w:rsidRPr="005A7CFC" w:rsidRDefault="007D7DD9" w:rsidP="007D7DD9">
      <w:pPr>
        <w:spacing w:line="276" w:lineRule="auto"/>
      </w:pPr>
    </w:p>
    <w:p w14:paraId="705C8C7A" w14:textId="3060490D" w:rsidR="00ED6BE4" w:rsidRPr="00A70D21" w:rsidRDefault="00ED6BE4" w:rsidP="00ED6BE4">
      <w:pPr>
        <w:spacing w:line="276" w:lineRule="auto"/>
      </w:pPr>
      <w:proofErr w:type="gramStart"/>
      <w:r w:rsidRPr="004752C8">
        <w:rPr>
          <w:b/>
          <w:bCs/>
          <w:i/>
          <w:iCs/>
        </w:rPr>
        <w:t>Methods</w:t>
      </w:r>
      <w:r w:rsidR="00394FF4">
        <w:rPr>
          <w:b/>
          <w:bCs/>
          <w:i/>
          <w:iCs/>
        </w:rPr>
        <w:t>.—</w:t>
      </w:r>
      <w:proofErr w:type="gramEnd"/>
      <w:r w:rsidR="0033632C" w:rsidRPr="005A7CFC">
        <w:t xml:space="preserve">Given successful application of these MMs, these loci were added to the GT-seq panel such that genetic sex will be available for every </w:t>
      </w:r>
      <w:r w:rsidR="003137A9">
        <w:t xml:space="preserve">genotyped </w:t>
      </w:r>
      <w:r w:rsidR="003137A9" w:rsidRPr="005A7CFC">
        <w:t>fish</w:t>
      </w:r>
      <w:r w:rsidR="0033632C" w:rsidRPr="005A7CFC">
        <w:t xml:space="preserve">. </w:t>
      </w:r>
      <w:r w:rsidRPr="005A7CFC">
        <w:t xml:space="preserve">This requires development of an algorithm that allows for </w:t>
      </w:r>
      <w:r>
        <w:t>identification</w:t>
      </w:r>
      <w:r w:rsidRPr="005A7CFC">
        <w:t xml:space="preserve"> of </w:t>
      </w:r>
      <w:r>
        <w:t xml:space="preserve">genotypic </w:t>
      </w:r>
      <w:r w:rsidRPr="005A7CFC">
        <w:t>sex from the number of sequences produced from each of the three MMs.</w:t>
      </w:r>
      <w:r w:rsidR="00DF215E">
        <w:t xml:space="preserve"> </w:t>
      </w:r>
      <w:r>
        <w:t xml:space="preserve">Assignment of sex from GT-seq data for the </w:t>
      </w:r>
      <w:bookmarkStart w:id="153" w:name="_Hlk206568423"/>
      <w:r>
        <w:t xml:space="preserve">MMs used binary logistic regression methods, requiring a reference (training) set of samples that could be </w:t>
      </w:r>
      <w:r w:rsidR="003137A9">
        <w:t>used to identify the sex of unknown individuals</w:t>
      </w:r>
      <w:r>
        <w:t>.</w:t>
      </w:r>
      <w:r w:rsidR="00DF215E">
        <w:t xml:space="preserve"> </w:t>
      </w:r>
      <w:r w:rsidRPr="00A70D21">
        <w:t>A set of R</w:t>
      </w:r>
      <w:r>
        <w:t>ASU</w:t>
      </w:r>
      <w:r w:rsidRPr="00A70D21">
        <w:t xml:space="preserve"> for wh</w:t>
      </w:r>
      <w:r>
        <w:t>ich</w:t>
      </w:r>
      <w:r w:rsidRPr="00A70D21">
        <w:t xml:space="preserve"> both gel-assigned sex</w:t>
      </w:r>
      <w:r>
        <w:t xml:space="preserve"> (as described in Dowling et al. 2020)</w:t>
      </w:r>
      <w:r w:rsidRPr="00A70D21">
        <w:t xml:space="preserve"> and G</w:t>
      </w:r>
      <w:r>
        <w:t>T-</w:t>
      </w:r>
      <w:r w:rsidRPr="00A70D21">
        <w:t xml:space="preserve">seq </w:t>
      </w:r>
      <w:r>
        <w:t>MMs</w:t>
      </w:r>
      <w:r w:rsidRPr="00A70D21">
        <w:t xml:space="preserve"> w</w:t>
      </w:r>
      <w:r>
        <w:t>ere</w:t>
      </w:r>
      <w:r w:rsidRPr="00A70D21">
        <w:t xml:space="preserve"> available was compiled and filtered to develop the sex assignment algorithm</w:t>
      </w:r>
      <w:r>
        <w:t xml:space="preserve"> for GT-seq markers</w:t>
      </w:r>
      <w:r w:rsidRPr="00A70D21">
        <w:t>.</w:t>
      </w:r>
      <w:r w:rsidR="00DF215E">
        <w:t xml:space="preserve"> </w:t>
      </w:r>
      <w:r>
        <w:t xml:space="preserve">Sex identification of individuals from the GT-seq panel </w:t>
      </w:r>
      <w:r w:rsidRPr="00A70D21">
        <w:t xml:space="preserve">was </w:t>
      </w:r>
      <w:r>
        <w:t>completed</w:t>
      </w:r>
      <w:r w:rsidRPr="00A70D21">
        <w:t xml:space="preserve"> using the open</w:t>
      </w:r>
      <w:r w:rsidR="000B2F01">
        <w:t>-</w:t>
      </w:r>
      <w:r w:rsidRPr="00A70D21">
        <w:t xml:space="preserve">source statistical platform R (v4.5.1, R Core Team, 2025) and </w:t>
      </w:r>
      <w:proofErr w:type="spellStart"/>
      <w:r w:rsidRPr="00A70D21">
        <w:t>Rstudio</w:t>
      </w:r>
      <w:proofErr w:type="spellEnd"/>
      <w:r w:rsidRPr="00A70D21">
        <w:t xml:space="preserve"> (v2025.05.0, Posit Software, PBC, 2025).</w:t>
      </w:r>
      <w:r w:rsidR="00DF215E">
        <w:t xml:space="preserve"> </w:t>
      </w:r>
      <w:r w:rsidRPr="00A70D21">
        <w:t xml:space="preserve">To be considered for </w:t>
      </w:r>
      <w:r w:rsidRPr="00A70D21">
        <w:lastRenderedPageBreak/>
        <w:t>the reference</w:t>
      </w:r>
      <w:r>
        <w:t xml:space="preserve"> sample</w:t>
      </w:r>
      <w:r w:rsidRPr="00A70D21">
        <w:t xml:space="preserve"> set, </w:t>
      </w:r>
      <w:r>
        <w:t xml:space="preserve">an </w:t>
      </w:r>
      <w:r w:rsidRPr="00A70D21">
        <w:t xml:space="preserve">individual had to </w:t>
      </w:r>
      <w:r>
        <w:t>have the same</w:t>
      </w:r>
      <w:r w:rsidRPr="00A70D21">
        <w:t xml:space="preserve"> gel-assigned sex </w:t>
      </w:r>
      <w:r>
        <w:t>for</w:t>
      </w:r>
      <w:r w:rsidRPr="00A70D21">
        <w:t xml:space="preserve"> all three </w:t>
      </w:r>
      <w:r>
        <w:t>MMs (male or female)</w:t>
      </w:r>
      <w:r w:rsidRPr="00A70D21">
        <w:t xml:space="preserve"> and more than 75% of the</w:t>
      </w:r>
      <w:r>
        <w:t xml:space="preserve"> 303 </w:t>
      </w:r>
      <w:r w:rsidRPr="00A70D21">
        <w:t>GT-seq</w:t>
      </w:r>
      <w:r>
        <w:t xml:space="preserve"> panel</w:t>
      </w:r>
      <w:r w:rsidRPr="00A70D21">
        <w:t xml:space="preserve"> loci</w:t>
      </w:r>
      <w:r>
        <w:t xml:space="preserve"> scored</w:t>
      </w:r>
      <w:r w:rsidRPr="00A70D21">
        <w:t xml:space="preserve">. Raw SNP reads for all 303 loci and 3 male markers were combined for all individuals that met this </w:t>
      </w:r>
      <w:proofErr w:type="gramStart"/>
      <w:r w:rsidRPr="00A70D21">
        <w:t>criteria, and</w:t>
      </w:r>
      <w:proofErr w:type="gramEnd"/>
      <w:r w:rsidRPr="00A70D21">
        <w:t xml:space="preserve"> normalized relative to one another </w:t>
      </w:r>
      <w:r>
        <w:t xml:space="preserve">across libraries </w:t>
      </w:r>
      <w:r w:rsidRPr="00A70D21">
        <w:t>using the R package DESeq2 (v.1.48.1, Love et al. 2014),</w:t>
      </w:r>
      <w:r w:rsidR="00DF215E">
        <w:t xml:space="preserve"> </w:t>
      </w:r>
      <w:r w:rsidRPr="00A70D21">
        <w:t>The data set was partitioned into a 75% training set and 25% testing set, using R package caret (v.7.0-1, Kuhn 2008). The training set informed the generalized linear model</w:t>
      </w:r>
      <w:r w:rsidR="00F50776">
        <w:t xml:space="preserve"> (GLM)</w:t>
      </w:r>
      <w:r w:rsidRPr="00A70D21">
        <w:t xml:space="preserve"> using R package stats (v.4.5.1, R Core Team 2025) and the following equation: model &lt;- </w:t>
      </w:r>
      <w:proofErr w:type="spellStart"/>
      <w:r w:rsidRPr="00A70D21">
        <w:t>glm</w:t>
      </w:r>
      <w:proofErr w:type="spellEnd"/>
      <w:r w:rsidRPr="00A70D21">
        <w:t xml:space="preserve"> (</w:t>
      </w:r>
      <w:proofErr w:type="spellStart"/>
      <w:r w:rsidRPr="00A70D21">
        <w:t>gel_sex_M</w:t>
      </w:r>
      <w:proofErr w:type="spellEnd"/>
      <w:r w:rsidRPr="00A70D21">
        <w:t xml:space="preserve"> ~ MM1 + MM2</w:t>
      </w:r>
      <w:r>
        <w:t xml:space="preserve"> +</w:t>
      </w:r>
      <w:r w:rsidR="00F50776">
        <w:t xml:space="preserve"> </w:t>
      </w:r>
      <w:r w:rsidRPr="00A70D21">
        <w:t>MM3, data=train, family=binomial), where ‘</w:t>
      </w:r>
      <w:proofErr w:type="spellStart"/>
      <w:r w:rsidRPr="00A70D21">
        <w:t>gel_sex_m</w:t>
      </w:r>
      <w:proofErr w:type="spellEnd"/>
      <w:r w:rsidRPr="00A70D21">
        <w:t>’ equals 1 for male or 0 for female, and ‘MM1’, ‘MM2’, and ‘MM3’ are the normalized</w:t>
      </w:r>
      <w:r>
        <w:t xml:space="preserve"> number of</w:t>
      </w:r>
      <w:r w:rsidRPr="00A70D21">
        <w:t xml:space="preserve"> SNP reads for the three male markers, respectively.</w:t>
      </w:r>
      <w:r w:rsidR="00DF215E">
        <w:t xml:space="preserve"> </w:t>
      </w:r>
      <w:r w:rsidRPr="00A70D21">
        <w:t xml:space="preserve">Model assumptions such as linearity, no multicollinearity, and no outliers were tested using the R package car (v.3.1-3, Fox </w:t>
      </w:r>
      <w:r w:rsidR="00991F3C">
        <w:t>and</w:t>
      </w:r>
      <w:r w:rsidRPr="00A70D21">
        <w:t xml:space="preserve"> Weisberg 2019). McFadden’s Pseudo R</w:t>
      </w:r>
      <w:r w:rsidRPr="004752C8">
        <w:rPr>
          <w:vertAlign w:val="superscript"/>
        </w:rPr>
        <w:t>2</w:t>
      </w:r>
      <w:r w:rsidRPr="00A70D21">
        <w:t xml:space="preserve"> was calculated as a goodness-of-fit measure using </w:t>
      </w:r>
      <w:r w:rsidR="00ED13A1">
        <w:t xml:space="preserve">the </w:t>
      </w:r>
      <w:r w:rsidRPr="00A70D21">
        <w:t xml:space="preserve">package </w:t>
      </w:r>
      <w:proofErr w:type="spellStart"/>
      <w:r w:rsidRPr="00A70D21">
        <w:t>DescTools</w:t>
      </w:r>
      <w:proofErr w:type="spellEnd"/>
      <w:r w:rsidRPr="00A70D21">
        <w:t xml:space="preserve"> (v.1.48.1, </w:t>
      </w:r>
      <w:proofErr w:type="spellStart"/>
      <w:r w:rsidRPr="00A70D21">
        <w:t>Signorell</w:t>
      </w:r>
      <w:proofErr w:type="spellEnd"/>
      <w:r w:rsidRPr="00A70D21">
        <w:t xml:space="preserve"> 2025). </w:t>
      </w:r>
      <w:bookmarkEnd w:id="153"/>
    </w:p>
    <w:p w14:paraId="29860B0C" w14:textId="77777777" w:rsidR="00ED6BE4" w:rsidRPr="00A70D21" w:rsidRDefault="00ED6BE4" w:rsidP="00ED6BE4">
      <w:pPr>
        <w:spacing w:line="276" w:lineRule="auto"/>
      </w:pPr>
    </w:p>
    <w:p w14:paraId="12220527" w14:textId="4564FBE3" w:rsidR="000236F0" w:rsidRPr="00A70D21" w:rsidRDefault="000236F0" w:rsidP="000236F0">
      <w:pPr>
        <w:spacing w:line="276" w:lineRule="auto"/>
      </w:pPr>
      <w:r w:rsidRPr="00A70D21">
        <w:t xml:space="preserve">Using the model and the ‘predict’ function, probabilities of </w:t>
      </w:r>
      <w:r w:rsidR="00413918">
        <w:t xml:space="preserve">individuals </w:t>
      </w:r>
      <w:r w:rsidRPr="00A70D21">
        <w:t>being assigned male were predicted back on the training set, with</w:t>
      </w:r>
      <w:r w:rsidR="00413918">
        <w:t xml:space="preserve"> individuals with</w:t>
      </w:r>
      <w:r w:rsidRPr="00A70D21">
        <w:t xml:space="preserve"> probabilities &gt; </w:t>
      </w:r>
      <w:r>
        <w:t>9</w:t>
      </w:r>
      <w:r w:rsidRPr="00A70D21">
        <w:t>0% then classified as male and probabilities &lt;</w:t>
      </w:r>
      <w:r>
        <w:t>1</w:t>
      </w:r>
      <w:r w:rsidRPr="00A70D21">
        <w:t>0% classified as female.</w:t>
      </w:r>
      <w:r w:rsidR="00DF215E">
        <w:t xml:space="preserve"> </w:t>
      </w:r>
      <w:r w:rsidRPr="00A70D21">
        <w:t xml:space="preserve">Individuals with probabilities between </w:t>
      </w:r>
      <w:r>
        <w:t>1</w:t>
      </w:r>
      <w:r w:rsidRPr="00A70D21">
        <w:t xml:space="preserve">0 and </w:t>
      </w:r>
      <w:r>
        <w:t>9</w:t>
      </w:r>
      <w:r w:rsidRPr="00A70D21">
        <w:t xml:space="preserve">0% were not assigned to either sex </w:t>
      </w:r>
      <w:proofErr w:type="gramStart"/>
      <w:r w:rsidRPr="00A70D21">
        <w:t>and</w:t>
      </w:r>
      <w:proofErr w:type="gramEnd"/>
      <w:r w:rsidRPr="00A70D21">
        <w:t xml:space="preserve"> were removed from </w:t>
      </w:r>
      <w:r>
        <w:t xml:space="preserve">the </w:t>
      </w:r>
      <w:r w:rsidRPr="00A70D21">
        <w:t xml:space="preserve">training set. Additionally, any training individuals with mismatches between gel-assigned and model-assigned sex were removed before re-training the model </w:t>
      </w:r>
      <w:r w:rsidR="003B3100">
        <w:t>to create an</w:t>
      </w:r>
      <w:r w:rsidRPr="00A70D21">
        <w:t xml:space="preserve"> optimized </w:t>
      </w:r>
      <w:r w:rsidR="003B3100">
        <w:t xml:space="preserve">training </w:t>
      </w:r>
      <w:r w:rsidRPr="00A70D21">
        <w:t>set</w:t>
      </w:r>
      <w:r w:rsidR="003B3100">
        <w:t xml:space="preserve"> of samples</w:t>
      </w:r>
      <w:r w:rsidRPr="00A70D21">
        <w:t xml:space="preserve">. Predicted probabilities of </w:t>
      </w:r>
      <w:r w:rsidR="00093AD4">
        <w:t xml:space="preserve">an individual </w:t>
      </w:r>
      <w:r w:rsidRPr="00A70D21">
        <w:t xml:space="preserve">being male were then calculated with the above thresholds for the </w:t>
      </w:r>
      <w:r w:rsidRPr="00CE5194">
        <w:t>testing</w:t>
      </w:r>
      <w:r w:rsidRPr="00A70D21">
        <w:rPr>
          <w:i/>
          <w:iCs/>
        </w:rPr>
        <w:t xml:space="preserve"> </w:t>
      </w:r>
      <w:r w:rsidR="003B3100" w:rsidRPr="00A70D21">
        <w:t>set</w:t>
      </w:r>
      <w:r w:rsidR="003B3100">
        <w:t xml:space="preserve"> of samples</w:t>
      </w:r>
      <w:r w:rsidRPr="00A70D21">
        <w:t>.</w:t>
      </w:r>
    </w:p>
    <w:p w14:paraId="3E2C5DD8" w14:textId="77777777" w:rsidR="000236F0" w:rsidRPr="00A70D21" w:rsidRDefault="000236F0" w:rsidP="000236F0">
      <w:pPr>
        <w:spacing w:line="276" w:lineRule="auto"/>
      </w:pPr>
    </w:p>
    <w:p w14:paraId="4718F58B" w14:textId="64F826C2" w:rsidR="000236F0" w:rsidRPr="00A70D21" w:rsidRDefault="000236F0" w:rsidP="000236F0">
      <w:pPr>
        <w:spacing w:line="276" w:lineRule="auto"/>
      </w:pPr>
      <w:r w:rsidRPr="00A70D21">
        <w:t>The model developed on the optimized training set was then applied to a larger testing set of 2022 and 2023 stocking cohort samples</w:t>
      </w:r>
      <w:r w:rsidR="00CF13A4">
        <w:t xml:space="preserve"> for which gel-identified sex was known</w:t>
      </w:r>
      <w:r w:rsidRPr="00A70D21">
        <w:t xml:space="preserve">. This larger testing set was filtered with the same criteria as discussed above, and raw SNP reads were </w:t>
      </w:r>
      <w:r w:rsidRPr="004D3287">
        <w:t>combined with and normalized relative to raw SNP reads of the optimized training set. Predicted probabilities of being male were generated, and using the 90/10% threshold, model-assigned sex was called and compared to gel-assigned sex.</w:t>
      </w:r>
    </w:p>
    <w:p w14:paraId="52E54696" w14:textId="77777777" w:rsidR="00093AD4" w:rsidRDefault="00093AD4" w:rsidP="000236F0">
      <w:pPr>
        <w:spacing w:line="276" w:lineRule="auto"/>
      </w:pPr>
    </w:p>
    <w:p w14:paraId="47EC9FC6" w14:textId="2A6DC511" w:rsidR="00CF13A4" w:rsidRDefault="00093AD4" w:rsidP="000236F0">
      <w:pPr>
        <w:spacing w:line="276" w:lineRule="auto"/>
      </w:pPr>
      <w:proofErr w:type="gramStart"/>
      <w:r w:rsidRPr="00ED6BE4">
        <w:rPr>
          <w:b/>
          <w:bCs/>
          <w:i/>
          <w:iCs/>
        </w:rPr>
        <w:t>Results.—</w:t>
      </w:r>
      <w:proofErr w:type="gramEnd"/>
      <w:r w:rsidR="0033632C" w:rsidRPr="00A70D21">
        <w:t xml:space="preserve">The original gel and SNP data set includes adults and </w:t>
      </w:r>
      <w:r w:rsidR="00795B67">
        <w:t>recruit</w:t>
      </w:r>
      <w:r w:rsidR="0033632C" w:rsidRPr="00A70D21">
        <w:t>s from stocking cohorts</w:t>
      </w:r>
      <w:r w:rsidR="0033632C">
        <w:t>,</w:t>
      </w:r>
      <w:r w:rsidR="0033632C" w:rsidRPr="00A70D21">
        <w:t xml:space="preserve"> mainstem</w:t>
      </w:r>
      <w:r w:rsidR="0033632C">
        <w:t xml:space="preserve"> Colorado River</w:t>
      </w:r>
      <w:r w:rsidR="0033632C" w:rsidRPr="00A70D21">
        <w:t>, backwater</w:t>
      </w:r>
      <w:r w:rsidR="0033632C">
        <w:t>s</w:t>
      </w:r>
      <w:r w:rsidR="0033632C" w:rsidRPr="00A70D21">
        <w:t xml:space="preserve">, </w:t>
      </w:r>
      <w:r w:rsidR="0033632C">
        <w:t xml:space="preserve">and the </w:t>
      </w:r>
      <w:r w:rsidR="000741EB">
        <w:t>SNARRC</w:t>
      </w:r>
      <w:r w:rsidR="00DF215E">
        <w:t xml:space="preserve"> </w:t>
      </w:r>
      <w:r w:rsidR="0033632C" w:rsidRPr="00A70D21">
        <w:t xml:space="preserve">broodstock, spanning </w:t>
      </w:r>
      <w:r w:rsidR="0033632C" w:rsidRPr="003E1DC3">
        <w:t xml:space="preserve">multiple collection years and nine GT-seq libraries generated during this agreement. The initial model was trained with 935 individuals, yielding the demographics provided in tables </w:t>
      </w:r>
      <w:r w:rsidR="00C81A99" w:rsidRPr="003E1DC3">
        <w:t>1</w:t>
      </w:r>
      <w:r w:rsidR="00C81A99">
        <w:t>4</w:t>
      </w:r>
      <w:r w:rsidR="00C81A99" w:rsidRPr="003E1DC3">
        <w:t xml:space="preserve"> </w:t>
      </w:r>
      <w:r w:rsidR="0033632C" w:rsidRPr="003E1DC3">
        <w:t xml:space="preserve">and </w:t>
      </w:r>
      <w:r w:rsidR="00C81A99" w:rsidRPr="003E1DC3">
        <w:t>1</w:t>
      </w:r>
      <w:r w:rsidR="00C81A99">
        <w:t>5</w:t>
      </w:r>
      <w:r w:rsidR="0033632C" w:rsidRPr="003E1DC3">
        <w:t>.</w:t>
      </w:r>
      <w:r w:rsidR="00DF215E">
        <w:t xml:space="preserve"> </w:t>
      </w:r>
      <w:r w:rsidR="0033632C" w:rsidRPr="003E1DC3">
        <w:t xml:space="preserve">From the initial training set, 98 individuals were predicted to have probabilities of being male that were intermediate between the 90/10% thresholds used to assign sex, and 27 individuals were assigned a sex based on this threshold that disagreed with the gel-assigned sex. Removing these 125 </w:t>
      </w:r>
      <w:r w:rsidR="0033632C" w:rsidRPr="003E1DC3">
        <w:lastRenderedPageBreak/>
        <w:t xml:space="preserve">unknown and mismatched individuals yielded an optimized training set of 810 individuals that was used to re-train the model (tables </w:t>
      </w:r>
      <w:r w:rsidR="00C81A99" w:rsidRPr="003E1DC3">
        <w:t>1</w:t>
      </w:r>
      <w:r w:rsidR="00C81A99">
        <w:t>4</w:t>
      </w:r>
      <w:r w:rsidR="00C81A99" w:rsidRPr="003E1DC3">
        <w:t xml:space="preserve"> </w:t>
      </w:r>
      <w:r w:rsidR="0033632C" w:rsidRPr="003E1DC3">
        <w:t xml:space="preserve">and </w:t>
      </w:r>
      <w:r w:rsidR="00C81A99" w:rsidRPr="003E1DC3">
        <w:t>1</w:t>
      </w:r>
      <w:r w:rsidR="00C81A99">
        <w:t>5</w:t>
      </w:r>
      <w:r w:rsidR="0033632C" w:rsidRPr="003E1DC3">
        <w:t>).</w:t>
      </w:r>
    </w:p>
    <w:p w14:paraId="3E4B7C85" w14:textId="77777777" w:rsidR="009D409D" w:rsidRDefault="009D409D" w:rsidP="000236F0">
      <w:pPr>
        <w:spacing w:line="276" w:lineRule="auto"/>
      </w:pPr>
    </w:p>
    <w:tbl>
      <w:tblPr>
        <w:tblW w:w="9929" w:type="dxa"/>
        <w:tblLook w:val="04A0" w:firstRow="1" w:lastRow="0" w:firstColumn="1" w:lastColumn="0" w:noHBand="0" w:noVBand="1"/>
      </w:tblPr>
      <w:tblGrid>
        <w:gridCol w:w="2880"/>
        <w:gridCol w:w="2189"/>
        <w:gridCol w:w="61"/>
        <w:gridCol w:w="2250"/>
        <w:gridCol w:w="112"/>
        <w:gridCol w:w="2437"/>
      </w:tblGrid>
      <w:tr w:rsidR="00A467F7" w14:paraId="795F70EA" w14:textId="77777777" w:rsidTr="00A467F7">
        <w:trPr>
          <w:trHeight w:val="432"/>
        </w:trPr>
        <w:tc>
          <w:tcPr>
            <w:tcW w:w="9929" w:type="dxa"/>
            <w:gridSpan w:val="6"/>
            <w:tcBorders>
              <w:bottom w:val="single" w:sz="12" w:space="0" w:color="auto"/>
            </w:tcBorders>
            <w:noWrap/>
            <w:vAlign w:val="bottom"/>
          </w:tcPr>
          <w:p w14:paraId="26E21742" w14:textId="64841264" w:rsidR="00E300B2" w:rsidRDefault="00A467F7" w:rsidP="00E300B2">
            <w:pPr>
              <w:pStyle w:val="TablecaptionMSCP"/>
              <w:spacing w:after="0"/>
            </w:pPr>
            <w:bookmarkStart w:id="154" w:name="_Toc223339429"/>
            <w:bookmarkStart w:id="155" w:name="_Toc223340311"/>
            <w:r w:rsidRPr="00FE6E28">
              <w:t xml:space="preserve">Table </w:t>
            </w:r>
            <w:fldSimple w:instr=" SEQ Table \* ARABIC ">
              <w:r w:rsidR="0070714D">
                <w:rPr>
                  <w:noProof/>
                </w:rPr>
                <w:t>14</w:t>
              </w:r>
            </w:fldSimple>
            <w:r w:rsidRPr="00FE6E28">
              <w:t xml:space="preserve">.—Breakdown of the gel and GT-seq data set by </w:t>
            </w:r>
            <w:r>
              <w:t>sample</w:t>
            </w:r>
            <w:r w:rsidRPr="00FE6E28">
              <w:t xml:space="preserve"> category</w:t>
            </w:r>
            <w:bookmarkEnd w:id="154"/>
            <w:bookmarkEnd w:id="155"/>
          </w:p>
          <w:p w14:paraId="4DBA2663" w14:textId="218D4C80" w:rsidR="00A467F7" w:rsidRPr="00E300B2" w:rsidRDefault="00E300B2" w:rsidP="00E300B2">
            <w:pPr>
              <w:rPr>
                <w:rFonts w:ascii="Segoe UI" w:hAnsi="Segoe UI" w:cs="Segoe UI"/>
                <w:b/>
                <w:bCs/>
                <w:color w:val="000000"/>
                <w:sz w:val="20"/>
                <w:szCs w:val="20"/>
              </w:rPr>
            </w:pPr>
            <w:r w:rsidRPr="00E300B2">
              <w:rPr>
                <w:rFonts w:ascii="Segoe UI" w:hAnsi="Segoe UI" w:cs="Segoe UI"/>
                <w:sz w:val="20"/>
                <w:szCs w:val="20"/>
              </w:rPr>
              <w:t xml:space="preserve">(The </w:t>
            </w:r>
            <w:r w:rsidR="00A467F7" w:rsidRPr="00E300B2">
              <w:rPr>
                <w:rFonts w:ascii="Segoe UI" w:hAnsi="Segoe UI" w:cs="Segoe UI"/>
                <w:sz w:val="20"/>
                <w:szCs w:val="20"/>
              </w:rPr>
              <w:t>three scenarios</w:t>
            </w:r>
            <w:r w:rsidRPr="00E300B2">
              <w:rPr>
                <w:rFonts w:ascii="Segoe UI" w:hAnsi="Segoe UI" w:cs="Segoe UI"/>
                <w:sz w:val="20"/>
                <w:szCs w:val="20"/>
              </w:rPr>
              <w:t xml:space="preserve"> include </w:t>
            </w:r>
            <w:r w:rsidR="00A467F7" w:rsidRPr="00E300B2">
              <w:rPr>
                <w:rFonts w:ascii="Segoe UI" w:hAnsi="Segoe UI" w:cs="Segoe UI"/>
                <w:sz w:val="20"/>
                <w:szCs w:val="20"/>
              </w:rPr>
              <w:t>1) the full data set before partitioning into training and testing sets, 2) the original partitioned training set, and 3) the optimized training set</w:t>
            </w:r>
            <w:r w:rsidRPr="00E300B2">
              <w:rPr>
                <w:rFonts w:ascii="Segoe UI" w:hAnsi="Segoe UI" w:cs="Segoe UI"/>
                <w:sz w:val="20"/>
                <w:szCs w:val="20"/>
              </w:rPr>
              <w:t>)</w:t>
            </w:r>
          </w:p>
        </w:tc>
      </w:tr>
      <w:tr w:rsidR="000236F0" w14:paraId="34597919" w14:textId="77777777" w:rsidTr="007333F0">
        <w:trPr>
          <w:trHeight w:val="432"/>
        </w:trPr>
        <w:tc>
          <w:tcPr>
            <w:tcW w:w="2880" w:type="dxa"/>
            <w:tcBorders>
              <w:bottom w:val="single" w:sz="12" w:space="0" w:color="auto"/>
            </w:tcBorders>
            <w:shd w:val="clear" w:color="auto" w:fill="BFBFBF" w:themeFill="background1" w:themeFillShade="BF"/>
            <w:noWrap/>
            <w:vAlign w:val="bottom"/>
            <w:hideMark/>
          </w:tcPr>
          <w:p w14:paraId="637BCD90" w14:textId="39E8BCCD" w:rsidR="000236F0" w:rsidRPr="007333F0" w:rsidRDefault="000236F0" w:rsidP="009D3DBD">
            <w:pPr>
              <w:rPr>
                <w:rFonts w:ascii="Segoe UI" w:hAnsi="Segoe UI" w:cs="Segoe UI"/>
                <w:b/>
                <w:bCs/>
                <w:color w:val="000000"/>
                <w:sz w:val="20"/>
                <w:szCs w:val="20"/>
              </w:rPr>
            </w:pPr>
            <w:r w:rsidRPr="007333F0">
              <w:rPr>
                <w:rFonts w:ascii="Segoe UI" w:hAnsi="Segoe UI" w:cs="Segoe UI"/>
                <w:b/>
                <w:bCs/>
                <w:color w:val="000000"/>
                <w:sz w:val="20"/>
                <w:szCs w:val="20"/>
              </w:rPr>
              <w:t>Category</w:t>
            </w:r>
          </w:p>
        </w:tc>
        <w:tc>
          <w:tcPr>
            <w:tcW w:w="2250" w:type="dxa"/>
            <w:gridSpan w:val="2"/>
            <w:tcBorders>
              <w:bottom w:val="single" w:sz="12" w:space="0" w:color="auto"/>
            </w:tcBorders>
            <w:shd w:val="clear" w:color="auto" w:fill="BFBFBF" w:themeFill="background1" w:themeFillShade="BF"/>
            <w:vAlign w:val="bottom"/>
            <w:hideMark/>
          </w:tcPr>
          <w:p w14:paraId="1F89F577" w14:textId="54631CEE" w:rsidR="000236F0" w:rsidRPr="007333F0" w:rsidRDefault="004F096F" w:rsidP="004F096F">
            <w:pPr>
              <w:jc w:val="center"/>
              <w:rPr>
                <w:rFonts w:ascii="Segoe UI" w:hAnsi="Segoe UI" w:cs="Segoe UI"/>
                <w:b/>
                <w:bCs/>
                <w:color w:val="000000"/>
                <w:sz w:val="19"/>
                <w:szCs w:val="19"/>
              </w:rPr>
            </w:pPr>
            <w:r w:rsidRPr="007333F0">
              <w:rPr>
                <w:rFonts w:ascii="Segoe UI" w:hAnsi="Segoe UI" w:cs="Segoe UI"/>
                <w:b/>
                <w:bCs/>
                <w:color w:val="000000"/>
                <w:sz w:val="19"/>
                <w:szCs w:val="19"/>
              </w:rPr>
              <w:t>N</w:t>
            </w:r>
            <w:r w:rsidR="000236F0" w:rsidRPr="007333F0">
              <w:rPr>
                <w:rFonts w:ascii="Segoe UI" w:hAnsi="Segoe UI" w:cs="Segoe UI"/>
                <w:b/>
                <w:bCs/>
                <w:color w:val="000000"/>
                <w:sz w:val="19"/>
                <w:szCs w:val="19"/>
              </w:rPr>
              <w:t xml:space="preserve"> before partitioning</w:t>
            </w:r>
          </w:p>
        </w:tc>
        <w:tc>
          <w:tcPr>
            <w:tcW w:w="2250" w:type="dxa"/>
            <w:tcBorders>
              <w:bottom w:val="single" w:sz="12" w:space="0" w:color="auto"/>
            </w:tcBorders>
            <w:shd w:val="clear" w:color="auto" w:fill="BFBFBF" w:themeFill="background1" w:themeFillShade="BF"/>
            <w:vAlign w:val="bottom"/>
            <w:hideMark/>
          </w:tcPr>
          <w:p w14:paraId="0A9AAA87" w14:textId="71E0CCBD" w:rsidR="000236F0" w:rsidRPr="007333F0" w:rsidRDefault="004F096F" w:rsidP="004F096F">
            <w:pPr>
              <w:jc w:val="center"/>
              <w:rPr>
                <w:rFonts w:ascii="Segoe UI" w:hAnsi="Segoe UI" w:cs="Segoe UI"/>
                <w:b/>
                <w:bCs/>
                <w:color w:val="000000"/>
                <w:sz w:val="19"/>
                <w:szCs w:val="19"/>
              </w:rPr>
            </w:pPr>
            <w:r w:rsidRPr="007333F0">
              <w:rPr>
                <w:rFonts w:ascii="Segoe UI" w:hAnsi="Segoe UI" w:cs="Segoe UI"/>
                <w:b/>
                <w:bCs/>
                <w:color w:val="000000"/>
                <w:sz w:val="19"/>
                <w:szCs w:val="19"/>
              </w:rPr>
              <w:t>N</w:t>
            </w:r>
            <w:r w:rsidR="000236F0" w:rsidRPr="007333F0">
              <w:rPr>
                <w:rFonts w:ascii="Segoe UI" w:hAnsi="Segoe UI" w:cs="Segoe UI"/>
                <w:b/>
                <w:bCs/>
                <w:color w:val="000000"/>
                <w:sz w:val="19"/>
                <w:szCs w:val="19"/>
              </w:rPr>
              <w:t xml:space="preserve"> original training set</w:t>
            </w:r>
          </w:p>
        </w:tc>
        <w:tc>
          <w:tcPr>
            <w:tcW w:w="2549" w:type="dxa"/>
            <w:gridSpan w:val="2"/>
            <w:tcBorders>
              <w:bottom w:val="single" w:sz="12" w:space="0" w:color="auto"/>
            </w:tcBorders>
            <w:shd w:val="clear" w:color="auto" w:fill="BFBFBF" w:themeFill="background1" w:themeFillShade="BF"/>
            <w:vAlign w:val="bottom"/>
            <w:hideMark/>
          </w:tcPr>
          <w:p w14:paraId="6A8CBDC7" w14:textId="3484187E" w:rsidR="000236F0" w:rsidRPr="007333F0" w:rsidRDefault="004F096F" w:rsidP="004F096F">
            <w:pPr>
              <w:jc w:val="center"/>
              <w:rPr>
                <w:rFonts w:ascii="Segoe UI" w:hAnsi="Segoe UI" w:cs="Segoe UI"/>
                <w:b/>
                <w:bCs/>
                <w:color w:val="000000"/>
                <w:sz w:val="19"/>
                <w:szCs w:val="19"/>
              </w:rPr>
            </w:pPr>
            <w:r w:rsidRPr="007333F0">
              <w:rPr>
                <w:rFonts w:ascii="Segoe UI" w:hAnsi="Segoe UI" w:cs="Segoe UI"/>
                <w:b/>
                <w:bCs/>
                <w:color w:val="000000"/>
                <w:sz w:val="19"/>
                <w:szCs w:val="19"/>
              </w:rPr>
              <w:t>N</w:t>
            </w:r>
            <w:r w:rsidR="000236F0" w:rsidRPr="007333F0">
              <w:rPr>
                <w:rFonts w:ascii="Segoe UI" w:hAnsi="Segoe UI" w:cs="Segoe UI"/>
                <w:b/>
                <w:bCs/>
                <w:color w:val="000000"/>
                <w:sz w:val="19"/>
                <w:szCs w:val="19"/>
              </w:rPr>
              <w:t xml:space="preserve"> optimized training set</w:t>
            </w:r>
          </w:p>
        </w:tc>
      </w:tr>
      <w:tr w:rsidR="000236F0" w14:paraId="2D6E3093" w14:textId="77777777" w:rsidTr="007333F0">
        <w:trPr>
          <w:trHeight w:val="288"/>
        </w:trPr>
        <w:tc>
          <w:tcPr>
            <w:tcW w:w="2880" w:type="dxa"/>
            <w:tcBorders>
              <w:top w:val="single" w:sz="12" w:space="0" w:color="auto"/>
            </w:tcBorders>
            <w:noWrap/>
            <w:vAlign w:val="bottom"/>
            <w:hideMark/>
          </w:tcPr>
          <w:p w14:paraId="67878CF2" w14:textId="77777777"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Broodstock 2021</w:t>
            </w:r>
          </w:p>
        </w:tc>
        <w:tc>
          <w:tcPr>
            <w:tcW w:w="2250" w:type="dxa"/>
            <w:gridSpan w:val="2"/>
            <w:tcBorders>
              <w:top w:val="single" w:sz="12" w:space="0" w:color="auto"/>
            </w:tcBorders>
            <w:noWrap/>
            <w:vAlign w:val="bottom"/>
            <w:hideMark/>
          </w:tcPr>
          <w:p w14:paraId="56370A16"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105</w:t>
            </w:r>
          </w:p>
        </w:tc>
        <w:tc>
          <w:tcPr>
            <w:tcW w:w="2250" w:type="dxa"/>
            <w:tcBorders>
              <w:top w:val="single" w:sz="12" w:space="0" w:color="auto"/>
            </w:tcBorders>
            <w:noWrap/>
            <w:vAlign w:val="bottom"/>
            <w:hideMark/>
          </w:tcPr>
          <w:p w14:paraId="188AD698"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77</w:t>
            </w:r>
          </w:p>
        </w:tc>
        <w:tc>
          <w:tcPr>
            <w:tcW w:w="2549" w:type="dxa"/>
            <w:gridSpan w:val="2"/>
            <w:tcBorders>
              <w:top w:val="single" w:sz="12" w:space="0" w:color="auto"/>
            </w:tcBorders>
            <w:noWrap/>
            <w:vAlign w:val="bottom"/>
            <w:hideMark/>
          </w:tcPr>
          <w:p w14:paraId="21574E93"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73</w:t>
            </w:r>
          </w:p>
        </w:tc>
      </w:tr>
      <w:tr w:rsidR="000236F0" w14:paraId="7B903E99" w14:textId="77777777" w:rsidTr="007333F0">
        <w:trPr>
          <w:trHeight w:val="288"/>
        </w:trPr>
        <w:tc>
          <w:tcPr>
            <w:tcW w:w="2880" w:type="dxa"/>
            <w:noWrap/>
            <w:vAlign w:val="bottom"/>
            <w:hideMark/>
          </w:tcPr>
          <w:p w14:paraId="774A42B4" w14:textId="7D4ABC47"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IP</w:t>
            </w:r>
            <w:r w:rsidR="00395B6B" w:rsidRPr="007333F0">
              <w:rPr>
                <w:rFonts w:ascii="Segoe UI" w:hAnsi="Segoe UI" w:cs="Segoe UI"/>
                <w:color w:val="000000"/>
                <w:sz w:val="19"/>
                <w:szCs w:val="19"/>
              </w:rPr>
              <w:t>1</w:t>
            </w:r>
            <w:r w:rsidRPr="007333F0">
              <w:rPr>
                <w:rFonts w:ascii="Segoe UI" w:hAnsi="Segoe UI" w:cs="Segoe UI"/>
                <w:color w:val="000000"/>
                <w:sz w:val="19"/>
                <w:szCs w:val="19"/>
              </w:rPr>
              <w:t xml:space="preserve"> adult</w:t>
            </w:r>
            <w:r w:rsidR="00FA6C6A" w:rsidRPr="007333F0">
              <w:rPr>
                <w:rFonts w:ascii="Segoe UI" w:hAnsi="Segoe UI" w:cs="Segoe UI"/>
                <w:color w:val="000000"/>
                <w:sz w:val="19"/>
                <w:szCs w:val="19"/>
              </w:rPr>
              <w:t>s</w:t>
            </w:r>
            <w:r w:rsidRPr="007333F0">
              <w:rPr>
                <w:rFonts w:ascii="Segoe UI" w:hAnsi="Segoe UI" w:cs="Segoe UI"/>
                <w:color w:val="000000"/>
                <w:sz w:val="19"/>
                <w:szCs w:val="19"/>
              </w:rPr>
              <w:t xml:space="preserve"> 201</w:t>
            </w:r>
            <w:r w:rsidR="00FA6C6A" w:rsidRPr="007333F0">
              <w:rPr>
                <w:rFonts w:ascii="Segoe UI" w:hAnsi="Segoe UI" w:cs="Segoe UI"/>
                <w:color w:val="000000"/>
                <w:sz w:val="19"/>
                <w:szCs w:val="19"/>
              </w:rPr>
              <w:t>6</w:t>
            </w:r>
          </w:p>
        </w:tc>
        <w:tc>
          <w:tcPr>
            <w:tcW w:w="2250" w:type="dxa"/>
            <w:gridSpan w:val="2"/>
            <w:noWrap/>
            <w:vAlign w:val="bottom"/>
            <w:hideMark/>
          </w:tcPr>
          <w:p w14:paraId="76EDE248"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86</w:t>
            </w:r>
          </w:p>
        </w:tc>
        <w:tc>
          <w:tcPr>
            <w:tcW w:w="2250" w:type="dxa"/>
            <w:noWrap/>
            <w:vAlign w:val="bottom"/>
            <w:hideMark/>
          </w:tcPr>
          <w:p w14:paraId="1F0EDDC4"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62</w:t>
            </w:r>
          </w:p>
        </w:tc>
        <w:tc>
          <w:tcPr>
            <w:tcW w:w="2549" w:type="dxa"/>
            <w:gridSpan w:val="2"/>
            <w:noWrap/>
            <w:vAlign w:val="bottom"/>
            <w:hideMark/>
          </w:tcPr>
          <w:p w14:paraId="185E7A8D"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54</w:t>
            </w:r>
          </w:p>
        </w:tc>
      </w:tr>
      <w:tr w:rsidR="000236F0" w14:paraId="199EEC14" w14:textId="77777777" w:rsidTr="007333F0">
        <w:trPr>
          <w:trHeight w:val="288"/>
        </w:trPr>
        <w:tc>
          <w:tcPr>
            <w:tcW w:w="2880" w:type="dxa"/>
            <w:noWrap/>
            <w:vAlign w:val="bottom"/>
            <w:hideMark/>
          </w:tcPr>
          <w:p w14:paraId="67BE6971" w14:textId="6AA94DC4" w:rsidR="000236F0" w:rsidRPr="007333F0" w:rsidRDefault="00FA6C6A" w:rsidP="009D3DBD">
            <w:pPr>
              <w:rPr>
                <w:rFonts w:ascii="Segoe UI" w:hAnsi="Segoe UI" w:cs="Segoe UI"/>
                <w:color w:val="000000"/>
                <w:sz w:val="19"/>
                <w:szCs w:val="19"/>
              </w:rPr>
            </w:pPr>
            <w:r w:rsidRPr="007333F0">
              <w:rPr>
                <w:rFonts w:ascii="Segoe UI" w:hAnsi="Segoe UI" w:cs="Segoe UI"/>
                <w:color w:val="000000"/>
                <w:sz w:val="19"/>
                <w:szCs w:val="19"/>
              </w:rPr>
              <w:t xml:space="preserve">Lake </w:t>
            </w:r>
            <w:r w:rsidR="000236F0" w:rsidRPr="007333F0">
              <w:rPr>
                <w:rFonts w:ascii="Segoe UI" w:hAnsi="Segoe UI" w:cs="Segoe UI"/>
                <w:color w:val="000000"/>
                <w:sz w:val="19"/>
                <w:szCs w:val="19"/>
              </w:rPr>
              <w:t>Mohave adult</w:t>
            </w:r>
            <w:r w:rsidRPr="007333F0">
              <w:rPr>
                <w:rFonts w:ascii="Segoe UI" w:hAnsi="Segoe UI" w:cs="Segoe UI"/>
                <w:color w:val="000000"/>
                <w:sz w:val="19"/>
                <w:szCs w:val="19"/>
              </w:rPr>
              <w:t>s</w:t>
            </w:r>
            <w:r w:rsidR="000236F0" w:rsidRPr="007333F0">
              <w:rPr>
                <w:rFonts w:ascii="Segoe UI" w:hAnsi="Segoe UI" w:cs="Segoe UI"/>
                <w:color w:val="000000"/>
                <w:sz w:val="19"/>
                <w:szCs w:val="19"/>
              </w:rPr>
              <w:t xml:space="preserve"> 2022</w:t>
            </w:r>
            <w:r w:rsidRPr="007333F0">
              <w:rPr>
                <w:rFonts w:ascii="Segoe UI" w:hAnsi="Segoe UI" w:cs="Segoe UI"/>
                <w:color w:val="000000"/>
                <w:sz w:val="19"/>
                <w:szCs w:val="19"/>
              </w:rPr>
              <w:t>–</w:t>
            </w:r>
            <w:r w:rsidR="000236F0" w:rsidRPr="007333F0">
              <w:rPr>
                <w:rFonts w:ascii="Segoe UI" w:hAnsi="Segoe UI" w:cs="Segoe UI"/>
                <w:color w:val="000000"/>
                <w:sz w:val="19"/>
                <w:szCs w:val="19"/>
              </w:rPr>
              <w:t>2024</w:t>
            </w:r>
          </w:p>
        </w:tc>
        <w:tc>
          <w:tcPr>
            <w:tcW w:w="2250" w:type="dxa"/>
            <w:gridSpan w:val="2"/>
            <w:noWrap/>
            <w:vAlign w:val="bottom"/>
            <w:hideMark/>
          </w:tcPr>
          <w:p w14:paraId="0EE0099E"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8</w:t>
            </w:r>
          </w:p>
        </w:tc>
        <w:tc>
          <w:tcPr>
            <w:tcW w:w="2250" w:type="dxa"/>
            <w:noWrap/>
            <w:vAlign w:val="bottom"/>
            <w:hideMark/>
          </w:tcPr>
          <w:p w14:paraId="43DDA5A6"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6</w:t>
            </w:r>
          </w:p>
        </w:tc>
        <w:tc>
          <w:tcPr>
            <w:tcW w:w="2549" w:type="dxa"/>
            <w:gridSpan w:val="2"/>
            <w:noWrap/>
            <w:vAlign w:val="bottom"/>
            <w:hideMark/>
          </w:tcPr>
          <w:p w14:paraId="2928B470"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6</w:t>
            </w:r>
          </w:p>
        </w:tc>
      </w:tr>
      <w:tr w:rsidR="000236F0" w14:paraId="41D7AE3A" w14:textId="77777777" w:rsidTr="007333F0">
        <w:trPr>
          <w:trHeight w:val="288"/>
        </w:trPr>
        <w:tc>
          <w:tcPr>
            <w:tcW w:w="2880" w:type="dxa"/>
            <w:noWrap/>
            <w:vAlign w:val="bottom"/>
            <w:hideMark/>
          </w:tcPr>
          <w:p w14:paraId="00D3885F" w14:textId="04BDF562"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SC 2020</w:t>
            </w:r>
          </w:p>
        </w:tc>
        <w:tc>
          <w:tcPr>
            <w:tcW w:w="2250" w:type="dxa"/>
            <w:gridSpan w:val="2"/>
            <w:noWrap/>
            <w:vAlign w:val="bottom"/>
            <w:hideMark/>
          </w:tcPr>
          <w:p w14:paraId="4E235477"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388</w:t>
            </w:r>
          </w:p>
        </w:tc>
        <w:tc>
          <w:tcPr>
            <w:tcW w:w="2250" w:type="dxa"/>
            <w:noWrap/>
            <w:vAlign w:val="bottom"/>
            <w:hideMark/>
          </w:tcPr>
          <w:p w14:paraId="3C6C3CA9"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297</w:t>
            </w:r>
          </w:p>
        </w:tc>
        <w:tc>
          <w:tcPr>
            <w:tcW w:w="2549" w:type="dxa"/>
            <w:gridSpan w:val="2"/>
            <w:noWrap/>
            <w:vAlign w:val="bottom"/>
            <w:hideMark/>
          </w:tcPr>
          <w:p w14:paraId="1F600620"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239</w:t>
            </w:r>
          </w:p>
        </w:tc>
      </w:tr>
      <w:tr w:rsidR="000236F0" w14:paraId="34D039AC" w14:textId="77777777" w:rsidTr="007333F0">
        <w:trPr>
          <w:trHeight w:val="288"/>
        </w:trPr>
        <w:tc>
          <w:tcPr>
            <w:tcW w:w="2880" w:type="dxa"/>
            <w:noWrap/>
            <w:vAlign w:val="bottom"/>
            <w:hideMark/>
          </w:tcPr>
          <w:p w14:paraId="0A43AE2E" w14:textId="484CA124"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SC 2021</w:t>
            </w:r>
          </w:p>
        </w:tc>
        <w:tc>
          <w:tcPr>
            <w:tcW w:w="2250" w:type="dxa"/>
            <w:gridSpan w:val="2"/>
            <w:noWrap/>
            <w:vAlign w:val="bottom"/>
            <w:hideMark/>
          </w:tcPr>
          <w:p w14:paraId="617DDCA5"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422</w:t>
            </w:r>
          </w:p>
        </w:tc>
        <w:tc>
          <w:tcPr>
            <w:tcW w:w="2250" w:type="dxa"/>
            <w:noWrap/>
            <w:vAlign w:val="bottom"/>
            <w:hideMark/>
          </w:tcPr>
          <w:p w14:paraId="3486A027"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314</w:t>
            </w:r>
          </w:p>
        </w:tc>
        <w:tc>
          <w:tcPr>
            <w:tcW w:w="2549" w:type="dxa"/>
            <w:gridSpan w:val="2"/>
            <w:noWrap/>
            <w:vAlign w:val="bottom"/>
            <w:hideMark/>
          </w:tcPr>
          <w:p w14:paraId="2BBAB576"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278</w:t>
            </w:r>
          </w:p>
        </w:tc>
      </w:tr>
      <w:tr w:rsidR="000236F0" w14:paraId="40E0EF56" w14:textId="77777777" w:rsidTr="007333F0">
        <w:trPr>
          <w:trHeight w:val="288"/>
        </w:trPr>
        <w:tc>
          <w:tcPr>
            <w:tcW w:w="2880" w:type="dxa"/>
            <w:noWrap/>
            <w:vAlign w:val="bottom"/>
            <w:hideMark/>
          </w:tcPr>
          <w:p w14:paraId="3341521A" w14:textId="09B0C132"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S</w:t>
            </w:r>
            <w:r w:rsidR="00FA6C6A" w:rsidRPr="007333F0">
              <w:rPr>
                <w:rFonts w:ascii="Segoe UI" w:hAnsi="Segoe UI" w:cs="Segoe UI"/>
                <w:color w:val="000000"/>
                <w:sz w:val="19"/>
                <w:szCs w:val="19"/>
              </w:rPr>
              <w:t>C</w:t>
            </w:r>
            <w:r w:rsidRPr="007333F0">
              <w:rPr>
                <w:rFonts w:ascii="Segoe UI" w:hAnsi="Segoe UI" w:cs="Segoe UI"/>
                <w:color w:val="000000"/>
                <w:sz w:val="19"/>
                <w:szCs w:val="19"/>
              </w:rPr>
              <w:t xml:space="preserve"> 2022</w:t>
            </w:r>
          </w:p>
        </w:tc>
        <w:tc>
          <w:tcPr>
            <w:tcW w:w="2250" w:type="dxa"/>
            <w:gridSpan w:val="2"/>
            <w:noWrap/>
            <w:vAlign w:val="bottom"/>
            <w:hideMark/>
          </w:tcPr>
          <w:p w14:paraId="6BF78862"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48</w:t>
            </w:r>
          </w:p>
        </w:tc>
        <w:tc>
          <w:tcPr>
            <w:tcW w:w="2250" w:type="dxa"/>
            <w:noWrap/>
            <w:vAlign w:val="bottom"/>
            <w:hideMark/>
          </w:tcPr>
          <w:p w14:paraId="123808BF"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40</w:t>
            </w:r>
          </w:p>
        </w:tc>
        <w:tc>
          <w:tcPr>
            <w:tcW w:w="2549" w:type="dxa"/>
            <w:gridSpan w:val="2"/>
            <w:noWrap/>
            <w:vAlign w:val="bottom"/>
            <w:hideMark/>
          </w:tcPr>
          <w:p w14:paraId="0AB445A8"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34</w:t>
            </w:r>
          </w:p>
        </w:tc>
      </w:tr>
      <w:tr w:rsidR="000236F0" w14:paraId="13BD6E13" w14:textId="77777777" w:rsidTr="007333F0">
        <w:trPr>
          <w:trHeight w:val="288"/>
        </w:trPr>
        <w:tc>
          <w:tcPr>
            <w:tcW w:w="2880" w:type="dxa"/>
            <w:tcBorders>
              <w:bottom w:val="single" w:sz="4" w:space="0" w:color="auto"/>
            </w:tcBorders>
            <w:noWrap/>
            <w:vAlign w:val="bottom"/>
            <w:hideMark/>
          </w:tcPr>
          <w:p w14:paraId="104A7DA7" w14:textId="502DDEE3" w:rsidR="000236F0" w:rsidRPr="007333F0" w:rsidRDefault="000236F0" w:rsidP="009D3DBD">
            <w:pPr>
              <w:rPr>
                <w:rFonts w:ascii="Segoe UI" w:hAnsi="Segoe UI" w:cs="Segoe UI"/>
                <w:color w:val="000000"/>
                <w:sz w:val="19"/>
                <w:szCs w:val="19"/>
              </w:rPr>
            </w:pPr>
            <w:r w:rsidRPr="007333F0">
              <w:rPr>
                <w:rFonts w:ascii="Segoe UI" w:hAnsi="Segoe UI" w:cs="Segoe UI"/>
                <w:color w:val="000000"/>
                <w:sz w:val="19"/>
                <w:szCs w:val="19"/>
              </w:rPr>
              <w:t>Y</w:t>
            </w:r>
            <w:r w:rsidR="00E50FA5">
              <w:rPr>
                <w:rFonts w:ascii="Segoe UI" w:hAnsi="Segoe UI" w:cs="Segoe UI"/>
                <w:color w:val="000000"/>
                <w:sz w:val="19"/>
                <w:szCs w:val="19"/>
              </w:rPr>
              <w:t>CB</w:t>
            </w:r>
            <w:r w:rsidRPr="007333F0">
              <w:rPr>
                <w:rFonts w:ascii="Segoe UI" w:hAnsi="Segoe UI" w:cs="Segoe UI"/>
                <w:color w:val="000000"/>
                <w:sz w:val="19"/>
                <w:szCs w:val="19"/>
              </w:rPr>
              <w:t xml:space="preserve"> re</w:t>
            </w:r>
            <w:r w:rsidR="00395B6B" w:rsidRPr="007333F0">
              <w:rPr>
                <w:rFonts w:ascii="Segoe UI" w:hAnsi="Segoe UI" w:cs="Segoe UI"/>
                <w:color w:val="000000"/>
                <w:sz w:val="19"/>
                <w:szCs w:val="19"/>
              </w:rPr>
              <w:t>cruits</w:t>
            </w:r>
            <w:r w:rsidRPr="007333F0">
              <w:rPr>
                <w:rFonts w:ascii="Segoe UI" w:hAnsi="Segoe UI" w:cs="Segoe UI"/>
                <w:color w:val="000000"/>
                <w:sz w:val="19"/>
                <w:szCs w:val="19"/>
              </w:rPr>
              <w:t xml:space="preserve"> 2018-2023</w:t>
            </w:r>
          </w:p>
        </w:tc>
        <w:tc>
          <w:tcPr>
            <w:tcW w:w="2250" w:type="dxa"/>
            <w:gridSpan w:val="2"/>
            <w:tcBorders>
              <w:bottom w:val="single" w:sz="4" w:space="0" w:color="auto"/>
            </w:tcBorders>
            <w:noWrap/>
            <w:vAlign w:val="bottom"/>
            <w:hideMark/>
          </w:tcPr>
          <w:p w14:paraId="14C3271E"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189</w:t>
            </w:r>
          </w:p>
        </w:tc>
        <w:tc>
          <w:tcPr>
            <w:tcW w:w="2250" w:type="dxa"/>
            <w:tcBorders>
              <w:bottom w:val="single" w:sz="4" w:space="0" w:color="auto"/>
            </w:tcBorders>
            <w:noWrap/>
            <w:vAlign w:val="bottom"/>
            <w:hideMark/>
          </w:tcPr>
          <w:p w14:paraId="1DC06D43"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139</w:t>
            </w:r>
          </w:p>
        </w:tc>
        <w:tc>
          <w:tcPr>
            <w:tcW w:w="2549" w:type="dxa"/>
            <w:gridSpan w:val="2"/>
            <w:tcBorders>
              <w:bottom w:val="single" w:sz="4" w:space="0" w:color="auto"/>
            </w:tcBorders>
            <w:noWrap/>
            <w:vAlign w:val="bottom"/>
            <w:hideMark/>
          </w:tcPr>
          <w:p w14:paraId="7A2C6220" w14:textId="77777777" w:rsidR="000236F0" w:rsidRPr="007333F0" w:rsidRDefault="000236F0" w:rsidP="004F096F">
            <w:pPr>
              <w:jc w:val="center"/>
              <w:rPr>
                <w:rFonts w:ascii="Segoe UI" w:hAnsi="Segoe UI" w:cs="Segoe UI"/>
                <w:color w:val="000000"/>
                <w:sz w:val="20"/>
                <w:szCs w:val="20"/>
              </w:rPr>
            </w:pPr>
            <w:r w:rsidRPr="007333F0">
              <w:rPr>
                <w:rFonts w:ascii="Segoe UI" w:hAnsi="Segoe UI" w:cs="Segoe UI"/>
                <w:color w:val="000000"/>
                <w:sz w:val="20"/>
                <w:szCs w:val="20"/>
              </w:rPr>
              <w:t>126</w:t>
            </w:r>
          </w:p>
        </w:tc>
      </w:tr>
      <w:tr w:rsidR="000236F0" w14:paraId="67248158" w14:textId="77777777" w:rsidTr="007333F0">
        <w:trPr>
          <w:trHeight w:val="288"/>
        </w:trPr>
        <w:tc>
          <w:tcPr>
            <w:tcW w:w="2880" w:type="dxa"/>
            <w:tcBorders>
              <w:top w:val="single" w:sz="4" w:space="0" w:color="auto"/>
            </w:tcBorders>
            <w:noWrap/>
            <w:vAlign w:val="bottom"/>
            <w:hideMark/>
          </w:tcPr>
          <w:p w14:paraId="65347989" w14:textId="77777777" w:rsidR="000236F0" w:rsidRPr="007333F0" w:rsidRDefault="000236F0" w:rsidP="009D3DBD">
            <w:pPr>
              <w:rPr>
                <w:rFonts w:ascii="Segoe UI" w:hAnsi="Segoe UI" w:cs="Segoe UI"/>
                <w:b/>
                <w:bCs/>
                <w:color w:val="000000"/>
                <w:sz w:val="20"/>
                <w:szCs w:val="20"/>
              </w:rPr>
            </w:pPr>
            <w:r w:rsidRPr="007333F0">
              <w:rPr>
                <w:rFonts w:ascii="Segoe UI" w:hAnsi="Segoe UI" w:cs="Segoe UI"/>
                <w:b/>
                <w:bCs/>
                <w:color w:val="000000"/>
                <w:sz w:val="20"/>
                <w:szCs w:val="20"/>
              </w:rPr>
              <w:t>Total</w:t>
            </w:r>
          </w:p>
        </w:tc>
        <w:tc>
          <w:tcPr>
            <w:tcW w:w="2189" w:type="dxa"/>
            <w:tcBorders>
              <w:top w:val="single" w:sz="4" w:space="0" w:color="auto"/>
            </w:tcBorders>
            <w:noWrap/>
            <w:vAlign w:val="bottom"/>
            <w:hideMark/>
          </w:tcPr>
          <w:p w14:paraId="2927642C" w14:textId="2E4A6587" w:rsidR="000236F0" w:rsidRPr="007333F0" w:rsidRDefault="000236F0" w:rsidP="004F096F">
            <w:pPr>
              <w:jc w:val="center"/>
              <w:rPr>
                <w:rFonts w:ascii="Segoe UI" w:hAnsi="Segoe UI" w:cs="Segoe UI"/>
                <w:b/>
                <w:bCs/>
                <w:color w:val="000000"/>
                <w:sz w:val="20"/>
                <w:szCs w:val="20"/>
              </w:rPr>
            </w:pPr>
            <w:r w:rsidRPr="007333F0">
              <w:rPr>
                <w:rFonts w:ascii="Segoe UI" w:hAnsi="Segoe UI" w:cs="Segoe UI"/>
                <w:b/>
                <w:bCs/>
                <w:color w:val="000000"/>
                <w:sz w:val="20"/>
                <w:szCs w:val="20"/>
              </w:rPr>
              <w:t>1</w:t>
            </w:r>
            <w:r w:rsidR="00E300B2" w:rsidRPr="007333F0">
              <w:rPr>
                <w:rFonts w:ascii="Segoe UI" w:hAnsi="Segoe UI" w:cs="Segoe UI"/>
                <w:b/>
                <w:bCs/>
                <w:color w:val="000000"/>
                <w:sz w:val="20"/>
                <w:szCs w:val="20"/>
              </w:rPr>
              <w:t>,</w:t>
            </w:r>
            <w:r w:rsidRPr="007333F0">
              <w:rPr>
                <w:rFonts w:ascii="Segoe UI" w:hAnsi="Segoe UI" w:cs="Segoe UI"/>
                <w:b/>
                <w:bCs/>
                <w:color w:val="000000"/>
                <w:sz w:val="20"/>
                <w:szCs w:val="20"/>
              </w:rPr>
              <w:t>246</w:t>
            </w:r>
          </w:p>
        </w:tc>
        <w:tc>
          <w:tcPr>
            <w:tcW w:w="2423" w:type="dxa"/>
            <w:gridSpan w:val="3"/>
            <w:tcBorders>
              <w:top w:val="single" w:sz="4" w:space="0" w:color="auto"/>
            </w:tcBorders>
            <w:noWrap/>
            <w:vAlign w:val="bottom"/>
            <w:hideMark/>
          </w:tcPr>
          <w:p w14:paraId="673AB8EF" w14:textId="77777777" w:rsidR="000236F0" w:rsidRPr="007333F0" w:rsidRDefault="000236F0" w:rsidP="004F096F">
            <w:pPr>
              <w:jc w:val="center"/>
              <w:rPr>
                <w:rFonts w:ascii="Segoe UI" w:hAnsi="Segoe UI" w:cs="Segoe UI"/>
                <w:b/>
                <w:bCs/>
                <w:color w:val="000000"/>
                <w:sz w:val="20"/>
                <w:szCs w:val="20"/>
              </w:rPr>
            </w:pPr>
            <w:r w:rsidRPr="007333F0">
              <w:rPr>
                <w:rFonts w:ascii="Segoe UI" w:hAnsi="Segoe UI" w:cs="Segoe UI"/>
                <w:b/>
                <w:bCs/>
                <w:color w:val="000000"/>
                <w:sz w:val="20"/>
                <w:szCs w:val="20"/>
              </w:rPr>
              <w:t>935</w:t>
            </w:r>
          </w:p>
        </w:tc>
        <w:tc>
          <w:tcPr>
            <w:tcW w:w="2437" w:type="dxa"/>
            <w:tcBorders>
              <w:top w:val="single" w:sz="4" w:space="0" w:color="auto"/>
            </w:tcBorders>
            <w:noWrap/>
            <w:vAlign w:val="bottom"/>
            <w:hideMark/>
          </w:tcPr>
          <w:p w14:paraId="52D59791" w14:textId="77777777" w:rsidR="000236F0" w:rsidRPr="007333F0" w:rsidRDefault="000236F0" w:rsidP="004F096F">
            <w:pPr>
              <w:jc w:val="center"/>
              <w:rPr>
                <w:rFonts w:ascii="Segoe UI" w:hAnsi="Segoe UI" w:cs="Segoe UI"/>
                <w:b/>
                <w:bCs/>
                <w:color w:val="000000"/>
                <w:sz w:val="20"/>
                <w:szCs w:val="20"/>
              </w:rPr>
            </w:pPr>
            <w:r w:rsidRPr="007333F0">
              <w:rPr>
                <w:rFonts w:ascii="Segoe UI" w:hAnsi="Segoe UI" w:cs="Segoe UI"/>
                <w:b/>
                <w:bCs/>
                <w:color w:val="000000"/>
                <w:sz w:val="20"/>
                <w:szCs w:val="20"/>
              </w:rPr>
              <w:t>810</w:t>
            </w:r>
          </w:p>
        </w:tc>
      </w:tr>
    </w:tbl>
    <w:p w14:paraId="7E830DD8" w14:textId="77777777" w:rsidR="000236F0" w:rsidRDefault="000236F0" w:rsidP="000236F0">
      <w:pPr>
        <w:spacing w:line="276" w:lineRule="auto"/>
      </w:pPr>
    </w:p>
    <w:p w14:paraId="197BEE38" w14:textId="77777777" w:rsidR="00E300B2" w:rsidRPr="00A70D21" w:rsidRDefault="00E300B2" w:rsidP="000236F0">
      <w:pPr>
        <w:spacing w:line="276" w:lineRule="auto"/>
      </w:pPr>
    </w:p>
    <w:tbl>
      <w:tblPr>
        <w:tblW w:w="10140" w:type="dxa"/>
        <w:tblLook w:val="04A0" w:firstRow="1" w:lastRow="0" w:firstColumn="1" w:lastColumn="0" w:noHBand="0" w:noVBand="1"/>
      </w:tblPr>
      <w:tblGrid>
        <w:gridCol w:w="1880"/>
        <w:gridCol w:w="2890"/>
        <w:gridCol w:w="2310"/>
        <w:gridCol w:w="3060"/>
      </w:tblGrid>
      <w:tr w:rsidR="00E300B2" w14:paraId="3D3D0656" w14:textId="77777777" w:rsidTr="00E300B2">
        <w:trPr>
          <w:trHeight w:val="432"/>
        </w:trPr>
        <w:tc>
          <w:tcPr>
            <w:tcW w:w="10140" w:type="dxa"/>
            <w:gridSpan w:val="4"/>
            <w:tcBorders>
              <w:bottom w:val="single" w:sz="12" w:space="0" w:color="auto"/>
            </w:tcBorders>
            <w:noWrap/>
            <w:vAlign w:val="bottom"/>
          </w:tcPr>
          <w:p w14:paraId="547FA405" w14:textId="5FB80738" w:rsidR="00E300B2" w:rsidRDefault="00E300B2" w:rsidP="00E300B2">
            <w:pPr>
              <w:pStyle w:val="TablecaptionMSCP"/>
              <w:spacing w:after="0"/>
            </w:pPr>
            <w:bookmarkStart w:id="156" w:name="_Toc223339430"/>
            <w:bookmarkStart w:id="157" w:name="_Toc223340312"/>
            <w:r w:rsidRPr="00FE6E28">
              <w:t xml:space="preserve">Table </w:t>
            </w:r>
            <w:fldSimple w:instr=" SEQ Table \* ARABIC ">
              <w:r w:rsidR="0070714D">
                <w:rPr>
                  <w:noProof/>
                </w:rPr>
                <w:t>15</w:t>
              </w:r>
            </w:fldSimple>
            <w:r w:rsidRPr="00FE6E28">
              <w:t>.—Proportions of gel-assigned sexes</w:t>
            </w:r>
            <w:bookmarkEnd w:id="156"/>
            <w:bookmarkEnd w:id="157"/>
          </w:p>
          <w:p w14:paraId="1B62ED79" w14:textId="605C6623" w:rsidR="00E300B2" w:rsidRPr="00E300B2" w:rsidRDefault="00E300B2" w:rsidP="00E300B2">
            <w:pPr>
              <w:rPr>
                <w:rFonts w:ascii="Segoe UI" w:hAnsi="Segoe UI" w:cs="Segoe UI"/>
                <w:b/>
                <w:bCs/>
                <w:color w:val="000000"/>
                <w:sz w:val="20"/>
                <w:szCs w:val="20"/>
              </w:rPr>
            </w:pPr>
            <w:r>
              <w:rPr>
                <w:rFonts w:ascii="Segoe UI" w:hAnsi="Segoe UI" w:cs="Segoe UI"/>
                <w:sz w:val="20"/>
                <w:szCs w:val="20"/>
              </w:rPr>
              <w:t>(The three scenarios include</w:t>
            </w:r>
            <w:r w:rsidRPr="00E300B2">
              <w:rPr>
                <w:rFonts w:ascii="Segoe UI" w:hAnsi="Segoe UI" w:cs="Segoe UI"/>
                <w:sz w:val="20"/>
                <w:szCs w:val="20"/>
              </w:rPr>
              <w:t xml:space="preserve"> 1) the full data set before partitioning into training and testing sets, 2) the original partitioned training set, and 3) the optimized training set</w:t>
            </w:r>
            <w:r>
              <w:rPr>
                <w:rFonts w:ascii="Segoe UI" w:hAnsi="Segoe UI" w:cs="Segoe UI"/>
                <w:sz w:val="20"/>
                <w:szCs w:val="20"/>
              </w:rPr>
              <w:t>)</w:t>
            </w:r>
          </w:p>
        </w:tc>
      </w:tr>
      <w:tr w:rsidR="000236F0" w14:paraId="5D79B02B" w14:textId="77777777" w:rsidTr="007333F0">
        <w:trPr>
          <w:trHeight w:val="432"/>
        </w:trPr>
        <w:tc>
          <w:tcPr>
            <w:tcW w:w="1880" w:type="dxa"/>
            <w:tcBorders>
              <w:bottom w:val="single" w:sz="12" w:space="0" w:color="auto"/>
            </w:tcBorders>
            <w:shd w:val="clear" w:color="auto" w:fill="BFBFBF" w:themeFill="background1" w:themeFillShade="BF"/>
            <w:noWrap/>
            <w:vAlign w:val="bottom"/>
            <w:hideMark/>
          </w:tcPr>
          <w:p w14:paraId="290CBFFC" w14:textId="61C3D11A" w:rsidR="000236F0" w:rsidRPr="00E300B2" w:rsidRDefault="000236F0"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 xml:space="preserve">Gel-assigned </w:t>
            </w:r>
            <w:r w:rsidR="00395B6B">
              <w:rPr>
                <w:rFonts w:ascii="Segoe UI" w:hAnsi="Segoe UI" w:cs="Segoe UI"/>
                <w:b/>
                <w:bCs/>
                <w:color w:val="000000"/>
                <w:sz w:val="20"/>
                <w:szCs w:val="20"/>
              </w:rPr>
              <w:t>s</w:t>
            </w:r>
            <w:r w:rsidRPr="00E300B2">
              <w:rPr>
                <w:rFonts w:ascii="Segoe UI" w:hAnsi="Segoe UI" w:cs="Segoe UI"/>
                <w:b/>
                <w:bCs/>
                <w:color w:val="000000"/>
                <w:sz w:val="20"/>
                <w:szCs w:val="20"/>
              </w:rPr>
              <w:t>ex</w:t>
            </w:r>
          </w:p>
        </w:tc>
        <w:tc>
          <w:tcPr>
            <w:tcW w:w="2890" w:type="dxa"/>
            <w:tcBorders>
              <w:bottom w:val="single" w:sz="12" w:space="0" w:color="auto"/>
            </w:tcBorders>
            <w:shd w:val="clear" w:color="auto" w:fill="BFBFBF" w:themeFill="background1" w:themeFillShade="BF"/>
            <w:vAlign w:val="bottom"/>
            <w:hideMark/>
          </w:tcPr>
          <w:p w14:paraId="692DE0D7" w14:textId="7FB68C8B" w:rsidR="000236F0" w:rsidRPr="00E300B2" w:rsidRDefault="004F096F"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N</w:t>
            </w:r>
            <w:r w:rsidR="000236F0" w:rsidRPr="00E300B2">
              <w:rPr>
                <w:rFonts w:ascii="Segoe UI" w:hAnsi="Segoe UI" w:cs="Segoe UI"/>
                <w:b/>
                <w:bCs/>
                <w:color w:val="000000"/>
                <w:sz w:val="20"/>
                <w:szCs w:val="20"/>
              </w:rPr>
              <w:t xml:space="preserve"> before partitioning</w:t>
            </w:r>
          </w:p>
        </w:tc>
        <w:tc>
          <w:tcPr>
            <w:tcW w:w="2310" w:type="dxa"/>
            <w:tcBorders>
              <w:bottom w:val="single" w:sz="12" w:space="0" w:color="auto"/>
            </w:tcBorders>
            <w:shd w:val="clear" w:color="auto" w:fill="BFBFBF" w:themeFill="background1" w:themeFillShade="BF"/>
            <w:vAlign w:val="bottom"/>
            <w:hideMark/>
          </w:tcPr>
          <w:p w14:paraId="20177E16" w14:textId="2777EF59" w:rsidR="000236F0" w:rsidRPr="00E300B2" w:rsidRDefault="004F096F"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N</w:t>
            </w:r>
            <w:r w:rsidR="000236F0" w:rsidRPr="00E300B2">
              <w:rPr>
                <w:rFonts w:ascii="Segoe UI" w:hAnsi="Segoe UI" w:cs="Segoe UI"/>
                <w:b/>
                <w:bCs/>
                <w:color w:val="000000"/>
                <w:sz w:val="20"/>
                <w:szCs w:val="20"/>
              </w:rPr>
              <w:t xml:space="preserve"> original training set</w:t>
            </w:r>
          </w:p>
        </w:tc>
        <w:tc>
          <w:tcPr>
            <w:tcW w:w="3060" w:type="dxa"/>
            <w:tcBorders>
              <w:bottom w:val="single" w:sz="12" w:space="0" w:color="auto"/>
            </w:tcBorders>
            <w:shd w:val="clear" w:color="auto" w:fill="BFBFBF" w:themeFill="background1" w:themeFillShade="BF"/>
            <w:vAlign w:val="bottom"/>
            <w:hideMark/>
          </w:tcPr>
          <w:p w14:paraId="404CCDA3" w14:textId="5920158B" w:rsidR="000236F0" w:rsidRPr="00E300B2" w:rsidRDefault="004F096F"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N</w:t>
            </w:r>
            <w:r w:rsidR="000236F0" w:rsidRPr="00E300B2">
              <w:rPr>
                <w:rFonts w:ascii="Segoe UI" w:hAnsi="Segoe UI" w:cs="Segoe UI"/>
                <w:b/>
                <w:bCs/>
                <w:color w:val="000000"/>
                <w:sz w:val="20"/>
                <w:szCs w:val="20"/>
              </w:rPr>
              <w:t xml:space="preserve"> optimized training set</w:t>
            </w:r>
          </w:p>
        </w:tc>
      </w:tr>
      <w:tr w:rsidR="000236F0" w14:paraId="72F1A1DF" w14:textId="77777777" w:rsidTr="007333F0">
        <w:trPr>
          <w:trHeight w:val="288"/>
        </w:trPr>
        <w:tc>
          <w:tcPr>
            <w:tcW w:w="1880" w:type="dxa"/>
            <w:tcBorders>
              <w:top w:val="single" w:sz="12" w:space="0" w:color="auto"/>
            </w:tcBorders>
            <w:noWrap/>
            <w:vAlign w:val="bottom"/>
            <w:hideMark/>
          </w:tcPr>
          <w:p w14:paraId="2068462D" w14:textId="545ACAB7" w:rsidR="000236F0" w:rsidRPr="00E300B2" w:rsidRDefault="000236F0" w:rsidP="007333F0">
            <w:pPr>
              <w:rPr>
                <w:rFonts w:ascii="Segoe UI" w:hAnsi="Segoe UI" w:cs="Segoe UI"/>
                <w:color w:val="000000"/>
                <w:sz w:val="20"/>
                <w:szCs w:val="20"/>
              </w:rPr>
            </w:pPr>
            <w:r w:rsidRPr="00E300B2">
              <w:rPr>
                <w:rFonts w:ascii="Segoe UI" w:hAnsi="Segoe UI" w:cs="Segoe UI"/>
                <w:color w:val="000000"/>
                <w:sz w:val="20"/>
                <w:szCs w:val="20"/>
              </w:rPr>
              <w:t>M</w:t>
            </w:r>
            <w:r w:rsidR="007333F0">
              <w:rPr>
                <w:rFonts w:ascii="Segoe UI" w:hAnsi="Segoe UI" w:cs="Segoe UI"/>
                <w:color w:val="000000"/>
                <w:sz w:val="20"/>
                <w:szCs w:val="20"/>
              </w:rPr>
              <w:t>ale</w:t>
            </w:r>
          </w:p>
        </w:tc>
        <w:tc>
          <w:tcPr>
            <w:tcW w:w="2890" w:type="dxa"/>
            <w:tcBorders>
              <w:top w:val="single" w:sz="12" w:space="0" w:color="auto"/>
            </w:tcBorders>
            <w:noWrap/>
            <w:vAlign w:val="bottom"/>
            <w:hideMark/>
          </w:tcPr>
          <w:p w14:paraId="5B58FD0B"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553</w:t>
            </w:r>
          </w:p>
        </w:tc>
        <w:tc>
          <w:tcPr>
            <w:tcW w:w="2310" w:type="dxa"/>
            <w:tcBorders>
              <w:top w:val="single" w:sz="12" w:space="0" w:color="auto"/>
            </w:tcBorders>
            <w:noWrap/>
            <w:vAlign w:val="bottom"/>
            <w:hideMark/>
          </w:tcPr>
          <w:p w14:paraId="7FF080E2"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425</w:t>
            </w:r>
          </w:p>
        </w:tc>
        <w:tc>
          <w:tcPr>
            <w:tcW w:w="3060" w:type="dxa"/>
            <w:tcBorders>
              <w:top w:val="single" w:sz="12" w:space="0" w:color="auto"/>
            </w:tcBorders>
            <w:noWrap/>
            <w:vAlign w:val="bottom"/>
            <w:hideMark/>
          </w:tcPr>
          <w:p w14:paraId="488D61E6"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342</w:t>
            </w:r>
          </w:p>
        </w:tc>
      </w:tr>
      <w:tr w:rsidR="000236F0" w14:paraId="27A98897" w14:textId="77777777" w:rsidTr="007333F0">
        <w:trPr>
          <w:trHeight w:val="288"/>
        </w:trPr>
        <w:tc>
          <w:tcPr>
            <w:tcW w:w="1880" w:type="dxa"/>
            <w:tcBorders>
              <w:bottom w:val="single" w:sz="4" w:space="0" w:color="auto"/>
            </w:tcBorders>
            <w:noWrap/>
            <w:vAlign w:val="bottom"/>
            <w:hideMark/>
          </w:tcPr>
          <w:p w14:paraId="3ADBE8BD" w14:textId="4084D8F0" w:rsidR="000236F0" w:rsidRPr="00E300B2" w:rsidRDefault="000236F0" w:rsidP="007333F0">
            <w:pPr>
              <w:rPr>
                <w:rFonts w:ascii="Segoe UI" w:hAnsi="Segoe UI" w:cs="Segoe UI"/>
                <w:color w:val="000000"/>
                <w:sz w:val="20"/>
                <w:szCs w:val="20"/>
              </w:rPr>
            </w:pPr>
            <w:r w:rsidRPr="00E300B2">
              <w:rPr>
                <w:rFonts w:ascii="Segoe UI" w:hAnsi="Segoe UI" w:cs="Segoe UI"/>
                <w:color w:val="000000"/>
                <w:sz w:val="20"/>
                <w:szCs w:val="20"/>
              </w:rPr>
              <w:t>F</w:t>
            </w:r>
            <w:r w:rsidR="007333F0">
              <w:rPr>
                <w:rFonts w:ascii="Segoe UI" w:hAnsi="Segoe UI" w:cs="Segoe UI"/>
                <w:color w:val="000000"/>
                <w:sz w:val="20"/>
                <w:szCs w:val="20"/>
              </w:rPr>
              <w:t>emale</w:t>
            </w:r>
          </w:p>
        </w:tc>
        <w:tc>
          <w:tcPr>
            <w:tcW w:w="2890" w:type="dxa"/>
            <w:tcBorders>
              <w:bottom w:val="single" w:sz="4" w:space="0" w:color="auto"/>
            </w:tcBorders>
            <w:noWrap/>
            <w:vAlign w:val="bottom"/>
            <w:hideMark/>
          </w:tcPr>
          <w:p w14:paraId="217C76E6"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693</w:t>
            </w:r>
          </w:p>
        </w:tc>
        <w:tc>
          <w:tcPr>
            <w:tcW w:w="2310" w:type="dxa"/>
            <w:tcBorders>
              <w:bottom w:val="single" w:sz="4" w:space="0" w:color="auto"/>
            </w:tcBorders>
            <w:noWrap/>
            <w:vAlign w:val="bottom"/>
            <w:hideMark/>
          </w:tcPr>
          <w:p w14:paraId="3EEA2009"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510</w:t>
            </w:r>
          </w:p>
        </w:tc>
        <w:tc>
          <w:tcPr>
            <w:tcW w:w="3060" w:type="dxa"/>
            <w:tcBorders>
              <w:bottom w:val="single" w:sz="4" w:space="0" w:color="auto"/>
            </w:tcBorders>
            <w:noWrap/>
            <w:vAlign w:val="bottom"/>
            <w:hideMark/>
          </w:tcPr>
          <w:p w14:paraId="36DBC1E0" w14:textId="77777777" w:rsidR="000236F0" w:rsidRPr="00E300B2" w:rsidRDefault="000236F0" w:rsidP="004F096F">
            <w:pPr>
              <w:jc w:val="center"/>
              <w:rPr>
                <w:rFonts w:ascii="Segoe UI" w:hAnsi="Segoe UI" w:cs="Segoe UI"/>
                <w:color w:val="000000"/>
                <w:sz w:val="20"/>
                <w:szCs w:val="20"/>
              </w:rPr>
            </w:pPr>
            <w:r w:rsidRPr="00E300B2">
              <w:rPr>
                <w:rFonts w:ascii="Segoe UI" w:hAnsi="Segoe UI" w:cs="Segoe UI"/>
                <w:color w:val="000000"/>
                <w:sz w:val="20"/>
                <w:szCs w:val="20"/>
              </w:rPr>
              <w:t>468</w:t>
            </w:r>
          </w:p>
        </w:tc>
      </w:tr>
      <w:tr w:rsidR="000236F0" w14:paraId="0BBBA267" w14:textId="77777777" w:rsidTr="007333F0">
        <w:trPr>
          <w:trHeight w:val="288"/>
        </w:trPr>
        <w:tc>
          <w:tcPr>
            <w:tcW w:w="1880" w:type="dxa"/>
            <w:tcBorders>
              <w:top w:val="single" w:sz="4" w:space="0" w:color="auto"/>
            </w:tcBorders>
            <w:noWrap/>
            <w:vAlign w:val="bottom"/>
            <w:hideMark/>
          </w:tcPr>
          <w:p w14:paraId="2DE9D702" w14:textId="77777777" w:rsidR="000236F0" w:rsidRPr="00E300B2" w:rsidRDefault="000236F0"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Total</w:t>
            </w:r>
          </w:p>
        </w:tc>
        <w:tc>
          <w:tcPr>
            <w:tcW w:w="2890" w:type="dxa"/>
            <w:tcBorders>
              <w:top w:val="single" w:sz="4" w:space="0" w:color="auto"/>
            </w:tcBorders>
            <w:noWrap/>
            <w:vAlign w:val="bottom"/>
            <w:hideMark/>
          </w:tcPr>
          <w:p w14:paraId="7EEA2C82" w14:textId="4ECE9796" w:rsidR="000236F0" w:rsidRPr="00E300B2" w:rsidRDefault="000236F0"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1</w:t>
            </w:r>
            <w:r w:rsidR="00E300B2" w:rsidRPr="00E300B2">
              <w:rPr>
                <w:rFonts w:ascii="Segoe UI" w:hAnsi="Segoe UI" w:cs="Segoe UI"/>
                <w:b/>
                <w:bCs/>
                <w:color w:val="000000"/>
                <w:sz w:val="20"/>
                <w:szCs w:val="20"/>
              </w:rPr>
              <w:t>,</w:t>
            </w:r>
            <w:r w:rsidRPr="00E300B2">
              <w:rPr>
                <w:rFonts w:ascii="Segoe UI" w:hAnsi="Segoe UI" w:cs="Segoe UI"/>
                <w:b/>
                <w:bCs/>
                <w:color w:val="000000"/>
                <w:sz w:val="20"/>
                <w:szCs w:val="20"/>
              </w:rPr>
              <w:t>246</w:t>
            </w:r>
          </w:p>
        </w:tc>
        <w:tc>
          <w:tcPr>
            <w:tcW w:w="2310" w:type="dxa"/>
            <w:tcBorders>
              <w:top w:val="single" w:sz="4" w:space="0" w:color="auto"/>
            </w:tcBorders>
            <w:noWrap/>
            <w:vAlign w:val="bottom"/>
            <w:hideMark/>
          </w:tcPr>
          <w:p w14:paraId="78BA6DAF" w14:textId="77777777" w:rsidR="000236F0" w:rsidRPr="00E300B2" w:rsidRDefault="000236F0"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935</w:t>
            </w:r>
          </w:p>
        </w:tc>
        <w:tc>
          <w:tcPr>
            <w:tcW w:w="3060" w:type="dxa"/>
            <w:tcBorders>
              <w:top w:val="single" w:sz="4" w:space="0" w:color="auto"/>
            </w:tcBorders>
            <w:noWrap/>
            <w:vAlign w:val="bottom"/>
            <w:hideMark/>
          </w:tcPr>
          <w:p w14:paraId="230ED986" w14:textId="77777777" w:rsidR="000236F0" w:rsidRPr="00E300B2" w:rsidRDefault="000236F0" w:rsidP="004F096F">
            <w:pPr>
              <w:jc w:val="center"/>
              <w:rPr>
                <w:rFonts w:ascii="Segoe UI" w:hAnsi="Segoe UI" w:cs="Segoe UI"/>
                <w:b/>
                <w:bCs/>
                <w:color w:val="000000"/>
                <w:sz w:val="20"/>
                <w:szCs w:val="20"/>
              </w:rPr>
            </w:pPr>
            <w:r w:rsidRPr="00E300B2">
              <w:rPr>
                <w:rFonts w:ascii="Segoe UI" w:hAnsi="Segoe UI" w:cs="Segoe UI"/>
                <w:b/>
                <w:bCs/>
                <w:color w:val="000000"/>
                <w:sz w:val="20"/>
                <w:szCs w:val="20"/>
              </w:rPr>
              <w:t>810</w:t>
            </w:r>
          </w:p>
        </w:tc>
      </w:tr>
    </w:tbl>
    <w:p w14:paraId="109C4C76" w14:textId="77777777" w:rsidR="00FB25D1" w:rsidRDefault="00FB25D1">
      <w:r>
        <w:br w:type="page"/>
      </w:r>
    </w:p>
    <w:p w14:paraId="4528C55A" w14:textId="725D4D62" w:rsidR="00ED6BE4" w:rsidRPr="00A70D21" w:rsidRDefault="00A56E0E" w:rsidP="00ED6BE4">
      <w:pPr>
        <w:spacing w:line="276" w:lineRule="auto"/>
      </w:pPr>
      <w:r w:rsidRPr="00A70D21">
        <w:lastRenderedPageBreak/>
        <w:t>The model developed using the initial training set had highly significant coefficients for the intercept, MM1 and MM3</w:t>
      </w:r>
      <w:r>
        <w:t xml:space="preserve"> (table </w:t>
      </w:r>
      <w:r w:rsidR="00C81A99">
        <w:t>16</w:t>
      </w:r>
      <w:r>
        <w:t>), indicating that an increase in log odds of being male for MM1 and MM3 reads are significantly better than what would be expected by the null model; the McFadden’s Pseudo R</w:t>
      </w:r>
      <w:r w:rsidRPr="00ED6BE4">
        <w:rPr>
          <w:vertAlign w:val="superscript"/>
        </w:rPr>
        <w:t>2</w:t>
      </w:r>
      <w:r>
        <w:t xml:space="preserve"> suggests 71.8% of variation in the data is explained by the model. Following optimization, estimates </w:t>
      </w:r>
      <w:r w:rsidRPr="00A70D21">
        <w:t>for all three male markers</w:t>
      </w:r>
      <w:r>
        <w:t xml:space="preserve"> and the y-intercept were insignificant, and McFadden’s Pseudo R</w:t>
      </w:r>
      <w:r w:rsidRPr="00E100C0">
        <w:rPr>
          <w:vertAlign w:val="superscript"/>
        </w:rPr>
        <w:t>2</w:t>
      </w:r>
      <w:r>
        <w:t xml:space="preserve"> was 1</w:t>
      </w:r>
      <w:r w:rsidR="00E100C0">
        <w:t xml:space="preserve"> (table </w:t>
      </w:r>
      <w:r w:rsidR="00C81A99">
        <w:t>17</w:t>
      </w:r>
      <w:r w:rsidR="00E100C0">
        <w:t>)</w:t>
      </w:r>
      <w:r>
        <w:t>.</w:t>
      </w:r>
      <w:r w:rsidR="00DF215E">
        <w:t xml:space="preserve"> </w:t>
      </w:r>
      <w:r>
        <w:t>The differences between models</w:t>
      </w:r>
      <w:r w:rsidRPr="00A70D21">
        <w:t xml:space="preserve"> likely </w:t>
      </w:r>
      <w:r>
        <w:t xml:space="preserve">reflect </w:t>
      </w:r>
      <w:r w:rsidRPr="00A70D21">
        <w:t xml:space="preserve">incorrect predictions </w:t>
      </w:r>
      <w:r>
        <w:t xml:space="preserve">in the original data set </w:t>
      </w:r>
      <w:r w:rsidRPr="00A70D21">
        <w:t xml:space="preserve">and </w:t>
      </w:r>
      <w:r>
        <w:t xml:space="preserve">removal of unidentified individuals from the original training data set. The optimized model had lower </w:t>
      </w:r>
      <w:r w:rsidRPr="00A70D21">
        <w:t>null and residual deviances</w:t>
      </w:r>
      <w:r>
        <w:t xml:space="preserve"> and lower</w:t>
      </w:r>
      <w:r w:rsidRPr="00A70D21">
        <w:t xml:space="preserve"> AIC</w:t>
      </w:r>
      <w:r>
        <w:t xml:space="preserve"> (Akaike information criterion), indicating a better model fit and high predictive power given the high R</w:t>
      </w:r>
      <w:r w:rsidRPr="00E100C0">
        <w:rPr>
          <w:vertAlign w:val="superscript"/>
        </w:rPr>
        <w:t>2</w:t>
      </w:r>
      <w:r>
        <w:t xml:space="preserve"> and significant y-intercept.</w:t>
      </w:r>
    </w:p>
    <w:p w14:paraId="298D8767" w14:textId="0D85996D" w:rsidR="00FB25D1" w:rsidRPr="005A6C9D" w:rsidRDefault="00FB25D1" w:rsidP="00FE6E28"/>
    <w:tbl>
      <w:tblPr>
        <w:tblW w:w="8448" w:type="dxa"/>
        <w:tblLook w:val="04A0" w:firstRow="1" w:lastRow="0" w:firstColumn="1" w:lastColumn="0" w:noHBand="0" w:noVBand="1"/>
      </w:tblPr>
      <w:tblGrid>
        <w:gridCol w:w="3950"/>
        <w:gridCol w:w="1129"/>
        <w:gridCol w:w="1129"/>
        <w:gridCol w:w="960"/>
        <w:gridCol w:w="1280"/>
      </w:tblGrid>
      <w:tr w:rsidR="00E300B2" w:rsidRPr="00E300B2" w14:paraId="6B5B6305" w14:textId="77777777" w:rsidTr="00E300B2">
        <w:trPr>
          <w:trHeight w:val="288"/>
        </w:trPr>
        <w:tc>
          <w:tcPr>
            <w:tcW w:w="8448" w:type="dxa"/>
            <w:gridSpan w:val="5"/>
            <w:tcBorders>
              <w:bottom w:val="single" w:sz="12" w:space="0" w:color="auto"/>
            </w:tcBorders>
            <w:noWrap/>
            <w:vAlign w:val="bottom"/>
          </w:tcPr>
          <w:p w14:paraId="43981894" w14:textId="31686BE9" w:rsidR="00E300B2" w:rsidRDefault="00E300B2" w:rsidP="00E300B2">
            <w:pPr>
              <w:pStyle w:val="TablecaptionMSCP"/>
              <w:spacing w:after="0"/>
            </w:pPr>
            <w:bookmarkStart w:id="158" w:name="_Toc223339431"/>
            <w:bookmarkStart w:id="159" w:name="_Toc223340313"/>
            <w:r w:rsidRPr="00FE6E28">
              <w:t xml:space="preserve">Table </w:t>
            </w:r>
            <w:fldSimple w:instr=" SEQ Table \* ARABIC ">
              <w:r w:rsidR="0070714D">
                <w:rPr>
                  <w:noProof/>
                </w:rPr>
                <w:t>16</w:t>
              </w:r>
            </w:fldSimple>
            <w:r w:rsidRPr="00FE6E28">
              <w:t xml:space="preserve">.—Logistic regression model parameters </w:t>
            </w:r>
            <w:r w:rsidR="00F50776">
              <w:t>using the</w:t>
            </w:r>
            <w:r w:rsidRPr="00FE6E28">
              <w:t xml:space="preserve"> </w:t>
            </w:r>
            <w:proofErr w:type="spellStart"/>
            <w:r w:rsidRPr="00FE6E28">
              <w:t>glm</w:t>
            </w:r>
            <w:proofErr w:type="spellEnd"/>
            <w:r w:rsidR="00F50776">
              <w:t xml:space="preserve"> </w:t>
            </w:r>
            <w:r w:rsidRPr="00FE6E28">
              <w:t>function in R package stats</w:t>
            </w:r>
            <w:bookmarkEnd w:id="158"/>
            <w:bookmarkEnd w:id="159"/>
          </w:p>
          <w:p w14:paraId="35006625" w14:textId="1B675D99" w:rsidR="00E300B2" w:rsidRPr="00E300B2" w:rsidRDefault="00E300B2" w:rsidP="00E300B2">
            <w:pPr>
              <w:spacing w:line="276" w:lineRule="auto"/>
              <w:rPr>
                <w:rFonts w:ascii="Segoe UI" w:hAnsi="Segoe UI" w:cs="Segoe UI"/>
                <w:b/>
                <w:bCs/>
                <w:color w:val="000000"/>
                <w:sz w:val="20"/>
                <w:szCs w:val="20"/>
              </w:rPr>
            </w:pPr>
            <w:r w:rsidRPr="00E300B2">
              <w:rPr>
                <w:rFonts w:ascii="Segoe UI" w:hAnsi="Segoe UI" w:cs="Segoe UI"/>
                <w:sz w:val="20"/>
                <w:szCs w:val="20"/>
              </w:rPr>
              <w:t>(</w:t>
            </w:r>
            <w:r w:rsidR="005A6C9D" w:rsidRPr="005A6C9D">
              <w:rPr>
                <w:rFonts w:ascii="Segoe UI" w:hAnsi="Segoe UI" w:cs="Segoe UI"/>
                <w:sz w:val="20"/>
                <w:szCs w:val="20"/>
              </w:rPr>
              <w:t>The model used optimized training set as input.</w:t>
            </w:r>
            <w:r w:rsidR="005A6C9D">
              <w:rPr>
                <w:rFonts w:ascii="Segoe UI" w:hAnsi="Segoe UI" w:cs="Segoe UI"/>
                <w:sz w:val="20"/>
                <w:szCs w:val="20"/>
              </w:rPr>
              <w:t xml:space="preserve"> </w:t>
            </w:r>
            <w:r w:rsidRPr="00E300B2">
              <w:rPr>
                <w:rFonts w:ascii="Segoe UI" w:hAnsi="Segoe UI" w:cs="Segoe UI"/>
                <w:sz w:val="20"/>
                <w:szCs w:val="20"/>
              </w:rPr>
              <w:t>*** identifies significant factors.</w:t>
            </w:r>
            <w:r w:rsidR="00F50776">
              <w:rPr>
                <w:rFonts w:ascii="Segoe UI" w:hAnsi="Segoe UI" w:cs="Segoe UI"/>
                <w:sz w:val="20"/>
                <w:szCs w:val="20"/>
              </w:rPr>
              <w:t xml:space="preserve"> The standard error (SE) and statistical probability (PR) are also provided</w:t>
            </w:r>
            <w:r w:rsidRPr="00E300B2">
              <w:rPr>
                <w:rFonts w:ascii="Segoe UI" w:hAnsi="Segoe UI" w:cs="Segoe UI"/>
                <w:sz w:val="20"/>
                <w:szCs w:val="20"/>
              </w:rPr>
              <w:t>)</w:t>
            </w:r>
          </w:p>
        </w:tc>
      </w:tr>
      <w:tr w:rsidR="000236F0" w:rsidRPr="00E300B2" w14:paraId="4250C167" w14:textId="77777777" w:rsidTr="00A56E0E">
        <w:trPr>
          <w:trHeight w:val="288"/>
        </w:trPr>
        <w:tc>
          <w:tcPr>
            <w:tcW w:w="3950" w:type="dxa"/>
            <w:tcBorders>
              <w:bottom w:val="single" w:sz="12" w:space="0" w:color="auto"/>
            </w:tcBorders>
            <w:shd w:val="clear" w:color="auto" w:fill="BFBFBF" w:themeFill="background1" w:themeFillShade="BF"/>
            <w:noWrap/>
            <w:vAlign w:val="bottom"/>
            <w:hideMark/>
          </w:tcPr>
          <w:p w14:paraId="6E4D4BE8" w14:textId="77777777" w:rsidR="000236F0" w:rsidRPr="00E300B2" w:rsidRDefault="000236F0" w:rsidP="009D3DBD">
            <w:pPr>
              <w:spacing w:line="276" w:lineRule="auto"/>
              <w:rPr>
                <w:rFonts w:ascii="Segoe UI" w:hAnsi="Segoe UI" w:cs="Segoe UI"/>
                <w:b/>
                <w:bCs/>
                <w:color w:val="000000"/>
                <w:sz w:val="20"/>
                <w:szCs w:val="20"/>
              </w:rPr>
            </w:pPr>
            <w:r w:rsidRPr="00E300B2">
              <w:rPr>
                <w:rFonts w:ascii="Segoe UI" w:hAnsi="Segoe UI" w:cs="Segoe UI"/>
                <w:b/>
                <w:bCs/>
                <w:color w:val="000000"/>
                <w:sz w:val="20"/>
                <w:szCs w:val="20"/>
              </w:rPr>
              <w:t>Coefficients</w:t>
            </w:r>
          </w:p>
        </w:tc>
        <w:tc>
          <w:tcPr>
            <w:tcW w:w="1129" w:type="dxa"/>
            <w:tcBorders>
              <w:bottom w:val="single" w:sz="12" w:space="0" w:color="auto"/>
            </w:tcBorders>
            <w:shd w:val="clear" w:color="auto" w:fill="BFBFBF" w:themeFill="background1" w:themeFillShade="BF"/>
            <w:noWrap/>
            <w:vAlign w:val="bottom"/>
            <w:hideMark/>
          </w:tcPr>
          <w:p w14:paraId="2665FC11" w14:textId="77777777" w:rsidR="000236F0" w:rsidRPr="00E300B2" w:rsidRDefault="000236F0" w:rsidP="00FB25D1">
            <w:pPr>
              <w:spacing w:line="276" w:lineRule="auto"/>
              <w:jc w:val="center"/>
              <w:rPr>
                <w:rFonts w:ascii="Segoe UI" w:hAnsi="Segoe UI" w:cs="Segoe UI"/>
                <w:b/>
                <w:bCs/>
                <w:color w:val="000000"/>
                <w:sz w:val="20"/>
                <w:szCs w:val="20"/>
              </w:rPr>
            </w:pPr>
            <w:r w:rsidRPr="00E300B2">
              <w:rPr>
                <w:rFonts w:ascii="Segoe UI" w:hAnsi="Segoe UI" w:cs="Segoe UI"/>
                <w:b/>
                <w:bCs/>
                <w:color w:val="000000"/>
                <w:sz w:val="20"/>
                <w:szCs w:val="20"/>
              </w:rPr>
              <w:t>Estimate</w:t>
            </w:r>
          </w:p>
        </w:tc>
        <w:tc>
          <w:tcPr>
            <w:tcW w:w="1129" w:type="dxa"/>
            <w:tcBorders>
              <w:bottom w:val="single" w:sz="12" w:space="0" w:color="auto"/>
            </w:tcBorders>
            <w:shd w:val="clear" w:color="auto" w:fill="BFBFBF" w:themeFill="background1" w:themeFillShade="BF"/>
            <w:noWrap/>
            <w:vAlign w:val="bottom"/>
            <w:hideMark/>
          </w:tcPr>
          <w:p w14:paraId="3183EA86" w14:textId="6FABCDF0" w:rsidR="000236F0" w:rsidRPr="00E300B2" w:rsidRDefault="00FB25D1" w:rsidP="00FB25D1">
            <w:pPr>
              <w:spacing w:line="276" w:lineRule="auto"/>
              <w:jc w:val="center"/>
              <w:rPr>
                <w:rFonts w:ascii="Segoe UI" w:hAnsi="Segoe UI" w:cs="Segoe UI"/>
                <w:b/>
                <w:bCs/>
                <w:color w:val="000000"/>
                <w:sz w:val="20"/>
                <w:szCs w:val="20"/>
              </w:rPr>
            </w:pPr>
            <w:r w:rsidRPr="00E300B2">
              <w:rPr>
                <w:rFonts w:ascii="Segoe UI" w:hAnsi="Segoe UI" w:cs="Segoe UI"/>
                <w:b/>
                <w:bCs/>
                <w:color w:val="000000"/>
                <w:sz w:val="20"/>
                <w:szCs w:val="20"/>
              </w:rPr>
              <w:t>SE</w:t>
            </w:r>
          </w:p>
        </w:tc>
        <w:tc>
          <w:tcPr>
            <w:tcW w:w="960" w:type="dxa"/>
            <w:tcBorders>
              <w:bottom w:val="single" w:sz="12" w:space="0" w:color="auto"/>
            </w:tcBorders>
            <w:shd w:val="clear" w:color="auto" w:fill="BFBFBF" w:themeFill="background1" w:themeFillShade="BF"/>
            <w:noWrap/>
            <w:vAlign w:val="bottom"/>
            <w:hideMark/>
          </w:tcPr>
          <w:p w14:paraId="2CC8E20F" w14:textId="77777777" w:rsidR="000236F0" w:rsidRPr="00E300B2" w:rsidRDefault="000236F0" w:rsidP="00FB25D1">
            <w:pPr>
              <w:spacing w:line="276" w:lineRule="auto"/>
              <w:jc w:val="center"/>
              <w:rPr>
                <w:rFonts w:ascii="Segoe UI" w:hAnsi="Segoe UI" w:cs="Segoe UI"/>
                <w:b/>
                <w:bCs/>
                <w:color w:val="000000"/>
                <w:sz w:val="20"/>
                <w:szCs w:val="20"/>
              </w:rPr>
            </w:pPr>
            <w:r w:rsidRPr="00E300B2">
              <w:rPr>
                <w:rFonts w:ascii="Segoe UI" w:hAnsi="Segoe UI" w:cs="Segoe UI"/>
                <w:b/>
                <w:bCs/>
                <w:color w:val="000000"/>
                <w:sz w:val="20"/>
                <w:szCs w:val="20"/>
              </w:rPr>
              <w:t>z value</w:t>
            </w:r>
          </w:p>
        </w:tc>
        <w:tc>
          <w:tcPr>
            <w:tcW w:w="1280" w:type="dxa"/>
            <w:tcBorders>
              <w:bottom w:val="single" w:sz="12" w:space="0" w:color="auto"/>
            </w:tcBorders>
            <w:shd w:val="clear" w:color="auto" w:fill="BFBFBF" w:themeFill="background1" w:themeFillShade="BF"/>
            <w:noWrap/>
            <w:vAlign w:val="bottom"/>
            <w:hideMark/>
          </w:tcPr>
          <w:p w14:paraId="319528F3" w14:textId="77777777" w:rsidR="000236F0" w:rsidRPr="00E300B2" w:rsidRDefault="000236F0" w:rsidP="00FB25D1">
            <w:pPr>
              <w:spacing w:line="276" w:lineRule="auto"/>
              <w:jc w:val="center"/>
              <w:rPr>
                <w:rFonts w:ascii="Segoe UI" w:hAnsi="Segoe UI" w:cs="Segoe UI"/>
                <w:b/>
                <w:bCs/>
                <w:color w:val="000000"/>
                <w:sz w:val="20"/>
                <w:szCs w:val="20"/>
              </w:rPr>
            </w:pPr>
            <w:r w:rsidRPr="00E300B2">
              <w:rPr>
                <w:rFonts w:ascii="Segoe UI" w:hAnsi="Segoe UI" w:cs="Segoe UI"/>
                <w:b/>
                <w:bCs/>
                <w:color w:val="000000"/>
                <w:sz w:val="20"/>
                <w:szCs w:val="20"/>
              </w:rPr>
              <w:t>PR (&gt;|z|)</w:t>
            </w:r>
          </w:p>
        </w:tc>
      </w:tr>
      <w:tr w:rsidR="000236F0" w:rsidRPr="00E300B2" w14:paraId="7E8E0129" w14:textId="77777777" w:rsidTr="00A56E0E">
        <w:trPr>
          <w:trHeight w:val="288"/>
        </w:trPr>
        <w:tc>
          <w:tcPr>
            <w:tcW w:w="3950" w:type="dxa"/>
            <w:tcBorders>
              <w:top w:val="single" w:sz="12" w:space="0" w:color="auto"/>
            </w:tcBorders>
            <w:noWrap/>
            <w:vAlign w:val="bottom"/>
            <w:hideMark/>
          </w:tcPr>
          <w:p w14:paraId="2F185F11" w14:textId="18E8CC9B"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Intercept</w:t>
            </w:r>
            <w:r w:rsidR="00FB25D1" w:rsidRPr="00E300B2">
              <w:rPr>
                <w:rFonts w:ascii="Segoe UI" w:hAnsi="Segoe UI" w:cs="Segoe UI"/>
                <w:color w:val="000000"/>
                <w:sz w:val="20"/>
                <w:szCs w:val="20"/>
              </w:rPr>
              <w:t>***</w:t>
            </w:r>
          </w:p>
        </w:tc>
        <w:tc>
          <w:tcPr>
            <w:tcW w:w="1129" w:type="dxa"/>
            <w:tcBorders>
              <w:top w:val="single" w:sz="12" w:space="0" w:color="auto"/>
            </w:tcBorders>
            <w:noWrap/>
            <w:vAlign w:val="bottom"/>
            <w:hideMark/>
          </w:tcPr>
          <w:p w14:paraId="5503D010"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-2.68053</w:t>
            </w:r>
          </w:p>
        </w:tc>
        <w:tc>
          <w:tcPr>
            <w:tcW w:w="1129" w:type="dxa"/>
            <w:tcBorders>
              <w:top w:val="single" w:sz="12" w:space="0" w:color="auto"/>
            </w:tcBorders>
            <w:noWrap/>
            <w:vAlign w:val="bottom"/>
            <w:hideMark/>
          </w:tcPr>
          <w:p w14:paraId="0E51DB32"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0.171827</w:t>
            </w:r>
          </w:p>
        </w:tc>
        <w:tc>
          <w:tcPr>
            <w:tcW w:w="960" w:type="dxa"/>
            <w:tcBorders>
              <w:top w:val="single" w:sz="12" w:space="0" w:color="auto"/>
            </w:tcBorders>
            <w:noWrap/>
            <w:vAlign w:val="bottom"/>
            <w:hideMark/>
          </w:tcPr>
          <w:p w14:paraId="7552B76C"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-15.6</w:t>
            </w:r>
          </w:p>
        </w:tc>
        <w:tc>
          <w:tcPr>
            <w:tcW w:w="1280" w:type="dxa"/>
            <w:tcBorders>
              <w:top w:val="single" w:sz="12" w:space="0" w:color="auto"/>
            </w:tcBorders>
            <w:noWrap/>
            <w:vAlign w:val="bottom"/>
            <w:hideMark/>
          </w:tcPr>
          <w:p w14:paraId="01539529" w14:textId="2D085498"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 xml:space="preserve">&lt; 2e-16 </w:t>
            </w:r>
          </w:p>
        </w:tc>
      </w:tr>
      <w:tr w:rsidR="000236F0" w:rsidRPr="00E300B2" w14:paraId="21D8316A" w14:textId="77777777" w:rsidTr="00A56E0E">
        <w:trPr>
          <w:trHeight w:val="288"/>
        </w:trPr>
        <w:tc>
          <w:tcPr>
            <w:tcW w:w="3950" w:type="dxa"/>
            <w:tcBorders>
              <w:top w:val="nil"/>
            </w:tcBorders>
            <w:noWrap/>
            <w:vAlign w:val="bottom"/>
            <w:hideMark/>
          </w:tcPr>
          <w:p w14:paraId="28CF75BD" w14:textId="641A4955"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MM1</w:t>
            </w:r>
            <w:r w:rsidR="00FB25D1" w:rsidRPr="00E300B2">
              <w:rPr>
                <w:rFonts w:ascii="Segoe UI" w:hAnsi="Segoe UI" w:cs="Segoe UI"/>
                <w:color w:val="000000"/>
                <w:sz w:val="20"/>
                <w:szCs w:val="20"/>
              </w:rPr>
              <w:t>***</w:t>
            </w:r>
          </w:p>
        </w:tc>
        <w:tc>
          <w:tcPr>
            <w:tcW w:w="1129" w:type="dxa"/>
            <w:tcBorders>
              <w:top w:val="nil"/>
            </w:tcBorders>
            <w:noWrap/>
            <w:vAlign w:val="bottom"/>
            <w:hideMark/>
          </w:tcPr>
          <w:p w14:paraId="39E48BA2"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0.30291</w:t>
            </w:r>
          </w:p>
        </w:tc>
        <w:tc>
          <w:tcPr>
            <w:tcW w:w="1129" w:type="dxa"/>
            <w:tcBorders>
              <w:top w:val="nil"/>
            </w:tcBorders>
            <w:noWrap/>
            <w:vAlign w:val="bottom"/>
            <w:hideMark/>
          </w:tcPr>
          <w:p w14:paraId="0FCD93A1"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0.035851</w:t>
            </w:r>
          </w:p>
        </w:tc>
        <w:tc>
          <w:tcPr>
            <w:tcW w:w="960" w:type="dxa"/>
            <w:tcBorders>
              <w:top w:val="nil"/>
            </w:tcBorders>
            <w:noWrap/>
            <w:vAlign w:val="bottom"/>
            <w:hideMark/>
          </w:tcPr>
          <w:p w14:paraId="5CA54FCB"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8.449</w:t>
            </w:r>
          </w:p>
        </w:tc>
        <w:tc>
          <w:tcPr>
            <w:tcW w:w="1280" w:type="dxa"/>
            <w:tcBorders>
              <w:top w:val="nil"/>
            </w:tcBorders>
            <w:noWrap/>
            <w:vAlign w:val="bottom"/>
            <w:hideMark/>
          </w:tcPr>
          <w:p w14:paraId="4CF30373" w14:textId="33A20DFB"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 xml:space="preserve">&lt; 2e-16 </w:t>
            </w:r>
          </w:p>
        </w:tc>
      </w:tr>
      <w:tr w:rsidR="000236F0" w:rsidRPr="00E300B2" w14:paraId="6B0887A7" w14:textId="77777777" w:rsidTr="00A56E0E">
        <w:trPr>
          <w:trHeight w:val="288"/>
        </w:trPr>
        <w:tc>
          <w:tcPr>
            <w:tcW w:w="3950" w:type="dxa"/>
            <w:tcBorders>
              <w:top w:val="nil"/>
            </w:tcBorders>
            <w:noWrap/>
            <w:vAlign w:val="bottom"/>
            <w:hideMark/>
          </w:tcPr>
          <w:p w14:paraId="7DEC72CA" w14:textId="7612EC5C"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MM3</w:t>
            </w:r>
            <w:r w:rsidR="00FB25D1" w:rsidRPr="00E300B2">
              <w:rPr>
                <w:rFonts w:ascii="Segoe UI" w:hAnsi="Segoe UI" w:cs="Segoe UI"/>
                <w:color w:val="000000"/>
                <w:sz w:val="20"/>
                <w:szCs w:val="20"/>
              </w:rPr>
              <w:t>***</w:t>
            </w:r>
          </w:p>
        </w:tc>
        <w:tc>
          <w:tcPr>
            <w:tcW w:w="1129" w:type="dxa"/>
            <w:tcBorders>
              <w:top w:val="nil"/>
            </w:tcBorders>
            <w:noWrap/>
            <w:vAlign w:val="bottom"/>
            <w:hideMark/>
          </w:tcPr>
          <w:p w14:paraId="72FCB3EE"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0.13232</w:t>
            </w:r>
          </w:p>
        </w:tc>
        <w:tc>
          <w:tcPr>
            <w:tcW w:w="1129" w:type="dxa"/>
            <w:tcBorders>
              <w:top w:val="nil"/>
            </w:tcBorders>
            <w:noWrap/>
            <w:vAlign w:val="bottom"/>
            <w:hideMark/>
          </w:tcPr>
          <w:p w14:paraId="638F97BC"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0.024023</w:t>
            </w:r>
          </w:p>
        </w:tc>
        <w:tc>
          <w:tcPr>
            <w:tcW w:w="960" w:type="dxa"/>
            <w:tcBorders>
              <w:top w:val="nil"/>
            </w:tcBorders>
            <w:noWrap/>
            <w:vAlign w:val="bottom"/>
            <w:hideMark/>
          </w:tcPr>
          <w:p w14:paraId="16BD0541"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5.508</w:t>
            </w:r>
          </w:p>
        </w:tc>
        <w:tc>
          <w:tcPr>
            <w:tcW w:w="1280" w:type="dxa"/>
            <w:tcBorders>
              <w:top w:val="nil"/>
            </w:tcBorders>
            <w:noWrap/>
            <w:vAlign w:val="bottom"/>
            <w:hideMark/>
          </w:tcPr>
          <w:p w14:paraId="6C7F4F0D" w14:textId="6AFF29F3"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 xml:space="preserve">3.63e-08 </w:t>
            </w:r>
          </w:p>
        </w:tc>
      </w:tr>
      <w:tr w:rsidR="000236F0" w:rsidRPr="00E300B2" w14:paraId="48E4A844" w14:textId="77777777" w:rsidTr="00A56E0E">
        <w:trPr>
          <w:trHeight w:val="300"/>
        </w:trPr>
        <w:tc>
          <w:tcPr>
            <w:tcW w:w="3950" w:type="dxa"/>
            <w:tcBorders>
              <w:top w:val="nil"/>
            </w:tcBorders>
            <w:noWrap/>
            <w:vAlign w:val="bottom"/>
            <w:hideMark/>
          </w:tcPr>
          <w:p w14:paraId="4148FB18" w14:textId="77777777"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MM2</w:t>
            </w:r>
          </w:p>
        </w:tc>
        <w:tc>
          <w:tcPr>
            <w:tcW w:w="1129" w:type="dxa"/>
            <w:tcBorders>
              <w:top w:val="nil"/>
            </w:tcBorders>
            <w:noWrap/>
            <w:vAlign w:val="bottom"/>
            <w:hideMark/>
          </w:tcPr>
          <w:p w14:paraId="27D59113"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-0.00115</w:t>
            </w:r>
          </w:p>
        </w:tc>
        <w:tc>
          <w:tcPr>
            <w:tcW w:w="1129" w:type="dxa"/>
            <w:tcBorders>
              <w:top w:val="nil"/>
            </w:tcBorders>
            <w:noWrap/>
            <w:vAlign w:val="bottom"/>
            <w:hideMark/>
          </w:tcPr>
          <w:p w14:paraId="472B5913"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0.000691</w:t>
            </w:r>
          </w:p>
        </w:tc>
        <w:tc>
          <w:tcPr>
            <w:tcW w:w="960" w:type="dxa"/>
            <w:tcBorders>
              <w:top w:val="nil"/>
            </w:tcBorders>
            <w:noWrap/>
            <w:vAlign w:val="bottom"/>
            <w:hideMark/>
          </w:tcPr>
          <w:p w14:paraId="6504F934"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-1.669</w:t>
            </w:r>
          </w:p>
        </w:tc>
        <w:tc>
          <w:tcPr>
            <w:tcW w:w="1280" w:type="dxa"/>
            <w:tcBorders>
              <w:top w:val="nil"/>
            </w:tcBorders>
            <w:noWrap/>
            <w:vAlign w:val="bottom"/>
            <w:hideMark/>
          </w:tcPr>
          <w:p w14:paraId="0AD92ECA" w14:textId="77777777" w:rsidR="000236F0" w:rsidRPr="00E300B2" w:rsidRDefault="000236F0" w:rsidP="00FB25D1">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0.0951</w:t>
            </w:r>
          </w:p>
        </w:tc>
      </w:tr>
      <w:tr w:rsidR="000236F0" w:rsidRPr="00E300B2" w14:paraId="3858F40E" w14:textId="77777777" w:rsidTr="00A56E0E">
        <w:trPr>
          <w:trHeight w:val="288"/>
        </w:trPr>
        <w:tc>
          <w:tcPr>
            <w:tcW w:w="3950" w:type="dxa"/>
            <w:noWrap/>
            <w:vAlign w:val="bottom"/>
            <w:hideMark/>
          </w:tcPr>
          <w:p w14:paraId="07180AFA" w14:textId="77777777"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Null deviance</w:t>
            </w:r>
          </w:p>
        </w:tc>
        <w:tc>
          <w:tcPr>
            <w:tcW w:w="4498" w:type="dxa"/>
            <w:gridSpan w:val="4"/>
            <w:noWrap/>
            <w:vAlign w:val="bottom"/>
            <w:hideMark/>
          </w:tcPr>
          <w:p w14:paraId="4069DD3B" w14:textId="57D37F5C" w:rsidR="000236F0" w:rsidRPr="00E300B2" w:rsidRDefault="000236F0" w:rsidP="00EF0E38">
            <w:pPr>
              <w:spacing w:line="276" w:lineRule="auto"/>
              <w:rPr>
                <w:rFonts w:ascii="Segoe UI" w:hAnsi="Segoe UI" w:cs="Segoe UI"/>
                <w:color w:val="000000"/>
                <w:sz w:val="20"/>
                <w:szCs w:val="20"/>
              </w:rPr>
            </w:pPr>
            <w:r w:rsidRPr="00E300B2">
              <w:rPr>
                <w:rFonts w:ascii="Segoe UI" w:hAnsi="Segoe UI" w:cs="Segoe UI"/>
                <w:color w:val="000000"/>
                <w:sz w:val="20"/>
                <w:szCs w:val="20"/>
              </w:rPr>
              <w:t>1288.45</w:t>
            </w:r>
            <w:r w:rsidR="003569FA" w:rsidRPr="00E300B2">
              <w:rPr>
                <w:rFonts w:ascii="Segoe UI" w:hAnsi="Segoe UI" w:cs="Segoe UI"/>
                <w:color w:val="000000"/>
                <w:sz w:val="20"/>
                <w:szCs w:val="20"/>
              </w:rPr>
              <w:t>,</w:t>
            </w:r>
            <w:r w:rsidRPr="00E300B2">
              <w:rPr>
                <w:rFonts w:ascii="Segoe UI" w:hAnsi="Segoe UI" w:cs="Segoe UI"/>
                <w:color w:val="000000"/>
                <w:sz w:val="20"/>
                <w:szCs w:val="20"/>
              </w:rPr>
              <w:t xml:space="preserve"> </w:t>
            </w:r>
            <w:r w:rsidR="003569FA" w:rsidRPr="00E300B2">
              <w:rPr>
                <w:rFonts w:ascii="Segoe UI" w:hAnsi="Segoe UI" w:cs="Segoe UI"/>
                <w:color w:val="000000"/>
                <w:sz w:val="20"/>
                <w:szCs w:val="20"/>
              </w:rPr>
              <w:t>934 degrees</w:t>
            </w:r>
            <w:r w:rsidRPr="00E300B2">
              <w:rPr>
                <w:rFonts w:ascii="Segoe UI" w:hAnsi="Segoe UI" w:cs="Segoe UI"/>
                <w:color w:val="000000"/>
                <w:sz w:val="20"/>
                <w:szCs w:val="20"/>
              </w:rPr>
              <w:t xml:space="preserve"> of freedom</w:t>
            </w:r>
          </w:p>
        </w:tc>
      </w:tr>
      <w:tr w:rsidR="00A56E0E" w:rsidRPr="00E300B2" w14:paraId="7164CE23" w14:textId="77777777" w:rsidTr="00A56E0E">
        <w:trPr>
          <w:trHeight w:val="288"/>
        </w:trPr>
        <w:tc>
          <w:tcPr>
            <w:tcW w:w="3950" w:type="dxa"/>
            <w:noWrap/>
            <w:vAlign w:val="bottom"/>
            <w:hideMark/>
          </w:tcPr>
          <w:p w14:paraId="47978BD6" w14:textId="35E14E84" w:rsidR="00A56E0E" w:rsidRPr="00E300B2" w:rsidRDefault="00A56E0E" w:rsidP="00A56E0E">
            <w:pPr>
              <w:spacing w:line="276" w:lineRule="auto"/>
              <w:rPr>
                <w:rFonts w:ascii="Segoe UI" w:hAnsi="Segoe UI" w:cs="Segoe UI"/>
                <w:color w:val="000000"/>
                <w:sz w:val="20"/>
                <w:szCs w:val="20"/>
              </w:rPr>
            </w:pPr>
            <w:r w:rsidRPr="00E300B2">
              <w:rPr>
                <w:rFonts w:ascii="Segoe UI" w:hAnsi="Segoe UI" w:cs="Segoe UI"/>
                <w:color w:val="000000"/>
                <w:sz w:val="20"/>
                <w:szCs w:val="20"/>
              </w:rPr>
              <w:t>Residual deviance</w:t>
            </w:r>
          </w:p>
        </w:tc>
        <w:tc>
          <w:tcPr>
            <w:tcW w:w="4498" w:type="dxa"/>
            <w:gridSpan w:val="4"/>
            <w:noWrap/>
            <w:vAlign w:val="bottom"/>
            <w:hideMark/>
          </w:tcPr>
          <w:p w14:paraId="1BDC66EA" w14:textId="21573BBA" w:rsidR="00A56E0E" w:rsidRPr="00E300B2" w:rsidRDefault="00A56E0E" w:rsidP="00A56E0E">
            <w:pPr>
              <w:spacing w:line="276" w:lineRule="auto"/>
              <w:rPr>
                <w:rFonts w:ascii="Segoe UI" w:hAnsi="Segoe UI" w:cs="Segoe UI"/>
                <w:color w:val="000000"/>
                <w:sz w:val="20"/>
                <w:szCs w:val="20"/>
              </w:rPr>
            </w:pPr>
            <w:r w:rsidRPr="00E300B2">
              <w:rPr>
                <w:rFonts w:ascii="Segoe UI" w:hAnsi="Segoe UI" w:cs="Segoe UI"/>
                <w:color w:val="000000"/>
                <w:sz w:val="20"/>
                <w:szCs w:val="20"/>
              </w:rPr>
              <w:t xml:space="preserve"> 362.97, 931 degrees of freedom</w:t>
            </w:r>
          </w:p>
        </w:tc>
      </w:tr>
      <w:tr w:rsidR="000236F0" w:rsidRPr="00E300B2" w14:paraId="71633E87" w14:textId="77777777" w:rsidTr="00A56E0E">
        <w:trPr>
          <w:trHeight w:val="288"/>
        </w:trPr>
        <w:tc>
          <w:tcPr>
            <w:tcW w:w="3950" w:type="dxa"/>
            <w:noWrap/>
            <w:vAlign w:val="bottom"/>
            <w:hideMark/>
          </w:tcPr>
          <w:p w14:paraId="4344F838" w14:textId="77777777"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AIC</w:t>
            </w:r>
          </w:p>
        </w:tc>
        <w:tc>
          <w:tcPr>
            <w:tcW w:w="1129" w:type="dxa"/>
            <w:noWrap/>
            <w:vAlign w:val="bottom"/>
            <w:hideMark/>
          </w:tcPr>
          <w:p w14:paraId="47F35E93" w14:textId="77777777" w:rsidR="000236F0" w:rsidRPr="00E300B2" w:rsidRDefault="000236F0" w:rsidP="00EF0E38">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370.97</w:t>
            </w:r>
          </w:p>
        </w:tc>
        <w:tc>
          <w:tcPr>
            <w:tcW w:w="3369" w:type="dxa"/>
            <w:gridSpan w:val="3"/>
            <w:vMerge w:val="restart"/>
            <w:noWrap/>
            <w:vAlign w:val="bottom"/>
            <w:hideMark/>
          </w:tcPr>
          <w:p w14:paraId="5E800C43" w14:textId="77777777" w:rsidR="000236F0" w:rsidRPr="00E300B2" w:rsidRDefault="000236F0" w:rsidP="009D3DBD">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 </w:t>
            </w:r>
          </w:p>
        </w:tc>
      </w:tr>
      <w:tr w:rsidR="000236F0" w:rsidRPr="00E300B2" w14:paraId="7C1BB448" w14:textId="77777777" w:rsidTr="00A56E0E">
        <w:trPr>
          <w:trHeight w:val="252"/>
        </w:trPr>
        <w:tc>
          <w:tcPr>
            <w:tcW w:w="3950" w:type="dxa"/>
            <w:noWrap/>
            <w:vAlign w:val="bottom"/>
            <w:hideMark/>
          </w:tcPr>
          <w:p w14:paraId="0762B93B" w14:textId="77777777"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Number of Fisher Scoring Iterations</w:t>
            </w:r>
          </w:p>
        </w:tc>
        <w:tc>
          <w:tcPr>
            <w:tcW w:w="1129" w:type="dxa"/>
            <w:noWrap/>
            <w:vAlign w:val="bottom"/>
            <w:hideMark/>
          </w:tcPr>
          <w:p w14:paraId="7168CD65" w14:textId="77777777" w:rsidR="000236F0" w:rsidRPr="00E300B2" w:rsidRDefault="000236F0" w:rsidP="00EF0E38">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10</w:t>
            </w:r>
          </w:p>
        </w:tc>
        <w:tc>
          <w:tcPr>
            <w:tcW w:w="3369" w:type="dxa"/>
            <w:gridSpan w:val="3"/>
            <w:vMerge/>
            <w:vAlign w:val="center"/>
            <w:hideMark/>
          </w:tcPr>
          <w:p w14:paraId="5C9C8809" w14:textId="77777777" w:rsidR="000236F0" w:rsidRPr="00E300B2" w:rsidRDefault="000236F0" w:rsidP="009D3DBD">
            <w:pPr>
              <w:spacing w:line="276" w:lineRule="auto"/>
              <w:rPr>
                <w:rFonts w:ascii="Segoe UI" w:hAnsi="Segoe UI" w:cs="Segoe UI"/>
                <w:color w:val="000000"/>
                <w:sz w:val="20"/>
                <w:szCs w:val="20"/>
              </w:rPr>
            </w:pPr>
          </w:p>
        </w:tc>
      </w:tr>
      <w:tr w:rsidR="000236F0" w:rsidRPr="00E300B2" w14:paraId="2F6DB453" w14:textId="77777777" w:rsidTr="00A56E0E">
        <w:trPr>
          <w:trHeight w:val="252"/>
        </w:trPr>
        <w:tc>
          <w:tcPr>
            <w:tcW w:w="3950" w:type="dxa"/>
            <w:tcBorders>
              <w:top w:val="nil"/>
              <w:bottom w:val="single" w:sz="4" w:space="0" w:color="auto"/>
            </w:tcBorders>
            <w:noWrap/>
            <w:vAlign w:val="bottom"/>
            <w:hideMark/>
          </w:tcPr>
          <w:p w14:paraId="4DE02764" w14:textId="446A732D" w:rsidR="000236F0" w:rsidRPr="00E300B2" w:rsidRDefault="000236F0" w:rsidP="009D3DBD">
            <w:pPr>
              <w:spacing w:line="276" w:lineRule="auto"/>
              <w:rPr>
                <w:rFonts w:ascii="Segoe UI" w:hAnsi="Segoe UI" w:cs="Segoe UI"/>
                <w:color w:val="000000"/>
                <w:sz w:val="20"/>
                <w:szCs w:val="20"/>
              </w:rPr>
            </w:pPr>
            <w:r w:rsidRPr="00E300B2">
              <w:rPr>
                <w:rFonts w:ascii="Segoe UI" w:hAnsi="Segoe UI" w:cs="Segoe UI"/>
                <w:color w:val="000000"/>
                <w:sz w:val="20"/>
                <w:szCs w:val="20"/>
              </w:rPr>
              <w:t>McFadden's Pseudo R</w:t>
            </w:r>
            <w:r w:rsidR="00FB25D1" w:rsidRPr="00E300B2">
              <w:rPr>
                <w:rFonts w:ascii="Segoe UI" w:hAnsi="Segoe UI" w:cs="Segoe UI"/>
                <w:color w:val="000000"/>
                <w:sz w:val="20"/>
                <w:szCs w:val="20"/>
                <w:vertAlign w:val="superscript"/>
              </w:rPr>
              <w:t>2</w:t>
            </w:r>
          </w:p>
        </w:tc>
        <w:tc>
          <w:tcPr>
            <w:tcW w:w="1129" w:type="dxa"/>
            <w:tcBorders>
              <w:top w:val="nil"/>
              <w:bottom w:val="single" w:sz="4" w:space="0" w:color="auto"/>
            </w:tcBorders>
            <w:noWrap/>
            <w:vAlign w:val="bottom"/>
            <w:hideMark/>
          </w:tcPr>
          <w:p w14:paraId="2B53FD46" w14:textId="77777777" w:rsidR="000236F0" w:rsidRPr="00E300B2" w:rsidRDefault="000236F0" w:rsidP="00EF0E38">
            <w:pPr>
              <w:spacing w:line="276" w:lineRule="auto"/>
              <w:jc w:val="center"/>
              <w:rPr>
                <w:rFonts w:ascii="Segoe UI" w:hAnsi="Segoe UI" w:cs="Segoe UI"/>
                <w:color w:val="000000"/>
                <w:sz w:val="20"/>
                <w:szCs w:val="20"/>
              </w:rPr>
            </w:pPr>
            <w:r w:rsidRPr="00E300B2">
              <w:rPr>
                <w:rFonts w:ascii="Segoe UI" w:hAnsi="Segoe UI" w:cs="Segoe UI"/>
                <w:color w:val="000000"/>
                <w:sz w:val="20"/>
                <w:szCs w:val="20"/>
              </w:rPr>
              <w:t>0.718286</w:t>
            </w:r>
          </w:p>
        </w:tc>
        <w:tc>
          <w:tcPr>
            <w:tcW w:w="3369" w:type="dxa"/>
            <w:gridSpan w:val="3"/>
            <w:vMerge/>
            <w:tcBorders>
              <w:top w:val="nil"/>
              <w:bottom w:val="single" w:sz="4" w:space="0" w:color="auto"/>
            </w:tcBorders>
            <w:vAlign w:val="center"/>
            <w:hideMark/>
          </w:tcPr>
          <w:p w14:paraId="50282704" w14:textId="77777777" w:rsidR="000236F0" w:rsidRPr="00E300B2" w:rsidRDefault="000236F0" w:rsidP="009D3DBD">
            <w:pPr>
              <w:spacing w:line="276" w:lineRule="auto"/>
              <w:rPr>
                <w:rFonts w:ascii="Segoe UI" w:hAnsi="Segoe UI" w:cs="Segoe UI"/>
                <w:color w:val="000000"/>
                <w:sz w:val="20"/>
                <w:szCs w:val="20"/>
              </w:rPr>
            </w:pPr>
          </w:p>
        </w:tc>
      </w:tr>
    </w:tbl>
    <w:p w14:paraId="14AD080F" w14:textId="77777777" w:rsidR="003B3100" w:rsidRDefault="003B3100" w:rsidP="000236F0">
      <w:pPr>
        <w:spacing w:line="276" w:lineRule="auto"/>
      </w:pPr>
    </w:p>
    <w:p w14:paraId="23FDCC92" w14:textId="77777777" w:rsidR="00E300B2" w:rsidRDefault="00E300B2" w:rsidP="000236F0">
      <w:pPr>
        <w:spacing w:line="276" w:lineRule="auto"/>
      </w:pPr>
    </w:p>
    <w:tbl>
      <w:tblPr>
        <w:tblW w:w="8600" w:type="dxa"/>
        <w:tblLook w:val="04A0" w:firstRow="1" w:lastRow="0" w:firstColumn="1" w:lastColumn="0" w:noHBand="0" w:noVBand="1"/>
      </w:tblPr>
      <w:tblGrid>
        <w:gridCol w:w="3950"/>
        <w:gridCol w:w="1090"/>
        <w:gridCol w:w="90"/>
        <w:gridCol w:w="1160"/>
        <w:gridCol w:w="90"/>
        <w:gridCol w:w="870"/>
        <w:gridCol w:w="90"/>
        <w:gridCol w:w="1170"/>
        <w:gridCol w:w="90"/>
      </w:tblGrid>
      <w:tr w:rsidR="005A6C9D" w:rsidRPr="00E300B2" w14:paraId="026BA291" w14:textId="77777777" w:rsidTr="00A50084">
        <w:trPr>
          <w:gridAfter w:val="1"/>
          <w:wAfter w:w="90" w:type="dxa"/>
          <w:trHeight w:val="288"/>
        </w:trPr>
        <w:tc>
          <w:tcPr>
            <w:tcW w:w="8510" w:type="dxa"/>
            <w:gridSpan w:val="8"/>
            <w:tcBorders>
              <w:top w:val="nil"/>
              <w:bottom w:val="single" w:sz="12" w:space="0" w:color="auto"/>
            </w:tcBorders>
            <w:noWrap/>
            <w:vAlign w:val="bottom"/>
          </w:tcPr>
          <w:p w14:paraId="41AD7331" w14:textId="4EF0E6DE" w:rsidR="005A6C9D" w:rsidRDefault="005A6C9D" w:rsidP="005A6C9D">
            <w:pPr>
              <w:pStyle w:val="TablecaptionMSCP"/>
              <w:spacing w:after="0"/>
            </w:pPr>
            <w:bookmarkStart w:id="160" w:name="_Toc223339432"/>
            <w:bookmarkStart w:id="161" w:name="_Toc223340314"/>
            <w:r w:rsidRPr="00FE6E28">
              <w:t xml:space="preserve">Table </w:t>
            </w:r>
            <w:fldSimple w:instr=" SEQ Table \* ARABIC ">
              <w:r w:rsidR="0070714D">
                <w:rPr>
                  <w:noProof/>
                </w:rPr>
                <w:t>17</w:t>
              </w:r>
            </w:fldSimple>
            <w:r w:rsidRPr="00FE6E28">
              <w:t xml:space="preserve">.—Logistic regression model parameters produced by </w:t>
            </w:r>
            <w:proofErr w:type="spellStart"/>
            <w:r w:rsidRPr="00FE6E28">
              <w:t>glm</w:t>
            </w:r>
            <w:proofErr w:type="spellEnd"/>
            <w:r w:rsidRPr="00FE6E28">
              <w:t xml:space="preserve"> function in R package stats</w:t>
            </w:r>
            <w:bookmarkEnd w:id="160"/>
            <w:bookmarkEnd w:id="161"/>
          </w:p>
          <w:p w14:paraId="4E0073E9" w14:textId="6C1C1ABF" w:rsidR="005A6C9D" w:rsidRPr="00E300B2" w:rsidRDefault="005A6C9D" w:rsidP="005A6C9D">
            <w:pPr>
              <w:rPr>
                <w:rFonts w:ascii="Segoe UI" w:hAnsi="Segoe UI" w:cs="Segoe UI"/>
                <w:b/>
                <w:bCs/>
                <w:color w:val="000000"/>
                <w:sz w:val="20"/>
                <w:szCs w:val="20"/>
              </w:rPr>
            </w:pPr>
            <w:r w:rsidRPr="005A6C9D">
              <w:rPr>
                <w:rFonts w:ascii="Segoe UI" w:hAnsi="Segoe UI" w:cs="Segoe UI"/>
                <w:sz w:val="20"/>
                <w:szCs w:val="20"/>
              </w:rPr>
              <w:t>(The model used optimized training set as input.</w:t>
            </w:r>
            <w:r w:rsidR="0046366E" w:rsidRPr="00E300B2">
              <w:rPr>
                <w:rFonts w:ascii="Segoe UI" w:hAnsi="Segoe UI" w:cs="Segoe UI"/>
                <w:sz w:val="20"/>
                <w:szCs w:val="20"/>
              </w:rPr>
              <w:t xml:space="preserve"> </w:t>
            </w:r>
            <w:r w:rsidR="0046366E">
              <w:rPr>
                <w:rFonts w:ascii="Segoe UI" w:hAnsi="Segoe UI" w:cs="Segoe UI"/>
                <w:sz w:val="20"/>
                <w:szCs w:val="20"/>
              </w:rPr>
              <w:t>The standard error (SE) and statistical probability (PR) are also provided</w:t>
            </w:r>
            <w:r w:rsidR="00CC6302">
              <w:rPr>
                <w:rFonts w:ascii="Segoe UI" w:hAnsi="Segoe UI" w:cs="Segoe UI"/>
                <w:sz w:val="20"/>
                <w:szCs w:val="20"/>
              </w:rPr>
              <w:t>.</w:t>
            </w:r>
            <w:r w:rsidRPr="005A6C9D">
              <w:rPr>
                <w:rFonts w:ascii="Segoe UI" w:hAnsi="Segoe UI" w:cs="Segoe UI"/>
                <w:sz w:val="20"/>
                <w:szCs w:val="20"/>
              </w:rPr>
              <w:t>)</w:t>
            </w:r>
          </w:p>
        </w:tc>
      </w:tr>
      <w:tr w:rsidR="00FB25D1" w:rsidRPr="00E300B2" w14:paraId="2787E7AB" w14:textId="77777777" w:rsidTr="00EF0E38">
        <w:trPr>
          <w:gridAfter w:val="1"/>
          <w:wAfter w:w="90" w:type="dxa"/>
          <w:trHeight w:val="288"/>
        </w:trPr>
        <w:tc>
          <w:tcPr>
            <w:tcW w:w="3950" w:type="dxa"/>
            <w:tcBorders>
              <w:top w:val="nil"/>
              <w:bottom w:val="single" w:sz="12" w:space="0" w:color="auto"/>
            </w:tcBorders>
            <w:shd w:val="clear" w:color="auto" w:fill="BFBFBF" w:themeFill="background1" w:themeFillShade="BF"/>
            <w:noWrap/>
            <w:vAlign w:val="bottom"/>
            <w:hideMark/>
          </w:tcPr>
          <w:p w14:paraId="04142478" w14:textId="77777777" w:rsidR="00FB25D1" w:rsidRPr="00E300B2" w:rsidRDefault="00FB25D1" w:rsidP="00FB25D1">
            <w:pPr>
              <w:rPr>
                <w:rFonts w:ascii="Segoe UI" w:hAnsi="Segoe UI" w:cs="Segoe UI"/>
                <w:b/>
                <w:bCs/>
                <w:color w:val="000000"/>
                <w:sz w:val="20"/>
                <w:szCs w:val="20"/>
              </w:rPr>
            </w:pPr>
            <w:r w:rsidRPr="00E300B2">
              <w:rPr>
                <w:rFonts w:ascii="Segoe UI" w:hAnsi="Segoe UI" w:cs="Segoe UI"/>
                <w:b/>
                <w:bCs/>
                <w:color w:val="000000"/>
                <w:sz w:val="20"/>
                <w:szCs w:val="20"/>
              </w:rPr>
              <w:t>Coefficients</w:t>
            </w:r>
          </w:p>
        </w:tc>
        <w:tc>
          <w:tcPr>
            <w:tcW w:w="1090" w:type="dxa"/>
            <w:tcBorders>
              <w:top w:val="nil"/>
              <w:bottom w:val="single" w:sz="12" w:space="0" w:color="auto"/>
            </w:tcBorders>
            <w:shd w:val="clear" w:color="auto" w:fill="BFBFBF" w:themeFill="background1" w:themeFillShade="BF"/>
            <w:noWrap/>
            <w:vAlign w:val="bottom"/>
            <w:hideMark/>
          </w:tcPr>
          <w:p w14:paraId="13C7CB77" w14:textId="77777777" w:rsidR="00FB25D1" w:rsidRPr="00E300B2" w:rsidRDefault="00FB25D1" w:rsidP="00EF0E38">
            <w:pPr>
              <w:jc w:val="center"/>
              <w:rPr>
                <w:rFonts w:ascii="Segoe UI" w:hAnsi="Segoe UI" w:cs="Segoe UI"/>
                <w:b/>
                <w:bCs/>
                <w:color w:val="000000"/>
                <w:sz w:val="20"/>
                <w:szCs w:val="20"/>
              </w:rPr>
            </w:pPr>
            <w:r w:rsidRPr="00E300B2">
              <w:rPr>
                <w:rFonts w:ascii="Segoe UI" w:hAnsi="Segoe UI" w:cs="Segoe UI"/>
                <w:b/>
                <w:bCs/>
                <w:color w:val="000000"/>
                <w:sz w:val="20"/>
                <w:szCs w:val="20"/>
              </w:rPr>
              <w:t>Estimate</w:t>
            </w:r>
          </w:p>
        </w:tc>
        <w:tc>
          <w:tcPr>
            <w:tcW w:w="1250" w:type="dxa"/>
            <w:gridSpan w:val="2"/>
            <w:tcBorders>
              <w:top w:val="nil"/>
              <w:bottom w:val="single" w:sz="12" w:space="0" w:color="auto"/>
            </w:tcBorders>
            <w:shd w:val="clear" w:color="auto" w:fill="BFBFBF" w:themeFill="background1" w:themeFillShade="BF"/>
            <w:noWrap/>
            <w:vAlign w:val="bottom"/>
            <w:hideMark/>
          </w:tcPr>
          <w:p w14:paraId="72D54CB9" w14:textId="77777777" w:rsidR="00FB25D1" w:rsidRPr="00E300B2" w:rsidRDefault="00FB25D1" w:rsidP="00EF0E38">
            <w:pPr>
              <w:jc w:val="center"/>
              <w:rPr>
                <w:rFonts w:ascii="Segoe UI" w:hAnsi="Segoe UI" w:cs="Segoe UI"/>
                <w:b/>
                <w:bCs/>
                <w:color w:val="000000"/>
                <w:sz w:val="20"/>
                <w:szCs w:val="20"/>
              </w:rPr>
            </w:pPr>
            <w:r w:rsidRPr="00E300B2">
              <w:rPr>
                <w:rFonts w:ascii="Segoe UI" w:hAnsi="Segoe UI" w:cs="Segoe UI"/>
                <w:b/>
                <w:bCs/>
                <w:color w:val="000000"/>
                <w:sz w:val="20"/>
                <w:szCs w:val="20"/>
              </w:rPr>
              <w:t>SE</w:t>
            </w:r>
          </w:p>
        </w:tc>
        <w:tc>
          <w:tcPr>
            <w:tcW w:w="960" w:type="dxa"/>
            <w:gridSpan w:val="2"/>
            <w:tcBorders>
              <w:top w:val="nil"/>
              <w:bottom w:val="single" w:sz="12" w:space="0" w:color="auto"/>
            </w:tcBorders>
            <w:shd w:val="clear" w:color="auto" w:fill="BFBFBF" w:themeFill="background1" w:themeFillShade="BF"/>
            <w:noWrap/>
            <w:vAlign w:val="bottom"/>
            <w:hideMark/>
          </w:tcPr>
          <w:p w14:paraId="7BED53C2" w14:textId="77777777" w:rsidR="00FB25D1" w:rsidRPr="00E300B2" w:rsidRDefault="00FB25D1" w:rsidP="00EF0E38">
            <w:pPr>
              <w:jc w:val="center"/>
              <w:rPr>
                <w:rFonts w:ascii="Segoe UI" w:hAnsi="Segoe UI" w:cs="Segoe UI"/>
                <w:b/>
                <w:bCs/>
                <w:color w:val="000000"/>
                <w:sz w:val="20"/>
                <w:szCs w:val="20"/>
              </w:rPr>
            </w:pPr>
            <w:r w:rsidRPr="00E300B2">
              <w:rPr>
                <w:rFonts w:ascii="Segoe UI" w:hAnsi="Segoe UI" w:cs="Segoe UI"/>
                <w:b/>
                <w:bCs/>
                <w:color w:val="000000"/>
                <w:sz w:val="20"/>
                <w:szCs w:val="20"/>
              </w:rPr>
              <w:t>z value</w:t>
            </w:r>
          </w:p>
        </w:tc>
        <w:tc>
          <w:tcPr>
            <w:tcW w:w="1260" w:type="dxa"/>
            <w:gridSpan w:val="2"/>
            <w:tcBorders>
              <w:top w:val="nil"/>
              <w:bottom w:val="single" w:sz="12" w:space="0" w:color="auto"/>
            </w:tcBorders>
            <w:shd w:val="clear" w:color="auto" w:fill="BFBFBF" w:themeFill="background1" w:themeFillShade="BF"/>
            <w:noWrap/>
            <w:vAlign w:val="bottom"/>
            <w:hideMark/>
          </w:tcPr>
          <w:p w14:paraId="5AB331BC" w14:textId="77777777" w:rsidR="00FB25D1" w:rsidRPr="00E300B2" w:rsidRDefault="00FB25D1" w:rsidP="00EF0E38">
            <w:pPr>
              <w:jc w:val="center"/>
              <w:rPr>
                <w:rFonts w:ascii="Segoe UI" w:hAnsi="Segoe UI" w:cs="Segoe UI"/>
                <w:b/>
                <w:bCs/>
                <w:color w:val="000000"/>
                <w:sz w:val="20"/>
                <w:szCs w:val="20"/>
              </w:rPr>
            </w:pPr>
            <w:r w:rsidRPr="00E300B2">
              <w:rPr>
                <w:rFonts w:ascii="Segoe UI" w:hAnsi="Segoe UI" w:cs="Segoe UI"/>
                <w:b/>
                <w:bCs/>
                <w:color w:val="000000"/>
                <w:sz w:val="20"/>
                <w:szCs w:val="20"/>
              </w:rPr>
              <w:t>PR (&gt;|z|)</w:t>
            </w:r>
          </w:p>
        </w:tc>
      </w:tr>
      <w:tr w:rsidR="000236F0" w:rsidRPr="00E300B2" w14:paraId="40E91FD9" w14:textId="77777777" w:rsidTr="00EF0E38">
        <w:trPr>
          <w:trHeight w:val="288"/>
        </w:trPr>
        <w:tc>
          <w:tcPr>
            <w:tcW w:w="3950" w:type="dxa"/>
            <w:tcBorders>
              <w:top w:val="single" w:sz="12" w:space="0" w:color="auto"/>
            </w:tcBorders>
            <w:noWrap/>
            <w:vAlign w:val="bottom"/>
            <w:hideMark/>
          </w:tcPr>
          <w:p w14:paraId="5386FB24"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Intercept</w:t>
            </w:r>
          </w:p>
        </w:tc>
        <w:tc>
          <w:tcPr>
            <w:tcW w:w="1180" w:type="dxa"/>
            <w:gridSpan w:val="2"/>
            <w:tcBorders>
              <w:top w:val="single" w:sz="12" w:space="0" w:color="auto"/>
            </w:tcBorders>
            <w:noWrap/>
            <w:vAlign w:val="bottom"/>
            <w:hideMark/>
          </w:tcPr>
          <w:p w14:paraId="7C5D8045"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-24.99383</w:t>
            </w:r>
          </w:p>
        </w:tc>
        <w:tc>
          <w:tcPr>
            <w:tcW w:w="1250" w:type="dxa"/>
            <w:gridSpan w:val="2"/>
            <w:tcBorders>
              <w:top w:val="single" w:sz="12" w:space="0" w:color="auto"/>
            </w:tcBorders>
            <w:noWrap/>
            <w:vAlign w:val="bottom"/>
            <w:hideMark/>
          </w:tcPr>
          <w:p w14:paraId="2A0EE25C"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4590.4347</w:t>
            </w:r>
          </w:p>
        </w:tc>
        <w:tc>
          <w:tcPr>
            <w:tcW w:w="960" w:type="dxa"/>
            <w:gridSpan w:val="2"/>
            <w:tcBorders>
              <w:top w:val="single" w:sz="12" w:space="0" w:color="auto"/>
            </w:tcBorders>
            <w:noWrap/>
            <w:vAlign w:val="bottom"/>
            <w:hideMark/>
          </w:tcPr>
          <w:p w14:paraId="180EB0AD"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-0.005</w:t>
            </w:r>
          </w:p>
        </w:tc>
        <w:tc>
          <w:tcPr>
            <w:tcW w:w="1260" w:type="dxa"/>
            <w:gridSpan w:val="2"/>
            <w:tcBorders>
              <w:top w:val="single" w:sz="12" w:space="0" w:color="auto"/>
            </w:tcBorders>
            <w:noWrap/>
            <w:vAlign w:val="bottom"/>
            <w:hideMark/>
          </w:tcPr>
          <w:p w14:paraId="069C9ABE"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0.996</w:t>
            </w:r>
          </w:p>
        </w:tc>
      </w:tr>
      <w:tr w:rsidR="000236F0" w:rsidRPr="00E300B2" w14:paraId="47E15975" w14:textId="77777777" w:rsidTr="00EF0E38">
        <w:trPr>
          <w:trHeight w:val="288"/>
        </w:trPr>
        <w:tc>
          <w:tcPr>
            <w:tcW w:w="3950" w:type="dxa"/>
            <w:tcBorders>
              <w:top w:val="nil"/>
            </w:tcBorders>
            <w:noWrap/>
            <w:vAlign w:val="bottom"/>
            <w:hideMark/>
          </w:tcPr>
          <w:p w14:paraId="4A77A3D8"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MM1</w:t>
            </w:r>
          </w:p>
        </w:tc>
        <w:tc>
          <w:tcPr>
            <w:tcW w:w="1180" w:type="dxa"/>
            <w:gridSpan w:val="2"/>
            <w:tcBorders>
              <w:top w:val="nil"/>
            </w:tcBorders>
            <w:noWrap/>
            <w:vAlign w:val="bottom"/>
            <w:hideMark/>
          </w:tcPr>
          <w:p w14:paraId="6AD57167"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2.88277</w:t>
            </w:r>
          </w:p>
        </w:tc>
        <w:tc>
          <w:tcPr>
            <w:tcW w:w="1250" w:type="dxa"/>
            <w:gridSpan w:val="2"/>
            <w:tcBorders>
              <w:top w:val="nil"/>
            </w:tcBorders>
            <w:noWrap/>
            <w:vAlign w:val="bottom"/>
            <w:hideMark/>
          </w:tcPr>
          <w:p w14:paraId="196C77C1"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1045.3817</w:t>
            </w:r>
          </w:p>
        </w:tc>
        <w:tc>
          <w:tcPr>
            <w:tcW w:w="960" w:type="dxa"/>
            <w:gridSpan w:val="2"/>
            <w:tcBorders>
              <w:top w:val="nil"/>
            </w:tcBorders>
            <w:noWrap/>
            <w:vAlign w:val="bottom"/>
            <w:hideMark/>
          </w:tcPr>
          <w:p w14:paraId="713AD9FD"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0.003</w:t>
            </w:r>
          </w:p>
        </w:tc>
        <w:tc>
          <w:tcPr>
            <w:tcW w:w="1260" w:type="dxa"/>
            <w:gridSpan w:val="2"/>
            <w:tcBorders>
              <w:top w:val="nil"/>
            </w:tcBorders>
            <w:noWrap/>
            <w:vAlign w:val="bottom"/>
            <w:hideMark/>
          </w:tcPr>
          <w:p w14:paraId="79C9A58F"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0.998</w:t>
            </w:r>
          </w:p>
        </w:tc>
      </w:tr>
      <w:tr w:rsidR="000236F0" w:rsidRPr="00E300B2" w14:paraId="0FA53A3A" w14:textId="77777777" w:rsidTr="00EF0E38">
        <w:trPr>
          <w:trHeight w:val="288"/>
        </w:trPr>
        <w:tc>
          <w:tcPr>
            <w:tcW w:w="3950" w:type="dxa"/>
            <w:tcBorders>
              <w:top w:val="nil"/>
            </w:tcBorders>
            <w:noWrap/>
            <w:vAlign w:val="bottom"/>
            <w:hideMark/>
          </w:tcPr>
          <w:p w14:paraId="2B31B6BF"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MM3</w:t>
            </w:r>
          </w:p>
        </w:tc>
        <w:tc>
          <w:tcPr>
            <w:tcW w:w="1180" w:type="dxa"/>
            <w:gridSpan w:val="2"/>
            <w:tcBorders>
              <w:top w:val="nil"/>
            </w:tcBorders>
            <w:noWrap/>
            <w:vAlign w:val="bottom"/>
            <w:hideMark/>
          </w:tcPr>
          <w:p w14:paraId="2D3C7DAD"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1.09429</w:t>
            </w:r>
          </w:p>
        </w:tc>
        <w:tc>
          <w:tcPr>
            <w:tcW w:w="1250" w:type="dxa"/>
            <w:gridSpan w:val="2"/>
            <w:tcBorders>
              <w:top w:val="nil"/>
            </w:tcBorders>
            <w:noWrap/>
            <w:vAlign w:val="bottom"/>
            <w:hideMark/>
          </w:tcPr>
          <w:p w14:paraId="04AE29D9"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345.84613</w:t>
            </w:r>
          </w:p>
        </w:tc>
        <w:tc>
          <w:tcPr>
            <w:tcW w:w="960" w:type="dxa"/>
            <w:gridSpan w:val="2"/>
            <w:tcBorders>
              <w:top w:val="nil"/>
            </w:tcBorders>
            <w:noWrap/>
            <w:vAlign w:val="bottom"/>
            <w:hideMark/>
          </w:tcPr>
          <w:p w14:paraId="28880EB3"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0.003</w:t>
            </w:r>
          </w:p>
        </w:tc>
        <w:tc>
          <w:tcPr>
            <w:tcW w:w="1260" w:type="dxa"/>
            <w:gridSpan w:val="2"/>
            <w:tcBorders>
              <w:top w:val="nil"/>
            </w:tcBorders>
            <w:noWrap/>
            <w:vAlign w:val="bottom"/>
            <w:hideMark/>
          </w:tcPr>
          <w:p w14:paraId="06A8AA98"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0.997</w:t>
            </w:r>
          </w:p>
        </w:tc>
      </w:tr>
      <w:tr w:rsidR="000236F0" w:rsidRPr="00E300B2" w14:paraId="7713D087" w14:textId="77777777" w:rsidTr="00EF0E38">
        <w:trPr>
          <w:trHeight w:val="300"/>
        </w:trPr>
        <w:tc>
          <w:tcPr>
            <w:tcW w:w="3950" w:type="dxa"/>
            <w:tcBorders>
              <w:top w:val="nil"/>
            </w:tcBorders>
            <w:noWrap/>
            <w:vAlign w:val="bottom"/>
            <w:hideMark/>
          </w:tcPr>
          <w:p w14:paraId="50B76E9A"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MM2</w:t>
            </w:r>
          </w:p>
        </w:tc>
        <w:tc>
          <w:tcPr>
            <w:tcW w:w="1180" w:type="dxa"/>
            <w:gridSpan w:val="2"/>
            <w:tcBorders>
              <w:top w:val="nil"/>
            </w:tcBorders>
            <w:noWrap/>
            <w:vAlign w:val="bottom"/>
            <w:hideMark/>
          </w:tcPr>
          <w:p w14:paraId="281AF83E"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-0.01196</w:t>
            </w:r>
          </w:p>
        </w:tc>
        <w:tc>
          <w:tcPr>
            <w:tcW w:w="1250" w:type="dxa"/>
            <w:gridSpan w:val="2"/>
            <w:tcBorders>
              <w:top w:val="nil"/>
            </w:tcBorders>
            <w:noWrap/>
            <w:vAlign w:val="bottom"/>
            <w:hideMark/>
          </w:tcPr>
          <w:p w14:paraId="2DB22463"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8.94179</w:t>
            </w:r>
          </w:p>
        </w:tc>
        <w:tc>
          <w:tcPr>
            <w:tcW w:w="960" w:type="dxa"/>
            <w:gridSpan w:val="2"/>
            <w:tcBorders>
              <w:top w:val="nil"/>
            </w:tcBorders>
            <w:noWrap/>
            <w:vAlign w:val="bottom"/>
            <w:hideMark/>
          </w:tcPr>
          <w:p w14:paraId="262AB6D8"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-0.001</w:t>
            </w:r>
          </w:p>
        </w:tc>
        <w:tc>
          <w:tcPr>
            <w:tcW w:w="1260" w:type="dxa"/>
            <w:gridSpan w:val="2"/>
            <w:tcBorders>
              <w:top w:val="nil"/>
            </w:tcBorders>
            <w:noWrap/>
            <w:vAlign w:val="bottom"/>
            <w:hideMark/>
          </w:tcPr>
          <w:p w14:paraId="4FB53DE1" w14:textId="77777777" w:rsidR="000236F0" w:rsidRPr="00E300B2" w:rsidRDefault="000236F0" w:rsidP="00EF0E38">
            <w:pPr>
              <w:jc w:val="center"/>
              <w:rPr>
                <w:rFonts w:ascii="Segoe UI" w:hAnsi="Segoe UI" w:cs="Segoe UI"/>
                <w:color w:val="000000"/>
                <w:sz w:val="20"/>
                <w:szCs w:val="20"/>
              </w:rPr>
            </w:pPr>
            <w:r w:rsidRPr="00E300B2">
              <w:rPr>
                <w:rFonts w:ascii="Segoe UI" w:hAnsi="Segoe UI" w:cs="Segoe UI"/>
                <w:color w:val="000000"/>
                <w:sz w:val="20"/>
                <w:szCs w:val="20"/>
              </w:rPr>
              <w:t>0.999</w:t>
            </w:r>
          </w:p>
        </w:tc>
      </w:tr>
      <w:tr w:rsidR="000236F0" w:rsidRPr="00E300B2" w14:paraId="11AA2BC6" w14:textId="77777777" w:rsidTr="00EF0E38">
        <w:trPr>
          <w:trHeight w:val="288"/>
        </w:trPr>
        <w:tc>
          <w:tcPr>
            <w:tcW w:w="3950" w:type="dxa"/>
            <w:noWrap/>
            <w:vAlign w:val="bottom"/>
            <w:hideMark/>
          </w:tcPr>
          <w:p w14:paraId="4E33CB8B"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Null deviance</w:t>
            </w:r>
          </w:p>
        </w:tc>
        <w:tc>
          <w:tcPr>
            <w:tcW w:w="4650" w:type="dxa"/>
            <w:gridSpan w:val="8"/>
            <w:noWrap/>
            <w:vAlign w:val="bottom"/>
            <w:hideMark/>
          </w:tcPr>
          <w:p w14:paraId="3414811E" w14:textId="4A7E6B5F" w:rsidR="000236F0" w:rsidRPr="00E300B2" w:rsidRDefault="000236F0" w:rsidP="00EF0E38">
            <w:pPr>
              <w:ind w:left="-104"/>
              <w:rPr>
                <w:rFonts w:ascii="Segoe UI" w:hAnsi="Segoe UI" w:cs="Segoe UI"/>
                <w:color w:val="000000"/>
                <w:sz w:val="20"/>
                <w:szCs w:val="20"/>
              </w:rPr>
            </w:pPr>
            <w:r w:rsidRPr="00E300B2">
              <w:rPr>
                <w:rFonts w:ascii="Segoe UI" w:hAnsi="Segoe UI" w:cs="Segoe UI"/>
                <w:color w:val="000000"/>
                <w:sz w:val="20"/>
                <w:szCs w:val="20"/>
              </w:rPr>
              <w:t>1.1032e+03</w:t>
            </w:r>
            <w:r w:rsidR="003569FA" w:rsidRPr="00E300B2">
              <w:rPr>
                <w:rFonts w:ascii="Segoe UI" w:hAnsi="Segoe UI" w:cs="Segoe UI"/>
                <w:color w:val="000000"/>
                <w:sz w:val="20"/>
                <w:szCs w:val="20"/>
              </w:rPr>
              <w:t>, 809 degrees</w:t>
            </w:r>
            <w:r w:rsidRPr="00E300B2">
              <w:rPr>
                <w:rFonts w:ascii="Segoe UI" w:hAnsi="Segoe UI" w:cs="Segoe UI"/>
                <w:color w:val="000000"/>
                <w:sz w:val="20"/>
                <w:szCs w:val="20"/>
              </w:rPr>
              <w:t xml:space="preserve"> of freedom</w:t>
            </w:r>
          </w:p>
        </w:tc>
      </w:tr>
      <w:tr w:rsidR="000236F0" w:rsidRPr="00E300B2" w14:paraId="189D4554" w14:textId="77777777" w:rsidTr="00EF0E38">
        <w:trPr>
          <w:trHeight w:val="288"/>
        </w:trPr>
        <w:tc>
          <w:tcPr>
            <w:tcW w:w="3950" w:type="dxa"/>
            <w:noWrap/>
            <w:vAlign w:val="bottom"/>
            <w:hideMark/>
          </w:tcPr>
          <w:p w14:paraId="485E1688"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Residual deviance</w:t>
            </w:r>
          </w:p>
        </w:tc>
        <w:tc>
          <w:tcPr>
            <w:tcW w:w="4650" w:type="dxa"/>
            <w:gridSpan w:val="8"/>
            <w:noWrap/>
            <w:vAlign w:val="bottom"/>
            <w:hideMark/>
          </w:tcPr>
          <w:p w14:paraId="5C9343CF" w14:textId="4DC43C92" w:rsidR="000236F0" w:rsidRPr="00E300B2" w:rsidRDefault="000236F0" w:rsidP="00EF0E38">
            <w:pPr>
              <w:ind w:left="-104"/>
              <w:rPr>
                <w:rFonts w:ascii="Segoe UI" w:hAnsi="Segoe UI" w:cs="Segoe UI"/>
                <w:color w:val="000000"/>
                <w:sz w:val="20"/>
                <w:szCs w:val="20"/>
              </w:rPr>
            </w:pPr>
            <w:r w:rsidRPr="00E300B2">
              <w:rPr>
                <w:rFonts w:ascii="Segoe UI" w:hAnsi="Segoe UI" w:cs="Segoe UI"/>
                <w:color w:val="000000"/>
                <w:sz w:val="20"/>
                <w:szCs w:val="20"/>
              </w:rPr>
              <w:t>9.1003e-08</w:t>
            </w:r>
            <w:r w:rsidR="003569FA" w:rsidRPr="00E300B2">
              <w:rPr>
                <w:rFonts w:ascii="Segoe UI" w:hAnsi="Segoe UI" w:cs="Segoe UI"/>
                <w:color w:val="000000"/>
                <w:sz w:val="20"/>
                <w:szCs w:val="20"/>
              </w:rPr>
              <w:t>, 806 degrees</w:t>
            </w:r>
            <w:r w:rsidRPr="00E300B2">
              <w:rPr>
                <w:rFonts w:ascii="Segoe UI" w:hAnsi="Segoe UI" w:cs="Segoe UI"/>
                <w:color w:val="000000"/>
                <w:sz w:val="20"/>
                <w:szCs w:val="20"/>
              </w:rPr>
              <w:t xml:space="preserve"> of freedom</w:t>
            </w:r>
          </w:p>
        </w:tc>
      </w:tr>
      <w:tr w:rsidR="000236F0" w:rsidRPr="00E300B2" w14:paraId="77D71222" w14:textId="77777777" w:rsidTr="00EF0E38">
        <w:trPr>
          <w:trHeight w:val="288"/>
        </w:trPr>
        <w:tc>
          <w:tcPr>
            <w:tcW w:w="3950" w:type="dxa"/>
            <w:noWrap/>
            <w:vAlign w:val="bottom"/>
            <w:hideMark/>
          </w:tcPr>
          <w:p w14:paraId="647954EC"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AIC</w:t>
            </w:r>
          </w:p>
        </w:tc>
        <w:tc>
          <w:tcPr>
            <w:tcW w:w="1180" w:type="dxa"/>
            <w:gridSpan w:val="2"/>
            <w:noWrap/>
            <w:vAlign w:val="bottom"/>
            <w:hideMark/>
          </w:tcPr>
          <w:p w14:paraId="1DBBBE6C"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8</w:t>
            </w:r>
          </w:p>
        </w:tc>
        <w:tc>
          <w:tcPr>
            <w:tcW w:w="3470" w:type="dxa"/>
            <w:gridSpan w:val="6"/>
            <w:vMerge w:val="restart"/>
            <w:noWrap/>
            <w:vAlign w:val="bottom"/>
            <w:hideMark/>
          </w:tcPr>
          <w:p w14:paraId="46850329" w14:textId="77777777" w:rsidR="000236F0" w:rsidRPr="00E300B2" w:rsidRDefault="000236F0" w:rsidP="009D3DBD">
            <w:pPr>
              <w:jc w:val="center"/>
              <w:rPr>
                <w:rFonts w:ascii="Segoe UI" w:hAnsi="Segoe UI" w:cs="Segoe UI"/>
                <w:color w:val="000000"/>
                <w:sz w:val="20"/>
                <w:szCs w:val="20"/>
              </w:rPr>
            </w:pPr>
            <w:r w:rsidRPr="00E300B2">
              <w:rPr>
                <w:rFonts w:ascii="Segoe UI" w:hAnsi="Segoe UI" w:cs="Segoe UI"/>
                <w:color w:val="000000"/>
                <w:sz w:val="20"/>
                <w:szCs w:val="20"/>
              </w:rPr>
              <w:t> </w:t>
            </w:r>
          </w:p>
        </w:tc>
      </w:tr>
      <w:tr w:rsidR="000236F0" w:rsidRPr="00E300B2" w14:paraId="54902367" w14:textId="77777777" w:rsidTr="00EF0E38">
        <w:trPr>
          <w:trHeight w:val="288"/>
        </w:trPr>
        <w:tc>
          <w:tcPr>
            <w:tcW w:w="3950" w:type="dxa"/>
            <w:noWrap/>
            <w:vAlign w:val="bottom"/>
            <w:hideMark/>
          </w:tcPr>
          <w:p w14:paraId="10DFA52E" w14:textId="77777777"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Number of Fisher Scoring Iterations</w:t>
            </w:r>
          </w:p>
        </w:tc>
        <w:tc>
          <w:tcPr>
            <w:tcW w:w="1180" w:type="dxa"/>
            <w:gridSpan w:val="2"/>
            <w:noWrap/>
            <w:vAlign w:val="bottom"/>
            <w:hideMark/>
          </w:tcPr>
          <w:p w14:paraId="6ED08EE1"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25</w:t>
            </w:r>
          </w:p>
        </w:tc>
        <w:tc>
          <w:tcPr>
            <w:tcW w:w="3470" w:type="dxa"/>
            <w:gridSpan w:val="6"/>
            <w:vMerge/>
            <w:vAlign w:val="center"/>
            <w:hideMark/>
          </w:tcPr>
          <w:p w14:paraId="52063E48" w14:textId="77777777" w:rsidR="000236F0" w:rsidRPr="00E300B2" w:rsidRDefault="000236F0" w:rsidP="009D3DBD">
            <w:pPr>
              <w:rPr>
                <w:rFonts w:ascii="Segoe UI" w:hAnsi="Segoe UI" w:cs="Segoe UI"/>
                <w:color w:val="000000"/>
                <w:sz w:val="20"/>
                <w:szCs w:val="20"/>
              </w:rPr>
            </w:pPr>
          </w:p>
        </w:tc>
      </w:tr>
      <w:tr w:rsidR="000236F0" w:rsidRPr="00E300B2" w14:paraId="0B02286A" w14:textId="77777777" w:rsidTr="00EF0E38">
        <w:trPr>
          <w:trHeight w:val="300"/>
        </w:trPr>
        <w:tc>
          <w:tcPr>
            <w:tcW w:w="3950" w:type="dxa"/>
            <w:tcBorders>
              <w:top w:val="nil"/>
              <w:bottom w:val="single" w:sz="4" w:space="0" w:color="auto"/>
            </w:tcBorders>
            <w:noWrap/>
            <w:vAlign w:val="bottom"/>
            <w:hideMark/>
          </w:tcPr>
          <w:p w14:paraId="38AAF8B1" w14:textId="12EAE57D" w:rsidR="000236F0" w:rsidRPr="00E300B2" w:rsidRDefault="000236F0" w:rsidP="009D3DBD">
            <w:pPr>
              <w:rPr>
                <w:rFonts w:ascii="Segoe UI" w:hAnsi="Segoe UI" w:cs="Segoe UI"/>
                <w:color w:val="000000"/>
                <w:sz w:val="20"/>
                <w:szCs w:val="20"/>
              </w:rPr>
            </w:pPr>
            <w:r w:rsidRPr="00E300B2">
              <w:rPr>
                <w:rFonts w:ascii="Segoe UI" w:hAnsi="Segoe UI" w:cs="Segoe UI"/>
                <w:color w:val="000000"/>
                <w:sz w:val="20"/>
                <w:szCs w:val="20"/>
              </w:rPr>
              <w:t>McFadden's Pseudo R</w:t>
            </w:r>
            <w:r w:rsidRPr="00E300B2">
              <w:rPr>
                <w:rFonts w:ascii="Segoe UI" w:hAnsi="Segoe UI" w:cs="Segoe UI"/>
                <w:color w:val="000000"/>
                <w:sz w:val="20"/>
                <w:szCs w:val="20"/>
                <w:vertAlign w:val="superscript"/>
              </w:rPr>
              <w:t>2</w:t>
            </w:r>
          </w:p>
        </w:tc>
        <w:tc>
          <w:tcPr>
            <w:tcW w:w="1180" w:type="dxa"/>
            <w:gridSpan w:val="2"/>
            <w:tcBorders>
              <w:top w:val="nil"/>
              <w:bottom w:val="single" w:sz="4" w:space="0" w:color="auto"/>
            </w:tcBorders>
            <w:noWrap/>
            <w:vAlign w:val="bottom"/>
            <w:hideMark/>
          </w:tcPr>
          <w:p w14:paraId="121362B7" w14:textId="77777777" w:rsidR="000236F0" w:rsidRPr="00E300B2" w:rsidRDefault="000236F0" w:rsidP="00EF0E38">
            <w:pPr>
              <w:ind w:left="-104"/>
              <w:jc w:val="center"/>
              <w:rPr>
                <w:rFonts w:ascii="Segoe UI" w:hAnsi="Segoe UI" w:cs="Segoe UI"/>
                <w:color w:val="000000"/>
                <w:sz w:val="20"/>
                <w:szCs w:val="20"/>
              </w:rPr>
            </w:pPr>
            <w:r w:rsidRPr="00E300B2">
              <w:rPr>
                <w:rFonts w:ascii="Segoe UI" w:hAnsi="Segoe UI" w:cs="Segoe UI"/>
                <w:color w:val="000000"/>
                <w:sz w:val="20"/>
                <w:szCs w:val="20"/>
              </w:rPr>
              <w:t>1</w:t>
            </w:r>
          </w:p>
        </w:tc>
        <w:tc>
          <w:tcPr>
            <w:tcW w:w="3470" w:type="dxa"/>
            <w:gridSpan w:val="6"/>
            <w:vMerge/>
            <w:tcBorders>
              <w:top w:val="nil"/>
              <w:bottom w:val="single" w:sz="4" w:space="0" w:color="auto"/>
            </w:tcBorders>
            <w:vAlign w:val="center"/>
            <w:hideMark/>
          </w:tcPr>
          <w:p w14:paraId="0CBEB3BE" w14:textId="77777777" w:rsidR="000236F0" w:rsidRPr="00E300B2" w:rsidRDefault="000236F0" w:rsidP="009D3DBD">
            <w:pPr>
              <w:rPr>
                <w:rFonts w:ascii="Segoe UI" w:hAnsi="Segoe UI" w:cs="Segoe UI"/>
                <w:color w:val="000000"/>
                <w:sz w:val="20"/>
                <w:szCs w:val="20"/>
              </w:rPr>
            </w:pPr>
          </w:p>
        </w:tc>
      </w:tr>
    </w:tbl>
    <w:p w14:paraId="405F5E3E" w14:textId="5C237390" w:rsidR="000236F0" w:rsidRPr="00A70D21" w:rsidRDefault="00D56E63" w:rsidP="008E7091">
      <w:r w:rsidRPr="003E1DC3">
        <w:lastRenderedPageBreak/>
        <w:t>The regular and optimized training sets were both</w:t>
      </w:r>
      <w:r w:rsidR="00CF13A4" w:rsidRPr="003E1DC3">
        <w:t xml:space="preserve"> used to identify GT-seq</w:t>
      </w:r>
      <w:r w:rsidR="005A6C9D">
        <w:t>-</w:t>
      </w:r>
      <w:r w:rsidR="00CF13A4" w:rsidRPr="003E1DC3">
        <w:t>based sex on a testing set of 311 individuals.</w:t>
      </w:r>
      <w:r w:rsidR="00DF215E">
        <w:t xml:space="preserve"> </w:t>
      </w:r>
      <w:r w:rsidR="000236F0" w:rsidRPr="003E1DC3">
        <w:t xml:space="preserve">The optimized training set produced more accurate model-based sex predictions for the testing set, when compared to those made with the original training set (92.6% correct overall vs. 88.1% correct overall, table </w:t>
      </w:r>
      <w:r w:rsidR="00E100C0" w:rsidRPr="003E1DC3">
        <w:t>1</w:t>
      </w:r>
      <w:r w:rsidR="00C81A99">
        <w:t>8</w:t>
      </w:r>
      <w:r w:rsidR="000236F0" w:rsidRPr="003E1DC3">
        <w:t>). Using the optimized training set, the model-assigned GT-seq sex matched gel-assigned sex for 112 of the 128 gel-identified males (87.5% accuracy) and 176 of the 183 gel-identified females (96.2% accuracy) in the testing set. There were fewer testing individuals that had intermediate probabilities and were not assigned a sex by the 90/10% threshold for the optimized set (</w:t>
      </w:r>
      <w:r w:rsidR="00E100C0" w:rsidRPr="003E1DC3">
        <w:t xml:space="preserve">N </w:t>
      </w:r>
      <w:r w:rsidR="000236F0" w:rsidRPr="003E1DC3">
        <w:t>=</w:t>
      </w:r>
      <w:r w:rsidR="00E100C0" w:rsidRPr="003E1DC3">
        <w:t xml:space="preserve"> </w:t>
      </w:r>
      <w:r w:rsidR="000236F0" w:rsidRPr="003E1DC3">
        <w:t>8) than the initial set (</w:t>
      </w:r>
      <w:r w:rsidR="00E100C0" w:rsidRPr="003E1DC3">
        <w:t xml:space="preserve">N </w:t>
      </w:r>
      <w:r w:rsidR="000236F0" w:rsidRPr="003E1DC3">
        <w:t>=</w:t>
      </w:r>
      <w:r w:rsidR="00E100C0" w:rsidRPr="003E1DC3">
        <w:t xml:space="preserve"> </w:t>
      </w:r>
      <w:r w:rsidR="000236F0" w:rsidRPr="003E1DC3">
        <w:t xml:space="preserve">27); most of these were gel-identified males (table </w:t>
      </w:r>
      <w:r w:rsidRPr="003E1DC3">
        <w:t>1</w:t>
      </w:r>
      <w:r w:rsidR="00C81A99">
        <w:t>9</w:t>
      </w:r>
      <w:r w:rsidR="000236F0" w:rsidRPr="003E1DC3">
        <w:t>).</w:t>
      </w:r>
    </w:p>
    <w:p w14:paraId="5093C5A8" w14:textId="77777777" w:rsidR="000236F0" w:rsidRDefault="000236F0" w:rsidP="000236F0">
      <w:pPr>
        <w:spacing w:line="276" w:lineRule="auto"/>
      </w:pPr>
    </w:p>
    <w:p w14:paraId="23B63398" w14:textId="77777777" w:rsidR="005A6C9D" w:rsidRDefault="005A6C9D" w:rsidP="000236F0">
      <w:pPr>
        <w:spacing w:line="276" w:lineRule="auto"/>
      </w:pPr>
    </w:p>
    <w:tbl>
      <w:tblPr>
        <w:tblW w:w="9598" w:type="dxa"/>
        <w:tblLook w:val="04A0" w:firstRow="1" w:lastRow="0" w:firstColumn="1" w:lastColumn="0" w:noHBand="0" w:noVBand="1"/>
      </w:tblPr>
      <w:tblGrid>
        <w:gridCol w:w="1890"/>
        <w:gridCol w:w="1310"/>
        <w:gridCol w:w="1390"/>
        <w:gridCol w:w="1184"/>
        <w:gridCol w:w="1310"/>
        <w:gridCol w:w="1376"/>
        <w:gridCol w:w="1138"/>
      </w:tblGrid>
      <w:tr w:rsidR="00350FF0" w14:paraId="3EF118A4" w14:textId="77777777" w:rsidTr="00350FF0">
        <w:trPr>
          <w:trHeight w:val="300"/>
        </w:trPr>
        <w:tc>
          <w:tcPr>
            <w:tcW w:w="9598" w:type="dxa"/>
            <w:gridSpan w:val="7"/>
            <w:vAlign w:val="bottom"/>
          </w:tcPr>
          <w:p w14:paraId="3AA124B6" w14:textId="6C931890" w:rsidR="00350FF0" w:rsidRDefault="00350FF0" w:rsidP="00350FF0">
            <w:pPr>
              <w:pStyle w:val="TablecaptionMSCP"/>
              <w:spacing w:after="0"/>
            </w:pPr>
            <w:bookmarkStart w:id="162" w:name="_Toc223339433"/>
            <w:bookmarkStart w:id="163" w:name="_Toc223340315"/>
            <w:r w:rsidRPr="00FE6E28">
              <w:t xml:space="preserve">Table </w:t>
            </w:r>
            <w:fldSimple w:instr=" SEQ Table \* ARABIC ">
              <w:r w:rsidR="0070714D">
                <w:rPr>
                  <w:noProof/>
                </w:rPr>
                <w:t>18</w:t>
              </w:r>
            </w:fldSimple>
            <w:r w:rsidRPr="00FE6E28">
              <w:t>.—Percentage of testing individuals where model-assigned sex agreed with gel-assigned sex using the original and the optimized training set</w:t>
            </w:r>
            <w:r>
              <w:t>s</w:t>
            </w:r>
            <w:bookmarkEnd w:id="162"/>
            <w:bookmarkEnd w:id="163"/>
          </w:p>
          <w:p w14:paraId="791F4042" w14:textId="6781BE5A" w:rsidR="00350FF0" w:rsidRPr="00FA6C6A" w:rsidDel="00395B6B" w:rsidRDefault="00350FF0" w:rsidP="00350FF0">
            <w:pPr>
              <w:rPr>
                <w:rFonts w:ascii="Segoe UI" w:hAnsi="Segoe UI" w:cs="Segoe UI"/>
                <w:b/>
                <w:bCs/>
                <w:color w:val="000000"/>
                <w:sz w:val="20"/>
                <w:szCs w:val="20"/>
              </w:rPr>
            </w:pPr>
            <w:r w:rsidRPr="005A6C9D">
              <w:rPr>
                <w:rFonts w:ascii="Segoe UI" w:hAnsi="Segoe UI" w:cs="Segoe UI"/>
                <w:sz w:val="20"/>
                <w:szCs w:val="20"/>
              </w:rPr>
              <w:t>(The 90/10% threshold was applied.</w:t>
            </w:r>
            <w:r>
              <w:rPr>
                <w:rFonts w:ascii="Segoe UI" w:hAnsi="Segoe UI" w:cs="Segoe UI"/>
                <w:sz w:val="20"/>
                <w:szCs w:val="20"/>
              </w:rPr>
              <w:t xml:space="preserve"> </w:t>
            </w:r>
            <w:r w:rsidR="0046366E">
              <w:rPr>
                <w:rFonts w:ascii="Segoe UI" w:hAnsi="Segoe UI" w:cs="Segoe UI"/>
                <w:sz w:val="20"/>
                <w:szCs w:val="20"/>
              </w:rPr>
              <w:t xml:space="preserve">The standard error (SE) and statistical probability (PR) are also provided. Information for individuals </w:t>
            </w:r>
            <w:proofErr w:type="gramStart"/>
            <w:r w:rsidR="0046366E">
              <w:rPr>
                <w:rFonts w:ascii="Segoe UI" w:hAnsi="Segoe UI" w:cs="Segoe UI"/>
                <w:sz w:val="20"/>
                <w:szCs w:val="20"/>
              </w:rPr>
              <w:t>not assigned</w:t>
            </w:r>
            <w:proofErr w:type="gramEnd"/>
            <w:r w:rsidR="0046366E">
              <w:rPr>
                <w:rFonts w:ascii="Segoe UI" w:hAnsi="Segoe UI" w:cs="Segoe UI"/>
                <w:sz w:val="20"/>
                <w:szCs w:val="20"/>
              </w:rPr>
              <w:t xml:space="preserve"> a sex is found in column N</w:t>
            </w:r>
            <w:r w:rsidR="00CC6302">
              <w:rPr>
                <w:rFonts w:ascii="Segoe UI" w:hAnsi="Segoe UI" w:cs="Segoe UI"/>
                <w:sz w:val="20"/>
                <w:szCs w:val="20"/>
              </w:rPr>
              <w:t>S</w:t>
            </w:r>
            <w:r w:rsidRPr="005A6C9D">
              <w:rPr>
                <w:rFonts w:ascii="Segoe UI" w:hAnsi="Segoe UI" w:cs="Segoe UI"/>
                <w:sz w:val="20"/>
                <w:szCs w:val="20"/>
              </w:rPr>
              <w:t>)</w:t>
            </w:r>
          </w:p>
        </w:tc>
      </w:tr>
      <w:tr w:rsidR="005A6C9D" w14:paraId="54ABA7D7" w14:textId="77777777" w:rsidTr="00FA6C6A">
        <w:trPr>
          <w:trHeight w:val="300"/>
        </w:trPr>
        <w:tc>
          <w:tcPr>
            <w:tcW w:w="1890" w:type="dxa"/>
            <w:vMerge w:val="restart"/>
            <w:tcBorders>
              <w:top w:val="single" w:sz="12" w:space="0" w:color="auto"/>
              <w:right w:val="single" w:sz="2" w:space="0" w:color="auto"/>
            </w:tcBorders>
            <w:shd w:val="clear" w:color="auto" w:fill="BFBFBF" w:themeFill="background1" w:themeFillShade="BF"/>
            <w:vAlign w:val="bottom"/>
            <w:hideMark/>
          </w:tcPr>
          <w:p w14:paraId="501290C0" w14:textId="46DBA91D" w:rsidR="005A6C9D" w:rsidRPr="00FA6C6A" w:rsidRDefault="005A6C9D" w:rsidP="00D4025D">
            <w:pPr>
              <w:rPr>
                <w:rFonts w:ascii="Segoe UI" w:hAnsi="Segoe UI" w:cs="Segoe UI"/>
                <w:b/>
                <w:bCs/>
                <w:color w:val="000000"/>
                <w:sz w:val="20"/>
                <w:szCs w:val="20"/>
              </w:rPr>
            </w:pPr>
            <w:r w:rsidRPr="00FA6C6A">
              <w:rPr>
                <w:rFonts w:ascii="Segoe UI" w:hAnsi="Segoe UI" w:cs="Segoe UI"/>
                <w:b/>
                <w:bCs/>
                <w:color w:val="000000"/>
                <w:sz w:val="20"/>
                <w:szCs w:val="20"/>
              </w:rPr>
              <w:t>Gel-assigned sex</w:t>
            </w:r>
          </w:p>
        </w:tc>
        <w:tc>
          <w:tcPr>
            <w:tcW w:w="3884" w:type="dxa"/>
            <w:gridSpan w:val="3"/>
            <w:tcBorders>
              <w:top w:val="single" w:sz="12" w:space="0" w:color="auto"/>
              <w:left w:val="single" w:sz="2" w:space="0" w:color="auto"/>
              <w:right w:val="single" w:sz="2" w:space="0" w:color="auto"/>
            </w:tcBorders>
            <w:shd w:val="clear" w:color="auto" w:fill="BFBFBF" w:themeFill="background1" w:themeFillShade="BF"/>
            <w:vAlign w:val="bottom"/>
            <w:hideMark/>
          </w:tcPr>
          <w:p w14:paraId="734803F7" w14:textId="657D4331" w:rsidR="005A6C9D" w:rsidRPr="00FA6C6A" w:rsidRDefault="00395B6B" w:rsidP="009D3DBD">
            <w:pPr>
              <w:jc w:val="center"/>
              <w:rPr>
                <w:rFonts w:ascii="Segoe UI" w:hAnsi="Segoe UI" w:cs="Segoe UI"/>
                <w:b/>
                <w:bCs/>
                <w:color w:val="000000"/>
                <w:sz w:val="20"/>
                <w:szCs w:val="20"/>
              </w:rPr>
            </w:pPr>
            <w:r w:rsidRPr="00FA6C6A">
              <w:rPr>
                <w:rFonts w:ascii="Segoe UI" w:hAnsi="Segoe UI" w:cs="Segoe UI"/>
                <w:b/>
                <w:bCs/>
                <w:color w:val="000000"/>
                <w:sz w:val="20"/>
                <w:szCs w:val="20"/>
              </w:rPr>
              <w:t>O</w:t>
            </w:r>
            <w:r w:rsidR="005A6C9D" w:rsidRPr="00FA6C6A">
              <w:rPr>
                <w:rFonts w:ascii="Segoe UI" w:hAnsi="Segoe UI" w:cs="Segoe UI"/>
                <w:b/>
                <w:bCs/>
                <w:color w:val="000000"/>
                <w:sz w:val="20"/>
                <w:szCs w:val="20"/>
              </w:rPr>
              <w:t>riginal training set predictions</w:t>
            </w:r>
          </w:p>
        </w:tc>
        <w:tc>
          <w:tcPr>
            <w:tcW w:w="3824" w:type="dxa"/>
            <w:gridSpan w:val="3"/>
            <w:tcBorders>
              <w:top w:val="single" w:sz="12" w:space="0" w:color="auto"/>
              <w:left w:val="single" w:sz="2" w:space="0" w:color="auto"/>
            </w:tcBorders>
            <w:shd w:val="clear" w:color="auto" w:fill="BFBFBF" w:themeFill="background1" w:themeFillShade="BF"/>
            <w:vAlign w:val="bottom"/>
            <w:hideMark/>
          </w:tcPr>
          <w:p w14:paraId="2CCD225A" w14:textId="348FB801" w:rsidR="005A6C9D" w:rsidRPr="00FA6C6A" w:rsidRDefault="00395B6B" w:rsidP="009D3DBD">
            <w:pPr>
              <w:jc w:val="center"/>
              <w:rPr>
                <w:rFonts w:ascii="Segoe UI" w:hAnsi="Segoe UI" w:cs="Segoe UI"/>
                <w:b/>
                <w:bCs/>
                <w:color w:val="000000"/>
                <w:sz w:val="20"/>
                <w:szCs w:val="20"/>
              </w:rPr>
            </w:pPr>
            <w:r w:rsidRPr="00FA6C6A">
              <w:rPr>
                <w:rFonts w:ascii="Segoe UI" w:hAnsi="Segoe UI" w:cs="Segoe UI"/>
                <w:b/>
                <w:bCs/>
                <w:color w:val="000000"/>
                <w:sz w:val="20"/>
                <w:szCs w:val="20"/>
              </w:rPr>
              <w:t>O</w:t>
            </w:r>
            <w:r w:rsidR="005A6C9D" w:rsidRPr="00FA6C6A">
              <w:rPr>
                <w:rFonts w:ascii="Segoe UI" w:hAnsi="Segoe UI" w:cs="Segoe UI"/>
                <w:b/>
                <w:bCs/>
                <w:color w:val="000000"/>
                <w:sz w:val="20"/>
                <w:szCs w:val="20"/>
              </w:rPr>
              <w:t>ptimized training set predictions</w:t>
            </w:r>
          </w:p>
        </w:tc>
      </w:tr>
      <w:tr w:rsidR="005A6C9D" w14:paraId="79390E3F" w14:textId="77777777" w:rsidTr="00FA6C6A">
        <w:trPr>
          <w:trHeight w:val="432"/>
        </w:trPr>
        <w:tc>
          <w:tcPr>
            <w:tcW w:w="1890" w:type="dxa"/>
            <w:vMerge/>
            <w:tcBorders>
              <w:bottom w:val="single" w:sz="12" w:space="0" w:color="auto"/>
              <w:right w:val="single" w:sz="2" w:space="0" w:color="auto"/>
            </w:tcBorders>
            <w:shd w:val="clear" w:color="auto" w:fill="BFBFBF" w:themeFill="background1" w:themeFillShade="BF"/>
            <w:vAlign w:val="bottom"/>
            <w:hideMark/>
          </w:tcPr>
          <w:p w14:paraId="5852D871" w14:textId="11B442F5" w:rsidR="005A6C9D" w:rsidRPr="0046366E" w:rsidRDefault="005A6C9D" w:rsidP="00D4025D">
            <w:pPr>
              <w:rPr>
                <w:rFonts w:ascii="Segoe UI" w:hAnsi="Segoe UI" w:cs="Segoe UI"/>
                <w:b/>
                <w:bCs/>
                <w:color w:val="000000"/>
                <w:sz w:val="20"/>
                <w:szCs w:val="20"/>
              </w:rPr>
            </w:pPr>
          </w:p>
        </w:tc>
        <w:tc>
          <w:tcPr>
            <w:tcW w:w="1310" w:type="dxa"/>
            <w:tcBorders>
              <w:left w:val="single" w:sz="2" w:space="0" w:color="auto"/>
              <w:bottom w:val="single" w:sz="12" w:space="0" w:color="auto"/>
            </w:tcBorders>
            <w:shd w:val="clear" w:color="auto" w:fill="BFBFBF" w:themeFill="background1" w:themeFillShade="BF"/>
            <w:vAlign w:val="bottom"/>
            <w:hideMark/>
          </w:tcPr>
          <w:p w14:paraId="7D46521F" w14:textId="7DD3C219"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Correct</w:t>
            </w:r>
          </w:p>
        </w:tc>
        <w:tc>
          <w:tcPr>
            <w:tcW w:w="1390" w:type="dxa"/>
            <w:tcBorders>
              <w:bottom w:val="single" w:sz="12" w:space="0" w:color="auto"/>
            </w:tcBorders>
            <w:shd w:val="clear" w:color="auto" w:fill="BFBFBF" w:themeFill="background1" w:themeFillShade="BF"/>
            <w:vAlign w:val="bottom"/>
            <w:hideMark/>
          </w:tcPr>
          <w:p w14:paraId="0DC95EC2" w14:textId="12CB9ADF"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xml:space="preserve">% Incorrect </w:t>
            </w:r>
          </w:p>
        </w:tc>
        <w:tc>
          <w:tcPr>
            <w:tcW w:w="1184" w:type="dxa"/>
            <w:tcBorders>
              <w:bottom w:val="single" w:sz="12" w:space="0" w:color="auto"/>
              <w:right w:val="single" w:sz="2" w:space="0" w:color="auto"/>
            </w:tcBorders>
            <w:shd w:val="clear" w:color="auto" w:fill="BFBFBF" w:themeFill="background1" w:themeFillShade="BF"/>
            <w:vAlign w:val="bottom"/>
            <w:hideMark/>
          </w:tcPr>
          <w:p w14:paraId="0144F6BF" w14:textId="77705DE1"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N</w:t>
            </w:r>
            <w:r w:rsidR="00CC6302">
              <w:rPr>
                <w:rFonts w:ascii="Segoe UI" w:hAnsi="Segoe UI" w:cs="Segoe UI"/>
                <w:b/>
                <w:bCs/>
                <w:color w:val="000000"/>
                <w:sz w:val="20"/>
                <w:szCs w:val="20"/>
              </w:rPr>
              <w:t>S</w:t>
            </w:r>
          </w:p>
        </w:tc>
        <w:tc>
          <w:tcPr>
            <w:tcW w:w="1310" w:type="dxa"/>
            <w:tcBorders>
              <w:left w:val="single" w:sz="2" w:space="0" w:color="auto"/>
              <w:bottom w:val="single" w:sz="12" w:space="0" w:color="auto"/>
            </w:tcBorders>
            <w:shd w:val="clear" w:color="auto" w:fill="BFBFBF" w:themeFill="background1" w:themeFillShade="BF"/>
            <w:vAlign w:val="bottom"/>
            <w:hideMark/>
          </w:tcPr>
          <w:p w14:paraId="4DBAAEB0" w14:textId="7BA054DD"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Correct</w:t>
            </w:r>
          </w:p>
        </w:tc>
        <w:tc>
          <w:tcPr>
            <w:tcW w:w="1376" w:type="dxa"/>
            <w:tcBorders>
              <w:bottom w:val="single" w:sz="12" w:space="0" w:color="auto"/>
            </w:tcBorders>
            <w:shd w:val="clear" w:color="auto" w:fill="BFBFBF" w:themeFill="background1" w:themeFillShade="BF"/>
            <w:vAlign w:val="bottom"/>
            <w:hideMark/>
          </w:tcPr>
          <w:p w14:paraId="0DCC83B6" w14:textId="6ED2C03A"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xml:space="preserve">% Incorrect </w:t>
            </w:r>
          </w:p>
        </w:tc>
        <w:tc>
          <w:tcPr>
            <w:tcW w:w="1138" w:type="dxa"/>
            <w:tcBorders>
              <w:bottom w:val="single" w:sz="12" w:space="0" w:color="auto"/>
            </w:tcBorders>
            <w:shd w:val="clear" w:color="auto" w:fill="BFBFBF" w:themeFill="background1" w:themeFillShade="BF"/>
            <w:vAlign w:val="bottom"/>
            <w:hideMark/>
          </w:tcPr>
          <w:p w14:paraId="79E5A006" w14:textId="2CCE831D" w:rsidR="005A6C9D" w:rsidRPr="0046366E" w:rsidRDefault="005A6C9D" w:rsidP="00D4025D">
            <w:pPr>
              <w:jc w:val="center"/>
              <w:rPr>
                <w:rFonts w:ascii="Segoe UI" w:hAnsi="Segoe UI" w:cs="Segoe UI"/>
                <w:b/>
                <w:bCs/>
                <w:color w:val="000000"/>
                <w:sz w:val="20"/>
                <w:szCs w:val="20"/>
              </w:rPr>
            </w:pPr>
            <w:r w:rsidRPr="0046366E">
              <w:rPr>
                <w:rFonts w:ascii="Segoe UI" w:hAnsi="Segoe UI" w:cs="Segoe UI"/>
                <w:b/>
                <w:bCs/>
                <w:color w:val="000000"/>
                <w:sz w:val="20"/>
                <w:szCs w:val="20"/>
              </w:rPr>
              <w:t>% N</w:t>
            </w:r>
            <w:r w:rsidR="00CC6302">
              <w:rPr>
                <w:rFonts w:ascii="Segoe UI" w:hAnsi="Segoe UI" w:cs="Segoe UI"/>
                <w:b/>
                <w:bCs/>
                <w:color w:val="000000"/>
                <w:sz w:val="20"/>
                <w:szCs w:val="20"/>
              </w:rPr>
              <w:t>S</w:t>
            </w:r>
          </w:p>
        </w:tc>
      </w:tr>
      <w:tr w:rsidR="000236F0" w14:paraId="5AD7C92F" w14:textId="77777777" w:rsidTr="00FA6C6A">
        <w:trPr>
          <w:trHeight w:val="300"/>
        </w:trPr>
        <w:tc>
          <w:tcPr>
            <w:tcW w:w="1890" w:type="dxa"/>
            <w:tcBorders>
              <w:top w:val="single" w:sz="12" w:space="0" w:color="auto"/>
              <w:right w:val="single" w:sz="2" w:space="0" w:color="auto"/>
            </w:tcBorders>
            <w:noWrap/>
            <w:vAlign w:val="bottom"/>
            <w:hideMark/>
          </w:tcPr>
          <w:p w14:paraId="1CE481B2" w14:textId="330288A9" w:rsidR="000236F0" w:rsidRPr="00FA6C6A" w:rsidRDefault="000236F0" w:rsidP="009D3DBD">
            <w:pPr>
              <w:rPr>
                <w:rFonts w:ascii="Segoe UI" w:hAnsi="Segoe UI" w:cs="Segoe UI"/>
                <w:color w:val="000000"/>
                <w:sz w:val="20"/>
                <w:szCs w:val="20"/>
              </w:rPr>
            </w:pPr>
            <w:r w:rsidRPr="00FA6C6A">
              <w:rPr>
                <w:rFonts w:ascii="Segoe UI" w:hAnsi="Segoe UI" w:cs="Segoe UI"/>
                <w:color w:val="000000"/>
                <w:sz w:val="20"/>
                <w:szCs w:val="20"/>
              </w:rPr>
              <w:t>F</w:t>
            </w:r>
            <w:r w:rsidR="007333F0">
              <w:rPr>
                <w:rFonts w:ascii="Segoe UI" w:hAnsi="Segoe UI" w:cs="Segoe UI"/>
                <w:color w:val="000000"/>
                <w:sz w:val="20"/>
                <w:szCs w:val="20"/>
              </w:rPr>
              <w:t>emale</w:t>
            </w:r>
          </w:p>
        </w:tc>
        <w:tc>
          <w:tcPr>
            <w:tcW w:w="1310" w:type="dxa"/>
            <w:tcBorders>
              <w:top w:val="single" w:sz="12" w:space="0" w:color="auto"/>
              <w:left w:val="single" w:sz="2" w:space="0" w:color="auto"/>
            </w:tcBorders>
            <w:noWrap/>
            <w:vAlign w:val="bottom"/>
            <w:hideMark/>
          </w:tcPr>
          <w:p w14:paraId="0550586B" w14:textId="4DF235F7"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93.4</w:t>
            </w:r>
          </w:p>
        </w:tc>
        <w:tc>
          <w:tcPr>
            <w:tcW w:w="1390" w:type="dxa"/>
            <w:tcBorders>
              <w:top w:val="single" w:sz="12" w:space="0" w:color="auto"/>
            </w:tcBorders>
            <w:noWrap/>
            <w:vAlign w:val="bottom"/>
            <w:hideMark/>
          </w:tcPr>
          <w:p w14:paraId="765CB0AC" w14:textId="600D3246"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2.2</w:t>
            </w:r>
          </w:p>
        </w:tc>
        <w:tc>
          <w:tcPr>
            <w:tcW w:w="1184" w:type="dxa"/>
            <w:tcBorders>
              <w:top w:val="single" w:sz="12" w:space="0" w:color="auto"/>
              <w:right w:val="single" w:sz="2" w:space="0" w:color="auto"/>
            </w:tcBorders>
            <w:noWrap/>
            <w:vAlign w:val="bottom"/>
            <w:hideMark/>
          </w:tcPr>
          <w:p w14:paraId="5CF2B257" w14:textId="754E96B2"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4.4</w:t>
            </w:r>
          </w:p>
        </w:tc>
        <w:tc>
          <w:tcPr>
            <w:tcW w:w="1310" w:type="dxa"/>
            <w:tcBorders>
              <w:top w:val="single" w:sz="12" w:space="0" w:color="auto"/>
              <w:left w:val="single" w:sz="2" w:space="0" w:color="auto"/>
            </w:tcBorders>
            <w:noWrap/>
            <w:vAlign w:val="bottom"/>
            <w:hideMark/>
          </w:tcPr>
          <w:p w14:paraId="65B0972F" w14:textId="62F820C0"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96.2</w:t>
            </w:r>
          </w:p>
        </w:tc>
        <w:tc>
          <w:tcPr>
            <w:tcW w:w="1376" w:type="dxa"/>
            <w:tcBorders>
              <w:top w:val="single" w:sz="12" w:space="0" w:color="auto"/>
            </w:tcBorders>
            <w:noWrap/>
            <w:vAlign w:val="bottom"/>
            <w:hideMark/>
          </w:tcPr>
          <w:p w14:paraId="42A4CF46" w14:textId="640D49C7"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2.7</w:t>
            </w:r>
          </w:p>
        </w:tc>
        <w:tc>
          <w:tcPr>
            <w:tcW w:w="1138" w:type="dxa"/>
            <w:tcBorders>
              <w:top w:val="single" w:sz="12" w:space="0" w:color="auto"/>
            </w:tcBorders>
            <w:noWrap/>
            <w:vAlign w:val="bottom"/>
            <w:hideMark/>
          </w:tcPr>
          <w:p w14:paraId="47B08B2B" w14:textId="6CD443F0"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1.1</w:t>
            </w:r>
          </w:p>
        </w:tc>
      </w:tr>
      <w:tr w:rsidR="000236F0" w14:paraId="25F39479" w14:textId="77777777" w:rsidTr="00FA6C6A">
        <w:trPr>
          <w:trHeight w:val="288"/>
        </w:trPr>
        <w:tc>
          <w:tcPr>
            <w:tcW w:w="1890" w:type="dxa"/>
            <w:tcBorders>
              <w:bottom w:val="single" w:sz="4" w:space="0" w:color="auto"/>
              <w:right w:val="single" w:sz="2" w:space="0" w:color="auto"/>
            </w:tcBorders>
            <w:noWrap/>
            <w:vAlign w:val="bottom"/>
            <w:hideMark/>
          </w:tcPr>
          <w:p w14:paraId="234E04BD" w14:textId="3F11749B" w:rsidR="000236F0" w:rsidRPr="00FA6C6A" w:rsidRDefault="000236F0" w:rsidP="009D3DBD">
            <w:pPr>
              <w:rPr>
                <w:rFonts w:ascii="Segoe UI" w:hAnsi="Segoe UI" w:cs="Segoe UI"/>
                <w:color w:val="000000"/>
                <w:sz w:val="20"/>
                <w:szCs w:val="20"/>
              </w:rPr>
            </w:pPr>
            <w:r w:rsidRPr="00FA6C6A">
              <w:rPr>
                <w:rFonts w:ascii="Segoe UI" w:hAnsi="Segoe UI" w:cs="Segoe UI"/>
                <w:color w:val="000000"/>
                <w:sz w:val="20"/>
                <w:szCs w:val="20"/>
              </w:rPr>
              <w:t>M</w:t>
            </w:r>
            <w:r w:rsidR="007333F0">
              <w:rPr>
                <w:rFonts w:ascii="Segoe UI" w:hAnsi="Segoe UI" w:cs="Segoe UI"/>
                <w:color w:val="000000"/>
                <w:sz w:val="20"/>
                <w:szCs w:val="20"/>
              </w:rPr>
              <w:t>ale</w:t>
            </w:r>
          </w:p>
        </w:tc>
        <w:tc>
          <w:tcPr>
            <w:tcW w:w="1310" w:type="dxa"/>
            <w:tcBorders>
              <w:left w:val="single" w:sz="2" w:space="0" w:color="auto"/>
              <w:bottom w:val="single" w:sz="4" w:space="0" w:color="auto"/>
            </w:tcBorders>
            <w:noWrap/>
            <w:vAlign w:val="bottom"/>
            <w:hideMark/>
          </w:tcPr>
          <w:p w14:paraId="03189963" w14:textId="263F3691"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80.5</w:t>
            </w:r>
          </w:p>
        </w:tc>
        <w:tc>
          <w:tcPr>
            <w:tcW w:w="1390" w:type="dxa"/>
            <w:tcBorders>
              <w:bottom w:val="single" w:sz="4" w:space="0" w:color="auto"/>
            </w:tcBorders>
            <w:noWrap/>
            <w:vAlign w:val="bottom"/>
            <w:hideMark/>
          </w:tcPr>
          <w:p w14:paraId="61C10C75" w14:textId="621D0D33"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4.7</w:t>
            </w:r>
          </w:p>
        </w:tc>
        <w:tc>
          <w:tcPr>
            <w:tcW w:w="1184" w:type="dxa"/>
            <w:tcBorders>
              <w:bottom w:val="single" w:sz="4" w:space="0" w:color="auto"/>
              <w:right w:val="single" w:sz="2" w:space="0" w:color="auto"/>
            </w:tcBorders>
            <w:noWrap/>
            <w:vAlign w:val="bottom"/>
            <w:hideMark/>
          </w:tcPr>
          <w:p w14:paraId="4607C5C3" w14:textId="0F904408"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14.8</w:t>
            </w:r>
          </w:p>
        </w:tc>
        <w:tc>
          <w:tcPr>
            <w:tcW w:w="1310" w:type="dxa"/>
            <w:tcBorders>
              <w:left w:val="single" w:sz="2" w:space="0" w:color="auto"/>
              <w:bottom w:val="single" w:sz="4" w:space="0" w:color="auto"/>
            </w:tcBorders>
            <w:noWrap/>
            <w:vAlign w:val="bottom"/>
            <w:hideMark/>
          </w:tcPr>
          <w:p w14:paraId="333AB1D7" w14:textId="2C8EACF7"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87.5</w:t>
            </w:r>
          </w:p>
        </w:tc>
        <w:tc>
          <w:tcPr>
            <w:tcW w:w="1376" w:type="dxa"/>
            <w:tcBorders>
              <w:bottom w:val="single" w:sz="4" w:space="0" w:color="auto"/>
            </w:tcBorders>
            <w:noWrap/>
            <w:vAlign w:val="bottom"/>
            <w:hideMark/>
          </w:tcPr>
          <w:p w14:paraId="6DC56370" w14:textId="788E5333"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7.8</w:t>
            </w:r>
          </w:p>
        </w:tc>
        <w:tc>
          <w:tcPr>
            <w:tcW w:w="1138" w:type="dxa"/>
            <w:tcBorders>
              <w:bottom w:val="single" w:sz="4" w:space="0" w:color="auto"/>
            </w:tcBorders>
            <w:noWrap/>
            <w:vAlign w:val="bottom"/>
            <w:hideMark/>
          </w:tcPr>
          <w:p w14:paraId="4884B3D3" w14:textId="071AB2B5" w:rsidR="000236F0" w:rsidRPr="00FA6C6A" w:rsidRDefault="000236F0" w:rsidP="00EF0E38">
            <w:pPr>
              <w:jc w:val="center"/>
              <w:rPr>
                <w:rFonts w:ascii="Segoe UI" w:hAnsi="Segoe UI" w:cs="Segoe UI"/>
                <w:color w:val="000000"/>
                <w:sz w:val="20"/>
                <w:szCs w:val="20"/>
              </w:rPr>
            </w:pPr>
            <w:r w:rsidRPr="00FA6C6A">
              <w:rPr>
                <w:rFonts w:ascii="Segoe UI" w:hAnsi="Segoe UI" w:cs="Segoe UI"/>
                <w:color w:val="000000"/>
                <w:sz w:val="20"/>
                <w:szCs w:val="20"/>
              </w:rPr>
              <w:t>4.7</w:t>
            </w:r>
          </w:p>
        </w:tc>
      </w:tr>
      <w:tr w:rsidR="000236F0" w14:paraId="7A299A0E" w14:textId="77777777" w:rsidTr="00FA6C6A">
        <w:trPr>
          <w:trHeight w:val="69"/>
        </w:trPr>
        <w:tc>
          <w:tcPr>
            <w:tcW w:w="1890" w:type="dxa"/>
            <w:tcBorders>
              <w:top w:val="single" w:sz="4" w:space="0" w:color="auto"/>
              <w:right w:val="single" w:sz="2" w:space="0" w:color="auto"/>
            </w:tcBorders>
            <w:noWrap/>
            <w:vAlign w:val="bottom"/>
            <w:hideMark/>
          </w:tcPr>
          <w:p w14:paraId="0C93B23D" w14:textId="77777777" w:rsidR="000236F0" w:rsidRPr="00FA6C6A" w:rsidRDefault="000236F0" w:rsidP="009D3DBD">
            <w:pPr>
              <w:rPr>
                <w:rFonts w:ascii="Segoe UI" w:hAnsi="Segoe UI" w:cs="Segoe UI"/>
                <w:b/>
                <w:bCs/>
                <w:color w:val="000000"/>
                <w:sz w:val="20"/>
                <w:szCs w:val="20"/>
              </w:rPr>
            </w:pPr>
            <w:r w:rsidRPr="00FA6C6A">
              <w:rPr>
                <w:rFonts w:ascii="Segoe UI" w:hAnsi="Segoe UI" w:cs="Segoe UI"/>
                <w:b/>
                <w:bCs/>
                <w:color w:val="000000"/>
                <w:sz w:val="20"/>
                <w:szCs w:val="20"/>
              </w:rPr>
              <w:t>Total</w:t>
            </w:r>
          </w:p>
        </w:tc>
        <w:tc>
          <w:tcPr>
            <w:tcW w:w="1310" w:type="dxa"/>
            <w:tcBorders>
              <w:top w:val="single" w:sz="4" w:space="0" w:color="auto"/>
              <w:left w:val="single" w:sz="2" w:space="0" w:color="auto"/>
            </w:tcBorders>
            <w:noWrap/>
            <w:vAlign w:val="bottom"/>
            <w:hideMark/>
          </w:tcPr>
          <w:p w14:paraId="19297E31" w14:textId="264681E1"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88.1</w:t>
            </w:r>
          </w:p>
        </w:tc>
        <w:tc>
          <w:tcPr>
            <w:tcW w:w="1390" w:type="dxa"/>
            <w:tcBorders>
              <w:top w:val="single" w:sz="4" w:space="0" w:color="auto"/>
            </w:tcBorders>
            <w:noWrap/>
            <w:vAlign w:val="bottom"/>
            <w:hideMark/>
          </w:tcPr>
          <w:p w14:paraId="67DAE1D5" w14:textId="79F14A16"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3.2</w:t>
            </w:r>
          </w:p>
        </w:tc>
        <w:tc>
          <w:tcPr>
            <w:tcW w:w="1184" w:type="dxa"/>
            <w:tcBorders>
              <w:top w:val="single" w:sz="4" w:space="0" w:color="auto"/>
              <w:right w:val="single" w:sz="2" w:space="0" w:color="auto"/>
            </w:tcBorders>
            <w:noWrap/>
            <w:vAlign w:val="bottom"/>
            <w:hideMark/>
          </w:tcPr>
          <w:p w14:paraId="5316A5E2" w14:textId="38B4146C"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8.7</w:t>
            </w:r>
          </w:p>
        </w:tc>
        <w:tc>
          <w:tcPr>
            <w:tcW w:w="1310" w:type="dxa"/>
            <w:tcBorders>
              <w:top w:val="single" w:sz="4" w:space="0" w:color="auto"/>
              <w:left w:val="single" w:sz="2" w:space="0" w:color="auto"/>
            </w:tcBorders>
            <w:noWrap/>
            <w:vAlign w:val="bottom"/>
            <w:hideMark/>
          </w:tcPr>
          <w:p w14:paraId="26E6B275" w14:textId="6F803265"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92.6</w:t>
            </w:r>
          </w:p>
        </w:tc>
        <w:tc>
          <w:tcPr>
            <w:tcW w:w="1376" w:type="dxa"/>
            <w:tcBorders>
              <w:top w:val="single" w:sz="4" w:space="0" w:color="auto"/>
            </w:tcBorders>
            <w:noWrap/>
            <w:vAlign w:val="bottom"/>
            <w:hideMark/>
          </w:tcPr>
          <w:p w14:paraId="7B5906CC" w14:textId="241A519E"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4.8</w:t>
            </w:r>
          </w:p>
        </w:tc>
        <w:tc>
          <w:tcPr>
            <w:tcW w:w="1138" w:type="dxa"/>
            <w:tcBorders>
              <w:top w:val="single" w:sz="4" w:space="0" w:color="auto"/>
            </w:tcBorders>
            <w:noWrap/>
            <w:vAlign w:val="bottom"/>
            <w:hideMark/>
          </w:tcPr>
          <w:p w14:paraId="2166A737" w14:textId="20B9D6DE" w:rsidR="000236F0" w:rsidRPr="00FA6C6A" w:rsidRDefault="000236F0" w:rsidP="00EF0E38">
            <w:pPr>
              <w:jc w:val="center"/>
              <w:rPr>
                <w:rFonts w:ascii="Segoe UI" w:hAnsi="Segoe UI" w:cs="Segoe UI"/>
                <w:b/>
                <w:bCs/>
                <w:color w:val="000000"/>
                <w:sz w:val="20"/>
                <w:szCs w:val="20"/>
              </w:rPr>
            </w:pPr>
            <w:r w:rsidRPr="00FA6C6A">
              <w:rPr>
                <w:rFonts w:ascii="Segoe UI" w:hAnsi="Segoe UI" w:cs="Segoe UI"/>
                <w:b/>
                <w:bCs/>
                <w:color w:val="000000"/>
                <w:sz w:val="20"/>
                <w:szCs w:val="20"/>
              </w:rPr>
              <w:t>2.6</w:t>
            </w:r>
          </w:p>
        </w:tc>
      </w:tr>
    </w:tbl>
    <w:p w14:paraId="29080A51" w14:textId="77777777" w:rsidR="000236F0" w:rsidRDefault="000236F0" w:rsidP="000236F0">
      <w:pPr>
        <w:spacing w:line="276" w:lineRule="auto"/>
      </w:pPr>
    </w:p>
    <w:p w14:paraId="736B822D" w14:textId="77777777" w:rsidR="009030CE" w:rsidRPr="005A6C9D" w:rsidRDefault="009030CE" w:rsidP="0053153B">
      <w:pPr>
        <w:pStyle w:val="TablecaptionMSCP"/>
        <w:rPr>
          <w:rFonts w:ascii="Times New Roman" w:hAnsi="Times New Roman" w:cs="Times New Roman"/>
          <w:sz w:val="24"/>
          <w:szCs w:val="24"/>
        </w:rPr>
      </w:pPr>
    </w:p>
    <w:tbl>
      <w:tblPr>
        <w:tblW w:w="9630" w:type="dxa"/>
        <w:tblLook w:val="04A0" w:firstRow="1" w:lastRow="0" w:firstColumn="1" w:lastColumn="0" w:noHBand="0" w:noVBand="1"/>
      </w:tblPr>
      <w:tblGrid>
        <w:gridCol w:w="1890"/>
        <w:gridCol w:w="993"/>
        <w:gridCol w:w="903"/>
        <w:gridCol w:w="1074"/>
        <w:gridCol w:w="960"/>
        <w:gridCol w:w="1002"/>
        <w:gridCol w:w="840"/>
        <w:gridCol w:w="835"/>
        <w:gridCol w:w="1133"/>
      </w:tblGrid>
      <w:tr w:rsidR="00350FF0" w:rsidRPr="009030CE" w14:paraId="1D3C5F06" w14:textId="77777777" w:rsidTr="00350FF0">
        <w:trPr>
          <w:trHeight w:val="432"/>
        </w:trPr>
        <w:tc>
          <w:tcPr>
            <w:tcW w:w="9630" w:type="dxa"/>
            <w:gridSpan w:val="9"/>
            <w:tcBorders>
              <w:bottom w:val="single" w:sz="12" w:space="0" w:color="auto"/>
            </w:tcBorders>
            <w:vAlign w:val="bottom"/>
          </w:tcPr>
          <w:p w14:paraId="6325F041" w14:textId="19E0B3C5" w:rsidR="00350FF0" w:rsidRPr="00FE6E28" w:rsidRDefault="00350FF0" w:rsidP="00350FF0">
            <w:pPr>
              <w:pStyle w:val="TablecaptionMSCP"/>
              <w:spacing w:after="0"/>
            </w:pPr>
            <w:bookmarkStart w:id="164" w:name="_Toc223339434"/>
            <w:bookmarkStart w:id="165" w:name="_Toc223340316"/>
            <w:r w:rsidRPr="00FE6E28">
              <w:t xml:space="preserve">Table </w:t>
            </w:r>
            <w:fldSimple w:instr=" SEQ Table \* ARABIC ">
              <w:r w:rsidR="0070714D">
                <w:rPr>
                  <w:noProof/>
                </w:rPr>
                <w:t>19</w:t>
              </w:r>
            </w:fldSimple>
            <w:r w:rsidRPr="00FE6E28">
              <w:t>.—Comparison of gel-assigned sex and model-assigned sex for the testing set, using the original and optimized training sets (N = 935 and 810, respectively)</w:t>
            </w:r>
            <w:bookmarkEnd w:id="164"/>
            <w:bookmarkEnd w:id="165"/>
          </w:p>
          <w:p w14:paraId="6750AE52" w14:textId="0988CB7A" w:rsidR="00350FF0" w:rsidRPr="00350FF0" w:rsidRDefault="00350FF0" w:rsidP="00350FF0">
            <w:pPr>
              <w:rPr>
                <w:rFonts w:ascii="Segoe UI" w:hAnsi="Segoe UI" w:cs="Segoe UI"/>
                <w:color w:val="000000"/>
                <w:sz w:val="20"/>
                <w:szCs w:val="20"/>
              </w:rPr>
            </w:pPr>
            <w:r w:rsidRPr="005A6C9D">
              <w:rPr>
                <w:rFonts w:ascii="Segoe UI" w:hAnsi="Segoe UI" w:cs="Segoe UI"/>
                <w:sz w:val="20"/>
                <w:szCs w:val="20"/>
              </w:rPr>
              <w:t xml:space="preserve">(Individuals </w:t>
            </w:r>
            <w:proofErr w:type="gramStart"/>
            <w:r w:rsidRPr="005A6C9D">
              <w:rPr>
                <w:rFonts w:ascii="Segoe UI" w:hAnsi="Segoe UI" w:cs="Segoe UI"/>
                <w:sz w:val="20"/>
                <w:szCs w:val="20"/>
              </w:rPr>
              <w:t>not assigned</w:t>
            </w:r>
            <w:proofErr w:type="gramEnd"/>
            <w:r w:rsidRPr="005A6C9D">
              <w:rPr>
                <w:rFonts w:ascii="Segoe UI" w:hAnsi="Segoe UI" w:cs="Segoe UI"/>
                <w:sz w:val="20"/>
                <w:szCs w:val="20"/>
              </w:rPr>
              <w:t xml:space="preserve"> a sex (N</w:t>
            </w:r>
            <w:r w:rsidR="00CC6302">
              <w:rPr>
                <w:rFonts w:ascii="Segoe UI" w:hAnsi="Segoe UI" w:cs="Segoe UI"/>
                <w:sz w:val="20"/>
                <w:szCs w:val="20"/>
              </w:rPr>
              <w:t>S</w:t>
            </w:r>
            <w:r w:rsidRPr="005A6C9D">
              <w:rPr>
                <w:rFonts w:ascii="Segoe UI" w:hAnsi="Segoe UI" w:cs="Segoe UI"/>
                <w:sz w:val="20"/>
                <w:szCs w:val="20"/>
              </w:rPr>
              <w:t>).)</w:t>
            </w:r>
          </w:p>
        </w:tc>
      </w:tr>
      <w:tr w:rsidR="007333F0" w:rsidRPr="009030CE" w14:paraId="5872A8C9" w14:textId="2781F267" w:rsidTr="007333F0">
        <w:trPr>
          <w:trHeight w:val="432"/>
        </w:trPr>
        <w:tc>
          <w:tcPr>
            <w:tcW w:w="1890" w:type="dxa"/>
            <w:vMerge w:val="restart"/>
            <w:tcBorders>
              <w:top w:val="single" w:sz="12" w:space="0" w:color="auto"/>
              <w:bottom w:val="single" w:sz="12" w:space="0" w:color="auto"/>
              <w:right w:val="single" w:sz="4" w:space="0" w:color="auto"/>
            </w:tcBorders>
            <w:shd w:val="clear" w:color="auto" w:fill="BFBFBF" w:themeFill="background1" w:themeFillShade="BF"/>
            <w:vAlign w:val="bottom"/>
            <w:hideMark/>
          </w:tcPr>
          <w:p w14:paraId="0B1DFCB9" w14:textId="45298303" w:rsidR="005A6C9D" w:rsidRPr="00FA6C6A" w:rsidRDefault="005A6C9D" w:rsidP="009030CE">
            <w:pPr>
              <w:rPr>
                <w:rFonts w:ascii="Segoe UI" w:hAnsi="Segoe UI" w:cs="Segoe UI"/>
                <w:b/>
                <w:bCs/>
                <w:color w:val="000000"/>
                <w:sz w:val="20"/>
                <w:szCs w:val="20"/>
              </w:rPr>
            </w:pPr>
            <w:r w:rsidRPr="00FA6C6A">
              <w:rPr>
                <w:rFonts w:ascii="Segoe UI" w:hAnsi="Segoe UI" w:cs="Segoe UI"/>
                <w:b/>
                <w:bCs/>
                <w:color w:val="000000"/>
                <w:sz w:val="20"/>
                <w:szCs w:val="20"/>
              </w:rPr>
              <w:t>Gel-assigned sex</w:t>
            </w:r>
          </w:p>
        </w:tc>
        <w:tc>
          <w:tcPr>
            <w:tcW w:w="3930" w:type="dxa"/>
            <w:gridSpan w:val="4"/>
            <w:tcBorders>
              <w:top w:val="single" w:sz="12" w:space="0" w:color="auto"/>
              <w:left w:val="single" w:sz="4" w:space="0" w:color="auto"/>
              <w:right w:val="single" w:sz="4" w:space="0" w:color="auto"/>
            </w:tcBorders>
            <w:shd w:val="clear" w:color="auto" w:fill="BFBFBF" w:themeFill="background1" w:themeFillShade="BF"/>
            <w:noWrap/>
            <w:vAlign w:val="bottom"/>
            <w:hideMark/>
          </w:tcPr>
          <w:p w14:paraId="5CF90647" w14:textId="3535D5DB" w:rsidR="005A6C9D" w:rsidRPr="00FA6C6A" w:rsidRDefault="005A6C9D" w:rsidP="009D3DBD">
            <w:pPr>
              <w:jc w:val="center"/>
              <w:rPr>
                <w:rFonts w:ascii="Segoe UI" w:hAnsi="Segoe UI" w:cs="Segoe UI"/>
                <w:b/>
                <w:bCs/>
                <w:color w:val="000000"/>
                <w:sz w:val="20"/>
                <w:szCs w:val="20"/>
              </w:rPr>
            </w:pPr>
            <w:r w:rsidRPr="00FA6C6A">
              <w:rPr>
                <w:rFonts w:ascii="Segoe UI" w:hAnsi="Segoe UI" w:cs="Segoe UI"/>
                <w:b/>
                <w:bCs/>
                <w:color w:val="000000"/>
                <w:sz w:val="20"/>
                <w:szCs w:val="20"/>
              </w:rPr>
              <w:t>Original training set</w:t>
            </w:r>
          </w:p>
        </w:tc>
        <w:tc>
          <w:tcPr>
            <w:tcW w:w="3810" w:type="dxa"/>
            <w:gridSpan w:val="4"/>
            <w:tcBorders>
              <w:top w:val="single" w:sz="12" w:space="0" w:color="auto"/>
              <w:left w:val="single" w:sz="4" w:space="0" w:color="auto"/>
            </w:tcBorders>
            <w:shd w:val="clear" w:color="auto" w:fill="BFBFBF" w:themeFill="background1" w:themeFillShade="BF"/>
            <w:vAlign w:val="bottom"/>
          </w:tcPr>
          <w:p w14:paraId="3F3D209A" w14:textId="0532D7A8" w:rsidR="005A6C9D" w:rsidRPr="00FA6C6A" w:rsidRDefault="005A6C9D" w:rsidP="009D3DBD">
            <w:pPr>
              <w:jc w:val="center"/>
              <w:rPr>
                <w:rFonts w:ascii="Segoe UI" w:hAnsi="Segoe UI" w:cs="Segoe UI"/>
                <w:b/>
                <w:bCs/>
                <w:color w:val="000000"/>
                <w:sz w:val="20"/>
                <w:szCs w:val="20"/>
              </w:rPr>
            </w:pPr>
            <w:r w:rsidRPr="00FA6C6A">
              <w:rPr>
                <w:rFonts w:ascii="Segoe UI" w:hAnsi="Segoe UI" w:cs="Segoe UI"/>
                <w:b/>
                <w:bCs/>
                <w:color w:val="000000"/>
                <w:sz w:val="20"/>
                <w:szCs w:val="20"/>
              </w:rPr>
              <w:t>Optimized training set</w:t>
            </w:r>
          </w:p>
        </w:tc>
      </w:tr>
      <w:tr w:rsidR="005A6C9D" w:rsidRPr="009030CE" w14:paraId="788EE532" w14:textId="27187CDA" w:rsidTr="0046366E">
        <w:trPr>
          <w:trHeight w:val="300"/>
        </w:trPr>
        <w:tc>
          <w:tcPr>
            <w:tcW w:w="1890" w:type="dxa"/>
            <w:vMerge/>
            <w:tcBorders>
              <w:top w:val="single" w:sz="12" w:space="0" w:color="auto"/>
              <w:bottom w:val="single" w:sz="12" w:space="0" w:color="auto"/>
              <w:right w:val="single" w:sz="4" w:space="0" w:color="auto"/>
            </w:tcBorders>
            <w:shd w:val="clear" w:color="auto" w:fill="BFBFBF" w:themeFill="background1" w:themeFillShade="BF"/>
            <w:vAlign w:val="center"/>
            <w:hideMark/>
          </w:tcPr>
          <w:p w14:paraId="41C1FC70" w14:textId="470C564B" w:rsidR="005A6C9D" w:rsidRPr="0046366E" w:rsidRDefault="005A6C9D" w:rsidP="009030CE">
            <w:pPr>
              <w:rPr>
                <w:rFonts w:ascii="Segoe UI" w:hAnsi="Segoe UI" w:cs="Segoe UI"/>
                <w:b/>
                <w:bCs/>
                <w:color w:val="000000"/>
                <w:sz w:val="20"/>
                <w:szCs w:val="20"/>
              </w:rPr>
            </w:pPr>
          </w:p>
        </w:tc>
        <w:tc>
          <w:tcPr>
            <w:tcW w:w="993" w:type="dxa"/>
            <w:tcBorders>
              <w:left w:val="single" w:sz="4" w:space="0" w:color="auto"/>
              <w:bottom w:val="single" w:sz="12" w:space="0" w:color="auto"/>
            </w:tcBorders>
            <w:shd w:val="clear" w:color="auto" w:fill="BFBFBF" w:themeFill="background1" w:themeFillShade="BF"/>
            <w:noWrap/>
            <w:vAlign w:val="bottom"/>
            <w:hideMark/>
          </w:tcPr>
          <w:p w14:paraId="49FE3139" w14:textId="776C0424" w:rsidR="005A6C9D" w:rsidRPr="00350FF0" w:rsidRDefault="005A6C9D" w:rsidP="009030CE">
            <w:pPr>
              <w:jc w:val="center"/>
              <w:rPr>
                <w:rFonts w:ascii="Segoe UI" w:hAnsi="Segoe UI" w:cs="Segoe UI"/>
                <w:b/>
                <w:bCs/>
                <w:color w:val="000000"/>
                <w:sz w:val="20"/>
                <w:szCs w:val="20"/>
              </w:rPr>
            </w:pPr>
            <w:r w:rsidRPr="0046366E">
              <w:rPr>
                <w:rFonts w:ascii="Segoe UI" w:hAnsi="Segoe UI" w:cs="Segoe UI"/>
                <w:b/>
                <w:bCs/>
                <w:color w:val="000000"/>
                <w:sz w:val="20"/>
                <w:szCs w:val="20"/>
              </w:rPr>
              <w:t>F</w:t>
            </w:r>
            <w:r w:rsidR="00350FF0">
              <w:rPr>
                <w:rFonts w:ascii="Segoe UI" w:hAnsi="Segoe UI" w:cs="Segoe UI"/>
                <w:b/>
                <w:bCs/>
                <w:color w:val="000000"/>
                <w:sz w:val="20"/>
                <w:szCs w:val="20"/>
              </w:rPr>
              <w:t>emale</w:t>
            </w:r>
          </w:p>
        </w:tc>
        <w:tc>
          <w:tcPr>
            <w:tcW w:w="903" w:type="dxa"/>
            <w:tcBorders>
              <w:bottom w:val="single" w:sz="12" w:space="0" w:color="auto"/>
            </w:tcBorders>
            <w:shd w:val="clear" w:color="auto" w:fill="BFBFBF" w:themeFill="background1" w:themeFillShade="BF"/>
            <w:noWrap/>
            <w:vAlign w:val="bottom"/>
            <w:hideMark/>
          </w:tcPr>
          <w:p w14:paraId="37B33E0F" w14:textId="064FB0A4"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M</w:t>
            </w:r>
            <w:r w:rsidR="00350FF0">
              <w:rPr>
                <w:rFonts w:ascii="Segoe UI" w:hAnsi="Segoe UI" w:cs="Segoe UI"/>
                <w:b/>
                <w:bCs/>
                <w:color w:val="000000"/>
                <w:sz w:val="20"/>
                <w:szCs w:val="20"/>
              </w:rPr>
              <w:t>ale</w:t>
            </w:r>
          </w:p>
        </w:tc>
        <w:tc>
          <w:tcPr>
            <w:tcW w:w="1074" w:type="dxa"/>
            <w:tcBorders>
              <w:bottom w:val="single" w:sz="12" w:space="0" w:color="auto"/>
            </w:tcBorders>
            <w:shd w:val="clear" w:color="auto" w:fill="BFBFBF" w:themeFill="background1" w:themeFillShade="BF"/>
            <w:noWrap/>
            <w:vAlign w:val="bottom"/>
            <w:hideMark/>
          </w:tcPr>
          <w:p w14:paraId="7260A3EE" w14:textId="5FF2B5ED"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N</w:t>
            </w:r>
            <w:r w:rsidR="00CC6302">
              <w:rPr>
                <w:rFonts w:ascii="Segoe UI" w:hAnsi="Segoe UI" w:cs="Segoe UI"/>
                <w:b/>
                <w:bCs/>
                <w:color w:val="000000"/>
                <w:sz w:val="20"/>
                <w:szCs w:val="20"/>
              </w:rPr>
              <w:t>S</w:t>
            </w:r>
          </w:p>
        </w:tc>
        <w:tc>
          <w:tcPr>
            <w:tcW w:w="960" w:type="dxa"/>
            <w:tcBorders>
              <w:bottom w:val="single" w:sz="12" w:space="0" w:color="auto"/>
              <w:right w:val="single" w:sz="4" w:space="0" w:color="auto"/>
            </w:tcBorders>
            <w:shd w:val="clear" w:color="auto" w:fill="BFBFBF" w:themeFill="background1" w:themeFillShade="BF"/>
            <w:vAlign w:val="center"/>
            <w:hideMark/>
          </w:tcPr>
          <w:p w14:paraId="007DE38A" w14:textId="3234CADE"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Total</w:t>
            </w:r>
          </w:p>
        </w:tc>
        <w:tc>
          <w:tcPr>
            <w:tcW w:w="1002" w:type="dxa"/>
            <w:tcBorders>
              <w:left w:val="single" w:sz="4" w:space="0" w:color="auto"/>
              <w:bottom w:val="single" w:sz="12" w:space="0" w:color="auto"/>
            </w:tcBorders>
            <w:shd w:val="clear" w:color="auto" w:fill="BFBFBF" w:themeFill="background1" w:themeFillShade="BF"/>
            <w:vAlign w:val="bottom"/>
          </w:tcPr>
          <w:p w14:paraId="5EAEA928" w14:textId="1DF92E89"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F</w:t>
            </w:r>
            <w:r w:rsidR="00350FF0">
              <w:rPr>
                <w:rFonts w:ascii="Segoe UI" w:hAnsi="Segoe UI" w:cs="Segoe UI"/>
                <w:b/>
                <w:bCs/>
                <w:color w:val="000000"/>
                <w:sz w:val="20"/>
                <w:szCs w:val="20"/>
              </w:rPr>
              <w:t>emale</w:t>
            </w:r>
          </w:p>
        </w:tc>
        <w:tc>
          <w:tcPr>
            <w:tcW w:w="840" w:type="dxa"/>
            <w:tcBorders>
              <w:bottom w:val="single" w:sz="12" w:space="0" w:color="auto"/>
            </w:tcBorders>
            <w:shd w:val="clear" w:color="auto" w:fill="BFBFBF" w:themeFill="background1" w:themeFillShade="BF"/>
            <w:vAlign w:val="bottom"/>
          </w:tcPr>
          <w:p w14:paraId="668E3D48" w14:textId="79F1BAFE"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M</w:t>
            </w:r>
            <w:r w:rsidR="00350FF0">
              <w:rPr>
                <w:rFonts w:ascii="Segoe UI" w:hAnsi="Segoe UI" w:cs="Segoe UI"/>
                <w:b/>
                <w:bCs/>
                <w:color w:val="000000"/>
                <w:sz w:val="20"/>
                <w:szCs w:val="20"/>
              </w:rPr>
              <w:t>ale</w:t>
            </w:r>
          </w:p>
        </w:tc>
        <w:tc>
          <w:tcPr>
            <w:tcW w:w="835" w:type="dxa"/>
            <w:tcBorders>
              <w:bottom w:val="single" w:sz="12" w:space="0" w:color="auto"/>
            </w:tcBorders>
            <w:shd w:val="clear" w:color="auto" w:fill="BFBFBF" w:themeFill="background1" w:themeFillShade="BF"/>
            <w:vAlign w:val="bottom"/>
          </w:tcPr>
          <w:p w14:paraId="3297DA56" w14:textId="7D3A1E2F"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N</w:t>
            </w:r>
            <w:r w:rsidR="00CC6302">
              <w:rPr>
                <w:rFonts w:ascii="Segoe UI" w:hAnsi="Segoe UI" w:cs="Segoe UI"/>
                <w:b/>
                <w:bCs/>
                <w:color w:val="000000"/>
                <w:sz w:val="20"/>
                <w:szCs w:val="20"/>
              </w:rPr>
              <w:t>S</w:t>
            </w:r>
          </w:p>
        </w:tc>
        <w:tc>
          <w:tcPr>
            <w:tcW w:w="1133" w:type="dxa"/>
            <w:tcBorders>
              <w:bottom w:val="single" w:sz="12" w:space="0" w:color="auto"/>
            </w:tcBorders>
            <w:shd w:val="clear" w:color="auto" w:fill="BFBFBF" w:themeFill="background1" w:themeFillShade="BF"/>
            <w:vAlign w:val="center"/>
          </w:tcPr>
          <w:p w14:paraId="717A86EB" w14:textId="449D5042" w:rsidR="005A6C9D" w:rsidRPr="00350FF0" w:rsidRDefault="005A6C9D" w:rsidP="009030CE">
            <w:pPr>
              <w:jc w:val="center"/>
              <w:rPr>
                <w:rFonts w:ascii="Segoe UI" w:hAnsi="Segoe UI" w:cs="Segoe UI"/>
                <w:b/>
                <w:bCs/>
                <w:color w:val="000000"/>
                <w:sz w:val="20"/>
                <w:szCs w:val="20"/>
              </w:rPr>
            </w:pPr>
            <w:r w:rsidRPr="00350FF0">
              <w:rPr>
                <w:rFonts w:ascii="Segoe UI" w:hAnsi="Segoe UI" w:cs="Segoe UI"/>
                <w:b/>
                <w:bCs/>
                <w:color w:val="000000"/>
                <w:sz w:val="20"/>
                <w:szCs w:val="20"/>
              </w:rPr>
              <w:t>Total</w:t>
            </w:r>
          </w:p>
        </w:tc>
      </w:tr>
      <w:tr w:rsidR="009030CE" w14:paraId="79BD6C08" w14:textId="0496C968" w:rsidTr="0046366E">
        <w:trPr>
          <w:trHeight w:val="288"/>
        </w:trPr>
        <w:tc>
          <w:tcPr>
            <w:tcW w:w="1890" w:type="dxa"/>
            <w:tcBorders>
              <w:top w:val="single" w:sz="12" w:space="0" w:color="auto"/>
              <w:right w:val="single" w:sz="4" w:space="0" w:color="auto"/>
            </w:tcBorders>
            <w:noWrap/>
            <w:vAlign w:val="bottom"/>
            <w:hideMark/>
          </w:tcPr>
          <w:p w14:paraId="1CFB949F" w14:textId="440B465C" w:rsidR="009030CE" w:rsidRPr="00FA6C6A" w:rsidRDefault="009030CE" w:rsidP="009030CE">
            <w:pPr>
              <w:rPr>
                <w:rFonts w:ascii="Segoe UI" w:hAnsi="Segoe UI" w:cs="Segoe UI"/>
                <w:color w:val="000000"/>
                <w:sz w:val="20"/>
                <w:szCs w:val="20"/>
              </w:rPr>
            </w:pPr>
            <w:r w:rsidRPr="00FA6C6A">
              <w:rPr>
                <w:rFonts w:ascii="Segoe UI" w:hAnsi="Segoe UI" w:cs="Segoe UI"/>
                <w:color w:val="000000"/>
                <w:sz w:val="20"/>
                <w:szCs w:val="20"/>
              </w:rPr>
              <w:t>F</w:t>
            </w:r>
            <w:r w:rsidR="007333F0">
              <w:rPr>
                <w:rFonts w:ascii="Segoe UI" w:hAnsi="Segoe UI" w:cs="Segoe UI"/>
                <w:color w:val="000000"/>
                <w:sz w:val="20"/>
                <w:szCs w:val="20"/>
              </w:rPr>
              <w:t>emale</w:t>
            </w:r>
          </w:p>
        </w:tc>
        <w:tc>
          <w:tcPr>
            <w:tcW w:w="993" w:type="dxa"/>
            <w:tcBorders>
              <w:top w:val="single" w:sz="12" w:space="0" w:color="auto"/>
              <w:left w:val="single" w:sz="4" w:space="0" w:color="auto"/>
            </w:tcBorders>
            <w:noWrap/>
            <w:vAlign w:val="bottom"/>
            <w:hideMark/>
          </w:tcPr>
          <w:p w14:paraId="7A815486" w14:textId="77777777"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171</w:t>
            </w:r>
          </w:p>
        </w:tc>
        <w:tc>
          <w:tcPr>
            <w:tcW w:w="903" w:type="dxa"/>
            <w:tcBorders>
              <w:top w:val="single" w:sz="12" w:space="0" w:color="auto"/>
            </w:tcBorders>
            <w:noWrap/>
            <w:vAlign w:val="bottom"/>
            <w:hideMark/>
          </w:tcPr>
          <w:p w14:paraId="4E94A4CC" w14:textId="77777777"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4</w:t>
            </w:r>
          </w:p>
        </w:tc>
        <w:tc>
          <w:tcPr>
            <w:tcW w:w="1074" w:type="dxa"/>
            <w:tcBorders>
              <w:top w:val="single" w:sz="12" w:space="0" w:color="auto"/>
            </w:tcBorders>
            <w:noWrap/>
            <w:vAlign w:val="bottom"/>
            <w:hideMark/>
          </w:tcPr>
          <w:p w14:paraId="3782F35C" w14:textId="77777777"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8</w:t>
            </w:r>
          </w:p>
        </w:tc>
        <w:tc>
          <w:tcPr>
            <w:tcW w:w="960" w:type="dxa"/>
            <w:tcBorders>
              <w:top w:val="single" w:sz="12" w:space="0" w:color="auto"/>
              <w:right w:val="single" w:sz="4" w:space="0" w:color="auto"/>
            </w:tcBorders>
            <w:noWrap/>
            <w:vAlign w:val="bottom"/>
            <w:hideMark/>
          </w:tcPr>
          <w:p w14:paraId="35BEF4AD" w14:textId="77777777"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183</w:t>
            </w:r>
          </w:p>
        </w:tc>
        <w:tc>
          <w:tcPr>
            <w:tcW w:w="1002" w:type="dxa"/>
            <w:tcBorders>
              <w:top w:val="single" w:sz="12" w:space="0" w:color="auto"/>
              <w:left w:val="single" w:sz="4" w:space="0" w:color="auto"/>
            </w:tcBorders>
            <w:vAlign w:val="bottom"/>
          </w:tcPr>
          <w:p w14:paraId="22BC5FB4" w14:textId="74276644"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176</w:t>
            </w:r>
          </w:p>
        </w:tc>
        <w:tc>
          <w:tcPr>
            <w:tcW w:w="840" w:type="dxa"/>
            <w:tcBorders>
              <w:top w:val="single" w:sz="12" w:space="0" w:color="auto"/>
            </w:tcBorders>
            <w:vAlign w:val="bottom"/>
          </w:tcPr>
          <w:p w14:paraId="026150EA" w14:textId="268B25BB"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5</w:t>
            </w:r>
          </w:p>
        </w:tc>
        <w:tc>
          <w:tcPr>
            <w:tcW w:w="835" w:type="dxa"/>
            <w:tcBorders>
              <w:top w:val="single" w:sz="12" w:space="0" w:color="auto"/>
            </w:tcBorders>
            <w:vAlign w:val="bottom"/>
          </w:tcPr>
          <w:p w14:paraId="4078AC3E" w14:textId="4333477B"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2</w:t>
            </w:r>
          </w:p>
        </w:tc>
        <w:tc>
          <w:tcPr>
            <w:tcW w:w="1133" w:type="dxa"/>
            <w:tcBorders>
              <w:top w:val="single" w:sz="12" w:space="0" w:color="auto"/>
            </w:tcBorders>
            <w:vAlign w:val="bottom"/>
          </w:tcPr>
          <w:p w14:paraId="27B93AC7" w14:textId="214A1DA4" w:rsidR="009030CE" w:rsidRPr="00FA6C6A" w:rsidRDefault="009030CE" w:rsidP="009030CE">
            <w:pPr>
              <w:jc w:val="center"/>
              <w:rPr>
                <w:rFonts w:ascii="Segoe UI" w:hAnsi="Segoe UI" w:cs="Segoe UI"/>
                <w:color w:val="000000"/>
                <w:sz w:val="20"/>
                <w:szCs w:val="20"/>
              </w:rPr>
            </w:pPr>
            <w:r w:rsidRPr="00FA6C6A">
              <w:rPr>
                <w:rFonts w:ascii="Segoe UI" w:hAnsi="Segoe UI" w:cs="Segoe UI"/>
                <w:color w:val="000000"/>
                <w:sz w:val="20"/>
                <w:szCs w:val="20"/>
              </w:rPr>
              <w:t>183</w:t>
            </w:r>
          </w:p>
        </w:tc>
      </w:tr>
      <w:tr w:rsidR="009030CE" w14:paraId="4E33466A" w14:textId="0810AD47" w:rsidTr="0046366E">
        <w:trPr>
          <w:trHeight w:val="300"/>
        </w:trPr>
        <w:tc>
          <w:tcPr>
            <w:tcW w:w="1890" w:type="dxa"/>
            <w:tcBorders>
              <w:bottom w:val="single" w:sz="4" w:space="0" w:color="auto"/>
              <w:right w:val="single" w:sz="4" w:space="0" w:color="auto"/>
            </w:tcBorders>
            <w:noWrap/>
            <w:vAlign w:val="bottom"/>
            <w:hideMark/>
          </w:tcPr>
          <w:p w14:paraId="72E67147" w14:textId="4176A475" w:rsidR="009030CE" w:rsidRPr="00FA6C6A" w:rsidRDefault="009030CE" w:rsidP="009030CE">
            <w:pPr>
              <w:rPr>
                <w:rFonts w:ascii="Calibri" w:hAnsi="Calibri" w:cs="Calibri"/>
                <w:color w:val="000000"/>
                <w:sz w:val="22"/>
                <w:szCs w:val="22"/>
              </w:rPr>
            </w:pPr>
            <w:r w:rsidRPr="00FA6C6A">
              <w:rPr>
                <w:rFonts w:ascii="Calibri" w:hAnsi="Calibri" w:cs="Calibri"/>
                <w:color w:val="000000"/>
                <w:sz w:val="22"/>
                <w:szCs w:val="22"/>
              </w:rPr>
              <w:t>M</w:t>
            </w:r>
            <w:r w:rsidR="007333F0">
              <w:rPr>
                <w:rFonts w:ascii="Calibri" w:hAnsi="Calibri" w:cs="Calibri"/>
                <w:color w:val="000000"/>
                <w:sz w:val="22"/>
                <w:szCs w:val="22"/>
              </w:rPr>
              <w:t>ale</w:t>
            </w:r>
          </w:p>
        </w:tc>
        <w:tc>
          <w:tcPr>
            <w:tcW w:w="993" w:type="dxa"/>
            <w:tcBorders>
              <w:left w:val="single" w:sz="4" w:space="0" w:color="auto"/>
              <w:bottom w:val="single" w:sz="4" w:space="0" w:color="auto"/>
            </w:tcBorders>
            <w:noWrap/>
            <w:vAlign w:val="bottom"/>
            <w:hideMark/>
          </w:tcPr>
          <w:p w14:paraId="0D94B319" w14:textId="77777777"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6</w:t>
            </w:r>
          </w:p>
        </w:tc>
        <w:tc>
          <w:tcPr>
            <w:tcW w:w="903" w:type="dxa"/>
            <w:tcBorders>
              <w:bottom w:val="single" w:sz="4" w:space="0" w:color="auto"/>
            </w:tcBorders>
            <w:noWrap/>
            <w:vAlign w:val="bottom"/>
            <w:hideMark/>
          </w:tcPr>
          <w:p w14:paraId="1CA774C4" w14:textId="77777777"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103</w:t>
            </w:r>
          </w:p>
        </w:tc>
        <w:tc>
          <w:tcPr>
            <w:tcW w:w="1074" w:type="dxa"/>
            <w:tcBorders>
              <w:bottom w:val="single" w:sz="4" w:space="0" w:color="auto"/>
            </w:tcBorders>
            <w:noWrap/>
            <w:vAlign w:val="bottom"/>
            <w:hideMark/>
          </w:tcPr>
          <w:p w14:paraId="5F373CE5" w14:textId="77777777"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19</w:t>
            </w:r>
          </w:p>
        </w:tc>
        <w:tc>
          <w:tcPr>
            <w:tcW w:w="960" w:type="dxa"/>
            <w:tcBorders>
              <w:bottom w:val="single" w:sz="4" w:space="0" w:color="auto"/>
              <w:right w:val="single" w:sz="4" w:space="0" w:color="auto"/>
            </w:tcBorders>
            <w:noWrap/>
            <w:vAlign w:val="bottom"/>
            <w:hideMark/>
          </w:tcPr>
          <w:p w14:paraId="65281826" w14:textId="77777777"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128</w:t>
            </w:r>
          </w:p>
        </w:tc>
        <w:tc>
          <w:tcPr>
            <w:tcW w:w="1002" w:type="dxa"/>
            <w:tcBorders>
              <w:left w:val="single" w:sz="4" w:space="0" w:color="auto"/>
              <w:bottom w:val="single" w:sz="4" w:space="0" w:color="auto"/>
            </w:tcBorders>
            <w:vAlign w:val="bottom"/>
          </w:tcPr>
          <w:p w14:paraId="1A5EED51" w14:textId="335FDBE5"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10</w:t>
            </w:r>
          </w:p>
        </w:tc>
        <w:tc>
          <w:tcPr>
            <w:tcW w:w="840" w:type="dxa"/>
            <w:tcBorders>
              <w:bottom w:val="single" w:sz="4" w:space="0" w:color="auto"/>
            </w:tcBorders>
            <w:vAlign w:val="bottom"/>
          </w:tcPr>
          <w:p w14:paraId="785172FF" w14:textId="7F83A652"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112</w:t>
            </w:r>
          </w:p>
        </w:tc>
        <w:tc>
          <w:tcPr>
            <w:tcW w:w="835" w:type="dxa"/>
            <w:tcBorders>
              <w:bottom w:val="single" w:sz="4" w:space="0" w:color="auto"/>
            </w:tcBorders>
            <w:vAlign w:val="bottom"/>
          </w:tcPr>
          <w:p w14:paraId="42EB9BF8" w14:textId="78909896"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6</w:t>
            </w:r>
          </w:p>
        </w:tc>
        <w:tc>
          <w:tcPr>
            <w:tcW w:w="1133" w:type="dxa"/>
            <w:tcBorders>
              <w:bottom w:val="single" w:sz="4" w:space="0" w:color="auto"/>
            </w:tcBorders>
            <w:vAlign w:val="bottom"/>
          </w:tcPr>
          <w:p w14:paraId="02D42D20" w14:textId="5E3ABBFC" w:rsidR="009030CE" w:rsidRPr="00FA6C6A" w:rsidRDefault="009030CE" w:rsidP="009030CE">
            <w:pPr>
              <w:jc w:val="center"/>
              <w:rPr>
                <w:rFonts w:ascii="Calibri" w:hAnsi="Calibri" w:cs="Calibri"/>
                <w:color w:val="000000"/>
                <w:sz w:val="22"/>
                <w:szCs w:val="22"/>
              </w:rPr>
            </w:pPr>
            <w:r w:rsidRPr="00FA6C6A">
              <w:rPr>
                <w:rFonts w:ascii="Calibri" w:hAnsi="Calibri" w:cs="Calibri"/>
                <w:color w:val="000000"/>
                <w:sz w:val="22"/>
                <w:szCs w:val="22"/>
              </w:rPr>
              <w:t>128</w:t>
            </w:r>
          </w:p>
        </w:tc>
      </w:tr>
      <w:tr w:rsidR="009030CE" w14:paraId="60837912" w14:textId="20D3DE2C" w:rsidTr="0046366E">
        <w:trPr>
          <w:trHeight w:val="300"/>
        </w:trPr>
        <w:tc>
          <w:tcPr>
            <w:tcW w:w="1890" w:type="dxa"/>
            <w:tcBorders>
              <w:top w:val="single" w:sz="4" w:space="0" w:color="auto"/>
              <w:right w:val="single" w:sz="4" w:space="0" w:color="auto"/>
            </w:tcBorders>
            <w:noWrap/>
            <w:vAlign w:val="bottom"/>
            <w:hideMark/>
          </w:tcPr>
          <w:p w14:paraId="20213DD5" w14:textId="77777777" w:rsidR="009030CE" w:rsidRPr="00FA6C6A" w:rsidRDefault="009030CE" w:rsidP="009030CE">
            <w:pPr>
              <w:rPr>
                <w:rFonts w:ascii="Segoe UI" w:hAnsi="Segoe UI" w:cs="Segoe UI"/>
                <w:b/>
                <w:bCs/>
                <w:color w:val="000000"/>
                <w:sz w:val="20"/>
                <w:szCs w:val="20"/>
              </w:rPr>
            </w:pPr>
            <w:r w:rsidRPr="00FA6C6A">
              <w:rPr>
                <w:rFonts w:ascii="Segoe UI" w:hAnsi="Segoe UI" w:cs="Segoe UI"/>
                <w:b/>
                <w:bCs/>
                <w:color w:val="000000"/>
                <w:sz w:val="20"/>
                <w:szCs w:val="20"/>
              </w:rPr>
              <w:t>Total</w:t>
            </w:r>
          </w:p>
        </w:tc>
        <w:tc>
          <w:tcPr>
            <w:tcW w:w="993" w:type="dxa"/>
            <w:tcBorders>
              <w:top w:val="single" w:sz="4" w:space="0" w:color="auto"/>
              <w:left w:val="single" w:sz="4" w:space="0" w:color="auto"/>
            </w:tcBorders>
            <w:noWrap/>
            <w:vAlign w:val="bottom"/>
            <w:hideMark/>
          </w:tcPr>
          <w:p w14:paraId="364DC861" w14:textId="77777777"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177</w:t>
            </w:r>
          </w:p>
        </w:tc>
        <w:tc>
          <w:tcPr>
            <w:tcW w:w="903" w:type="dxa"/>
            <w:tcBorders>
              <w:top w:val="single" w:sz="4" w:space="0" w:color="auto"/>
            </w:tcBorders>
            <w:noWrap/>
            <w:vAlign w:val="bottom"/>
            <w:hideMark/>
          </w:tcPr>
          <w:p w14:paraId="610D0D53" w14:textId="77777777"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107</w:t>
            </w:r>
          </w:p>
        </w:tc>
        <w:tc>
          <w:tcPr>
            <w:tcW w:w="1074" w:type="dxa"/>
            <w:tcBorders>
              <w:top w:val="single" w:sz="4" w:space="0" w:color="auto"/>
            </w:tcBorders>
            <w:noWrap/>
            <w:vAlign w:val="bottom"/>
            <w:hideMark/>
          </w:tcPr>
          <w:p w14:paraId="4CC50C0F" w14:textId="77777777"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27</w:t>
            </w:r>
          </w:p>
        </w:tc>
        <w:tc>
          <w:tcPr>
            <w:tcW w:w="960" w:type="dxa"/>
            <w:tcBorders>
              <w:top w:val="single" w:sz="4" w:space="0" w:color="auto"/>
              <w:right w:val="single" w:sz="4" w:space="0" w:color="auto"/>
            </w:tcBorders>
            <w:noWrap/>
            <w:vAlign w:val="bottom"/>
            <w:hideMark/>
          </w:tcPr>
          <w:p w14:paraId="3E6C6C4C" w14:textId="77777777"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311</w:t>
            </w:r>
          </w:p>
        </w:tc>
        <w:tc>
          <w:tcPr>
            <w:tcW w:w="1002" w:type="dxa"/>
            <w:tcBorders>
              <w:top w:val="single" w:sz="4" w:space="0" w:color="auto"/>
              <w:left w:val="single" w:sz="4" w:space="0" w:color="auto"/>
            </w:tcBorders>
            <w:vAlign w:val="bottom"/>
          </w:tcPr>
          <w:p w14:paraId="404EF905" w14:textId="0E4A9861"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186</w:t>
            </w:r>
          </w:p>
        </w:tc>
        <w:tc>
          <w:tcPr>
            <w:tcW w:w="840" w:type="dxa"/>
            <w:tcBorders>
              <w:top w:val="single" w:sz="4" w:space="0" w:color="auto"/>
            </w:tcBorders>
            <w:vAlign w:val="bottom"/>
          </w:tcPr>
          <w:p w14:paraId="3AD1AD58" w14:textId="5EC46EF1"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117</w:t>
            </w:r>
          </w:p>
        </w:tc>
        <w:tc>
          <w:tcPr>
            <w:tcW w:w="835" w:type="dxa"/>
            <w:tcBorders>
              <w:top w:val="single" w:sz="4" w:space="0" w:color="auto"/>
            </w:tcBorders>
            <w:vAlign w:val="bottom"/>
          </w:tcPr>
          <w:p w14:paraId="0A4AABB9" w14:textId="30E10C1D"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8</w:t>
            </w:r>
          </w:p>
        </w:tc>
        <w:tc>
          <w:tcPr>
            <w:tcW w:w="1133" w:type="dxa"/>
            <w:tcBorders>
              <w:top w:val="single" w:sz="4" w:space="0" w:color="auto"/>
            </w:tcBorders>
            <w:vAlign w:val="bottom"/>
          </w:tcPr>
          <w:p w14:paraId="7AFF04A4" w14:textId="449A71FA" w:rsidR="009030CE" w:rsidRPr="00FA6C6A" w:rsidRDefault="009030CE" w:rsidP="009030CE">
            <w:pPr>
              <w:jc w:val="center"/>
              <w:rPr>
                <w:rFonts w:ascii="Segoe UI" w:hAnsi="Segoe UI" w:cs="Segoe UI"/>
                <w:b/>
                <w:bCs/>
                <w:color w:val="000000"/>
                <w:sz w:val="20"/>
                <w:szCs w:val="20"/>
              </w:rPr>
            </w:pPr>
            <w:r w:rsidRPr="00FA6C6A">
              <w:rPr>
                <w:rFonts w:ascii="Segoe UI" w:hAnsi="Segoe UI" w:cs="Segoe UI"/>
                <w:b/>
                <w:bCs/>
                <w:color w:val="000000"/>
                <w:sz w:val="20"/>
                <w:szCs w:val="20"/>
              </w:rPr>
              <w:t>311</w:t>
            </w:r>
          </w:p>
        </w:tc>
      </w:tr>
    </w:tbl>
    <w:p w14:paraId="515912C3" w14:textId="77777777" w:rsidR="00E100C0" w:rsidRDefault="00E100C0">
      <w:r>
        <w:br w:type="page"/>
      </w:r>
    </w:p>
    <w:p w14:paraId="7C2EC4C3" w14:textId="079DE469" w:rsidR="00A56E0E" w:rsidRDefault="00A56E0E" w:rsidP="00A56E0E">
      <w:pPr>
        <w:spacing w:line="276" w:lineRule="auto"/>
      </w:pPr>
      <w:r>
        <w:lastRenderedPageBreak/>
        <w:t>W</w:t>
      </w:r>
      <w:r w:rsidRPr="00A70D21">
        <w:t>hen the optimized training set of</w:t>
      </w:r>
      <w:r>
        <w:t xml:space="preserve"> </w:t>
      </w:r>
      <w:r w:rsidRPr="00A70D21">
        <w:t>8</w:t>
      </w:r>
      <w:r>
        <w:t>10</w:t>
      </w:r>
      <w:r w:rsidRPr="00A70D21">
        <w:t xml:space="preserve"> </w:t>
      </w:r>
      <w:r>
        <w:t xml:space="preserve">individuals </w:t>
      </w:r>
      <w:r w:rsidRPr="00A70D21">
        <w:t>was</w:t>
      </w:r>
      <w:r>
        <w:t xml:space="preserve"> normalized along with the</w:t>
      </w:r>
      <w:r w:rsidRPr="00A70D21">
        <w:t xml:space="preserve"> testing set of </w:t>
      </w:r>
      <w:r>
        <w:t>686</w:t>
      </w:r>
      <w:r w:rsidRPr="00A70D21">
        <w:t xml:space="preserve"> </w:t>
      </w:r>
      <w:r w:rsidR="00365FC5">
        <w:t>SC</w:t>
      </w:r>
      <w:r w:rsidRPr="00A70D21">
        <w:t xml:space="preserve"> individuals from 2022 and 2023, </w:t>
      </w:r>
      <w:r>
        <w:t xml:space="preserve">the model parameters for the logistic regression model changed only slightly, with a notable difference being lower coefficient estimates and standard deviations for the three male marker predictor variables, and a highly significant intercept, consistent with high predictive power of </w:t>
      </w:r>
      <w:r w:rsidRPr="00FE6E28">
        <w:t xml:space="preserve">the model (table </w:t>
      </w:r>
      <w:r w:rsidR="00C81A99">
        <w:t>20</w:t>
      </w:r>
      <w:r w:rsidRPr="00FE6E28">
        <w:t>). The model</w:t>
      </w:r>
      <w:r>
        <w:t xml:space="preserve"> correctly predicted 80.1% of the </w:t>
      </w:r>
      <w:r w:rsidRPr="00A70D21">
        <w:t>gel-males,</w:t>
      </w:r>
      <w:r>
        <w:t xml:space="preserve"> with 6.0% incorrectly predicted as females and 13.9% not classified due to a predicted probability between the 10/90% thresholds (table </w:t>
      </w:r>
      <w:r w:rsidR="00C81A99">
        <w:t>21</w:t>
      </w:r>
      <w:r>
        <w:t>). For gel-identified females, 98.3%</w:t>
      </w:r>
      <w:r w:rsidRPr="00A70D21">
        <w:t>were predicted correctly, with</w:t>
      </w:r>
      <w:r>
        <w:t xml:space="preserve"> only 1.2% incorrectly predicted as males, and 0.5% not classified due to intermediate probability.</w:t>
      </w:r>
      <w:r w:rsidR="00DF215E">
        <w:t xml:space="preserve"> </w:t>
      </w:r>
      <w:r w:rsidRPr="00546A2D">
        <w:t>Overall, the model correctly predicted the gel-assigned sex of 90.8% of the individuals.</w:t>
      </w:r>
    </w:p>
    <w:p w14:paraId="1CCB5C25" w14:textId="7770CFEB" w:rsidR="0053153B" w:rsidRDefault="0053153B">
      <w:pPr>
        <w:rPr>
          <w:b/>
          <w:bCs/>
        </w:rPr>
      </w:pPr>
    </w:p>
    <w:p w14:paraId="0E3FA331" w14:textId="77777777" w:rsidR="00350FF0" w:rsidRDefault="00350FF0">
      <w:pPr>
        <w:rPr>
          <w:b/>
          <w:bCs/>
        </w:rPr>
      </w:pPr>
    </w:p>
    <w:tbl>
      <w:tblPr>
        <w:tblW w:w="8660" w:type="dxa"/>
        <w:tblLook w:val="04A0" w:firstRow="1" w:lastRow="0" w:firstColumn="1" w:lastColumn="0" w:noHBand="0" w:noVBand="1"/>
      </w:tblPr>
      <w:tblGrid>
        <w:gridCol w:w="3770"/>
        <w:gridCol w:w="1530"/>
        <w:gridCol w:w="1129"/>
        <w:gridCol w:w="960"/>
        <w:gridCol w:w="1271"/>
      </w:tblGrid>
      <w:tr w:rsidR="00365FC5" w:rsidRPr="00350FF0" w14:paraId="128A6CB1" w14:textId="77777777" w:rsidTr="00365FC5">
        <w:trPr>
          <w:trHeight w:val="288"/>
        </w:trPr>
        <w:tc>
          <w:tcPr>
            <w:tcW w:w="8660" w:type="dxa"/>
            <w:gridSpan w:val="5"/>
            <w:tcBorders>
              <w:bottom w:val="single" w:sz="12" w:space="0" w:color="auto"/>
            </w:tcBorders>
            <w:noWrap/>
            <w:vAlign w:val="bottom"/>
          </w:tcPr>
          <w:p w14:paraId="1054FDD5" w14:textId="24E9EA46" w:rsidR="00365FC5" w:rsidRDefault="00365FC5" w:rsidP="00365FC5">
            <w:pPr>
              <w:pStyle w:val="TablecaptionMSCP"/>
            </w:pPr>
            <w:bookmarkStart w:id="166" w:name="_Toc223339435"/>
            <w:bookmarkStart w:id="167" w:name="_Toc223340317"/>
            <w:r w:rsidRPr="00FE6E28">
              <w:t xml:space="preserve">Table </w:t>
            </w:r>
            <w:fldSimple w:instr=" SEQ Table \* ARABIC ">
              <w:r w:rsidR="0070714D">
                <w:rPr>
                  <w:noProof/>
                </w:rPr>
                <w:t>20</w:t>
              </w:r>
            </w:fldSimple>
            <w:r w:rsidRPr="00FE6E28">
              <w:t xml:space="preserve">.—Logistic regression model parameters produced by </w:t>
            </w:r>
            <w:proofErr w:type="spellStart"/>
            <w:r w:rsidRPr="00FE6E28">
              <w:t>glm</w:t>
            </w:r>
            <w:proofErr w:type="spellEnd"/>
            <w:r w:rsidRPr="00FE6E28">
              <w:t xml:space="preserve"> function in R package stats, when model used optimized training set (normalized with the larger SC testing set) as input</w:t>
            </w:r>
            <w:bookmarkEnd w:id="166"/>
            <w:bookmarkEnd w:id="167"/>
          </w:p>
          <w:p w14:paraId="462B9F48" w14:textId="5A9A9426" w:rsidR="0046366E" w:rsidRPr="008E7091" w:rsidRDefault="0046366E" w:rsidP="008E7091">
            <w:r>
              <w:rPr>
                <w:rFonts w:ascii="Segoe UI" w:hAnsi="Segoe UI" w:cs="Segoe UI"/>
                <w:sz w:val="20"/>
                <w:szCs w:val="20"/>
              </w:rPr>
              <w:t>(The standard error (SE) and statistical probability (PR) are also provided.</w:t>
            </w:r>
            <w:r w:rsidRPr="005A6C9D">
              <w:rPr>
                <w:rFonts w:ascii="Segoe UI" w:hAnsi="Segoe UI" w:cs="Segoe UI"/>
                <w:sz w:val="20"/>
                <w:szCs w:val="20"/>
              </w:rPr>
              <w:t>)</w:t>
            </w:r>
          </w:p>
        </w:tc>
      </w:tr>
      <w:tr w:rsidR="007F4B41" w:rsidRPr="00350FF0" w14:paraId="310048EE" w14:textId="77777777" w:rsidTr="00365FC5">
        <w:trPr>
          <w:trHeight w:val="288"/>
        </w:trPr>
        <w:tc>
          <w:tcPr>
            <w:tcW w:w="3770" w:type="dxa"/>
            <w:tcBorders>
              <w:bottom w:val="single" w:sz="12" w:space="0" w:color="auto"/>
            </w:tcBorders>
            <w:shd w:val="clear" w:color="auto" w:fill="BFBFBF" w:themeFill="background1" w:themeFillShade="BF"/>
            <w:noWrap/>
            <w:vAlign w:val="bottom"/>
            <w:hideMark/>
          </w:tcPr>
          <w:p w14:paraId="021336E6" w14:textId="592B8A3C" w:rsidR="007F4B41" w:rsidRPr="00350FF0" w:rsidRDefault="007F4B41" w:rsidP="007F4B41">
            <w:pPr>
              <w:rPr>
                <w:rFonts w:ascii="Segoe UI" w:hAnsi="Segoe UI" w:cs="Segoe UI"/>
                <w:color w:val="000000"/>
                <w:sz w:val="20"/>
                <w:szCs w:val="20"/>
              </w:rPr>
            </w:pPr>
            <w:r w:rsidRPr="00350FF0">
              <w:rPr>
                <w:rFonts w:ascii="Segoe UI" w:hAnsi="Segoe UI" w:cs="Segoe UI"/>
                <w:b/>
                <w:bCs/>
                <w:color w:val="000000"/>
                <w:sz w:val="20"/>
                <w:szCs w:val="20"/>
              </w:rPr>
              <w:t>Coefficients</w:t>
            </w:r>
          </w:p>
        </w:tc>
        <w:tc>
          <w:tcPr>
            <w:tcW w:w="1530" w:type="dxa"/>
            <w:tcBorders>
              <w:bottom w:val="single" w:sz="12" w:space="0" w:color="auto"/>
            </w:tcBorders>
            <w:shd w:val="clear" w:color="auto" w:fill="BFBFBF" w:themeFill="background1" w:themeFillShade="BF"/>
            <w:noWrap/>
            <w:vAlign w:val="bottom"/>
            <w:hideMark/>
          </w:tcPr>
          <w:p w14:paraId="362DC296" w14:textId="4E96CDCF" w:rsidR="007F4B41" w:rsidRPr="00350FF0" w:rsidRDefault="007F4B41" w:rsidP="007F4B41">
            <w:pPr>
              <w:jc w:val="center"/>
              <w:rPr>
                <w:rFonts w:ascii="Segoe UI" w:hAnsi="Segoe UI" w:cs="Segoe UI"/>
                <w:color w:val="000000"/>
                <w:sz w:val="20"/>
                <w:szCs w:val="20"/>
              </w:rPr>
            </w:pPr>
            <w:r w:rsidRPr="00350FF0">
              <w:rPr>
                <w:rFonts w:ascii="Segoe UI" w:hAnsi="Segoe UI" w:cs="Segoe UI"/>
                <w:b/>
                <w:bCs/>
                <w:color w:val="000000"/>
                <w:sz w:val="20"/>
                <w:szCs w:val="20"/>
              </w:rPr>
              <w:t>Estimate</w:t>
            </w:r>
          </w:p>
        </w:tc>
        <w:tc>
          <w:tcPr>
            <w:tcW w:w="1129" w:type="dxa"/>
            <w:tcBorders>
              <w:bottom w:val="single" w:sz="12" w:space="0" w:color="auto"/>
            </w:tcBorders>
            <w:shd w:val="clear" w:color="auto" w:fill="BFBFBF" w:themeFill="background1" w:themeFillShade="BF"/>
            <w:noWrap/>
            <w:vAlign w:val="bottom"/>
            <w:hideMark/>
          </w:tcPr>
          <w:p w14:paraId="148ED4B5" w14:textId="79820D2E" w:rsidR="007F4B41" w:rsidRPr="00350FF0" w:rsidRDefault="007F4B41" w:rsidP="007F4B41">
            <w:pPr>
              <w:jc w:val="center"/>
              <w:rPr>
                <w:rFonts w:ascii="Segoe UI" w:hAnsi="Segoe UI" w:cs="Segoe UI"/>
                <w:color w:val="000000"/>
                <w:sz w:val="20"/>
                <w:szCs w:val="20"/>
              </w:rPr>
            </w:pPr>
            <w:r w:rsidRPr="00350FF0">
              <w:rPr>
                <w:rFonts w:ascii="Segoe UI" w:hAnsi="Segoe UI" w:cs="Segoe UI"/>
                <w:b/>
                <w:bCs/>
                <w:color w:val="000000"/>
                <w:sz w:val="20"/>
                <w:szCs w:val="20"/>
              </w:rPr>
              <w:t>SE</w:t>
            </w:r>
          </w:p>
        </w:tc>
        <w:tc>
          <w:tcPr>
            <w:tcW w:w="960" w:type="dxa"/>
            <w:tcBorders>
              <w:bottom w:val="single" w:sz="12" w:space="0" w:color="auto"/>
            </w:tcBorders>
            <w:shd w:val="clear" w:color="auto" w:fill="BFBFBF" w:themeFill="background1" w:themeFillShade="BF"/>
            <w:noWrap/>
            <w:vAlign w:val="bottom"/>
            <w:hideMark/>
          </w:tcPr>
          <w:p w14:paraId="4682D090" w14:textId="042D5DCB" w:rsidR="007F4B41" w:rsidRPr="00350FF0" w:rsidRDefault="007F4B41" w:rsidP="007F4B41">
            <w:pPr>
              <w:jc w:val="center"/>
              <w:rPr>
                <w:rFonts w:ascii="Segoe UI" w:hAnsi="Segoe UI" w:cs="Segoe UI"/>
                <w:color w:val="000000"/>
                <w:sz w:val="20"/>
                <w:szCs w:val="20"/>
              </w:rPr>
            </w:pPr>
            <w:r w:rsidRPr="00350FF0">
              <w:rPr>
                <w:rFonts w:ascii="Segoe UI" w:hAnsi="Segoe UI" w:cs="Segoe UI"/>
                <w:b/>
                <w:bCs/>
                <w:color w:val="000000"/>
                <w:sz w:val="20"/>
                <w:szCs w:val="20"/>
              </w:rPr>
              <w:t>z value</w:t>
            </w:r>
          </w:p>
        </w:tc>
        <w:tc>
          <w:tcPr>
            <w:tcW w:w="1271" w:type="dxa"/>
            <w:tcBorders>
              <w:bottom w:val="single" w:sz="12" w:space="0" w:color="auto"/>
            </w:tcBorders>
            <w:shd w:val="clear" w:color="auto" w:fill="BFBFBF" w:themeFill="background1" w:themeFillShade="BF"/>
            <w:noWrap/>
            <w:vAlign w:val="bottom"/>
            <w:hideMark/>
          </w:tcPr>
          <w:p w14:paraId="2387EF9E" w14:textId="062560F7" w:rsidR="007F4B41" w:rsidRPr="00350FF0" w:rsidRDefault="007F4B41" w:rsidP="007F4B41">
            <w:pPr>
              <w:jc w:val="center"/>
              <w:rPr>
                <w:rFonts w:ascii="Segoe UI" w:hAnsi="Segoe UI" w:cs="Segoe UI"/>
                <w:color w:val="000000"/>
                <w:sz w:val="20"/>
                <w:szCs w:val="20"/>
              </w:rPr>
            </w:pPr>
            <w:r w:rsidRPr="00350FF0">
              <w:rPr>
                <w:rFonts w:ascii="Segoe UI" w:hAnsi="Segoe UI" w:cs="Segoe UI"/>
                <w:b/>
                <w:bCs/>
                <w:color w:val="000000"/>
                <w:sz w:val="20"/>
                <w:szCs w:val="20"/>
              </w:rPr>
              <w:t>PR (&gt;|z|)</w:t>
            </w:r>
          </w:p>
        </w:tc>
      </w:tr>
      <w:tr w:rsidR="000236F0" w:rsidRPr="00350FF0" w14:paraId="32BDA4EE" w14:textId="77777777" w:rsidTr="00365FC5">
        <w:trPr>
          <w:trHeight w:val="288"/>
        </w:trPr>
        <w:tc>
          <w:tcPr>
            <w:tcW w:w="3770" w:type="dxa"/>
            <w:tcBorders>
              <w:top w:val="single" w:sz="12" w:space="0" w:color="auto"/>
            </w:tcBorders>
            <w:noWrap/>
            <w:vAlign w:val="bottom"/>
            <w:hideMark/>
          </w:tcPr>
          <w:p w14:paraId="72FAA5B4" w14:textId="646AB53C"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Intercept</w:t>
            </w:r>
            <w:r w:rsidR="007F4B41" w:rsidRPr="00350FF0">
              <w:rPr>
                <w:rFonts w:ascii="Segoe UI" w:hAnsi="Segoe UI" w:cs="Segoe UI"/>
                <w:color w:val="000000"/>
                <w:sz w:val="20"/>
                <w:szCs w:val="20"/>
              </w:rPr>
              <w:t>***</w:t>
            </w:r>
          </w:p>
        </w:tc>
        <w:tc>
          <w:tcPr>
            <w:tcW w:w="1530" w:type="dxa"/>
            <w:tcBorders>
              <w:top w:val="single" w:sz="12" w:space="0" w:color="auto"/>
            </w:tcBorders>
            <w:noWrap/>
            <w:vAlign w:val="bottom"/>
            <w:hideMark/>
          </w:tcPr>
          <w:p w14:paraId="14B3E307" w14:textId="63EF7676"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-6.2</w:t>
            </w:r>
            <w:r w:rsidR="003137A9" w:rsidRPr="00350FF0">
              <w:rPr>
                <w:rFonts w:ascii="Segoe UI" w:hAnsi="Segoe UI" w:cs="Segoe UI"/>
                <w:color w:val="000000"/>
                <w:sz w:val="20"/>
                <w:szCs w:val="20"/>
              </w:rPr>
              <w:t>6</w:t>
            </w:r>
          </w:p>
        </w:tc>
        <w:tc>
          <w:tcPr>
            <w:tcW w:w="1129" w:type="dxa"/>
            <w:tcBorders>
              <w:top w:val="single" w:sz="12" w:space="0" w:color="auto"/>
            </w:tcBorders>
            <w:noWrap/>
            <w:vAlign w:val="bottom"/>
            <w:hideMark/>
          </w:tcPr>
          <w:p w14:paraId="5419481A" w14:textId="15117BBC"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1.01</w:t>
            </w:r>
          </w:p>
        </w:tc>
        <w:tc>
          <w:tcPr>
            <w:tcW w:w="960" w:type="dxa"/>
            <w:tcBorders>
              <w:top w:val="single" w:sz="12" w:space="0" w:color="auto"/>
            </w:tcBorders>
            <w:noWrap/>
            <w:vAlign w:val="bottom"/>
            <w:hideMark/>
          </w:tcPr>
          <w:p w14:paraId="68EFEF00" w14:textId="13572DA5"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-6.18</w:t>
            </w:r>
          </w:p>
        </w:tc>
        <w:tc>
          <w:tcPr>
            <w:tcW w:w="1271" w:type="dxa"/>
            <w:tcBorders>
              <w:top w:val="single" w:sz="12" w:space="0" w:color="auto"/>
            </w:tcBorders>
            <w:noWrap/>
            <w:vAlign w:val="bottom"/>
            <w:hideMark/>
          </w:tcPr>
          <w:p w14:paraId="57B0BFDF" w14:textId="21EA1E9E"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6.32e-10</w:t>
            </w:r>
          </w:p>
        </w:tc>
      </w:tr>
      <w:tr w:rsidR="000236F0" w:rsidRPr="00350FF0" w14:paraId="64D24682" w14:textId="77777777" w:rsidTr="00365FC5">
        <w:trPr>
          <w:trHeight w:val="288"/>
        </w:trPr>
        <w:tc>
          <w:tcPr>
            <w:tcW w:w="3770" w:type="dxa"/>
            <w:tcBorders>
              <w:top w:val="nil"/>
            </w:tcBorders>
            <w:noWrap/>
            <w:vAlign w:val="bottom"/>
            <w:hideMark/>
          </w:tcPr>
          <w:p w14:paraId="306D0CEA"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MM1</w:t>
            </w:r>
          </w:p>
        </w:tc>
        <w:tc>
          <w:tcPr>
            <w:tcW w:w="1530" w:type="dxa"/>
            <w:tcBorders>
              <w:top w:val="nil"/>
            </w:tcBorders>
            <w:noWrap/>
            <w:vAlign w:val="bottom"/>
            <w:hideMark/>
          </w:tcPr>
          <w:p w14:paraId="6295274D" w14:textId="2187AE56"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0.7</w:t>
            </w:r>
            <w:r w:rsidR="003137A9" w:rsidRPr="00350FF0">
              <w:rPr>
                <w:rFonts w:ascii="Segoe UI" w:hAnsi="Segoe UI" w:cs="Segoe UI"/>
                <w:color w:val="000000"/>
                <w:sz w:val="20"/>
                <w:szCs w:val="20"/>
              </w:rPr>
              <w:t>3</w:t>
            </w:r>
          </w:p>
        </w:tc>
        <w:tc>
          <w:tcPr>
            <w:tcW w:w="1129" w:type="dxa"/>
            <w:tcBorders>
              <w:top w:val="nil"/>
            </w:tcBorders>
            <w:noWrap/>
            <w:vAlign w:val="bottom"/>
            <w:hideMark/>
          </w:tcPr>
          <w:p w14:paraId="0F119AF4"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0.999368</w:t>
            </w:r>
          </w:p>
        </w:tc>
        <w:tc>
          <w:tcPr>
            <w:tcW w:w="960" w:type="dxa"/>
            <w:tcBorders>
              <w:top w:val="nil"/>
            </w:tcBorders>
            <w:noWrap/>
            <w:vAlign w:val="bottom"/>
            <w:hideMark/>
          </w:tcPr>
          <w:p w14:paraId="31723E49"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0.727</w:t>
            </w:r>
          </w:p>
        </w:tc>
        <w:tc>
          <w:tcPr>
            <w:tcW w:w="1271" w:type="dxa"/>
            <w:tcBorders>
              <w:top w:val="nil"/>
            </w:tcBorders>
            <w:noWrap/>
            <w:vAlign w:val="bottom"/>
            <w:hideMark/>
          </w:tcPr>
          <w:p w14:paraId="06CC407A"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0.467</w:t>
            </w:r>
          </w:p>
        </w:tc>
      </w:tr>
      <w:tr w:rsidR="000236F0" w:rsidRPr="00350FF0" w14:paraId="3683F541" w14:textId="77777777" w:rsidTr="00365FC5">
        <w:trPr>
          <w:trHeight w:val="288"/>
        </w:trPr>
        <w:tc>
          <w:tcPr>
            <w:tcW w:w="3770" w:type="dxa"/>
            <w:tcBorders>
              <w:top w:val="nil"/>
            </w:tcBorders>
            <w:noWrap/>
            <w:vAlign w:val="bottom"/>
            <w:hideMark/>
          </w:tcPr>
          <w:p w14:paraId="71E7E049"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MM3</w:t>
            </w:r>
          </w:p>
        </w:tc>
        <w:tc>
          <w:tcPr>
            <w:tcW w:w="1530" w:type="dxa"/>
            <w:tcBorders>
              <w:top w:val="nil"/>
            </w:tcBorders>
            <w:noWrap/>
            <w:vAlign w:val="bottom"/>
            <w:hideMark/>
          </w:tcPr>
          <w:p w14:paraId="67944269" w14:textId="5BF37285"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0.33</w:t>
            </w:r>
          </w:p>
        </w:tc>
        <w:tc>
          <w:tcPr>
            <w:tcW w:w="1129" w:type="dxa"/>
            <w:tcBorders>
              <w:top w:val="nil"/>
            </w:tcBorders>
            <w:noWrap/>
            <w:vAlign w:val="bottom"/>
            <w:hideMark/>
          </w:tcPr>
          <w:p w14:paraId="3DC49395"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0.671721</w:t>
            </w:r>
          </w:p>
        </w:tc>
        <w:tc>
          <w:tcPr>
            <w:tcW w:w="960" w:type="dxa"/>
            <w:tcBorders>
              <w:top w:val="nil"/>
            </w:tcBorders>
            <w:noWrap/>
            <w:vAlign w:val="bottom"/>
            <w:hideMark/>
          </w:tcPr>
          <w:p w14:paraId="395E8203"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0.497</w:t>
            </w:r>
          </w:p>
        </w:tc>
        <w:tc>
          <w:tcPr>
            <w:tcW w:w="1271" w:type="dxa"/>
            <w:tcBorders>
              <w:top w:val="nil"/>
            </w:tcBorders>
            <w:noWrap/>
            <w:vAlign w:val="bottom"/>
            <w:hideMark/>
          </w:tcPr>
          <w:p w14:paraId="79AE807B"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0.619</w:t>
            </w:r>
          </w:p>
        </w:tc>
      </w:tr>
      <w:tr w:rsidR="000236F0" w:rsidRPr="00350FF0" w14:paraId="153939F4" w14:textId="77777777" w:rsidTr="00365FC5">
        <w:trPr>
          <w:trHeight w:val="300"/>
        </w:trPr>
        <w:tc>
          <w:tcPr>
            <w:tcW w:w="3770" w:type="dxa"/>
            <w:tcBorders>
              <w:top w:val="nil"/>
            </w:tcBorders>
            <w:noWrap/>
            <w:vAlign w:val="bottom"/>
            <w:hideMark/>
          </w:tcPr>
          <w:p w14:paraId="7F64A124"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MM2</w:t>
            </w:r>
          </w:p>
        </w:tc>
        <w:tc>
          <w:tcPr>
            <w:tcW w:w="1530" w:type="dxa"/>
            <w:tcBorders>
              <w:top w:val="nil"/>
            </w:tcBorders>
            <w:noWrap/>
            <w:vAlign w:val="bottom"/>
            <w:hideMark/>
          </w:tcPr>
          <w:p w14:paraId="5286DCCF" w14:textId="2AE23A03"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-0.003</w:t>
            </w:r>
          </w:p>
        </w:tc>
        <w:tc>
          <w:tcPr>
            <w:tcW w:w="1129" w:type="dxa"/>
            <w:tcBorders>
              <w:top w:val="nil"/>
            </w:tcBorders>
            <w:noWrap/>
            <w:vAlign w:val="bottom"/>
            <w:hideMark/>
          </w:tcPr>
          <w:p w14:paraId="1AD1DF6C" w14:textId="4822715B"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0.00</w:t>
            </w:r>
            <w:r w:rsidR="003137A9" w:rsidRPr="00350FF0">
              <w:rPr>
                <w:rFonts w:ascii="Segoe UI" w:hAnsi="Segoe UI" w:cs="Segoe UI"/>
                <w:color w:val="000000"/>
                <w:sz w:val="20"/>
                <w:szCs w:val="20"/>
              </w:rPr>
              <w:t>5</w:t>
            </w:r>
          </w:p>
        </w:tc>
        <w:tc>
          <w:tcPr>
            <w:tcW w:w="960" w:type="dxa"/>
            <w:tcBorders>
              <w:top w:val="nil"/>
            </w:tcBorders>
            <w:noWrap/>
            <w:vAlign w:val="bottom"/>
            <w:hideMark/>
          </w:tcPr>
          <w:p w14:paraId="0074ED22" w14:textId="2A6DF42C"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-0.65</w:t>
            </w:r>
          </w:p>
        </w:tc>
        <w:tc>
          <w:tcPr>
            <w:tcW w:w="1271" w:type="dxa"/>
            <w:tcBorders>
              <w:top w:val="nil"/>
            </w:tcBorders>
            <w:noWrap/>
            <w:vAlign w:val="bottom"/>
            <w:hideMark/>
          </w:tcPr>
          <w:p w14:paraId="20B9DBFD"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0.513</w:t>
            </w:r>
          </w:p>
        </w:tc>
      </w:tr>
      <w:tr w:rsidR="000236F0" w:rsidRPr="00350FF0" w14:paraId="18BEA46B" w14:textId="77777777" w:rsidTr="007F4B41">
        <w:trPr>
          <w:trHeight w:val="288"/>
        </w:trPr>
        <w:tc>
          <w:tcPr>
            <w:tcW w:w="3770" w:type="dxa"/>
            <w:noWrap/>
            <w:vAlign w:val="bottom"/>
            <w:hideMark/>
          </w:tcPr>
          <w:p w14:paraId="4F70F7BB"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Null deviance</w:t>
            </w:r>
          </w:p>
        </w:tc>
        <w:tc>
          <w:tcPr>
            <w:tcW w:w="4890" w:type="dxa"/>
            <w:gridSpan w:val="4"/>
            <w:noWrap/>
            <w:vAlign w:val="bottom"/>
            <w:hideMark/>
          </w:tcPr>
          <w:p w14:paraId="3BDC97F7" w14:textId="4E721C5F" w:rsidR="000236F0" w:rsidRPr="00350FF0" w:rsidRDefault="000236F0" w:rsidP="007F4B41">
            <w:pPr>
              <w:rPr>
                <w:rFonts w:ascii="Segoe UI" w:hAnsi="Segoe UI" w:cs="Segoe UI"/>
                <w:color w:val="000000"/>
                <w:sz w:val="20"/>
                <w:szCs w:val="20"/>
              </w:rPr>
            </w:pPr>
            <w:r w:rsidRPr="00350FF0">
              <w:rPr>
                <w:rFonts w:ascii="Segoe UI" w:hAnsi="Segoe UI" w:cs="Segoe UI"/>
                <w:color w:val="000000"/>
                <w:sz w:val="20"/>
                <w:szCs w:val="20"/>
              </w:rPr>
              <w:t>1103.2 on 809 degrees of freedom</w:t>
            </w:r>
          </w:p>
        </w:tc>
      </w:tr>
      <w:tr w:rsidR="000236F0" w:rsidRPr="00350FF0" w14:paraId="533E9FE8" w14:textId="77777777" w:rsidTr="007F4B41">
        <w:trPr>
          <w:trHeight w:val="288"/>
        </w:trPr>
        <w:tc>
          <w:tcPr>
            <w:tcW w:w="3770" w:type="dxa"/>
            <w:noWrap/>
            <w:vAlign w:val="bottom"/>
            <w:hideMark/>
          </w:tcPr>
          <w:p w14:paraId="64B64D7F"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Residual deviance</w:t>
            </w:r>
          </w:p>
        </w:tc>
        <w:tc>
          <w:tcPr>
            <w:tcW w:w="4890" w:type="dxa"/>
            <w:gridSpan w:val="4"/>
            <w:noWrap/>
            <w:vAlign w:val="bottom"/>
            <w:hideMark/>
          </w:tcPr>
          <w:p w14:paraId="40C7FCEB" w14:textId="1A19E209" w:rsidR="000236F0" w:rsidRPr="00350FF0" w:rsidRDefault="000236F0" w:rsidP="007F4B41">
            <w:pPr>
              <w:rPr>
                <w:rFonts w:ascii="Segoe UI" w:hAnsi="Segoe UI" w:cs="Segoe UI"/>
                <w:color w:val="000000"/>
                <w:sz w:val="20"/>
                <w:szCs w:val="20"/>
              </w:rPr>
            </w:pPr>
            <w:r w:rsidRPr="00350FF0">
              <w:rPr>
                <w:rFonts w:ascii="Segoe UI" w:hAnsi="Segoe UI" w:cs="Segoe UI"/>
                <w:color w:val="000000"/>
                <w:sz w:val="20"/>
                <w:szCs w:val="20"/>
              </w:rPr>
              <w:t>14.</w:t>
            </w:r>
            <w:r w:rsidR="003137A9" w:rsidRPr="00350FF0">
              <w:rPr>
                <w:rFonts w:ascii="Segoe UI" w:hAnsi="Segoe UI" w:cs="Segoe UI"/>
                <w:color w:val="000000"/>
                <w:sz w:val="20"/>
                <w:szCs w:val="20"/>
              </w:rPr>
              <w:t>6</w:t>
            </w:r>
            <w:r w:rsidRPr="00350FF0">
              <w:rPr>
                <w:rFonts w:ascii="Segoe UI" w:hAnsi="Segoe UI" w:cs="Segoe UI"/>
                <w:color w:val="000000"/>
                <w:sz w:val="20"/>
                <w:szCs w:val="20"/>
              </w:rPr>
              <w:t xml:space="preserve"> on 806 degrees of freedom</w:t>
            </w:r>
          </w:p>
        </w:tc>
      </w:tr>
      <w:tr w:rsidR="000236F0" w:rsidRPr="00350FF0" w14:paraId="0811AB12" w14:textId="77777777" w:rsidTr="00365FC5">
        <w:trPr>
          <w:trHeight w:val="288"/>
        </w:trPr>
        <w:tc>
          <w:tcPr>
            <w:tcW w:w="3770" w:type="dxa"/>
            <w:noWrap/>
            <w:vAlign w:val="bottom"/>
            <w:hideMark/>
          </w:tcPr>
          <w:p w14:paraId="24896DA3"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AIC</w:t>
            </w:r>
          </w:p>
        </w:tc>
        <w:tc>
          <w:tcPr>
            <w:tcW w:w="1530" w:type="dxa"/>
            <w:noWrap/>
            <w:vAlign w:val="bottom"/>
            <w:hideMark/>
          </w:tcPr>
          <w:p w14:paraId="473FBE56"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22.564</w:t>
            </w:r>
          </w:p>
        </w:tc>
        <w:tc>
          <w:tcPr>
            <w:tcW w:w="3360" w:type="dxa"/>
            <w:gridSpan w:val="3"/>
            <w:vMerge w:val="restart"/>
            <w:noWrap/>
            <w:vAlign w:val="bottom"/>
            <w:hideMark/>
          </w:tcPr>
          <w:p w14:paraId="7375C4F4" w14:textId="77777777" w:rsidR="000236F0" w:rsidRPr="00350FF0" w:rsidRDefault="000236F0" w:rsidP="009D3DBD">
            <w:pPr>
              <w:jc w:val="center"/>
              <w:rPr>
                <w:rFonts w:ascii="Segoe UI" w:hAnsi="Segoe UI" w:cs="Segoe UI"/>
                <w:color w:val="000000"/>
                <w:sz w:val="20"/>
                <w:szCs w:val="20"/>
              </w:rPr>
            </w:pPr>
            <w:r w:rsidRPr="00350FF0">
              <w:rPr>
                <w:rFonts w:ascii="Segoe UI" w:hAnsi="Segoe UI" w:cs="Segoe UI"/>
                <w:color w:val="000000"/>
                <w:sz w:val="20"/>
                <w:szCs w:val="20"/>
              </w:rPr>
              <w:t> </w:t>
            </w:r>
          </w:p>
        </w:tc>
      </w:tr>
      <w:tr w:rsidR="000236F0" w:rsidRPr="00350FF0" w14:paraId="3F33D44F" w14:textId="77777777" w:rsidTr="00365FC5">
        <w:trPr>
          <w:trHeight w:val="288"/>
        </w:trPr>
        <w:tc>
          <w:tcPr>
            <w:tcW w:w="3770" w:type="dxa"/>
            <w:noWrap/>
            <w:vAlign w:val="bottom"/>
            <w:hideMark/>
          </w:tcPr>
          <w:p w14:paraId="28DC90B5" w14:textId="77777777"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Number of Fisher Scoring Iterations</w:t>
            </w:r>
          </w:p>
        </w:tc>
        <w:tc>
          <w:tcPr>
            <w:tcW w:w="1530" w:type="dxa"/>
            <w:noWrap/>
            <w:vAlign w:val="bottom"/>
            <w:hideMark/>
          </w:tcPr>
          <w:p w14:paraId="30A827F4" w14:textId="77777777"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16</w:t>
            </w:r>
          </w:p>
        </w:tc>
        <w:tc>
          <w:tcPr>
            <w:tcW w:w="3360" w:type="dxa"/>
            <w:gridSpan w:val="3"/>
            <w:vMerge/>
            <w:vAlign w:val="center"/>
            <w:hideMark/>
          </w:tcPr>
          <w:p w14:paraId="3E1177F5" w14:textId="77777777" w:rsidR="000236F0" w:rsidRPr="00350FF0" w:rsidRDefault="000236F0" w:rsidP="009D3DBD">
            <w:pPr>
              <w:rPr>
                <w:rFonts w:ascii="Segoe UI" w:hAnsi="Segoe UI" w:cs="Segoe UI"/>
                <w:color w:val="000000"/>
                <w:sz w:val="20"/>
                <w:szCs w:val="20"/>
              </w:rPr>
            </w:pPr>
          </w:p>
        </w:tc>
      </w:tr>
      <w:tr w:rsidR="000236F0" w:rsidRPr="00350FF0" w14:paraId="24A0B2BD" w14:textId="77777777" w:rsidTr="00365FC5">
        <w:trPr>
          <w:trHeight w:val="300"/>
        </w:trPr>
        <w:tc>
          <w:tcPr>
            <w:tcW w:w="3770" w:type="dxa"/>
            <w:tcBorders>
              <w:top w:val="nil"/>
              <w:bottom w:val="single" w:sz="4" w:space="0" w:color="auto"/>
            </w:tcBorders>
            <w:noWrap/>
            <w:vAlign w:val="bottom"/>
            <w:hideMark/>
          </w:tcPr>
          <w:p w14:paraId="4264C087" w14:textId="7A1F7822" w:rsidR="000236F0" w:rsidRPr="00350FF0" w:rsidRDefault="000236F0" w:rsidP="009D3DBD">
            <w:pPr>
              <w:rPr>
                <w:rFonts w:ascii="Segoe UI" w:hAnsi="Segoe UI" w:cs="Segoe UI"/>
                <w:color w:val="000000"/>
                <w:sz w:val="20"/>
                <w:szCs w:val="20"/>
              </w:rPr>
            </w:pPr>
            <w:r w:rsidRPr="00350FF0">
              <w:rPr>
                <w:rFonts w:ascii="Segoe UI" w:hAnsi="Segoe UI" w:cs="Segoe UI"/>
                <w:color w:val="000000"/>
                <w:sz w:val="20"/>
                <w:szCs w:val="20"/>
              </w:rPr>
              <w:t>McFadden's Pseudo R</w:t>
            </w:r>
            <w:r w:rsidRPr="00350FF0">
              <w:rPr>
                <w:rFonts w:ascii="Segoe UI" w:hAnsi="Segoe UI" w:cs="Segoe UI"/>
                <w:color w:val="000000"/>
                <w:sz w:val="20"/>
                <w:szCs w:val="20"/>
                <w:vertAlign w:val="superscript"/>
              </w:rPr>
              <w:t>2</w:t>
            </w:r>
          </w:p>
        </w:tc>
        <w:tc>
          <w:tcPr>
            <w:tcW w:w="1530" w:type="dxa"/>
            <w:tcBorders>
              <w:top w:val="nil"/>
              <w:bottom w:val="single" w:sz="4" w:space="0" w:color="auto"/>
            </w:tcBorders>
            <w:noWrap/>
            <w:vAlign w:val="bottom"/>
            <w:hideMark/>
          </w:tcPr>
          <w:p w14:paraId="2E3ACF1D" w14:textId="2EED49EB" w:rsidR="000236F0" w:rsidRPr="00350FF0" w:rsidRDefault="000236F0" w:rsidP="007F4B41">
            <w:pPr>
              <w:jc w:val="center"/>
              <w:rPr>
                <w:rFonts w:ascii="Segoe UI" w:hAnsi="Segoe UI" w:cs="Segoe UI"/>
                <w:color w:val="000000"/>
                <w:sz w:val="20"/>
                <w:szCs w:val="20"/>
              </w:rPr>
            </w:pPr>
            <w:r w:rsidRPr="00350FF0">
              <w:rPr>
                <w:rFonts w:ascii="Segoe UI" w:hAnsi="Segoe UI" w:cs="Segoe UI"/>
                <w:color w:val="000000"/>
                <w:sz w:val="20"/>
                <w:szCs w:val="20"/>
              </w:rPr>
              <w:t>0.9</w:t>
            </w:r>
            <w:r w:rsidR="003137A9" w:rsidRPr="00350FF0">
              <w:rPr>
                <w:rFonts w:ascii="Segoe UI" w:hAnsi="Segoe UI" w:cs="Segoe UI"/>
                <w:color w:val="000000"/>
                <w:sz w:val="20"/>
                <w:szCs w:val="20"/>
              </w:rPr>
              <w:t>9</w:t>
            </w:r>
          </w:p>
        </w:tc>
        <w:tc>
          <w:tcPr>
            <w:tcW w:w="3360" w:type="dxa"/>
            <w:gridSpan w:val="3"/>
            <w:vMerge/>
            <w:tcBorders>
              <w:top w:val="nil"/>
              <w:bottom w:val="single" w:sz="4" w:space="0" w:color="auto"/>
            </w:tcBorders>
            <w:vAlign w:val="center"/>
            <w:hideMark/>
          </w:tcPr>
          <w:p w14:paraId="21285DBC" w14:textId="77777777" w:rsidR="000236F0" w:rsidRPr="008E7091" w:rsidRDefault="000236F0" w:rsidP="009D3DBD">
            <w:pPr>
              <w:rPr>
                <w:rFonts w:ascii="Segoe UI" w:hAnsi="Segoe UI" w:cs="Segoe UI"/>
                <w:color w:val="000000"/>
                <w:sz w:val="20"/>
                <w:szCs w:val="20"/>
              </w:rPr>
            </w:pPr>
          </w:p>
        </w:tc>
      </w:tr>
    </w:tbl>
    <w:p w14:paraId="387431F6" w14:textId="77777777" w:rsidR="00350FF0" w:rsidRDefault="00350FF0" w:rsidP="000236F0">
      <w:pPr>
        <w:spacing w:line="276" w:lineRule="auto"/>
      </w:pPr>
    </w:p>
    <w:tbl>
      <w:tblPr>
        <w:tblW w:w="7886" w:type="dxa"/>
        <w:tblLook w:val="04A0" w:firstRow="1" w:lastRow="0" w:firstColumn="1" w:lastColumn="0" w:noHBand="0" w:noVBand="1"/>
      </w:tblPr>
      <w:tblGrid>
        <w:gridCol w:w="1885"/>
        <w:gridCol w:w="1170"/>
        <w:gridCol w:w="1002"/>
        <w:gridCol w:w="1158"/>
        <w:gridCol w:w="1131"/>
        <w:gridCol w:w="770"/>
        <w:gridCol w:w="770"/>
      </w:tblGrid>
      <w:tr w:rsidR="00365FC5" w14:paraId="0057494D" w14:textId="77777777" w:rsidTr="00365FC5">
        <w:trPr>
          <w:trHeight w:val="513"/>
        </w:trPr>
        <w:tc>
          <w:tcPr>
            <w:tcW w:w="7886" w:type="dxa"/>
            <w:gridSpan w:val="7"/>
            <w:vAlign w:val="bottom"/>
          </w:tcPr>
          <w:p w14:paraId="614A8F4B" w14:textId="378A6AB8" w:rsidR="00365FC5" w:rsidRDefault="005044B3" w:rsidP="005044B3">
            <w:pPr>
              <w:pStyle w:val="TablecaptionMSCP"/>
            </w:pPr>
            <w:bookmarkStart w:id="168" w:name="_Toc223339436"/>
            <w:bookmarkStart w:id="169" w:name="_Toc223340318"/>
            <w:r w:rsidRPr="00FE6E28">
              <w:t xml:space="preserve">Table </w:t>
            </w:r>
            <w:fldSimple w:instr=" SEQ Table \* ARABIC ">
              <w:r w:rsidR="0070714D">
                <w:rPr>
                  <w:noProof/>
                </w:rPr>
                <w:t>21</w:t>
              </w:r>
            </w:fldSimple>
            <w:r w:rsidRPr="00FE6E28">
              <w:t>.—Percentage of testing individuals from larger testing set (SC</w:t>
            </w:r>
            <w:r>
              <w:t xml:space="preserve"> 20</w:t>
            </w:r>
            <w:r w:rsidRPr="00FE6E28">
              <w:t>22 and SC</w:t>
            </w:r>
            <w:r>
              <w:t xml:space="preserve"> 20</w:t>
            </w:r>
            <w:r w:rsidRPr="00FE6E28">
              <w:t>23 individuals)</w:t>
            </w:r>
            <w:r>
              <w:t>,</w:t>
            </w:r>
            <w:r w:rsidRPr="00FE6E28">
              <w:t xml:space="preserve"> where model-assigned sex agreed with gel-assigned sex using the optimized training set</w:t>
            </w:r>
            <w:bookmarkEnd w:id="168"/>
            <w:bookmarkEnd w:id="169"/>
          </w:p>
          <w:p w14:paraId="12C3E5E5" w14:textId="3AAE60E1" w:rsidR="0046366E" w:rsidRPr="008E7091" w:rsidRDefault="0046366E" w:rsidP="008E7091">
            <w:r w:rsidRPr="005A6C9D">
              <w:rPr>
                <w:rFonts w:ascii="Segoe UI" w:hAnsi="Segoe UI" w:cs="Segoe UI"/>
                <w:sz w:val="20"/>
                <w:szCs w:val="20"/>
              </w:rPr>
              <w:t xml:space="preserve">(Individuals </w:t>
            </w:r>
            <w:proofErr w:type="gramStart"/>
            <w:r w:rsidRPr="005A6C9D">
              <w:rPr>
                <w:rFonts w:ascii="Segoe UI" w:hAnsi="Segoe UI" w:cs="Segoe UI"/>
                <w:sz w:val="20"/>
                <w:szCs w:val="20"/>
              </w:rPr>
              <w:t>not assigned</w:t>
            </w:r>
            <w:proofErr w:type="gramEnd"/>
            <w:r w:rsidRPr="005A6C9D">
              <w:rPr>
                <w:rFonts w:ascii="Segoe UI" w:hAnsi="Segoe UI" w:cs="Segoe UI"/>
                <w:sz w:val="20"/>
                <w:szCs w:val="20"/>
              </w:rPr>
              <w:t xml:space="preserve"> a sex (N</w:t>
            </w:r>
            <w:r w:rsidR="00CC6302">
              <w:rPr>
                <w:rFonts w:ascii="Segoe UI" w:hAnsi="Segoe UI" w:cs="Segoe UI"/>
                <w:sz w:val="20"/>
                <w:szCs w:val="20"/>
              </w:rPr>
              <w:t>S</w:t>
            </w:r>
            <w:r w:rsidRPr="005A6C9D">
              <w:rPr>
                <w:rFonts w:ascii="Segoe UI" w:hAnsi="Segoe UI" w:cs="Segoe UI"/>
                <w:sz w:val="20"/>
                <w:szCs w:val="20"/>
              </w:rPr>
              <w:t>))</w:t>
            </w:r>
          </w:p>
        </w:tc>
      </w:tr>
      <w:tr w:rsidR="00365FC5" w14:paraId="159E8415" w14:textId="0AD493CB" w:rsidTr="00365FC5">
        <w:trPr>
          <w:trHeight w:val="513"/>
        </w:trPr>
        <w:tc>
          <w:tcPr>
            <w:tcW w:w="1885" w:type="dxa"/>
            <w:vMerge w:val="restart"/>
            <w:tcBorders>
              <w:top w:val="single" w:sz="12" w:space="0" w:color="auto"/>
              <w:right w:val="single" w:sz="2" w:space="0" w:color="auto"/>
            </w:tcBorders>
            <w:shd w:val="clear" w:color="auto" w:fill="BFBFBF" w:themeFill="background1" w:themeFillShade="BF"/>
            <w:vAlign w:val="bottom"/>
          </w:tcPr>
          <w:p w14:paraId="5E58F8FA" w14:textId="380FAFB0" w:rsidR="00365FC5" w:rsidRPr="00365FC5" w:rsidRDefault="00365FC5" w:rsidP="00840344">
            <w:pPr>
              <w:rPr>
                <w:rFonts w:ascii="Segoe UI" w:hAnsi="Segoe UI" w:cs="Segoe UI"/>
                <w:b/>
                <w:bCs/>
                <w:color w:val="000000"/>
                <w:sz w:val="20"/>
                <w:szCs w:val="20"/>
              </w:rPr>
            </w:pPr>
            <w:r w:rsidRPr="00365FC5">
              <w:rPr>
                <w:rFonts w:ascii="Segoe UI" w:hAnsi="Segoe UI" w:cs="Segoe UI"/>
                <w:b/>
                <w:bCs/>
                <w:color w:val="000000"/>
                <w:sz w:val="20"/>
                <w:szCs w:val="20"/>
              </w:rPr>
              <w:t>Gel-assigned sex</w:t>
            </w:r>
          </w:p>
        </w:tc>
        <w:tc>
          <w:tcPr>
            <w:tcW w:w="2172" w:type="dxa"/>
            <w:gridSpan w:val="2"/>
            <w:tcBorders>
              <w:top w:val="single" w:sz="12" w:space="0" w:color="auto"/>
              <w:left w:val="single" w:sz="2" w:space="0" w:color="auto"/>
              <w:right w:val="single" w:sz="2" w:space="0" w:color="auto"/>
            </w:tcBorders>
            <w:shd w:val="clear" w:color="auto" w:fill="BFBFBF" w:themeFill="background1" w:themeFillShade="BF"/>
            <w:vAlign w:val="bottom"/>
          </w:tcPr>
          <w:p w14:paraId="43284010" w14:textId="4EAB0565" w:rsidR="00365FC5" w:rsidRPr="00365FC5" w:rsidRDefault="00365FC5" w:rsidP="006B2983">
            <w:pPr>
              <w:jc w:val="center"/>
              <w:rPr>
                <w:rFonts w:ascii="Segoe UI" w:hAnsi="Segoe UI" w:cs="Segoe UI"/>
                <w:b/>
                <w:bCs/>
                <w:color w:val="000000"/>
                <w:sz w:val="20"/>
                <w:szCs w:val="20"/>
              </w:rPr>
            </w:pPr>
            <w:r w:rsidRPr="00365FC5">
              <w:rPr>
                <w:rFonts w:ascii="Segoe UI" w:hAnsi="Segoe UI" w:cs="Segoe UI"/>
                <w:b/>
                <w:bCs/>
                <w:color w:val="000000"/>
                <w:sz w:val="20"/>
                <w:szCs w:val="20"/>
              </w:rPr>
              <w:t>Correct predictions</w:t>
            </w:r>
          </w:p>
        </w:tc>
        <w:tc>
          <w:tcPr>
            <w:tcW w:w="2289" w:type="dxa"/>
            <w:gridSpan w:val="2"/>
            <w:tcBorders>
              <w:top w:val="single" w:sz="12" w:space="0" w:color="auto"/>
              <w:left w:val="single" w:sz="2" w:space="0" w:color="auto"/>
              <w:right w:val="single" w:sz="2" w:space="0" w:color="auto"/>
            </w:tcBorders>
            <w:shd w:val="clear" w:color="auto" w:fill="BFBFBF" w:themeFill="background1" w:themeFillShade="BF"/>
            <w:vAlign w:val="bottom"/>
          </w:tcPr>
          <w:p w14:paraId="66D7FDB0" w14:textId="78520594"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Incorrect predictions</w:t>
            </w:r>
          </w:p>
        </w:tc>
        <w:tc>
          <w:tcPr>
            <w:tcW w:w="0" w:type="auto"/>
            <w:gridSpan w:val="2"/>
            <w:tcBorders>
              <w:top w:val="single" w:sz="12" w:space="0" w:color="auto"/>
              <w:left w:val="single" w:sz="2" w:space="0" w:color="auto"/>
            </w:tcBorders>
            <w:shd w:val="clear" w:color="auto" w:fill="BFBFBF" w:themeFill="background1" w:themeFillShade="BF"/>
            <w:vAlign w:val="bottom"/>
          </w:tcPr>
          <w:p w14:paraId="183694EA" w14:textId="4F503442"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N</w:t>
            </w:r>
            <w:r w:rsidR="00CC6302">
              <w:rPr>
                <w:rFonts w:ascii="Segoe UI" w:hAnsi="Segoe UI" w:cs="Segoe UI"/>
                <w:b/>
                <w:bCs/>
                <w:color w:val="000000"/>
                <w:sz w:val="20"/>
                <w:szCs w:val="20"/>
              </w:rPr>
              <w:t>S</w:t>
            </w:r>
          </w:p>
        </w:tc>
      </w:tr>
      <w:tr w:rsidR="00365FC5" w14:paraId="344D764E" w14:textId="00FB8807" w:rsidTr="00365FC5">
        <w:trPr>
          <w:trHeight w:val="432"/>
        </w:trPr>
        <w:tc>
          <w:tcPr>
            <w:tcW w:w="1885" w:type="dxa"/>
            <w:vMerge/>
            <w:tcBorders>
              <w:right w:val="single" w:sz="2" w:space="0" w:color="auto"/>
            </w:tcBorders>
            <w:shd w:val="clear" w:color="auto" w:fill="BFBFBF" w:themeFill="background1" w:themeFillShade="BF"/>
            <w:vAlign w:val="bottom"/>
            <w:hideMark/>
          </w:tcPr>
          <w:p w14:paraId="00F98897" w14:textId="1EB70F07" w:rsidR="00365FC5" w:rsidRPr="00365FC5" w:rsidRDefault="00365FC5" w:rsidP="00840344">
            <w:pPr>
              <w:rPr>
                <w:rFonts w:ascii="Segoe UI" w:hAnsi="Segoe UI" w:cs="Segoe UI"/>
                <w:b/>
                <w:bCs/>
                <w:color w:val="000000"/>
                <w:sz w:val="20"/>
                <w:szCs w:val="20"/>
              </w:rPr>
            </w:pPr>
          </w:p>
        </w:tc>
        <w:tc>
          <w:tcPr>
            <w:tcW w:w="1170" w:type="dxa"/>
            <w:tcBorders>
              <w:left w:val="single" w:sz="2" w:space="0" w:color="auto"/>
              <w:bottom w:val="single" w:sz="12" w:space="0" w:color="auto"/>
            </w:tcBorders>
            <w:shd w:val="clear" w:color="auto" w:fill="BFBFBF" w:themeFill="background1" w:themeFillShade="BF"/>
            <w:vAlign w:val="bottom"/>
            <w:hideMark/>
          </w:tcPr>
          <w:p w14:paraId="7FF9B3DC" w14:textId="778A55AF"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N</w:t>
            </w:r>
          </w:p>
        </w:tc>
        <w:tc>
          <w:tcPr>
            <w:tcW w:w="1002" w:type="dxa"/>
            <w:tcBorders>
              <w:bottom w:val="single" w:sz="12" w:space="0" w:color="auto"/>
              <w:right w:val="single" w:sz="2" w:space="0" w:color="auto"/>
            </w:tcBorders>
            <w:shd w:val="clear" w:color="auto" w:fill="BFBFBF" w:themeFill="background1" w:themeFillShade="BF"/>
            <w:vAlign w:val="bottom"/>
          </w:tcPr>
          <w:p w14:paraId="4E8D62E1" w14:textId="6D7F6133"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w:t>
            </w:r>
          </w:p>
        </w:tc>
        <w:tc>
          <w:tcPr>
            <w:tcW w:w="1158" w:type="dxa"/>
            <w:tcBorders>
              <w:left w:val="single" w:sz="2" w:space="0" w:color="auto"/>
              <w:bottom w:val="single" w:sz="12" w:space="0" w:color="auto"/>
            </w:tcBorders>
            <w:shd w:val="clear" w:color="auto" w:fill="BFBFBF" w:themeFill="background1" w:themeFillShade="BF"/>
            <w:vAlign w:val="bottom"/>
            <w:hideMark/>
          </w:tcPr>
          <w:p w14:paraId="2976092B" w14:textId="34CF6206"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N</w:t>
            </w:r>
          </w:p>
        </w:tc>
        <w:tc>
          <w:tcPr>
            <w:tcW w:w="1131" w:type="dxa"/>
            <w:tcBorders>
              <w:bottom w:val="single" w:sz="12" w:space="0" w:color="auto"/>
              <w:right w:val="single" w:sz="2" w:space="0" w:color="auto"/>
            </w:tcBorders>
            <w:shd w:val="clear" w:color="auto" w:fill="BFBFBF" w:themeFill="background1" w:themeFillShade="BF"/>
            <w:vAlign w:val="bottom"/>
          </w:tcPr>
          <w:p w14:paraId="45D42038" w14:textId="5829E3FA"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w:t>
            </w:r>
          </w:p>
        </w:tc>
        <w:tc>
          <w:tcPr>
            <w:tcW w:w="770" w:type="dxa"/>
            <w:tcBorders>
              <w:left w:val="single" w:sz="2" w:space="0" w:color="auto"/>
              <w:bottom w:val="single" w:sz="12" w:space="0" w:color="auto"/>
            </w:tcBorders>
            <w:shd w:val="clear" w:color="auto" w:fill="BFBFBF" w:themeFill="background1" w:themeFillShade="BF"/>
            <w:vAlign w:val="bottom"/>
            <w:hideMark/>
          </w:tcPr>
          <w:p w14:paraId="304A7A95" w14:textId="078A3910"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N</w:t>
            </w:r>
          </w:p>
        </w:tc>
        <w:tc>
          <w:tcPr>
            <w:tcW w:w="770" w:type="dxa"/>
            <w:tcBorders>
              <w:bottom w:val="single" w:sz="12" w:space="0" w:color="auto"/>
            </w:tcBorders>
            <w:shd w:val="clear" w:color="auto" w:fill="BFBFBF" w:themeFill="background1" w:themeFillShade="BF"/>
            <w:vAlign w:val="bottom"/>
          </w:tcPr>
          <w:p w14:paraId="4C9E3385" w14:textId="5CBBC538" w:rsidR="00365FC5" w:rsidRPr="00365FC5" w:rsidRDefault="00365FC5" w:rsidP="00840344">
            <w:pPr>
              <w:jc w:val="center"/>
              <w:rPr>
                <w:rFonts w:ascii="Segoe UI" w:hAnsi="Segoe UI" w:cs="Segoe UI"/>
                <w:b/>
                <w:bCs/>
                <w:color w:val="000000"/>
                <w:sz w:val="20"/>
                <w:szCs w:val="20"/>
              </w:rPr>
            </w:pPr>
            <w:r w:rsidRPr="00365FC5">
              <w:rPr>
                <w:rFonts w:ascii="Segoe UI" w:hAnsi="Segoe UI" w:cs="Segoe UI"/>
                <w:b/>
                <w:bCs/>
                <w:color w:val="000000"/>
                <w:sz w:val="20"/>
                <w:szCs w:val="20"/>
              </w:rPr>
              <w:t>%</w:t>
            </w:r>
          </w:p>
        </w:tc>
      </w:tr>
      <w:tr w:rsidR="003C1BF8" w14:paraId="2A1DD6AB" w14:textId="6C2B55A3" w:rsidTr="00365FC5">
        <w:trPr>
          <w:trHeight w:val="288"/>
        </w:trPr>
        <w:tc>
          <w:tcPr>
            <w:tcW w:w="1885" w:type="dxa"/>
            <w:tcBorders>
              <w:top w:val="single" w:sz="12" w:space="0" w:color="auto"/>
              <w:right w:val="single" w:sz="2" w:space="0" w:color="auto"/>
            </w:tcBorders>
            <w:noWrap/>
            <w:vAlign w:val="bottom"/>
            <w:hideMark/>
          </w:tcPr>
          <w:p w14:paraId="1AC04F74" w14:textId="6F52C9CC" w:rsidR="003C1BF8" w:rsidRPr="00365FC5" w:rsidRDefault="003C1BF8" w:rsidP="003C1BF8">
            <w:pPr>
              <w:rPr>
                <w:rFonts w:ascii="Segoe UI" w:hAnsi="Segoe UI" w:cs="Segoe UI"/>
                <w:color w:val="000000"/>
                <w:sz w:val="20"/>
                <w:szCs w:val="20"/>
              </w:rPr>
            </w:pPr>
            <w:r w:rsidRPr="00365FC5">
              <w:rPr>
                <w:rFonts w:ascii="Segoe UI" w:hAnsi="Segoe UI" w:cs="Segoe UI"/>
                <w:color w:val="000000"/>
                <w:sz w:val="20"/>
                <w:szCs w:val="20"/>
              </w:rPr>
              <w:t>Female</w:t>
            </w:r>
          </w:p>
        </w:tc>
        <w:tc>
          <w:tcPr>
            <w:tcW w:w="1170" w:type="dxa"/>
            <w:tcBorders>
              <w:top w:val="single" w:sz="12" w:space="0" w:color="auto"/>
              <w:left w:val="single" w:sz="2" w:space="0" w:color="auto"/>
            </w:tcBorders>
            <w:noWrap/>
            <w:vAlign w:val="bottom"/>
          </w:tcPr>
          <w:p w14:paraId="5EB4C2B2" w14:textId="56149357"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398</w:t>
            </w:r>
          </w:p>
        </w:tc>
        <w:tc>
          <w:tcPr>
            <w:tcW w:w="1002" w:type="dxa"/>
            <w:tcBorders>
              <w:top w:val="single" w:sz="12" w:space="0" w:color="auto"/>
              <w:right w:val="single" w:sz="2" w:space="0" w:color="auto"/>
            </w:tcBorders>
            <w:vAlign w:val="bottom"/>
          </w:tcPr>
          <w:p w14:paraId="1009A8C9" w14:textId="3FD73E39"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98.3</w:t>
            </w:r>
          </w:p>
        </w:tc>
        <w:tc>
          <w:tcPr>
            <w:tcW w:w="1158" w:type="dxa"/>
            <w:tcBorders>
              <w:top w:val="single" w:sz="12" w:space="0" w:color="auto"/>
              <w:left w:val="single" w:sz="2" w:space="0" w:color="auto"/>
            </w:tcBorders>
            <w:noWrap/>
            <w:vAlign w:val="bottom"/>
          </w:tcPr>
          <w:p w14:paraId="579E1149" w14:textId="3F7AE959"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5</w:t>
            </w:r>
          </w:p>
        </w:tc>
        <w:tc>
          <w:tcPr>
            <w:tcW w:w="1131" w:type="dxa"/>
            <w:tcBorders>
              <w:top w:val="single" w:sz="12" w:space="0" w:color="auto"/>
              <w:right w:val="single" w:sz="2" w:space="0" w:color="auto"/>
            </w:tcBorders>
            <w:vAlign w:val="bottom"/>
          </w:tcPr>
          <w:p w14:paraId="69CA701F" w14:textId="428D728C"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1.2</w:t>
            </w:r>
          </w:p>
        </w:tc>
        <w:tc>
          <w:tcPr>
            <w:tcW w:w="770" w:type="dxa"/>
            <w:tcBorders>
              <w:top w:val="single" w:sz="12" w:space="0" w:color="auto"/>
              <w:left w:val="single" w:sz="2" w:space="0" w:color="auto"/>
            </w:tcBorders>
            <w:noWrap/>
            <w:vAlign w:val="bottom"/>
          </w:tcPr>
          <w:p w14:paraId="660A0990" w14:textId="47702D17"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2</w:t>
            </w:r>
          </w:p>
        </w:tc>
        <w:tc>
          <w:tcPr>
            <w:tcW w:w="770" w:type="dxa"/>
            <w:tcBorders>
              <w:top w:val="single" w:sz="12" w:space="0" w:color="auto"/>
            </w:tcBorders>
            <w:vAlign w:val="bottom"/>
          </w:tcPr>
          <w:p w14:paraId="55813384" w14:textId="5729BA1C"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0.5</w:t>
            </w:r>
          </w:p>
        </w:tc>
      </w:tr>
      <w:tr w:rsidR="003C1BF8" w14:paraId="634B1594" w14:textId="58A23EF8" w:rsidTr="00365FC5">
        <w:trPr>
          <w:trHeight w:val="288"/>
        </w:trPr>
        <w:tc>
          <w:tcPr>
            <w:tcW w:w="1885" w:type="dxa"/>
            <w:tcBorders>
              <w:bottom w:val="single" w:sz="2" w:space="0" w:color="auto"/>
              <w:right w:val="single" w:sz="2" w:space="0" w:color="auto"/>
            </w:tcBorders>
            <w:noWrap/>
            <w:vAlign w:val="bottom"/>
            <w:hideMark/>
          </w:tcPr>
          <w:p w14:paraId="55C1338A" w14:textId="7E6BD01E" w:rsidR="003C1BF8" w:rsidRPr="00365FC5" w:rsidRDefault="003C1BF8" w:rsidP="003C1BF8">
            <w:pPr>
              <w:rPr>
                <w:rFonts w:ascii="Segoe UI" w:hAnsi="Segoe UI" w:cs="Segoe UI"/>
                <w:color w:val="000000"/>
                <w:sz w:val="20"/>
                <w:szCs w:val="20"/>
              </w:rPr>
            </w:pPr>
            <w:r w:rsidRPr="00365FC5">
              <w:rPr>
                <w:rFonts w:ascii="Segoe UI" w:hAnsi="Segoe UI" w:cs="Segoe UI"/>
                <w:color w:val="000000"/>
                <w:sz w:val="20"/>
                <w:szCs w:val="20"/>
              </w:rPr>
              <w:t>Male</w:t>
            </w:r>
          </w:p>
        </w:tc>
        <w:tc>
          <w:tcPr>
            <w:tcW w:w="1170" w:type="dxa"/>
            <w:tcBorders>
              <w:left w:val="single" w:sz="2" w:space="0" w:color="auto"/>
              <w:bottom w:val="single" w:sz="4" w:space="0" w:color="auto"/>
            </w:tcBorders>
            <w:noWrap/>
            <w:vAlign w:val="bottom"/>
          </w:tcPr>
          <w:p w14:paraId="6FE311AB" w14:textId="091C09B6"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225</w:t>
            </w:r>
          </w:p>
        </w:tc>
        <w:tc>
          <w:tcPr>
            <w:tcW w:w="1002" w:type="dxa"/>
            <w:tcBorders>
              <w:bottom w:val="single" w:sz="2" w:space="0" w:color="auto"/>
              <w:right w:val="single" w:sz="2" w:space="0" w:color="auto"/>
            </w:tcBorders>
            <w:vAlign w:val="bottom"/>
          </w:tcPr>
          <w:p w14:paraId="68CFA544" w14:textId="769DB207"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80.1</w:t>
            </w:r>
          </w:p>
        </w:tc>
        <w:tc>
          <w:tcPr>
            <w:tcW w:w="1158" w:type="dxa"/>
            <w:tcBorders>
              <w:left w:val="single" w:sz="2" w:space="0" w:color="auto"/>
              <w:bottom w:val="single" w:sz="4" w:space="0" w:color="auto"/>
            </w:tcBorders>
            <w:noWrap/>
            <w:vAlign w:val="bottom"/>
          </w:tcPr>
          <w:p w14:paraId="7529B378" w14:textId="1AC3B267"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17</w:t>
            </w:r>
          </w:p>
        </w:tc>
        <w:tc>
          <w:tcPr>
            <w:tcW w:w="1131" w:type="dxa"/>
            <w:tcBorders>
              <w:bottom w:val="single" w:sz="2" w:space="0" w:color="auto"/>
              <w:right w:val="single" w:sz="2" w:space="0" w:color="auto"/>
            </w:tcBorders>
            <w:vAlign w:val="bottom"/>
          </w:tcPr>
          <w:p w14:paraId="20EA2776" w14:textId="6EF9EE0C"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6.0</w:t>
            </w:r>
          </w:p>
        </w:tc>
        <w:tc>
          <w:tcPr>
            <w:tcW w:w="770" w:type="dxa"/>
            <w:tcBorders>
              <w:left w:val="single" w:sz="2" w:space="0" w:color="auto"/>
              <w:bottom w:val="single" w:sz="4" w:space="0" w:color="auto"/>
            </w:tcBorders>
            <w:noWrap/>
            <w:vAlign w:val="bottom"/>
          </w:tcPr>
          <w:p w14:paraId="5BD70797" w14:textId="052E4377"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39</w:t>
            </w:r>
          </w:p>
        </w:tc>
        <w:tc>
          <w:tcPr>
            <w:tcW w:w="770" w:type="dxa"/>
            <w:tcBorders>
              <w:bottom w:val="single" w:sz="4" w:space="0" w:color="auto"/>
            </w:tcBorders>
            <w:vAlign w:val="bottom"/>
          </w:tcPr>
          <w:p w14:paraId="63569F23" w14:textId="330AF67F"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13.9</w:t>
            </w:r>
          </w:p>
        </w:tc>
      </w:tr>
      <w:tr w:rsidR="003C1BF8" w14:paraId="67AA5AF5" w14:textId="0D23E2E6" w:rsidTr="00365FC5">
        <w:trPr>
          <w:trHeight w:val="300"/>
        </w:trPr>
        <w:tc>
          <w:tcPr>
            <w:tcW w:w="1885" w:type="dxa"/>
            <w:tcBorders>
              <w:top w:val="single" w:sz="2" w:space="0" w:color="auto"/>
              <w:right w:val="single" w:sz="2" w:space="0" w:color="auto"/>
            </w:tcBorders>
            <w:noWrap/>
            <w:vAlign w:val="bottom"/>
            <w:hideMark/>
          </w:tcPr>
          <w:p w14:paraId="5287B3EB" w14:textId="64B6FEE4" w:rsidR="003C1BF8" w:rsidRPr="00365FC5" w:rsidRDefault="003C1BF8" w:rsidP="003C1BF8">
            <w:pPr>
              <w:rPr>
                <w:rFonts w:ascii="Segoe UI" w:hAnsi="Segoe UI" w:cs="Segoe UI"/>
                <w:color w:val="000000"/>
                <w:sz w:val="20"/>
                <w:szCs w:val="20"/>
              </w:rPr>
            </w:pPr>
            <w:r w:rsidRPr="00365FC5">
              <w:rPr>
                <w:rFonts w:ascii="Segoe UI" w:hAnsi="Segoe UI" w:cs="Segoe UI"/>
                <w:color w:val="000000"/>
                <w:sz w:val="20"/>
                <w:szCs w:val="20"/>
              </w:rPr>
              <w:t>Total</w:t>
            </w:r>
          </w:p>
        </w:tc>
        <w:tc>
          <w:tcPr>
            <w:tcW w:w="1170" w:type="dxa"/>
            <w:tcBorders>
              <w:top w:val="single" w:sz="4" w:space="0" w:color="auto"/>
              <w:left w:val="single" w:sz="2" w:space="0" w:color="auto"/>
            </w:tcBorders>
            <w:noWrap/>
            <w:vAlign w:val="bottom"/>
          </w:tcPr>
          <w:p w14:paraId="3B0E2074" w14:textId="5B5D4E90"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623</w:t>
            </w:r>
          </w:p>
        </w:tc>
        <w:tc>
          <w:tcPr>
            <w:tcW w:w="1002" w:type="dxa"/>
            <w:tcBorders>
              <w:top w:val="single" w:sz="2" w:space="0" w:color="auto"/>
              <w:right w:val="single" w:sz="2" w:space="0" w:color="auto"/>
            </w:tcBorders>
            <w:vAlign w:val="bottom"/>
          </w:tcPr>
          <w:p w14:paraId="16731482" w14:textId="6516EE73"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90.8</w:t>
            </w:r>
          </w:p>
        </w:tc>
        <w:tc>
          <w:tcPr>
            <w:tcW w:w="1158" w:type="dxa"/>
            <w:tcBorders>
              <w:top w:val="single" w:sz="4" w:space="0" w:color="auto"/>
              <w:left w:val="single" w:sz="2" w:space="0" w:color="auto"/>
            </w:tcBorders>
            <w:noWrap/>
            <w:vAlign w:val="bottom"/>
          </w:tcPr>
          <w:p w14:paraId="27FFD311" w14:textId="3BC6937C"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22</w:t>
            </w:r>
          </w:p>
        </w:tc>
        <w:tc>
          <w:tcPr>
            <w:tcW w:w="1131" w:type="dxa"/>
            <w:tcBorders>
              <w:top w:val="single" w:sz="2" w:space="0" w:color="auto"/>
              <w:right w:val="single" w:sz="2" w:space="0" w:color="auto"/>
            </w:tcBorders>
            <w:vAlign w:val="bottom"/>
          </w:tcPr>
          <w:p w14:paraId="48786D73" w14:textId="558F4072"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3.2</w:t>
            </w:r>
          </w:p>
        </w:tc>
        <w:tc>
          <w:tcPr>
            <w:tcW w:w="770" w:type="dxa"/>
            <w:tcBorders>
              <w:top w:val="single" w:sz="4" w:space="0" w:color="auto"/>
              <w:left w:val="single" w:sz="2" w:space="0" w:color="auto"/>
            </w:tcBorders>
            <w:noWrap/>
            <w:vAlign w:val="bottom"/>
          </w:tcPr>
          <w:p w14:paraId="1C50ED3F" w14:textId="73A84AF9"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41</w:t>
            </w:r>
          </w:p>
        </w:tc>
        <w:tc>
          <w:tcPr>
            <w:tcW w:w="770" w:type="dxa"/>
            <w:tcBorders>
              <w:top w:val="single" w:sz="4" w:space="0" w:color="auto"/>
            </w:tcBorders>
            <w:vAlign w:val="bottom"/>
          </w:tcPr>
          <w:p w14:paraId="34C45B96" w14:textId="3808AF75" w:rsidR="003C1BF8" w:rsidRPr="00365FC5" w:rsidRDefault="003C1BF8" w:rsidP="003C1BF8">
            <w:pPr>
              <w:jc w:val="center"/>
              <w:rPr>
                <w:rFonts w:ascii="Segoe UI" w:hAnsi="Segoe UI" w:cs="Segoe UI"/>
                <w:color w:val="000000"/>
                <w:sz w:val="20"/>
                <w:szCs w:val="20"/>
              </w:rPr>
            </w:pPr>
            <w:r w:rsidRPr="00365FC5">
              <w:rPr>
                <w:rFonts w:ascii="Segoe UI" w:hAnsi="Segoe UI" w:cs="Segoe UI"/>
                <w:color w:val="000000"/>
                <w:sz w:val="20"/>
                <w:szCs w:val="20"/>
              </w:rPr>
              <w:t>6.0</w:t>
            </w:r>
          </w:p>
        </w:tc>
      </w:tr>
    </w:tbl>
    <w:p w14:paraId="62D7D682" w14:textId="77777777" w:rsidR="000236F0" w:rsidRPr="00A70D21" w:rsidRDefault="000236F0" w:rsidP="000236F0">
      <w:pPr>
        <w:spacing w:line="276" w:lineRule="auto"/>
      </w:pPr>
    </w:p>
    <w:p w14:paraId="7BB71FF2" w14:textId="77777777" w:rsidR="003C1BF8" w:rsidRDefault="003C1BF8">
      <w:pPr>
        <w:rPr>
          <w:b/>
          <w:bCs/>
          <w:i/>
          <w:iCs/>
        </w:rPr>
      </w:pPr>
      <w:r>
        <w:rPr>
          <w:b/>
          <w:bCs/>
          <w:i/>
          <w:iCs/>
        </w:rPr>
        <w:br w:type="page"/>
      </w:r>
    </w:p>
    <w:p w14:paraId="27AD2526" w14:textId="4B565136" w:rsidR="00A56E0E" w:rsidRDefault="00A56E0E" w:rsidP="00A56E0E">
      <w:pPr>
        <w:spacing w:line="276" w:lineRule="auto"/>
      </w:pPr>
      <w:proofErr w:type="gramStart"/>
      <w:r w:rsidRPr="003E1DC3">
        <w:rPr>
          <w:b/>
          <w:bCs/>
          <w:i/>
          <w:iCs/>
        </w:rPr>
        <w:lastRenderedPageBreak/>
        <w:t>Conclusions</w:t>
      </w:r>
      <w:r w:rsidRPr="003E1DC3">
        <w:t>.—</w:t>
      </w:r>
      <w:proofErr w:type="gramEnd"/>
      <w:r w:rsidRPr="003E1DC3">
        <w:t xml:space="preserve">The classification results from our optimized model show that </w:t>
      </w:r>
      <w:r w:rsidR="009756F1" w:rsidRPr="003E1DC3">
        <w:t>RASU</w:t>
      </w:r>
      <w:r w:rsidRPr="003E1DC3">
        <w:t xml:space="preserve"> sex can be predicted with high accuracy (90.8</w:t>
      </w:r>
      <w:r w:rsidR="005044B3">
        <w:t>–</w:t>
      </w:r>
      <w:r w:rsidRPr="003E1DC3">
        <w:t xml:space="preserve">92.6%, tables </w:t>
      </w:r>
      <w:r w:rsidR="00C81A99" w:rsidRPr="003E1DC3">
        <w:t>2</w:t>
      </w:r>
      <w:r w:rsidR="00C81A99">
        <w:t>1</w:t>
      </w:r>
      <w:r w:rsidR="00C81A99" w:rsidRPr="003E1DC3">
        <w:t xml:space="preserve"> </w:t>
      </w:r>
      <w:r w:rsidRPr="003E1DC3">
        <w:t xml:space="preserve">and </w:t>
      </w:r>
      <w:r w:rsidR="00C81A99" w:rsidRPr="003E1DC3">
        <w:t>1</w:t>
      </w:r>
      <w:r w:rsidR="00C81A99">
        <w:t>8</w:t>
      </w:r>
      <w:r w:rsidR="003C1BF8" w:rsidRPr="003E1DC3">
        <w:t>, respectively</w:t>
      </w:r>
      <w:r w:rsidRPr="003E1DC3">
        <w:t>) using the male markers in the GT-seq panel relative to gel-scored sex identifications. Because gels match field-identified sex at a similar rate (90.6</w:t>
      </w:r>
      <w:r w:rsidR="005044B3">
        <w:t>–</w:t>
      </w:r>
      <w:r w:rsidRPr="003E1DC3">
        <w:t>91.8%) as reported in Dowling et al. (2020), our results (gels vs. GT-seq data) represent a reduction in predictive efficiency relative to phenotype.</w:t>
      </w:r>
      <w:r w:rsidR="00DF215E">
        <w:t xml:space="preserve"> </w:t>
      </w:r>
      <w:r w:rsidRPr="003E1DC3">
        <w:t>Most of the individuals misidentified by our model were males (6.0</w:t>
      </w:r>
      <w:r w:rsidR="005044B3">
        <w:t>–</w:t>
      </w:r>
      <w:r w:rsidRPr="003E1DC3">
        <w:t xml:space="preserve">7.8%, </w:t>
      </w:r>
      <w:r w:rsidR="003C1BF8" w:rsidRPr="003E1DC3">
        <w:t xml:space="preserve">tables </w:t>
      </w:r>
      <w:r w:rsidR="00C81A99" w:rsidRPr="003E1DC3">
        <w:t>2</w:t>
      </w:r>
      <w:r w:rsidR="00C81A99">
        <w:t>1</w:t>
      </w:r>
      <w:r w:rsidR="00C81A99" w:rsidRPr="003E1DC3">
        <w:t xml:space="preserve"> </w:t>
      </w:r>
      <w:r w:rsidR="003C1BF8" w:rsidRPr="003E1DC3">
        <w:t xml:space="preserve">and </w:t>
      </w:r>
      <w:r w:rsidR="00C81A99" w:rsidRPr="003E1DC3">
        <w:t>1</w:t>
      </w:r>
      <w:r w:rsidR="00C81A99">
        <w:t>8</w:t>
      </w:r>
      <w:r w:rsidR="003C1BF8" w:rsidRPr="003E1DC3">
        <w:t>, respectively</w:t>
      </w:r>
      <w:r w:rsidR="005044B3">
        <w:t>,</w:t>
      </w:r>
      <w:r w:rsidR="003C1BF8" w:rsidRPr="003E1DC3" w:rsidDel="003C1BF8">
        <w:t xml:space="preserve"> </w:t>
      </w:r>
      <w:r w:rsidRPr="003E1DC3">
        <w:t>with very few gel-identified females misidentified as males by our model (1.2</w:t>
      </w:r>
      <w:r w:rsidR="005044B3">
        <w:t>–</w:t>
      </w:r>
      <w:r w:rsidRPr="003E1DC3">
        <w:t>2.7%</w:t>
      </w:r>
      <w:r w:rsidR="003C1BF8" w:rsidRPr="003E1DC3">
        <w:t xml:space="preserve">, tables </w:t>
      </w:r>
      <w:r w:rsidR="00C81A99" w:rsidRPr="003E1DC3">
        <w:t>2</w:t>
      </w:r>
      <w:r w:rsidR="00C81A99">
        <w:t>1</w:t>
      </w:r>
      <w:r w:rsidR="00C81A99" w:rsidRPr="003E1DC3">
        <w:t xml:space="preserve"> </w:t>
      </w:r>
      <w:r w:rsidR="003C1BF8" w:rsidRPr="003E1DC3">
        <w:t xml:space="preserve">and </w:t>
      </w:r>
      <w:r w:rsidR="00C81A99" w:rsidRPr="003E1DC3">
        <w:t>1</w:t>
      </w:r>
      <w:r w:rsidR="00C81A99">
        <w:t>8</w:t>
      </w:r>
      <w:r w:rsidR="003C1BF8" w:rsidRPr="003E1DC3">
        <w:t>, respectively</w:t>
      </w:r>
      <w:r w:rsidRPr="003E1DC3">
        <w:t>).</w:t>
      </w:r>
    </w:p>
    <w:p w14:paraId="3876EC3C" w14:textId="77777777" w:rsidR="00A56E0E" w:rsidRDefault="00A56E0E" w:rsidP="00A56E0E">
      <w:pPr>
        <w:spacing w:line="276" w:lineRule="auto"/>
      </w:pPr>
    </w:p>
    <w:p w14:paraId="455193F0" w14:textId="6800184A" w:rsidR="00A56E0E" w:rsidRDefault="00A56E0E" w:rsidP="00A56E0E">
      <w:pPr>
        <w:spacing w:line="276" w:lineRule="auto"/>
      </w:pPr>
      <w:r>
        <w:t>With continued optimization, we hope to achieve greater accuracy as demonstrated in other studies.</w:t>
      </w:r>
      <w:r w:rsidR="00DF215E">
        <w:t xml:space="preserve"> </w:t>
      </w:r>
      <w:r>
        <w:t>McKinney et al. (2020) discovered three SNP markers for Chinook salmon (</w:t>
      </w:r>
      <w:r>
        <w:rPr>
          <w:i/>
          <w:iCs/>
        </w:rPr>
        <w:t>Oncorhynchus tshawytscha</w:t>
      </w:r>
      <w:r>
        <w:t>) that varied between 78</w:t>
      </w:r>
      <w:r w:rsidR="005044B3">
        <w:t xml:space="preserve"> and </w:t>
      </w:r>
      <w:r>
        <w:t xml:space="preserve">91% accuracy. </w:t>
      </w:r>
      <w:proofErr w:type="spellStart"/>
      <w:r w:rsidRPr="00A70D21">
        <w:t>Trenkel</w:t>
      </w:r>
      <w:proofErr w:type="spellEnd"/>
      <w:r w:rsidRPr="00A70D21">
        <w:t xml:space="preserve"> et al. (2020) correctly assigned sex to 96% of the 1</w:t>
      </w:r>
      <w:r w:rsidR="005044B3">
        <w:t>,</w:t>
      </w:r>
      <w:r w:rsidRPr="00A70D21">
        <w:t>680 thornback ray</w:t>
      </w:r>
      <w:r w:rsidR="004024BF">
        <w:t>s</w:t>
      </w:r>
      <w:r w:rsidRPr="00A70D21">
        <w:t xml:space="preserve"> (</w:t>
      </w:r>
      <w:r w:rsidRPr="00A70D21">
        <w:rPr>
          <w:i/>
          <w:iCs/>
        </w:rPr>
        <w:t xml:space="preserve">Raja </w:t>
      </w:r>
      <w:proofErr w:type="spellStart"/>
      <w:r w:rsidRPr="00A70D21">
        <w:rPr>
          <w:i/>
          <w:iCs/>
        </w:rPr>
        <w:t>clavata</w:t>
      </w:r>
      <w:proofErr w:type="spellEnd"/>
      <w:r w:rsidRPr="00A70D21">
        <w:t>)</w:t>
      </w:r>
      <w:r w:rsidRPr="00A70D21">
        <w:rPr>
          <w:i/>
          <w:iCs/>
        </w:rPr>
        <w:t xml:space="preserve"> </w:t>
      </w:r>
      <w:r w:rsidRPr="00A70D21">
        <w:t>tested, using 19 sex-linked SNP loci and calculation of heterozygote excess</w:t>
      </w:r>
      <w:r>
        <w:t xml:space="preserve">. </w:t>
      </w:r>
      <w:proofErr w:type="spellStart"/>
      <w:r>
        <w:t>Blåhed</w:t>
      </w:r>
      <w:proofErr w:type="spellEnd"/>
      <w:r>
        <w:t xml:space="preserve"> et al. (2018) tested four SNP markers to identify the sex of moose (</w:t>
      </w:r>
      <w:r>
        <w:rPr>
          <w:i/>
          <w:iCs/>
        </w:rPr>
        <w:t xml:space="preserve">Alces </w:t>
      </w:r>
      <w:proofErr w:type="spellStart"/>
      <w:r>
        <w:rPr>
          <w:i/>
          <w:iCs/>
        </w:rPr>
        <w:t>alces</w:t>
      </w:r>
      <w:proofErr w:type="spellEnd"/>
      <w:r>
        <w:t>), with all 28 males and 29 out of the 31 females correctly determined.</w:t>
      </w:r>
      <w:r w:rsidR="00DF215E">
        <w:t xml:space="preserve"> </w:t>
      </w:r>
      <w:r>
        <w:t xml:space="preserve">It should be noted that </w:t>
      </w:r>
      <w:r w:rsidR="00934B22">
        <w:t xml:space="preserve">in </w:t>
      </w:r>
      <w:r w:rsidR="00F623A4">
        <w:t xml:space="preserve">the </w:t>
      </w:r>
      <w:r w:rsidR="00934B22">
        <w:t>RAD library</w:t>
      </w:r>
      <w:r w:rsidR="00F623A4">
        <w:t xml:space="preserve"> used</w:t>
      </w:r>
      <w:r w:rsidR="00934B22">
        <w:t xml:space="preserve"> to generate SNPs for monitoring of</w:t>
      </w:r>
      <w:r>
        <w:t xml:space="preserve"> RASU</w:t>
      </w:r>
      <w:r w:rsidR="00934B22">
        <w:t xml:space="preserve">, </w:t>
      </w:r>
      <w:r>
        <w:t xml:space="preserve">sex-specific </w:t>
      </w:r>
      <w:r w:rsidR="00934B22">
        <w:t xml:space="preserve">SNP </w:t>
      </w:r>
      <w:r>
        <w:t>markers</w:t>
      </w:r>
      <w:r w:rsidR="00934B22">
        <w:t xml:space="preserve"> were </w:t>
      </w:r>
      <w:r w:rsidR="00F623A4">
        <w:t xml:space="preserve">not </w:t>
      </w:r>
      <w:r w:rsidR="00934B22">
        <w:t xml:space="preserve">found, </w:t>
      </w:r>
      <w:r>
        <w:t xml:space="preserve">with only </w:t>
      </w:r>
      <w:r w:rsidR="00F623A4">
        <w:t xml:space="preserve">the </w:t>
      </w:r>
      <w:r>
        <w:t>three MM loci allowing for differentiation of the sexes – present in most adult male RASU, absent in adult female RASU (Dowling et al. 2020).</w:t>
      </w:r>
      <w:r w:rsidR="00DF215E">
        <w:t xml:space="preserve"> </w:t>
      </w:r>
      <w:r w:rsidRPr="00A70D21">
        <w:t>Stovall et al. (201</w:t>
      </w:r>
      <w:r w:rsidR="00F623A4">
        <w:t>8</w:t>
      </w:r>
      <w:r w:rsidRPr="00A70D21">
        <w:t>) used</w:t>
      </w:r>
      <w:r w:rsidR="003C1BF8">
        <w:t xml:space="preserve"> presence/absence markers like those in RASU</w:t>
      </w:r>
      <w:r w:rsidR="0046366E">
        <w:t>,</w:t>
      </w:r>
      <w:r w:rsidR="003C1BF8">
        <w:t xml:space="preserve"> and </w:t>
      </w:r>
      <w:r w:rsidR="0046366E">
        <w:t xml:space="preserve">their </w:t>
      </w:r>
      <w:r w:rsidR="003C1BF8">
        <w:t>us</w:t>
      </w:r>
      <w:r w:rsidR="0046366E">
        <w:t>e</w:t>
      </w:r>
      <w:r w:rsidRPr="00A70D21">
        <w:t xml:space="preserve"> </w:t>
      </w:r>
      <w:r>
        <w:t>GT-seq</w:t>
      </w:r>
      <w:r w:rsidRPr="00A70D21">
        <w:t xml:space="preserve"> data for calling sex </w:t>
      </w:r>
      <w:r w:rsidR="0046366E">
        <w:t xml:space="preserve">of </w:t>
      </w:r>
      <w:r w:rsidRPr="00A70D21">
        <w:t>New Zealand fur seals (</w:t>
      </w:r>
      <w:r w:rsidRPr="00A70D21">
        <w:rPr>
          <w:i/>
          <w:iCs/>
        </w:rPr>
        <w:t>Arctocephalus forsteri</w:t>
      </w:r>
      <w:r w:rsidRPr="00A70D21">
        <w:t>)</w:t>
      </w:r>
      <w:r>
        <w:t xml:space="preserve"> </w:t>
      </w:r>
      <w:r w:rsidR="003C1BF8">
        <w:t xml:space="preserve">yielded </w:t>
      </w:r>
      <w:r>
        <w:t>98% accuracy for the 94 females and 95.9% accuracy for the 72 males studied.</w:t>
      </w:r>
    </w:p>
    <w:p w14:paraId="65A5255E" w14:textId="3E4871F1" w:rsidR="00A56E0E" w:rsidRDefault="00A56E0E" w:rsidP="009D409D">
      <w:pPr>
        <w:spacing w:line="276" w:lineRule="auto"/>
      </w:pPr>
    </w:p>
    <w:p w14:paraId="0B97766C" w14:textId="7BC43E43" w:rsidR="00A56E0E" w:rsidRDefault="00A56E0E" w:rsidP="00A56E0E">
      <w:pPr>
        <w:pStyle w:val="ListParagraph"/>
        <w:spacing w:line="276" w:lineRule="auto"/>
        <w:ind w:left="0"/>
      </w:pPr>
      <w:r>
        <w:t>There are several factors that could be complicating sex assignment of RASU –</w:t>
      </w:r>
      <w:r w:rsidR="003C1BF8">
        <w:t xml:space="preserve"> </w:t>
      </w:r>
      <w:r>
        <w:t>amplification fail</w:t>
      </w:r>
      <w:r w:rsidR="003C1BF8">
        <w:t>ure</w:t>
      </w:r>
      <w:r>
        <w:t xml:space="preserve"> (</w:t>
      </w:r>
      <w:proofErr w:type="spellStart"/>
      <w:r>
        <w:t>Blåhed</w:t>
      </w:r>
      <w:proofErr w:type="spellEnd"/>
      <w:r>
        <w:t xml:space="preserve"> et al. 2018), </w:t>
      </w:r>
      <w:r w:rsidR="003C1BF8">
        <w:t>low</w:t>
      </w:r>
      <w:r>
        <w:t xml:space="preserve"> association between </w:t>
      </w:r>
      <w:r w:rsidR="003C1BF8">
        <w:t xml:space="preserve">sex </w:t>
      </w:r>
      <w:r>
        <w:t xml:space="preserve">markers and sex determining genes (McKinney et al. 2020), </w:t>
      </w:r>
      <w:r w:rsidR="004024BF">
        <w:t xml:space="preserve">and </w:t>
      </w:r>
      <w:r>
        <w:t xml:space="preserve">environmental </w:t>
      </w:r>
      <w:r w:rsidR="003C1BF8">
        <w:t>sex determination (e.g., water temperature, Goto-</w:t>
      </w:r>
      <w:proofErr w:type="spellStart"/>
      <w:r w:rsidR="003C1BF8">
        <w:t>Kazeto</w:t>
      </w:r>
      <w:proofErr w:type="spellEnd"/>
      <w:r w:rsidR="003C1BF8">
        <w:t xml:space="preserve"> et al. 2006; exposure to wastewater treatment effluent, </w:t>
      </w:r>
      <w:proofErr w:type="spellStart"/>
      <w:r w:rsidR="003C1BF8">
        <w:t>Vadja</w:t>
      </w:r>
      <w:proofErr w:type="spellEnd"/>
      <w:r w:rsidR="003C1BF8">
        <w:t xml:space="preserve"> et al. 20</w:t>
      </w:r>
      <w:r w:rsidR="00A5388C">
        <w:t>11</w:t>
      </w:r>
      <w:r w:rsidR="003C1BF8">
        <w:t>)</w:t>
      </w:r>
      <w:r>
        <w:t>. While geographic differences in marker utility have been noted in some studies (V</w:t>
      </w:r>
      <w:r w:rsidR="00A5388C">
        <w:t>o</w:t>
      </w:r>
      <w:r>
        <w:t>n B</w:t>
      </w:r>
      <w:r w:rsidR="00A5388C">
        <w:t>a</w:t>
      </w:r>
      <w:r>
        <w:t xml:space="preserve">rgen </w:t>
      </w:r>
      <w:r w:rsidR="00A5388C">
        <w:t>et al.</w:t>
      </w:r>
      <w:r>
        <w:t xml:space="preserve"> 2015), our model proved useful for individuals from various backwater and riverine populations of the lower Colorado River. </w:t>
      </w:r>
      <w:r w:rsidRPr="00A70D21">
        <w:t>We will continue to explore ways to improve the training set relative to sample quality, which may include examining the effect of individual libraries</w:t>
      </w:r>
      <w:r>
        <w:t xml:space="preserve">, enhancing the number of </w:t>
      </w:r>
      <w:r w:rsidR="00934B22">
        <w:t>MM</w:t>
      </w:r>
      <w:r>
        <w:t xml:space="preserve"> reads,</w:t>
      </w:r>
      <w:r w:rsidRPr="00A70D21">
        <w:t xml:space="preserve"> and developing </w:t>
      </w:r>
      <w:r>
        <w:t xml:space="preserve">better data </w:t>
      </w:r>
      <w:r w:rsidRPr="00A70D21">
        <w:t xml:space="preserve">filters. </w:t>
      </w:r>
      <w:r w:rsidR="00934B22" w:rsidRPr="00A70D21">
        <w:t xml:space="preserve">The refined algorithm can then be applied to every </w:t>
      </w:r>
      <w:r w:rsidR="00934B22">
        <w:t>RASU</w:t>
      </w:r>
      <w:r w:rsidR="00934B22" w:rsidRPr="00A70D21">
        <w:t xml:space="preserve"> </w:t>
      </w:r>
      <w:r w:rsidR="00934B22">
        <w:t xml:space="preserve">genotyped </w:t>
      </w:r>
      <w:r w:rsidR="00934B22" w:rsidRPr="00A70D21">
        <w:t>with</w:t>
      </w:r>
      <w:r w:rsidR="00934B22">
        <w:t xml:space="preserve"> the SNP panel</w:t>
      </w:r>
      <w:r w:rsidR="00934B22" w:rsidRPr="00A70D21">
        <w:t xml:space="preserve"> that includes </w:t>
      </w:r>
      <w:r w:rsidR="004024BF">
        <w:t>MM</w:t>
      </w:r>
      <w:r w:rsidR="00934B22" w:rsidRPr="00A70D21">
        <w:t xml:space="preserve"> reads – probability of being male can be predicted, and sex confidently </w:t>
      </w:r>
      <w:r w:rsidR="004024BF">
        <w:t>assigned</w:t>
      </w:r>
      <w:r w:rsidR="00934B22" w:rsidRPr="00A70D21">
        <w:t>, even if male marker PCR and gels have not been run.</w:t>
      </w:r>
    </w:p>
    <w:p w14:paraId="36592626" w14:textId="77777777" w:rsidR="005A4C5E" w:rsidRDefault="005A4C5E" w:rsidP="004024BF">
      <w:pPr>
        <w:rPr>
          <w:rFonts w:eastAsia="Calibri"/>
        </w:rPr>
      </w:pPr>
      <w:r>
        <w:br w:type="page"/>
      </w:r>
    </w:p>
    <w:p w14:paraId="13902A53" w14:textId="00B9043A" w:rsidR="00965508" w:rsidRPr="00745FD6" w:rsidRDefault="2462366C" w:rsidP="00B52249">
      <w:pPr>
        <w:pStyle w:val="Heading1"/>
        <w:spacing w:line="276" w:lineRule="auto"/>
      </w:pPr>
      <w:bookmarkStart w:id="170" w:name="_Toc207374009"/>
      <w:r w:rsidRPr="2462366C">
        <w:lastRenderedPageBreak/>
        <w:t xml:space="preserve">Database </w:t>
      </w:r>
      <w:r w:rsidR="004024BF">
        <w:t>D</w:t>
      </w:r>
      <w:r w:rsidRPr="2462366C">
        <w:t>evelopment</w:t>
      </w:r>
      <w:bookmarkEnd w:id="170"/>
    </w:p>
    <w:p w14:paraId="6251BCB2" w14:textId="11F271FA" w:rsidR="00965508" w:rsidRPr="008B3901" w:rsidRDefault="2462366C" w:rsidP="00B52249">
      <w:pPr>
        <w:pStyle w:val="Heading2-noextraspace"/>
        <w:spacing w:line="276" w:lineRule="auto"/>
      </w:pPr>
      <w:bookmarkStart w:id="171" w:name="_Toc207374010"/>
      <w:r w:rsidRPr="2462366C">
        <w:t>Status of Milestones, Activities, and Tasks</w:t>
      </w:r>
      <w:bookmarkEnd w:id="171"/>
    </w:p>
    <w:p w14:paraId="174BF0F0" w14:textId="38A39752" w:rsidR="000B7B61" w:rsidRDefault="000B7B61" w:rsidP="00B52249">
      <w:pPr>
        <w:spacing w:line="276" w:lineRule="auto"/>
      </w:pPr>
      <w:r>
        <w:t>The following are from page 12 of the Agreement and include activities of both Reclamation and Marsh &amp; Associates (M&amp;A):</w:t>
      </w:r>
    </w:p>
    <w:p w14:paraId="5766E035" w14:textId="77777777" w:rsidR="000B7B61" w:rsidRPr="00E862D7" w:rsidRDefault="000B7B61" w:rsidP="00B52249">
      <w:pPr>
        <w:spacing w:line="276" w:lineRule="auto"/>
      </w:pPr>
    </w:p>
    <w:p w14:paraId="20B433DD" w14:textId="77777777" w:rsidR="000B7B61" w:rsidRPr="00E862D7" w:rsidRDefault="000B7B61">
      <w:pPr>
        <w:pStyle w:val="ListParagraph"/>
        <w:numPr>
          <w:ilvl w:val="0"/>
          <w:numId w:val="6"/>
        </w:numPr>
        <w:spacing w:line="276" w:lineRule="auto"/>
      </w:pPr>
      <w:r>
        <w:t>Remote passive integrated transponder (PIT) scanning Yuma Cove Backwater – Completed by Reclamation as proposed</w:t>
      </w:r>
    </w:p>
    <w:p w14:paraId="3C365A43" w14:textId="77777777" w:rsidR="000B7B61" w:rsidRPr="00E862D7" w:rsidRDefault="000B7B61">
      <w:pPr>
        <w:pStyle w:val="ListParagraph"/>
        <w:numPr>
          <w:ilvl w:val="0"/>
          <w:numId w:val="6"/>
        </w:numPr>
        <w:spacing w:line="276" w:lineRule="auto"/>
      </w:pPr>
      <w:r>
        <w:t>Remote PIT scanning Imperial Ponds – Completed by Reclamation as proposed</w:t>
      </w:r>
    </w:p>
    <w:p w14:paraId="0C317FEE" w14:textId="77777777" w:rsidR="000B7B61" w:rsidRPr="00E862D7" w:rsidRDefault="000B7B61">
      <w:pPr>
        <w:pStyle w:val="ListParagraph"/>
        <w:numPr>
          <w:ilvl w:val="0"/>
          <w:numId w:val="6"/>
        </w:numPr>
        <w:spacing w:line="276" w:lineRule="auto"/>
      </w:pPr>
      <w:r>
        <w:t>Remote PIT scanning Reach 2 (Lake Mohave) – Completed by M&amp;A and Reclamation as proposed</w:t>
      </w:r>
    </w:p>
    <w:p w14:paraId="62057ACA" w14:textId="77777777" w:rsidR="000B7B61" w:rsidRPr="00E862D7" w:rsidRDefault="000B7B61">
      <w:pPr>
        <w:pStyle w:val="ListParagraph"/>
        <w:numPr>
          <w:ilvl w:val="0"/>
          <w:numId w:val="6"/>
        </w:numPr>
        <w:spacing w:line="276" w:lineRule="auto"/>
      </w:pPr>
      <w:r>
        <w:t>Remote PIT scanning data uploads – Completed by M&amp;A and Reclamation as proposed</w:t>
      </w:r>
    </w:p>
    <w:p w14:paraId="07449378" w14:textId="77777777" w:rsidR="000B7B61" w:rsidRDefault="000B7B61">
      <w:pPr>
        <w:pStyle w:val="ListParagraph"/>
        <w:numPr>
          <w:ilvl w:val="0"/>
          <w:numId w:val="6"/>
        </w:numPr>
        <w:spacing w:line="276" w:lineRule="auto"/>
      </w:pPr>
      <w:r>
        <w:t>Database table structure development – Completed as proposed</w:t>
      </w:r>
    </w:p>
    <w:p w14:paraId="38C32007" w14:textId="77777777" w:rsidR="00AF3147" w:rsidRDefault="00AF3147" w:rsidP="00B52249">
      <w:pPr>
        <w:pStyle w:val="ListParagraph"/>
        <w:spacing w:line="276" w:lineRule="auto"/>
      </w:pPr>
    </w:p>
    <w:p w14:paraId="6CDA0E46" w14:textId="77777777" w:rsidR="000B7B61" w:rsidRPr="00745FD6" w:rsidRDefault="000B7B61" w:rsidP="00B52249">
      <w:pPr>
        <w:pStyle w:val="Heading2-noextraspace"/>
        <w:spacing w:line="276" w:lineRule="auto"/>
      </w:pPr>
      <w:bookmarkStart w:id="172" w:name="_Toc207374011"/>
      <w:r w:rsidRPr="2462366C">
        <w:t>Online Interface and Database Structure</w:t>
      </w:r>
      <w:bookmarkEnd w:id="172"/>
    </w:p>
    <w:p w14:paraId="396BE7F1" w14:textId="2F635ED2" w:rsidR="008916E9" w:rsidRDefault="008916E9" w:rsidP="008916E9">
      <w:pPr>
        <w:spacing w:line="276" w:lineRule="auto"/>
      </w:pPr>
      <w:r>
        <w:t>Development of the database and online interface for genetic specimens (i.e., larvae and fin clips) has been completed.</w:t>
      </w:r>
      <w:r w:rsidR="00DF215E">
        <w:t xml:space="preserve"> </w:t>
      </w:r>
      <w:r>
        <w:t>The database schema was finalized</w:t>
      </w:r>
      <w:r w:rsidR="00B46ABD">
        <w:t>,</w:t>
      </w:r>
      <w:r>
        <w:t xml:space="preserve"> and all documentation including collection protocols, a descriptive dictionary of the database, and data entry manuals have been completed and are available through the database’s online interface (</w:t>
      </w:r>
      <w:hyperlink r:id="rId74" w:history="1">
        <w:r w:rsidRPr="00C26D32">
          <w:rPr>
            <w:rStyle w:val="Hyperlink"/>
            <w:rFonts w:ascii="Times New Roman" w:hAnsi="Times New Roman"/>
          </w:rPr>
          <w:t>https://www.lcrgenetics.net/</w:t>
        </w:r>
      </w:hyperlink>
      <w:r>
        <w:t>).</w:t>
      </w:r>
      <w:r w:rsidR="00DF215E">
        <w:t xml:space="preserve"> </w:t>
      </w:r>
      <w:r>
        <w:t xml:space="preserve">The completed online interface includes forms and processes for specimen and genetic data entry and download as well as summary reports for fin clip specimens </w:t>
      </w:r>
      <w:r w:rsidRPr="003E1DC3">
        <w:t>including the availability of genetic data (SNP) and can be filtered by individual collection events (</w:t>
      </w:r>
      <w:proofErr w:type="spellStart"/>
      <w:r w:rsidRPr="003E1DC3">
        <w:t>EventID</w:t>
      </w:r>
      <w:proofErr w:type="spellEnd"/>
      <w:r w:rsidRPr="003E1DC3">
        <w:t xml:space="preserve">) (figure </w:t>
      </w:r>
      <w:r w:rsidR="00A53779" w:rsidRPr="003E1DC3">
        <w:t>2</w:t>
      </w:r>
      <w:r w:rsidR="002E7845">
        <w:t>5</w:t>
      </w:r>
      <w:r w:rsidR="00A53779" w:rsidRPr="003E1DC3">
        <w:t>).</w:t>
      </w:r>
      <w:r w:rsidR="00DF215E">
        <w:t xml:space="preserve"> </w:t>
      </w:r>
      <w:r w:rsidRPr="003E1DC3">
        <w:t>All</w:t>
      </w:r>
      <w:r>
        <w:t xml:space="preserve"> Lots associated with a selected event are summarized with the following fields – LotID, LotDate, SampleType, </w:t>
      </w:r>
      <w:proofErr w:type="spellStart"/>
      <w:r>
        <w:t>EventID</w:t>
      </w:r>
      <w:proofErr w:type="spellEnd"/>
      <w:r>
        <w:t xml:space="preserve">, </w:t>
      </w:r>
      <w:proofErr w:type="spellStart"/>
      <w:r>
        <w:t>CollectionAgency</w:t>
      </w:r>
      <w:proofErr w:type="spellEnd"/>
      <w:r>
        <w:t xml:space="preserve">, Species. Calculated fields displayed in the reports include – Specimens count, NFWG count (specimen records that can be cross-referenced with the NFWG database), SNPs count, and </w:t>
      </w:r>
      <w:proofErr w:type="spellStart"/>
      <w:r>
        <w:t>SexMarker</w:t>
      </w:r>
      <w:proofErr w:type="spellEnd"/>
      <w:r>
        <w:t xml:space="preserve"> count (see below for explanation of SNPS and </w:t>
      </w:r>
      <w:proofErr w:type="spellStart"/>
      <w:r>
        <w:t>SexMarker</w:t>
      </w:r>
      <w:proofErr w:type="spellEnd"/>
      <w:r>
        <w:t>).</w:t>
      </w:r>
      <w:r w:rsidR="00DF215E">
        <w:t xml:space="preserve"> </w:t>
      </w:r>
      <w:r>
        <w:t xml:space="preserve">Larval/Juvenile summary reports also have an event filter. All Lots associated with the selected event are summarized with the following fields – LotID, LotDate, SampleType, </w:t>
      </w:r>
      <w:proofErr w:type="spellStart"/>
      <w:r>
        <w:t>EventID</w:t>
      </w:r>
      <w:proofErr w:type="spellEnd"/>
      <w:r>
        <w:t xml:space="preserve">, </w:t>
      </w:r>
      <w:proofErr w:type="spellStart"/>
      <w:r>
        <w:t>CollectionAgency</w:t>
      </w:r>
      <w:proofErr w:type="spellEnd"/>
      <w:r>
        <w:t>, Species.</w:t>
      </w:r>
      <w:r w:rsidR="00DF215E">
        <w:t xml:space="preserve"> </w:t>
      </w:r>
      <w:r>
        <w:t xml:space="preserve">The remaining fields displayed are the counts including – SNPs count, and </w:t>
      </w:r>
      <w:proofErr w:type="spellStart"/>
      <w:r>
        <w:t>SexMarker</w:t>
      </w:r>
      <w:proofErr w:type="spellEnd"/>
      <w:r>
        <w:t xml:space="preserve"> count.</w:t>
      </w:r>
    </w:p>
    <w:p w14:paraId="542E2687" w14:textId="77777777" w:rsidR="000B7B61" w:rsidRDefault="000B7B61" w:rsidP="00B52249">
      <w:pPr>
        <w:spacing w:line="276" w:lineRule="auto"/>
      </w:pPr>
    </w:p>
    <w:p w14:paraId="5332ED29" w14:textId="77777777" w:rsidR="008916E9" w:rsidRDefault="008916E9">
      <w:r>
        <w:br w:type="page"/>
      </w:r>
    </w:p>
    <w:p w14:paraId="03450720" w14:textId="717E61DF" w:rsidR="008916E9" w:rsidRDefault="008916E9" w:rsidP="00B52249">
      <w:pPr>
        <w:spacing w:line="276" w:lineRule="auto"/>
      </w:pPr>
      <w:r>
        <w:rPr>
          <w:noProof/>
        </w:rPr>
        <w:lastRenderedPageBreak/>
        <w:drawing>
          <wp:inline distT="0" distB="0" distL="0" distR="0" wp14:anchorId="187DA60B" wp14:editId="3C0363E7">
            <wp:extent cx="6377553" cy="1436345"/>
            <wp:effectExtent l="0" t="0" r="4445" b="0"/>
            <wp:docPr id="18816058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5807" name="Picture 4" descr="A screenshot of a computer&#10;&#10;AI-generated content may be incorrect."/>
                    <pic:cNvPicPr/>
                  </pic:nvPicPr>
                  <pic:blipFill rotWithShape="1">
                    <a:blip r:embed="rId75" cstate="print">
                      <a:extLst>
                        <a:ext uri="{28A0092B-C50C-407E-A947-70E740481C1C}">
                          <a14:useLocalDpi xmlns:a14="http://schemas.microsoft.com/office/drawing/2010/main" val="0"/>
                        </a:ext>
                      </a:extLst>
                    </a:blip>
                    <a:srcRect r="216"/>
                    <a:stretch>
                      <a:fillRect/>
                    </a:stretch>
                  </pic:blipFill>
                  <pic:spPr bwMode="auto">
                    <a:xfrm>
                      <a:off x="0" y="0"/>
                      <a:ext cx="6553035" cy="1475867"/>
                    </a:xfrm>
                    <a:prstGeom prst="rect">
                      <a:avLst/>
                    </a:prstGeom>
                    <a:ln>
                      <a:noFill/>
                    </a:ln>
                    <a:extLst>
                      <a:ext uri="{53640926-AAD7-44D8-BBD7-CCE9431645EC}">
                        <a14:shadowObscured xmlns:a14="http://schemas.microsoft.com/office/drawing/2010/main"/>
                      </a:ext>
                    </a:extLst>
                  </pic:spPr>
                </pic:pic>
              </a:graphicData>
            </a:graphic>
          </wp:inline>
        </w:drawing>
      </w:r>
    </w:p>
    <w:p w14:paraId="2EA27601" w14:textId="32957EA3" w:rsidR="008916E9" w:rsidRPr="003A0A59" w:rsidRDefault="008916E9" w:rsidP="00FE6E28">
      <w:pPr>
        <w:pStyle w:val="FigurecaptionMSCP"/>
      </w:pPr>
      <w:bookmarkStart w:id="173" w:name="_Toc209791708"/>
      <w:r w:rsidRPr="003A0A59">
        <w:t xml:space="preserve">Figure </w:t>
      </w:r>
      <w:fldSimple w:instr=" SEQ Figure \* ARABIC ">
        <w:r w:rsidR="00BA2E4D">
          <w:rPr>
            <w:noProof/>
          </w:rPr>
          <w:t>29</w:t>
        </w:r>
      </w:fldSimple>
      <w:r w:rsidRPr="003A0A59">
        <w:t>.</w:t>
      </w:r>
      <w:r w:rsidR="005562FA" w:rsidRPr="003A0A59">
        <w:t>—</w:t>
      </w:r>
      <w:r w:rsidRPr="003A0A59">
        <w:t>An example summary report of fin clip samples from the LCR genetics database online interface</w:t>
      </w:r>
      <w:r w:rsidR="00FE6E28">
        <w:t>.</w:t>
      </w:r>
      <w:bookmarkEnd w:id="173"/>
    </w:p>
    <w:p w14:paraId="13EAB806" w14:textId="77777777" w:rsidR="008916E9" w:rsidRDefault="008916E9" w:rsidP="00B52249">
      <w:pPr>
        <w:spacing w:line="276" w:lineRule="auto"/>
      </w:pPr>
    </w:p>
    <w:p w14:paraId="7BA432A5" w14:textId="77777777" w:rsidR="00CE4341" w:rsidRDefault="00CE4341" w:rsidP="00B52249">
      <w:pPr>
        <w:spacing w:line="276" w:lineRule="auto"/>
      </w:pPr>
    </w:p>
    <w:p w14:paraId="744B572A" w14:textId="7870E3F2" w:rsidR="008916E9" w:rsidRDefault="008916E9" w:rsidP="008916E9">
      <w:pPr>
        <w:spacing w:line="276" w:lineRule="auto"/>
      </w:pPr>
      <w:r>
        <w:t xml:space="preserve">The process for </w:t>
      </w:r>
      <w:r w:rsidR="00A34AE0">
        <w:t xml:space="preserve">uploading specimen </w:t>
      </w:r>
      <w:r>
        <w:t xml:space="preserve">SNP data was finalized </w:t>
      </w:r>
      <w:r w:rsidR="00A34AE0">
        <w:t xml:space="preserve">for RASU </w:t>
      </w:r>
      <w:r>
        <w:t xml:space="preserve">in </w:t>
      </w:r>
      <w:r w:rsidR="00A353F9">
        <w:t>fiscal year (</w:t>
      </w:r>
      <w:r>
        <w:t>FY</w:t>
      </w:r>
      <w:r w:rsidR="00A353F9">
        <w:t xml:space="preserve">) </w:t>
      </w:r>
      <w:r>
        <w:t>2024 and for BONY in FY2025. SNP data for RASU and BONY specimens collected under this agreement have been coded with the current LotID-</w:t>
      </w:r>
      <w:proofErr w:type="spellStart"/>
      <w:r>
        <w:t>SpecimenID</w:t>
      </w:r>
      <w:proofErr w:type="spellEnd"/>
      <w:r>
        <w:t xml:space="preserve"> format</w:t>
      </w:r>
      <w:r w:rsidR="00A34AE0">
        <w:t>,</w:t>
      </w:r>
      <w:r>
        <w:t xml:space="preserve"> and </w:t>
      </w:r>
      <w:r w:rsidR="00A34AE0">
        <w:t xml:space="preserve">data </w:t>
      </w:r>
      <w:r>
        <w:t>upload</w:t>
      </w:r>
      <w:r w:rsidR="00A34AE0">
        <w:t>s</w:t>
      </w:r>
      <w:r>
        <w:t xml:space="preserve"> can be conducted by individual lot files </w:t>
      </w:r>
      <w:r w:rsidRPr="003E1DC3">
        <w:t xml:space="preserve">or multi-lot files (figure </w:t>
      </w:r>
      <w:r w:rsidR="00E12822" w:rsidRPr="003E1DC3">
        <w:t>2</w:t>
      </w:r>
      <w:r w:rsidR="002E7845">
        <w:t>6</w:t>
      </w:r>
      <w:r w:rsidRPr="003E1DC3">
        <w:t>).</w:t>
      </w:r>
      <w:r w:rsidR="00DF215E">
        <w:t xml:space="preserve"> </w:t>
      </w:r>
      <w:r w:rsidRPr="003E1DC3">
        <w:t>Programmed</w:t>
      </w:r>
      <w:r>
        <w:t xml:space="preserve"> quality checks of uploaded SNP data are conducted before writing to any database tables, and all upload attempts are logged into a separate table.</w:t>
      </w:r>
      <w:r w:rsidR="00DF215E">
        <w:t xml:space="preserve"> </w:t>
      </w:r>
      <w:r>
        <w:t xml:space="preserve">The user will be notified of any errors to correct before attempting </w:t>
      </w:r>
      <w:r w:rsidR="00A34AE0">
        <w:t xml:space="preserve">to </w:t>
      </w:r>
      <w:r>
        <w:t>upload again. A step-by-step instruction manual is available as a pdf on the documentation page of the online interface</w:t>
      </w:r>
      <w:r w:rsidR="00B81A19">
        <w:t xml:space="preserve"> </w:t>
      </w:r>
      <w:r>
        <w:t>(</w:t>
      </w:r>
      <w:hyperlink r:id="rId76" w:history="1">
        <w:r w:rsidRPr="00C26D32">
          <w:rPr>
            <w:rStyle w:val="Hyperlink"/>
            <w:rFonts w:ascii="Times New Roman" w:hAnsi="Times New Roman"/>
          </w:rPr>
          <w:t>https://www.lcrgenetics.net/</w:t>
        </w:r>
      </w:hyperlink>
      <w:r w:rsidDel="00EC71C9">
        <w:t xml:space="preserve"> </w:t>
      </w:r>
      <w:r>
        <w:t>)</w:t>
      </w:r>
      <w:r w:rsidR="000714A6">
        <w:t>.</w:t>
      </w:r>
      <w:r>
        <w:rPr>
          <w:rStyle w:val="CommentReference"/>
        </w:rPr>
        <w:t xml:space="preserve"> </w:t>
      </w:r>
    </w:p>
    <w:p w14:paraId="095BD096" w14:textId="77777777" w:rsidR="008916E9" w:rsidRDefault="008916E9" w:rsidP="008916E9">
      <w:pPr>
        <w:spacing w:line="276" w:lineRule="auto"/>
      </w:pPr>
    </w:p>
    <w:p w14:paraId="517D1B46" w14:textId="77777777" w:rsidR="00A34AE0" w:rsidRDefault="00A34AE0" w:rsidP="008916E9">
      <w:pPr>
        <w:spacing w:line="276" w:lineRule="auto"/>
      </w:pPr>
    </w:p>
    <w:p w14:paraId="225DB461" w14:textId="77777777" w:rsidR="008916E9" w:rsidRDefault="008916E9" w:rsidP="008916E9">
      <w:pPr>
        <w:spacing w:line="276" w:lineRule="auto"/>
      </w:pPr>
      <w:r>
        <w:rPr>
          <w:noProof/>
        </w:rPr>
        <w:drawing>
          <wp:inline distT="0" distB="0" distL="0" distR="0" wp14:anchorId="4C846B73" wp14:editId="0A0CDDA4">
            <wp:extent cx="4644362" cy="3239146"/>
            <wp:effectExtent l="0" t="0" r="4445" b="0"/>
            <wp:docPr id="52686488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4881" name="Picture 5" descr="A screenshot of a computer&#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4660626" cy="3250489"/>
                    </a:xfrm>
                    <a:prstGeom prst="rect">
                      <a:avLst/>
                    </a:prstGeom>
                  </pic:spPr>
                </pic:pic>
              </a:graphicData>
            </a:graphic>
          </wp:inline>
        </w:drawing>
      </w:r>
    </w:p>
    <w:p w14:paraId="7FDDB551" w14:textId="2C27F514" w:rsidR="008916E9" w:rsidRPr="003A0A59" w:rsidRDefault="008916E9" w:rsidP="00FE6E28">
      <w:pPr>
        <w:pStyle w:val="FigurecaptionMSCP"/>
      </w:pPr>
      <w:bookmarkStart w:id="174" w:name="_Toc209791709"/>
      <w:r w:rsidRPr="003A0A59">
        <w:t xml:space="preserve">Figure </w:t>
      </w:r>
      <w:fldSimple w:instr=" SEQ Figure \* ARABIC ">
        <w:r w:rsidR="00BA2E4D">
          <w:rPr>
            <w:noProof/>
          </w:rPr>
          <w:t>30</w:t>
        </w:r>
      </w:fldSimple>
      <w:r w:rsidRPr="003A0A59">
        <w:t>.</w:t>
      </w:r>
      <w:r w:rsidR="005562FA" w:rsidRPr="003A0A59">
        <w:t>—</w:t>
      </w:r>
      <w:r w:rsidRPr="003A0A59">
        <w:t>Upload form for SNP data from the LCR genetics database online interface.</w:t>
      </w:r>
      <w:bookmarkEnd w:id="174"/>
    </w:p>
    <w:p w14:paraId="4BAB9790" w14:textId="4D94B7E6" w:rsidR="008916E9" w:rsidRDefault="008916E9" w:rsidP="008916E9">
      <w:pPr>
        <w:spacing w:line="276" w:lineRule="auto"/>
      </w:pPr>
      <w:r>
        <w:lastRenderedPageBreak/>
        <w:t xml:space="preserve">A data upload process for RASU male-specific sex markers (see section above) was developed and tested in FY2024 (figure </w:t>
      </w:r>
      <w:r w:rsidR="00E12822">
        <w:t>2</w:t>
      </w:r>
      <w:r w:rsidR="00FE5109">
        <w:t>7</w:t>
      </w:r>
      <w:r>
        <w:t xml:space="preserve">). This process uploads .csv records of RASU sex markers, three in total, and a genetic sex determination which summarizes the sex marker data for each RASU. Each sex marker was coded in the database as “M” when present and “F” when absent. For the summary field, the presence of all three sex markers was indicative of a male, and the absence of all three sex markers was indicative of a female. Any other combination of sex markers was considered unknown, coded as a “U.” As of July 31, 2025, a total of 165 genetic sex records for </w:t>
      </w:r>
      <w:r w:rsidR="009756F1">
        <w:t>RASU</w:t>
      </w:r>
      <w:r>
        <w:t xml:space="preserve"> have been uploaded.</w:t>
      </w:r>
    </w:p>
    <w:p w14:paraId="10E25EE2" w14:textId="77777777" w:rsidR="008916E9" w:rsidRDefault="008916E9" w:rsidP="008916E9">
      <w:pPr>
        <w:spacing w:line="276" w:lineRule="auto"/>
      </w:pPr>
    </w:p>
    <w:p w14:paraId="354C078C" w14:textId="77777777" w:rsidR="00A34AE0" w:rsidRDefault="00A34AE0" w:rsidP="008916E9">
      <w:pPr>
        <w:spacing w:line="276" w:lineRule="auto"/>
      </w:pPr>
    </w:p>
    <w:p w14:paraId="575EC956" w14:textId="77777777" w:rsidR="008916E9" w:rsidRDefault="008916E9" w:rsidP="008916E9">
      <w:pPr>
        <w:spacing w:line="276" w:lineRule="auto"/>
      </w:pPr>
      <w:r>
        <w:rPr>
          <w:noProof/>
        </w:rPr>
        <w:drawing>
          <wp:inline distT="0" distB="0" distL="0" distR="0" wp14:anchorId="1669971E" wp14:editId="0E8544B3">
            <wp:extent cx="5943600" cy="3665284"/>
            <wp:effectExtent l="0" t="0" r="0" b="0"/>
            <wp:docPr id="110926154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1540" name="Picture 6" descr="A screenshot of a computer&#10;&#10;AI-generated content may be incorrect."/>
                    <pic:cNvPicPr/>
                  </pic:nvPicPr>
                  <pic:blipFill rotWithShape="1">
                    <a:blip r:embed="rId78">
                      <a:extLst>
                        <a:ext uri="{28A0092B-C50C-407E-A947-70E740481C1C}">
                          <a14:useLocalDpi xmlns:a14="http://schemas.microsoft.com/office/drawing/2010/main" val="0"/>
                        </a:ext>
                      </a:extLst>
                    </a:blip>
                    <a:srcRect b="11294"/>
                    <a:stretch>
                      <a:fillRect/>
                    </a:stretch>
                  </pic:blipFill>
                  <pic:spPr bwMode="auto">
                    <a:xfrm>
                      <a:off x="0" y="0"/>
                      <a:ext cx="5943600" cy="3665284"/>
                    </a:xfrm>
                    <a:prstGeom prst="rect">
                      <a:avLst/>
                    </a:prstGeom>
                    <a:ln>
                      <a:noFill/>
                    </a:ln>
                    <a:extLst>
                      <a:ext uri="{53640926-AAD7-44D8-BBD7-CCE9431645EC}">
                        <a14:shadowObscured xmlns:a14="http://schemas.microsoft.com/office/drawing/2010/main"/>
                      </a:ext>
                    </a:extLst>
                  </pic:spPr>
                </pic:pic>
              </a:graphicData>
            </a:graphic>
          </wp:inline>
        </w:drawing>
      </w:r>
    </w:p>
    <w:p w14:paraId="6A5EBBC9" w14:textId="13F1CD25" w:rsidR="008916E9" w:rsidRPr="003A0A59" w:rsidRDefault="008916E9" w:rsidP="00FE6E28">
      <w:pPr>
        <w:pStyle w:val="FigurecaptionMSCP"/>
      </w:pPr>
      <w:bookmarkStart w:id="175" w:name="_Toc209791710"/>
      <w:r w:rsidRPr="003A0A59">
        <w:t xml:space="preserve">Figure </w:t>
      </w:r>
      <w:fldSimple w:instr=" SEQ Figure \* ARABIC ">
        <w:r w:rsidR="00BA2E4D">
          <w:rPr>
            <w:noProof/>
          </w:rPr>
          <w:t>31</w:t>
        </w:r>
      </w:fldSimple>
      <w:r w:rsidRPr="003A0A59">
        <w:t>.</w:t>
      </w:r>
      <w:r w:rsidR="005562FA" w:rsidRPr="003A0A59">
        <w:t>—</w:t>
      </w:r>
      <w:r w:rsidRPr="003A0A59">
        <w:t xml:space="preserve">Upload form for </w:t>
      </w:r>
      <w:r w:rsidR="00430710">
        <w:t>sex marker</w:t>
      </w:r>
      <w:r w:rsidRPr="003A0A59">
        <w:t xml:space="preserve"> data from the LCR genetics database online interface.</w:t>
      </w:r>
      <w:bookmarkEnd w:id="175"/>
    </w:p>
    <w:p w14:paraId="4F56FC2A" w14:textId="77777777" w:rsidR="008916E9" w:rsidRDefault="008916E9" w:rsidP="008916E9">
      <w:pPr>
        <w:spacing w:line="276" w:lineRule="auto"/>
      </w:pPr>
    </w:p>
    <w:p w14:paraId="33CC5F1D" w14:textId="77777777" w:rsidR="00A34AE0" w:rsidRDefault="00A34AE0" w:rsidP="008916E9">
      <w:pPr>
        <w:spacing w:line="276" w:lineRule="auto"/>
      </w:pPr>
    </w:p>
    <w:p w14:paraId="5714B18C" w14:textId="79FA630C" w:rsidR="008916E9" w:rsidRDefault="008916E9" w:rsidP="008916E9">
      <w:pPr>
        <w:spacing w:line="276" w:lineRule="auto"/>
      </w:pPr>
      <w:r>
        <w:t>RStudio projects have been developed for data management and reporting and are maintained as private repositories on GitHub.</w:t>
      </w:r>
      <w:r w:rsidR="00DF215E">
        <w:t xml:space="preserve"> </w:t>
      </w:r>
      <w:r>
        <w:t>Access is available upon request.</w:t>
      </w:r>
      <w:r w:rsidR="00DF215E">
        <w:t xml:space="preserve"> </w:t>
      </w:r>
      <w:r>
        <w:t>Currently, the data management project is used to investigate specimen records without linked collection records in the database.</w:t>
      </w:r>
      <w:r w:rsidR="00DF215E">
        <w:t xml:space="preserve"> </w:t>
      </w:r>
      <w:r>
        <w:t>The reporting project provides summary statistics, and an export script to produce “</w:t>
      </w:r>
      <w:proofErr w:type="spellStart"/>
      <w:r>
        <w:t>Genepop</w:t>
      </w:r>
      <w:proofErr w:type="spellEnd"/>
      <w:r>
        <w:t>” files for statistical analysis.</w:t>
      </w:r>
      <w:r w:rsidR="00DF215E">
        <w:t xml:space="preserve"> </w:t>
      </w:r>
      <w:r>
        <w:t xml:space="preserve">As of August 10, 2025, the database contains a </w:t>
      </w:r>
      <w:r w:rsidRPr="003E1DC3">
        <w:t xml:space="preserve">total of </w:t>
      </w:r>
      <w:r w:rsidRPr="003E1DC3">
        <w:lastRenderedPageBreak/>
        <w:t>13,251 fin clip sample records</w:t>
      </w:r>
      <w:r w:rsidRPr="003E1DC3">
        <w:rPr>
          <w:rStyle w:val="FootnoteReference"/>
        </w:rPr>
        <w:footnoteReference w:id="2"/>
      </w:r>
      <w:r w:rsidR="00430710">
        <w:t>:</w:t>
      </w:r>
      <w:r w:rsidRPr="003E1DC3">
        <w:t xml:space="preserve"> 9,127 </w:t>
      </w:r>
      <w:r w:rsidR="00B46ABD" w:rsidRPr="003E1DC3">
        <w:t>RASU</w:t>
      </w:r>
      <w:r w:rsidRPr="003E1DC3">
        <w:t xml:space="preserve"> (table </w:t>
      </w:r>
      <w:r w:rsidR="00A353F9" w:rsidRPr="003E1DC3">
        <w:t>2</w:t>
      </w:r>
      <w:r w:rsidR="00C81A99">
        <w:t>2</w:t>
      </w:r>
      <w:r w:rsidR="00A353F9" w:rsidRPr="003E1DC3">
        <w:t xml:space="preserve">) </w:t>
      </w:r>
      <w:r w:rsidRPr="003E1DC3">
        <w:t xml:space="preserve">and 4,120 </w:t>
      </w:r>
      <w:r w:rsidR="00B46ABD" w:rsidRPr="003E1DC3">
        <w:t xml:space="preserve">BONY </w:t>
      </w:r>
      <w:r w:rsidRPr="003E1DC3">
        <w:t xml:space="preserve">(table </w:t>
      </w:r>
      <w:r w:rsidR="00C81A99" w:rsidRPr="003E1DC3">
        <w:t>2</w:t>
      </w:r>
      <w:r w:rsidR="00C81A99">
        <w:t>3</w:t>
      </w:r>
      <w:r w:rsidR="00A353F9" w:rsidRPr="003E1DC3">
        <w:t>).</w:t>
      </w:r>
      <w:r w:rsidR="00DF215E">
        <w:t xml:space="preserve"> </w:t>
      </w:r>
      <w:r w:rsidRPr="003E1DC3">
        <w:t xml:space="preserve">A total of 5,282 SNP genetic records </w:t>
      </w:r>
      <w:r w:rsidR="00584F5E" w:rsidRPr="003E1DC3">
        <w:t>has</w:t>
      </w:r>
      <w:r w:rsidRPr="003E1DC3">
        <w:t xml:space="preserve"> been uploaded and matched to fin clip samples and</w:t>
      </w:r>
      <w:r>
        <w:t xml:space="preserve"> their associated PIT tag (4,200 </w:t>
      </w:r>
      <w:r w:rsidR="00B46ABD">
        <w:t>RASU</w:t>
      </w:r>
      <w:r>
        <w:t xml:space="preserve"> and 1,082 </w:t>
      </w:r>
      <w:r w:rsidR="00B46ABD">
        <w:t>BONY)</w:t>
      </w:r>
      <w:r>
        <w:t xml:space="preserve">. In addition to adult fin clip samples, 1,538 SNP genetic records for larval </w:t>
      </w:r>
      <w:r w:rsidR="009756F1">
        <w:t>RASU</w:t>
      </w:r>
      <w:r>
        <w:t xml:space="preserve"> have been </w:t>
      </w:r>
      <w:r w:rsidRPr="003E1DC3">
        <w:t xml:space="preserve">uploaded </w:t>
      </w:r>
      <w:r w:rsidR="00EF48D4" w:rsidRPr="003E1DC3">
        <w:t>(table 2</w:t>
      </w:r>
      <w:r w:rsidR="00C81A99">
        <w:t>4</w:t>
      </w:r>
      <w:r w:rsidR="00EF48D4" w:rsidRPr="003E1DC3">
        <w:t>)</w:t>
      </w:r>
      <w:r w:rsidR="00A353F9" w:rsidRPr="003E1DC3">
        <w:t>.</w:t>
      </w:r>
      <w:r w:rsidR="00A353F9">
        <w:t xml:space="preserve"> </w:t>
      </w:r>
      <w:r>
        <w:t>Weekly MySQL database and application backups were completed on schedule.</w:t>
      </w:r>
    </w:p>
    <w:p w14:paraId="6785C676" w14:textId="29A92F6A" w:rsidR="008916E9" w:rsidRDefault="008916E9" w:rsidP="00EF1FF4"/>
    <w:p w14:paraId="6C6363AB" w14:textId="77777777" w:rsidR="00430710" w:rsidRPr="00430710" w:rsidRDefault="00430710" w:rsidP="00EF1FF4"/>
    <w:tbl>
      <w:tblPr>
        <w:tblW w:w="10344" w:type="dxa"/>
        <w:tblInd w:w="-5" w:type="dxa"/>
        <w:tblLook w:val="04A0" w:firstRow="1" w:lastRow="0" w:firstColumn="1" w:lastColumn="0" w:noHBand="0" w:noVBand="1"/>
      </w:tblPr>
      <w:tblGrid>
        <w:gridCol w:w="688"/>
        <w:gridCol w:w="3344"/>
        <w:gridCol w:w="4255"/>
        <w:gridCol w:w="1232"/>
        <w:gridCol w:w="825"/>
      </w:tblGrid>
      <w:tr w:rsidR="00EF1FF4" w:rsidRPr="00430710" w14:paraId="0C3B2322" w14:textId="77777777" w:rsidTr="00EF1FF4">
        <w:trPr>
          <w:trHeight w:val="255"/>
          <w:tblHeader/>
        </w:trPr>
        <w:tc>
          <w:tcPr>
            <w:tcW w:w="10344" w:type="dxa"/>
            <w:gridSpan w:val="5"/>
            <w:tcBorders>
              <w:bottom w:val="single" w:sz="12" w:space="0" w:color="auto"/>
            </w:tcBorders>
            <w:noWrap/>
            <w:vAlign w:val="bottom"/>
          </w:tcPr>
          <w:p w14:paraId="5CFA5FD4" w14:textId="0D37FE6E" w:rsidR="00EF1FF4" w:rsidRPr="00430710" w:rsidRDefault="00EF1FF4" w:rsidP="00EF1FF4">
            <w:pPr>
              <w:pStyle w:val="TablecaptionMSCP"/>
              <w:rPr>
                <w:rFonts w:ascii="Segoe UI" w:hAnsi="Segoe UI" w:cs="Segoe UI"/>
                <w:b/>
                <w:bCs/>
                <w:color w:val="000000"/>
              </w:rPr>
            </w:pPr>
            <w:bookmarkStart w:id="176" w:name="_Toc223339437"/>
            <w:bookmarkStart w:id="177" w:name="_Toc223340319"/>
            <w:r w:rsidRPr="000B6420">
              <w:t xml:space="preserve">Table </w:t>
            </w:r>
            <w:fldSimple w:instr=" SEQ Table \* ARABIC ">
              <w:r w:rsidR="0070714D">
                <w:rPr>
                  <w:noProof/>
                </w:rPr>
                <w:t>22</w:t>
              </w:r>
            </w:fldSimple>
            <w:r w:rsidRPr="000B6420">
              <w:t xml:space="preserve">.—RASU fin clip records in the LCR </w:t>
            </w:r>
            <w:r>
              <w:t>g</w:t>
            </w:r>
            <w:r w:rsidRPr="000B6420">
              <w:t>enetics database with specimen records (Samples) and genetic data (SNPs)</w:t>
            </w:r>
            <w:bookmarkEnd w:id="176"/>
            <w:bookmarkEnd w:id="177"/>
          </w:p>
        </w:tc>
      </w:tr>
      <w:tr w:rsidR="008916E9" w:rsidRPr="00430710" w14:paraId="55A5F023" w14:textId="77777777" w:rsidTr="00EF1FF4">
        <w:trPr>
          <w:trHeight w:val="20"/>
          <w:tblHeader/>
        </w:trPr>
        <w:tc>
          <w:tcPr>
            <w:tcW w:w="688" w:type="dxa"/>
            <w:tcBorders>
              <w:bottom w:val="single" w:sz="12" w:space="0" w:color="auto"/>
            </w:tcBorders>
            <w:shd w:val="clear" w:color="auto" w:fill="BFBFBF" w:themeFill="background1" w:themeFillShade="BF"/>
            <w:noWrap/>
            <w:vAlign w:val="bottom"/>
            <w:hideMark/>
          </w:tcPr>
          <w:p w14:paraId="6B551A4D" w14:textId="77777777" w:rsidR="008916E9" w:rsidRPr="00430710" w:rsidRDefault="008916E9" w:rsidP="009D3DBD">
            <w:pPr>
              <w:rPr>
                <w:rFonts w:ascii="Segoe UI" w:hAnsi="Segoe UI" w:cs="Segoe UI"/>
                <w:b/>
                <w:bCs/>
                <w:color w:val="000000"/>
                <w:sz w:val="20"/>
                <w:szCs w:val="20"/>
              </w:rPr>
            </w:pPr>
            <w:r w:rsidRPr="00430710">
              <w:rPr>
                <w:rFonts w:ascii="Segoe UI" w:hAnsi="Segoe UI" w:cs="Segoe UI"/>
                <w:b/>
                <w:bCs/>
                <w:color w:val="000000"/>
                <w:sz w:val="20"/>
                <w:szCs w:val="20"/>
              </w:rPr>
              <w:t>Year</w:t>
            </w:r>
          </w:p>
        </w:tc>
        <w:tc>
          <w:tcPr>
            <w:tcW w:w="3344" w:type="dxa"/>
            <w:tcBorders>
              <w:bottom w:val="single" w:sz="12" w:space="0" w:color="auto"/>
            </w:tcBorders>
            <w:shd w:val="clear" w:color="auto" w:fill="BFBFBF" w:themeFill="background1" w:themeFillShade="BF"/>
            <w:noWrap/>
            <w:vAlign w:val="bottom"/>
            <w:hideMark/>
          </w:tcPr>
          <w:p w14:paraId="3ADEFF53" w14:textId="77777777" w:rsidR="008916E9" w:rsidRPr="00430710" w:rsidRDefault="008916E9" w:rsidP="009D3DBD">
            <w:pPr>
              <w:rPr>
                <w:rFonts w:ascii="Segoe UI" w:hAnsi="Segoe UI" w:cs="Segoe UI"/>
                <w:b/>
                <w:bCs/>
                <w:color w:val="000000"/>
                <w:sz w:val="20"/>
                <w:szCs w:val="20"/>
              </w:rPr>
            </w:pPr>
            <w:r w:rsidRPr="00430710">
              <w:rPr>
                <w:rFonts w:ascii="Segoe UI" w:hAnsi="Segoe UI" w:cs="Segoe UI"/>
                <w:b/>
                <w:bCs/>
                <w:color w:val="000000"/>
                <w:sz w:val="20"/>
                <w:szCs w:val="20"/>
              </w:rPr>
              <w:t>Location</w:t>
            </w:r>
          </w:p>
        </w:tc>
        <w:tc>
          <w:tcPr>
            <w:tcW w:w="4255" w:type="dxa"/>
            <w:tcBorders>
              <w:bottom w:val="single" w:sz="12" w:space="0" w:color="auto"/>
            </w:tcBorders>
            <w:shd w:val="clear" w:color="auto" w:fill="BFBFBF" w:themeFill="background1" w:themeFillShade="BF"/>
            <w:noWrap/>
            <w:vAlign w:val="bottom"/>
            <w:hideMark/>
          </w:tcPr>
          <w:p w14:paraId="17F5D6AA" w14:textId="77777777" w:rsidR="008916E9" w:rsidRPr="00430710" w:rsidRDefault="008916E9" w:rsidP="009D3DBD">
            <w:pPr>
              <w:rPr>
                <w:rFonts w:ascii="Segoe UI" w:hAnsi="Segoe UI" w:cs="Segoe UI"/>
                <w:b/>
                <w:bCs/>
                <w:color w:val="000000"/>
                <w:sz w:val="20"/>
                <w:szCs w:val="20"/>
              </w:rPr>
            </w:pPr>
            <w:r w:rsidRPr="00430710">
              <w:rPr>
                <w:rFonts w:ascii="Segoe UI" w:hAnsi="Segoe UI" w:cs="Segoe UI"/>
                <w:b/>
                <w:bCs/>
                <w:color w:val="000000"/>
                <w:sz w:val="20"/>
                <w:szCs w:val="20"/>
              </w:rPr>
              <w:t>Project</w:t>
            </w:r>
          </w:p>
        </w:tc>
        <w:tc>
          <w:tcPr>
            <w:tcW w:w="1232" w:type="dxa"/>
            <w:tcBorders>
              <w:bottom w:val="single" w:sz="12" w:space="0" w:color="auto"/>
            </w:tcBorders>
            <w:shd w:val="clear" w:color="auto" w:fill="BFBFBF" w:themeFill="background1" w:themeFillShade="BF"/>
            <w:noWrap/>
            <w:vAlign w:val="bottom"/>
            <w:hideMark/>
          </w:tcPr>
          <w:p w14:paraId="4D39047C" w14:textId="77777777" w:rsidR="008916E9" w:rsidRPr="00430710" w:rsidRDefault="008916E9" w:rsidP="00B46ABD">
            <w:pPr>
              <w:jc w:val="center"/>
              <w:rPr>
                <w:rFonts w:ascii="Segoe UI" w:hAnsi="Segoe UI" w:cs="Segoe UI"/>
                <w:b/>
                <w:bCs/>
                <w:color w:val="000000"/>
                <w:sz w:val="20"/>
                <w:szCs w:val="20"/>
              </w:rPr>
            </w:pPr>
            <w:r w:rsidRPr="00430710">
              <w:rPr>
                <w:rFonts w:ascii="Segoe UI" w:hAnsi="Segoe UI" w:cs="Segoe UI"/>
                <w:b/>
                <w:bCs/>
                <w:color w:val="000000"/>
                <w:sz w:val="20"/>
                <w:szCs w:val="20"/>
              </w:rPr>
              <w:t>Samples</w:t>
            </w:r>
          </w:p>
        </w:tc>
        <w:tc>
          <w:tcPr>
            <w:tcW w:w="825" w:type="dxa"/>
            <w:tcBorders>
              <w:bottom w:val="single" w:sz="12" w:space="0" w:color="auto"/>
            </w:tcBorders>
            <w:shd w:val="clear" w:color="auto" w:fill="BFBFBF" w:themeFill="background1" w:themeFillShade="BF"/>
            <w:noWrap/>
            <w:vAlign w:val="bottom"/>
            <w:hideMark/>
          </w:tcPr>
          <w:p w14:paraId="1F6DE2E3" w14:textId="77777777" w:rsidR="008916E9" w:rsidRPr="00430710" w:rsidRDefault="008916E9" w:rsidP="00B46ABD">
            <w:pPr>
              <w:jc w:val="center"/>
              <w:rPr>
                <w:rFonts w:ascii="Segoe UI" w:hAnsi="Segoe UI" w:cs="Segoe UI"/>
                <w:b/>
                <w:bCs/>
                <w:color w:val="000000"/>
                <w:sz w:val="20"/>
                <w:szCs w:val="20"/>
              </w:rPr>
            </w:pPr>
            <w:r w:rsidRPr="00430710">
              <w:rPr>
                <w:rFonts w:ascii="Segoe UI" w:hAnsi="Segoe UI" w:cs="Segoe UI"/>
                <w:b/>
                <w:bCs/>
                <w:color w:val="000000"/>
                <w:sz w:val="20"/>
                <w:szCs w:val="20"/>
              </w:rPr>
              <w:t>SNPs</w:t>
            </w:r>
          </w:p>
        </w:tc>
      </w:tr>
      <w:tr w:rsidR="008916E9" w:rsidRPr="00430710" w14:paraId="11BE40EC" w14:textId="77777777" w:rsidTr="00EF1FF4">
        <w:trPr>
          <w:trHeight w:val="20"/>
        </w:trPr>
        <w:tc>
          <w:tcPr>
            <w:tcW w:w="688" w:type="dxa"/>
            <w:tcBorders>
              <w:top w:val="single" w:sz="12" w:space="0" w:color="auto"/>
            </w:tcBorders>
            <w:noWrap/>
            <w:vAlign w:val="bottom"/>
            <w:hideMark/>
          </w:tcPr>
          <w:p w14:paraId="59FA481A"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2020</w:t>
            </w:r>
          </w:p>
        </w:tc>
        <w:tc>
          <w:tcPr>
            <w:tcW w:w="3344" w:type="dxa"/>
            <w:tcBorders>
              <w:top w:val="single" w:sz="12" w:space="0" w:color="auto"/>
            </w:tcBorders>
            <w:noWrap/>
            <w:vAlign w:val="bottom"/>
            <w:hideMark/>
          </w:tcPr>
          <w:p w14:paraId="71AD020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single" w:sz="12" w:space="0" w:color="auto"/>
            </w:tcBorders>
            <w:noWrap/>
            <w:vAlign w:val="bottom"/>
            <w:hideMark/>
          </w:tcPr>
          <w:p w14:paraId="1533DF06"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single" w:sz="12" w:space="0" w:color="auto"/>
            </w:tcBorders>
            <w:noWrap/>
            <w:vAlign w:val="bottom"/>
            <w:hideMark/>
          </w:tcPr>
          <w:p w14:paraId="01FFB53C"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180</w:t>
            </w:r>
          </w:p>
        </w:tc>
        <w:tc>
          <w:tcPr>
            <w:tcW w:w="825" w:type="dxa"/>
            <w:tcBorders>
              <w:top w:val="single" w:sz="12" w:space="0" w:color="auto"/>
            </w:tcBorders>
            <w:noWrap/>
            <w:vAlign w:val="bottom"/>
            <w:hideMark/>
          </w:tcPr>
          <w:p w14:paraId="49D88049"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340AB41F" w14:textId="77777777" w:rsidTr="00EF1FF4">
        <w:trPr>
          <w:trHeight w:val="20"/>
        </w:trPr>
        <w:tc>
          <w:tcPr>
            <w:tcW w:w="688" w:type="dxa"/>
            <w:tcBorders>
              <w:top w:val="nil"/>
            </w:tcBorders>
            <w:noWrap/>
            <w:vAlign w:val="bottom"/>
            <w:hideMark/>
          </w:tcPr>
          <w:p w14:paraId="4ACD6464"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4491352F"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11B2124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7774358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200</w:t>
            </w:r>
          </w:p>
        </w:tc>
        <w:tc>
          <w:tcPr>
            <w:tcW w:w="825" w:type="dxa"/>
            <w:tcBorders>
              <w:top w:val="nil"/>
            </w:tcBorders>
            <w:noWrap/>
            <w:vAlign w:val="bottom"/>
            <w:hideMark/>
          </w:tcPr>
          <w:p w14:paraId="4037B43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181</w:t>
            </w:r>
          </w:p>
        </w:tc>
      </w:tr>
      <w:tr w:rsidR="008916E9" w:rsidRPr="00430710" w14:paraId="0B4D43AF" w14:textId="77777777" w:rsidTr="00EF1FF4">
        <w:trPr>
          <w:trHeight w:val="20"/>
        </w:trPr>
        <w:tc>
          <w:tcPr>
            <w:tcW w:w="688" w:type="dxa"/>
            <w:tcBorders>
              <w:top w:val="nil"/>
            </w:tcBorders>
            <w:noWrap/>
            <w:vAlign w:val="bottom"/>
            <w:hideMark/>
          </w:tcPr>
          <w:p w14:paraId="19ACDDEF"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17CAD70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Bubbling Ponds</w:t>
            </w:r>
          </w:p>
        </w:tc>
        <w:tc>
          <w:tcPr>
            <w:tcW w:w="4255" w:type="dxa"/>
            <w:tcBorders>
              <w:top w:val="nil"/>
            </w:tcBorders>
            <w:noWrap/>
            <w:vAlign w:val="bottom"/>
            <w:hideMark/>
          </w:tcPr>
          <w:p w14:paraId="5BA883D5"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6AD65D1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196</w:t>
            </w:r>
          </w:p>
        </w:tc>
        <w:tc>
          <w:tcPr>
            <w:tcW w:w="825" w:type="dxa"/>
            <w:tcBorders>
              <w:top w:val="nil"/>
            </w:tcBorders>
            <w:noWrap/>
            <w:vAlign w:val="bottom"/>
            <w:hideMark/>
          </w:tcPr>
          <w:p w14:paraId="3CBF207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171</w:t>
            </w:r>
          </w:p>
        </w:tc>
      </w:tr>
      <w:tr w:rsidR="008916E9" w:rsidRPr="00430710" w14:paraId="6EA66087" w14:textId="77777777" w:rsidTr="00EF1FF4">
        <w:trPr>
          <w:trHeight w:val="20"/>
        </w:trPr>
        <w:tc>
          <w:tcPr>
            <w:tcW w:w="688" w:type="dxa"/>
            <w:tcBorders>
              <w:top w:val="nil"/>
            </w:tcBorders>
            <w:noWrap/>
            <w:vAlign w:val="bottom"/>
            <w:hideMark/>
          </w:tcPr>
          <w:p w14:paraId="2E2A4ADF"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27870CA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Hatchery</w:t>
            </w:r>
          </w:p>
        </w:tc>
        <w:tc>
          <w:tcPr>
            <w:tcW w:w="4255" w:type="dxa"/>
            <w:tcBorders>
              <w:top w:val="nil"/>
            </w:tcBorders>
            <w:noWrap/>
            <w:vAlign w:val="bottom"/>
            <w:hideMark/>
          </w:tcPr>
          <w:p w14:paraId="02FC3823"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21023A4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400</w:t>
            </w:r>
          </w:p>
        </w:tc>
        <w:tc>
          <w:tcPr>
            <w:tcW w:w="825" w:type="dxa"/>
            <w:tcBorders>
              <w:top w:val="nil"/>
            </w:tcBorders>
            <w:noWrap/>
            <w:vAlign w:val="bottom"/>
            <w:hideMark/>
          </w:tcPr>
          <w:p w14:paraId="6D83A6E4"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267</w:t>
            </w:r>
          </w:p>
        </w:tc>
      </w:tr>
      <w:tr w:rsidR="008916E9" w:rsidRPr="00430710" w14:paraId="5004CED5" w14:textId="77777777" w:rsidTr="00EF1FF4">
        <w:trPr>
          <w:trHeight w:val="20"/>
        </w:trPr>
        <w:tc>
          <w:tcPr>
            <w:tcW w:w="688" w:type="dxa"/>
            <w:tcBorders>
              <w:top w:val="nil"/>
            </w:tcBorders>
            <w:noWrap/>
            <w:vAlign w:val="bottom"/>
            <w:hideMark/>
          </w:tcPr>
          <w:p w14:paraId="7FD203DD"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36EB39FC"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nil"/>
            </w:tcBorders>
            <w:noWrap/>
            <w:vAlign w:val="bottom"/>
            <w:hideMark/>
          </w:tcPr>
          <w:p w14:paraId="791C4665"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4CC58654"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90</w:t>
            </w:r>
          </w:p>
        </w:tc>
        <w:tc>
          <w:tcPr>
            <w:tcW w:w="825" w:type="dxa"/>
            <w:tcBorders>
              <w:top w:val="nil"/>
            </w:tcBorders>
            <w:noWrap/>
            <w:vAlign w:val="bottom"/>
            <w:hideMark/>
          </w:tcPr>
          <w:p w14:paraId="50BF253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46</w:t>
            </w:r>
          </w:p>
        </w:tc>
      </w:tr>
      <w:tr w:rsidR="008916E9" w:rsidRPr="00430710" w14:paraId="2E1DE4CC" w14:textId="77777777" w:rsidTr="00EF1FF4">
        <w:trPr>
          <w:trHeight w:val="20"/>
        </w:trPr>
        <w:tc>
          <w:tcPr>
            <w:tcW w:w="688" w:type="dxa"/>
            <w:tcBorders>
              <w:top w:val="nil"/>
            </w:tcBorders>
            <w:noWrap/>
            <w:vAlign w:val="bottom"/>
            <w:hideMark/>
          </w:tcPr>
          <w:p w14:paraId="637F9F43"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320DBE0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SNARRC</w:t>
            </w:r>
          </w:p>
        </w:tc>
        <w:tc>
          <w:tcPr>
            <w:tcW w:w="4255" w:type="dxa"/>
            <w:tcBorders>
              <w:top w:val="nil"/>
            </w:tcBorders>
            <w:noWrap/>
            <w:vAlign w:val="bottom"/>
            <w:hideMark/>
          </w:tcPr>
          <w:p w14:paraId="544019F0"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Broodstock Monitoring</w:t>
            </w:r>
          </w:p>
        </w:tc>
        <w:tc>
          <w:tcPr>
            <w:tcW w:w="1232" w:type="dxa"/>
            <w:tcBorders>
              <w:top w:val="nil"/>
            </w:tcBorders>
            <w:noWrap/>
            <w:vAlign w:val="bottom"/>
            <w:hideMark/>
          </w:tcPr>
          <w:p w14:paraId="3A2FEEA5"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689</w:t>
            </w:r>
          </w:p>
        </w:tc>
        <w:tc>
          <w:tcPr>
            <w:tcW w:w="825" w:type="dxa"/>
            <w:tcBorders>
              <w:top w:val="nil"/>
            </w:tcBorders>
            <w:noWrap/>
            <w:vAlign w:val="bottom"/>
            <w:hideMark/>
          </w:tcPr>
          <w:p w14:paraId="5BE2FD5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677</w:t>
            </w:r>
          </w:p>
        </w:tc>
      </w:tr>
      <w:tr w:rsidR="008916E9" w:rsidRPr="00430710" w14:paraId="336A9194" w14:textId="77777777" w:rsidTr="00EF1FF4">
        <w:trPr>
          <w:trHeight w:val="20"/>
        </w:trPr>
        <w:tc>
          <w:tcPr>
            <w:tcW w:w="688" w:type="dxa"/>
            <w:tcBorders>
              <w:top w:val="nil"/>
            </w:tcBorders>
            <w:noWrap/>
            <w:vAlign w:val="bottom"/>
            <w:hideMark/>
          </w:tcPr>
          <w:p w14:paraId="4BDF390E"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2021</w:t>
            </w:r>
          </w:p>
        </w:tc>
        <w:tc>
          <w:tcPr>
            <w:tcW w:w="3344" w:type="dxa"/>
            <w:tcBorders>
              <w:top w:val="nil"/>
            </w:tcBorders>
            <w:noWrap/>
            <w:vAlign w:val="bottom"/>
            <w:hideMark/>
          </w:tcPr>
          <w:p w14:paraId="4D9CAAD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Willow Beach NFH</w:t>
            </w:r>
          </w:p>
        </w:tc>
        <w:tc>
          <w:tcPr>
            <w:tcW w:w="4255" w:type="dxa"/>
            <w:tcBorders>
              <w:top w:val="nil"/>
            </w:tcBorders>
            <w:noWrap/>
            <w:vAlign w:val="bottom"/>
            <w:hideMark/>
          </w:tcPr>
          <w:p w14:paraId="0E531BB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255B80B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100</w:t>
            </w:r>
          </w:p>
        </w:tc>
        <w:tc>
          <w:tcPr>
            <w:tcW w:w="825" w:type="dxa"/>
            <w:tcBorders>
              <w:top w:val="nil"/>
            </w:tcBorders>
            <w:noWrap/>
            <w:vAlign w:val="bottom"/>
            <w:hideMark/>
          </w:tcPr>
          <w:p w14:paraId="4264E323"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90</w:t>
            </w:r>
          </w:p>
        </w:tc>
      </w:tr>
      <w:tr w:rsidR="008916E9" w:rsidRPr="00430710" w14:paraId="7DD4B148" w14:textId="77777777" w:rsidTr="00EF1FF4">
        <w:trPr>
          <w:trHeight w:val="20"/>
        </w:trPr>
        <w:tc>
          <w:tcPr>
            <w:tcW w:w="688" w:type="dxa"/>
            <w:tcBorders>
              <w:top w:val="nil"/>
            </w:tcBorders>
            <w:noWrap/>
            <w:vAlign w:val="bottom"/>
            <w:hideMark/>
          </w:tcPr>
          <w:p w14:paraId="1A5FA8C5"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62DA446A"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6A7F6ED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35CC5A9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100</w:t>
            </w:r>
          </w:p>
        </w:tc>
        <w:tc>
          <w:tcPr>
            <w:tcW w:w="825" w:type="dxa"/>
            <w:tcBorders>
              <w:top w:val="nil"/>
            </w:tcBorders>
            <w:noWrap/>
            <w:vAlign w:val="bottom"/>
            <w:hideMark/>
          </w:tcPr>
          <w:p w14:paraId="7BBC31F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97</w:t>
            </w:r>
          </w:p>
        </w:tc>
      </w:tr>
      <w:tr w:rsidR="008916E9" w:rsidRPr="00430710" w14:paraId="7A14E5FE" w14:textId="77777777" w:rsidTr="00EF1FF4">
        <w:trPr>
          <w:trHeight w:val="20"/>
        </w:trPr>
        <w:tc>
          <w:tcPr>
            <w:tcW w:w="688" w:type="dxa"/>
            <w:tcBorders>
              <w:top w:val="nil"/>
            </w:tcBorders>
            <w:noWrap/>
            <w:vAlign w:val="bottom"/>
            <w:hideMark/>
          </w:tcPr>
          <w:p w14:paraId="63A202FA"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5959195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Imperial Ponds</w:t>
            </w:r>
          </w:p>
        </w:tc>
        <w:tc>
          <w:tcPr>
            <w:tcW w:w="4255" w:type="dxa"/>
            <w:tcBorders>
              <w:top w:val="nil"/>
            </w:tcBorders>
            <w:noWrap/>
            <w:vAlign w:val="bottom"/>
            <w:hideMark/>
          </w:tcPr>
          <w:p w14:paraId="4A2E2DB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689CC32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90</w:t>
            </w:r>
          </w:p>
        </w:tc>
        <w:tc>
          <w:tcPr>
            <w:tcW w:w="825" w:type="dxa"/>
            <w:tcBorders>
              <w:top w:val="nil"/>
            </w:tcBorders>
            <w:noWrap/>
            <w:vAlign w:val="bottom"/>
            <w:hideMark/>
          </w:tcPr>
          <w:p w14:paraId="60F6E0A4"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3B30E918" w14:textId="77777777" w:rsidTr="00EF1FF4">
        <w:trPr>
          <w:trHeight w:val="20"/>
        </w:trPr>
        <w:tc>
          <w:tcPr>
            <w:tcW w:w="688" w:type="dxa"/>
            <w:tcBorders>
              <w:top w:val="nil"/>
            </w:tcBorders>
            <w:noWrap/>
            <w:vAlign w:val="bottom"/>
            <w:hideMark/>
          </w:tcPr>
          <w:p w14:paraId="0EC82921"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2FDE812D"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Havasu (Reach 3)</w:t>
            </w:r>
          </w:p>
        </w:tc>
        <w:tc>
          <w:tcPr>
            <w:tcW w:w="4255" w:type="dxa"/>
            <w:tcBorders>
              <w:top w:val="nil"/>
            </w:tcBorders>
            <w:noWrap/>
            <w:vAlign w:val="bottom"/>
            <w:hideMark/>
          </w:tcPr>
          <w:p w14:paraId="060E58F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6F76D4D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299</w:t>
            </w:r>
          </w:p>
        </w:tc>
        <w:tc>
          <w:tcPr>
            <w:tcW w:w="825" w:type="dxa"/>
            <w:tcBorders>
              <w:top w:val="nil"/>
            </w:tcBorders>
            <w:noWrap/>
            <w:vAlign w:val="bottom"/>
            <w:hideMark/>
          </w:tcPr>
          <w:p w14:paraId="3CD10EC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130</w:t>
            </w:r>
          </w:p>
        </w:tc>
      </w:tr>
      <w:tr w:rsidR="008916E9" w:rsidRPr="00430710" w14:paraId="0721EDE3" w14:textId="77777777" w:rsidTr="00EF1FF4">
        <w:trPr>
          <w:trHeight w:val="20"/>
        </w:trPr>
        <w:tc>
          <w:tcPr>
            <w:tcW w:w="688" w:type="dxa"/>
            <w:tcBorders>
              <w:top w:val="nil"/>
            </w:tcBorders>
            <w:noWrap/>
            <w:vAlign w:val="bottom"/>
            <w:hideMark/>
          </w:tcPr>
          <w:p w14:paraId="5E6B20C6"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4ED52AB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(Reach 1)</w:t>
            </w:r>
          </w:p>
        </w:tc>
        <w:tc>
          <w:tcPr>
            <w:tcW w:w="4255" w:type="dxa"/>
            <w:tcBorders>
              <w:top w:val="nil"/>
            </w:tcBorders>
            <w:noWrap/>
            <w:vAlign w:val="bottom"/>
            <w:hideMark/>
          </w:tcPr>
          <w:p w14:paraId="62D47FB3"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0D33F256"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33</w:t>
            </w:r>
          </w:p>
        </w:tc>
        <w:tc>
          <w:tcPr>
            <w:tcW w:w="825" w:type="dxa"/>
            <w:tcBorders>
              <w:top w:val="nil"/>
            </w:tcBorders>
            <w:noWrap/>
            <w:vAlign w:val="bottom"/>
            <w:hideMark/>
          </w:tcPr>
          <w:p w14:paraId="1CE48DD5"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33</w:t>
            </w:r>
          </w:p>
        </w:tc>
      </w:tr>
      <w:tr w:rsidR="008916E9" w:rsidRPr="00430710" w14:paraId="601EBA0B" w14:textId="77777777" w:rsidTr="00EF1FF4">
        <w:trPr>
          <w:trHeight w:val="20"/>
        </w:trPr>
        <w:tc>
          <w:tcPr>
            <w:tcW w:w="688" w:type="dxa"/>
            <w:tcBorders>
              <w:top w:val="nil"/>
            </w:tcBorders>
            <w:noWrap/>
            <w:vAlign w:val="bottom"/>
            <w:hideMark/>
          </w:tcPr>
          <w:p w14:paraId="3BAFD836"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640652AD"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Hatchery</w:t>
            </w:r>
          </w:p>
        </w:tc>
        <w:tc>
          <w:tcPr>
            <w:tcW w:w="4255" w:type="dxa"/>
            <w:tcBorders>
              <w:top w:val="nil"/>
            </w:tcBorders>
            <w:noWrap/>
            <w:vAlign w:val="bottom"/>
            <w:hideMark/>
          </w:tcPr>
          <w:p w14:paraId="619EA67D"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1E65FBFA"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400</w:t>
            </w:r>
          </w:p>
        </w:tc>
        <w:tc>
          <w:tcPr>
            <w:tcW w:w="825" w:type="dxa"/>
            <w:tcBorders>
              <w:top w:val="nil"/>
            </w:tcBorders>
            <w:noWrap/>
            <w:vAlign w:val="bottom"/>
            <w:hideMark/>
          </w:tcPr>
          <w:p w14:paraId="4980753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283</w:t>
            </w:r>
          </w:p>
        </w:tc>
      </w:tr>
      <w:tr w:rsidR="008916E9" w:rsidRPr="00430710" w14:paraId="304F6142" w14:textId="77777777" w:rsidTr="00EF1FF4">
        <w:trPr>
          <w:trHeight w:val="20"/>
        </w:trPr>
        <w:tc>
          <w:tcPr>
            <w:tcW w:w="688" w:type="dxa"/>
            <w:tcBorders>
              <w:top w:val="nil"/>
            </w:tcBorders>
            <w:noWrap/>
            <w:vAlign w:val="bottom"/>
            <w:hideMark/>
          </w:tcPr>
          <w:p w14:paraId="15D40EC4"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034735B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nil"/>
            </w:tcBorders>
            <w:noWrap/>
            <w:vAlign w:val="bottom"/>
            <w:hideMark/>
          </w:tcPr>
          <w:p w14:paraId="5DE4966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2569EC7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194</w:t>
            </w:r>
          </w:p>
        </w:tc>
        <w:tc>
          <w:tcPr>
            <w:tcW w:w="825" w:type="dxa"/>
            <w:tcBorders>
              <w:top w:val="nil"/>
            </w:tcBorders>
            <w:noWrap/>
            <w:vAlign w:val="bottom"/>
            <w:hideMark/>
          </w:tcPr>
          <w:p w14:paraId="6BA1914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95</w:t>
            </w:r>
          </w:p>
        </w:tc>
      </w:tr>
      <w:tr w:rsidR="008916E9" w:rsidRPr="00430710" w14:paraId="790BA311" w14:textId="77777777" w:rsidTr="00EF1FF4">
        <w:trPr>
          <w:trHeight w:val="20"/>
        </w:trPr>
        <w:tc>
          <w:tcPr>
            <w:tcW w:w="688" w:type="dxa"/>
            <w:tcBorders>
              <w:top w:val="nil"/>
            </w:tcBorders>
            <w:noWrap/>
            <w:vAlign w:val="bottom"/>
            <w:hideMark/>
          </w:tcPr>
          <w:p w14:paraId="7052DC3E"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35D82A5D"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SNARRC</w:t>
            </w:r>
          </w:p>
        </w:tc>
        <w:tc>
          <w:tcPr>
            <w:tcW w:w="4255" w:type="dxa"/>
            <w:tcBorders>
              <w:top w:val="nil"/>
            </w:tcBorders>
            <w:noWrap/>
            <w:vAlign w:val="bottom"/>
            <w:hideMark/>
          </w:tcPr>
          <w:p w14:paraId="40DE04B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Broodstock Monitoring</w:t>
            </w:r>
          </w:p>
        </w:tc>
        <w:tc>
          <w:tcPr>
            <w:tcW w:w="1232" w:type="dxa"/>
            <w:tcBorders>
              <w:top w:val="nil"/>
            </w:tcBorders>
            <w:noWrap/>
            <w:vAlign w:val="bottom"/>
            <w:hideMark/>
          </w:tcPr>
          <w:p w14:paraId="206856B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624</w:t>
            </w:r>
          </w:p>
        </w:tc>
        <w:tc>
          <w:tcPr>
            <w:tcW w:w="825" w:type="dxa"/>
            <w:tcBorders>
              <w:top w:val="nil"/>
            </w:tcBorders>
            <w:noWrap/>
            <w:vAlign w:val="bottom"/>
            <w:hideMark/>
          </w:tcPr>
          <w:p w14:paraId="5DD2BF8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596</w:t>
            </w:r>
          </w:p>
        </w:tc>
      </w:tr>
      <w:tr w:rsidR="008916E9" w:rsidRPr="00430710" w14:paraId="09813138" w14:textId="77777777" w:rsidTr="00EF1FF4">
        <w:trPr>
          <w:trHeight w:val="20"/>
        </w:trPr>
        <w:tc>
          <w:tcPr>
            <w:tcW w:w="688" w:type="dxa"/>
            <w:tcBorders>
              <w:top w:val="nil"/>
            </w:tcBorders>
            <w:noWrap/>
            <w:vAlign w:val="bottom"/>
            <w:hideMark/>
          </w:tcPr>
          <w:p w14:paraId="4E7BC660"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7D762CCF"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Willow Beach NFH</w:t>
            </w:r>
          </w:p>
        </w:tc>
        <w:tc>
          <w:tcPr>
            <w:tcW w:w="4255" w:type="dxa"/>
            <w:tcBorders>
              <w:top w:val="nil"/>
            </w:tcBorders>
            <w:noWrap/>
            <w:vAlign w:val="bottom"/>
            <w:hideMark/>
          </w:tcPr>
          <w:p w14:paraId="39A1FC8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1661C6A6"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200</w:t>
            </w:r>
          </w:p>
        </w:tc>
        <w:tc>
          <w:tcPr>
            <w:tcW w:w="825" w:type="dxa"/>
            <w:tcBorders>
              <w:top w:val="nil"/>
            </w:tcBorders>
            <w:noWrap/>
            <w:vAlign w:val="bottom"/>
            <w:hideMark/>
          </w:tcPr>
          <w:p w14:paraId="400E8E9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164</w:t>
            </w:r>
          </w:p>
        </w:tc>
      </w:tr>
      <w:tr w:rsidR="008916E9" w:rsidRPr="00430710" w14:paraId="0132E073" w14:textId="77777777" w:rsidTr="00EF1FF4">
        <w:trPr>
          <w:trHeight w:val="20"/>
        </w:trPr>
        <w:tc>
          <w:tcPr>
            <w:tcW w:w="688" w:type="dxa"/>
            <w:tcBorders>
              <w:top w:val="nil"/>
            </w:tcBorders>
            <w:noWrap/>
            <w:vAlign w:val="bottom"/>
            <w:hideMark/>
          </w:tcPr>
          <w:p w14:paraId="3C49D636"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2022</w:t>
            </w:r>
          </w:p>
        </w:tc>
        <w:tc>
          <w:tcPr>
            <w:tcW w:w="3344" w:type="dxa"/>
            <w:tcBorders>
              <w:top w:val="nil"/>
            </w:tcBorders>
            <w:noWrap/>
            <w:vAlign w:val="bottom"/>
            <w:hideMark/>
          </w:tcPr>
          <w:p w14:paraId="77AB972D"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Yuma Cove Backwater</w:t>
            </w:r>
          </w:p>
        </w:tc>
        <w:tc>
          <w:tcPr>
            <w:tcW w:w="4255" w:type="dxa"/>
            <w:tcBorders>
              <w:top w:val="nil"/>
            </w:tcBorders>
            <w:noWrap/>
            <w:vAlign w:val="bottom"/>
            <w:hideMark/>
          </w:tcPr>
          <w:p w14:paraId="0CD39715"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2C57AC5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270</w:t>
            </w:r>
          </w:p>
        </w:tc>
        <w:tc>
          <w:tcPr>
            <w:tcW w:w="825" w:type="dxa"/>
            <w:tcBorders>
              <w:top w:val="nil"/>
            </w:tcBorders>
            <w:noWrap/>
            <w:vAlign w:val="bottom"/>
            <w:hideMark/>
          </w:tcPr>
          <w:p w14:paraId="3A7A4EE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08118D86" w14:textId="77777777" w:rsidTr="00EF1FF4">
        <w:trPr>
          <w:trHeight w:val="20"/>
        </w:trPr>
        <w:tc>
          <w:tcPr>
            <w:tcW w:w="688" w:type="dxa"/>
            <w:tcBorders>
              <w:top w:val="nil"/>
            </w:tcBorders>
            <w:noWrap/>
            <w:vAlign w:val="bottom"/>
            <w:hideMark/>
          </w:tcPr>
          <w:p w14:paraId="17D9430B"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04EDB75F"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2EA0633C"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5A0BBAF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400</w:t>
            </w:r>
          </w:p>
        </w:tc>
        <w:tc>
          <w:tcPr>
            <w:tcW w:w="825" w:type="dxa"/>
            <w:tcBorders>
              <w:top w:val="nil"/>
            </w:tcBorders>
            <w:noWrap/>
            <w:vAlign w:val="bottom"/>
            <w:hideMark/>
          </w:tcPr>
          <w:p w14:paraId="0F1086D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379</w:t>
            </w:r>
          </w:p>
        </w:tc>
      </w:tr>
      <w:tr w:rsidR="008916E9" w:rsidRPr="00430710" w14:paraId="60B03EED" w14:textId="77777777" w:rsidTr="00EF1FF4">
        <w:trPr>
          <w:trHeight w:val="20"/>
        </w:trPr>
        <w:tc>
          <w:tcPr>
            <w:tcW w:w="688" w:type="dxa"/>
            <w:tcBorders>
              <w:top w:val="nil"/>
            </w:tcBorders>
            <w:noWrap/>
            <w:vAlign w:val="bottom"/>
            <w:hideMark/>
          </w:tcPr>
          <w:p w14:paraId="246EEFA0"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4EEB8B7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Imperial Ponds</w:t>
            </w:r>
          </w:p>
        </w:tc>
        <w:tc>
          <w:tcPr>
            <w:tcW w:w="4255" w:type="dxa"/>
            <w:tcBorders>
              <w:top w:val="nil"/>
            </w:tcBorders>
            <w:noWrap/>
            <w:vAlign w:val="bottom"/>
            <w:hideMark/>
          </w:tcPr>
          <w:p w14:paraId="3D5232DE"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157631F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68</w:t>
            </w:r>
          </w:p>
        </w:tc>
        <w:tc>
          <w:tcPr>
            <w:tcW w:w="825" w:type="dxa"/>
            <w:tcBorders>
              <w:top w:val="nil"/>
            </w:tcBorders>
            <w:noWrap/>
            <w:vAlign w:val="bottom"/>
            <w:hideMark/>
          </w:tcPr>
          <w:p w14:paraId="72667C0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68</w:t>
            </w:r>
          </w:p>
        </w:tc>
      </w:tr>
      <w:tr w:rsidR="008916E9" w:rsidRPr="00430710" w14:paraId="5A1BEBBA" w14:textId="77777777" w:rsidTr="00EF1FF4">
        <w:trPr>
          <w:trHeight w:val="20"/>
        </w:trPr>
        <w:tc>
          <w:tcPr>
            <w:tcW w:w="688" w:type="dxa"/>
            <w:tcBorders>
              <w:top w:val="nil"/>
            </w:tcBorders>
            <w:noWrap/>
            <w:vAlign w:val="bottom"/>
            <w:hideMark/>
          </w:tcPr>
          <w:p w14:paraId="646B0102"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78128DAE"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Havasu (Reach 3)</w:t>
            </w:r>
          </w:p>
        </w:tc>
        <w:tc>
          <w:tcPr>
            <w:tcW w:w="4255" w:type="dxa"/>
            <w:tcBorders>
              <w:top w:val="nil"/>
            </w:tcBorders>
            <w:noWrap/>
            <w:vAlign w:val="bottom"/>
            <w:hideMark/>
          </w:tcPr>
          <w:p w14:paraId="7AD231E3"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6CD0BE09"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115</w:t>
            </w:r>
          </w:p>
        </w:tc>
        <w:tc>
          <w:tcPr>
            <w:tcW w:w="825" w:type="dxa"/>
            <w:tcBorders>
              <w:top w:val="nil"/>
            </w:tcBorders>
            <w:noWrap/>
            <w:vAlign w:val="bottom"/>
            <w:hideMark/>
          </w:tcPr>
          <w:p w14:paraId="1F1740C1"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110</w:t>
            </w:r>
          </w:p>
        </w:tc>
      </w:tr>
      <w:tr w:rsidR="008916E9" w:rsidRPr="00430710" w14:paraId="02177739" w14:textId="77777777" w:rsidTr="00EF1FF4">
        <w:trPr>
          <w:trHeight w:val="20"/>
        </w:trPr>
        <w:tc>
          <w:tcPr>
            <w:tcW w:w="688" w:type="dxa"/>
            <w:tcBorders>
              <w:top w:val="nil"/>
            </w:tcBorders>
            <w:noWrap/>
            <w:vAlign w:val="bottom"/>
            <w:hideMark/>
          </w:tcPr>
          <w:p w14:paraId="7C2F2093"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370197B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(Reach 1)</w:t>
            </w:r>
          </w:p>
        </w:tc>
        <w:tc>
          <w:tcPr>
            <w:tcW w:w="4255" w:type="dxa"/>
            <w:tcBorders>
              <w:top w:val="nil"/>
            </w:tcBorders>
            <w:noWrap/>
            <w:vAlign w:val="bottom"/>
            <w:hideMark/>
          </w:tcPr>
          <w:p w14:paraId="5326527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0036C3A1"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40</w:t>
            </w:r>
          </w:p>
        </w:tc>
        <w:tc>
          <w:tcPr>
            <w:tcW w:w="825" w:type="dxa"/>
            <w:tcBorders>
              <w:top w:val="nil"/>
            </w:tcBorders>
            <w:noWrap/>
            <w:vAlign w:val="bottom"/>
            <w:hideMark/>
          </w:tcPr>
          <w:p w14:paraId="4FFB988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36</w:t>
            </w:r>
          </w:p>
        </w:tc>
      </w:tr>
      <w:tr w:rsidR="008916E9" w:rsidRPr="00430710" w14:paraId="3DFD9DDF" w14:textId="77777777" w:rsidTr="00EF1FF4">
        <w:trPr>
          <w:trHeight w:val="20"/>
        </w:trPr>
        <w:tc>
          <w:tcPr>
            <w:tcW w:w="688" w:type="dxa"/>
            <w:tcBorders>
              <w:top w:val="nil"/>
            </w:tcBorders>
            <w:noWrap/>
            <w:vAlign w:val="bottom"/>
            <w:hideMark/>
          </w:tcPr>
          <w:p w14:paraId="59457117"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58105FB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nil"/>
            </w:tcBorders>
            <w:noWrap/>
            <w:vAlign w:val="bottom"/>
            <w:hideMark/>
          </w:tcPr>
          <w:p w14:paraId="0734D09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1032F3EB"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282</w:t>
            </w:r>
          </w:p>
        </w:tc>
        <w:tc>
          <w:tcPr>
            <w:tcW w:w="825" w:type="dxa"/>
            <w:tcBorders>
              <w:top w:val="nil"/>
            </w:tcBorders>
            <w:noWrap/>
            <w:vAlign w:val="bottom"/>
            <w:hideMark/>
          </w:tcPr>
          <w:p w14:paraId="0DC447A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98</w:t>
            </w:r>
          </w:p>
        </w:tc>
      </w:tr>
      <w:tr w:rsidR="008916E9" w:rsidRPr="00430710" w14:paraId="06BBCBD5" w14:textId="77777777" w:rsidTr="00EF1FF4">
        <w:trPr>
          <w:trHeight w:val="20"/>
        </w:trPr>
        <w:tc>
          <w:tcPr>
            <w:tcW w:w="688" w:type="dxa"/>
            <w:tcBorders>
              <w:top w:val="nil"/>
            </w:tcBorders>
            <w:noWrap/>
            <w:vAlign w:val="bottom"/>
            <w:hideMark/>
          </w:tcPr>
          <w:p w14:paraId="459E4370"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638DE7D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Backwaters</w:t>
            </w:r>
          </w:p>
        </w:tc>
        <w:tc>
          <w:tcPr>
            <w:tcW w:w="4255" w:type="dxa"/>
            <w:tcBorders>
              <w:top w:val="nil"/>
            </w:tcBorders>
            <w:noWrap/>
            <w:vAlign w:val="bottom"/>
            <w:hideMark/>
          </w:tcPr>
          <w:p w14:paraId="5604203C"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775584AC"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16</w:t>
            </w:r>
          </w:p>
        </w:tc>
        <w:tc>
          <w:tcPr>
            <w:tcW w:w="825" w:type="dxa"/>
            <w:tcBorders>
              <w:top w:val="nil"/>
            </w:tcBorders>
            <w:noWrap/>
            <w:vAlign w:val="bottom"/>
            <w:hideMark/>
          </w:tcPr>
          <w:p w14:paraId="26CFA363"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w:t>
            </w:r>
          </w:p>
        </w:tc>
      </w:tr>
      <w:tr w:rsidR="008916E9" w:rsidRPr="00430710" w14:paraId="6D1E74D9" w14:textId="77777777" w:rsidTr="00EF1FF4">
        <w:trPr>
          <w:trHeight w:val="20"/>
        </w:trPr>
        <w:tc>
          <w:tcPr>
            <w:tcW w:w="688" w:type="dxa"/>
            <w:tcBorders>
              <w:top w:val="nil"/>
            </w:tcBorders>
            <w:noWrap/>
            <w:vAlign w:val="bottom"/>
            <w:hideMark/>
          </w:tcPr>
          <w:p w14:paraId="6D876D10"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7F6FF1F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Willow Beach NFH</w:t>
            </w:r>
          </w:p>
        </w:tc>
        <w:tc>
          <w:tcPr>
            <w:tcW w:w="4255" w:type="dxa"/>
            <w:tcBorders>
              <w:top w:val="nil"/>
            </w:tcBorders>
            <w:noWrap/>
            <w:vAlign w:val="bottom"/>
            <w:hideMark/>
          </w:tcPr>
          <w:p w14:paraId="04A2E4B5"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782CA1FB"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100</w:t>
            </w:r>
          </w:p>
        </w:tc>
        <w:tc>
          <w:tcPr>
            <w:tcW w:w="825" w:type="dxa"/>
            <w:tcBorders>
              <w:top w:val="nil"/>
            </w:tcBorders>
            <w:noWrap/>
            <w:vAlign w:val="bottom"/>
            <w:hideMark/>
          </w:tcPr>
          <w:p w14:paraId="634F1D2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94</w:t>
            </w:r>
          </w:p>
        </w:tc>
      </w:tr>
      <w:tr w:rsidR="008916E9" w:rsidRPr="00430710" w14:paraId="38246534" w14:textId="77777777" w:rsidTr="00EF1FF4">
        <w:trPr>
          <w:trHeight w:val="20"/>
        </w:trPr>
        <w:tc>
          <w:tcPr>
            <w:tcW w:w="688" w:type="dxa"/>
            <w:tcBorders>
              <w:top w:val="nil"/>
            </w:tcBorders>
            <w:noWrap/>
            <w:vAlign w:val="bottom"/>
            <w:hideMark/>
          </w:tcPr>
          <w:p w14:paraId="4475A98F"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2023</w:t>
            </w:r>
          </w:p>
        </w:tc>
        <w:tc>
          <w:tcPr>
            <w:tcW w:w="3344" w:type="dxa"/>
            <w:tcBorders>
              <w:top w:val="nil"/>
            </w:tcBorders>
            <w:noWrap/>
            <w:vAlign w:val="bottom"/>
            <w:hideMark/>
          </w:tcPr>
          <w:p w14:paraId="70F6AF2F"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Yuma Cove Backwater</w:t>
            </w:r>
          </w:p>
        </w:tc>
        <w:tc>
          <w:tcPr>
            <w:tcW w:w="4255" w:type="dxa"/>
            <w:tcBorders>
              <w:top w:val="nil"/>
            </w:tcBorders>
            <w:noWrap/>
            <w:vAlign w:val="bottom"/>
            <w:hideMark/>
          </w:tcPr>
          <w:p w14:paraId="42AB8EE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4A96962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304</w:t>
            </w:r>
          </w:p>
        </w:tc>
        <w:tc>
          <w:tcPr>
            <w:tcW w:w="825" w:type="dxa"/>
            <w:tcBorders>
              <w:top w:val="nil"/>
            </w:tcBorders>
            <w:noWrap/>
            <w:vAlign w:val="bottom"/>
            <w:hideMark/>
          </w:tcPr>
          <w:p w14:paraId="0E0A31C7"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291</w:t>
            </w:r>
          </w:p>
        </w:tc>
      </w:tr>
      <w:tr w:rsidR="008916E9" w:rsidRPr="00430710" w14:paraId="6CEBB359" w14:textId="77777777" w:rsidTr="00EF1FF4">
        <w:trPr>
          <w:trHeight w:val="20"/>
        </w:trPr>
        <w:tc>
          <w:tcPr>
            <w:tcW w:w="688" w:type="dxa"/>
            <w:tcBorders>
              <w:top w:val="nil"/>
            </w:tcBorders>
            <w:noWrap/>
            <w:vAlign w:val="bottom"/>
            <w:hideMark/>
          </w:tcPr>
          <w:p w14:paraId="674B416C"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4D19BBA7"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6F40D353"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24F8194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300</w:t>
            </w:r>
          </w:p>
        </w:tc>
        <w:tc>
          <w:tcPr>
            <w:tcW w:w="825" w:type="dxa"/>
            <w:tcBorders>
              <w:top w:val="nil"/>
            </w:tcBorders>
            <w:noWrap/>
            <w:vAlign w:val="bottom"/>
            <w:hideMark/>
          </w:tcPr>
          <w:p w14:paraId="5CEF8C71"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4D15EB79" w14:textId="77777777" w:rsidTr="00EF1FF4">
        <w:trPr>
          <w:trHeight w:val="20"/>
        </w:trPr>
        <w:tc>
          <w:tcPr>
            <w:tcW w:w="688" w:type="dxa"/>
            <w:tcBorders>
              <w:top w:val="nil"/>
            </w:tcBorders>
            <w:noWrap/>
            <w:vAlign w:val="bottom"/>
            <w:hideMark/>
          </w:tcPr>
          <w:p w14:paraId="294C578B"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70C72CDC"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Imperial Ponds</w:t>
            </w:r>
          </w:p>
        </w:tc>
        <w:tc>
          <w:tcPr>
            <w:tcW w:w="4255" w:type="dxa"/>
            <w:tcBorders>
              <w:top w:val="nil"/>
            </w:tcBorders>
            <w:noWrap/>
            <w:vAlign w:val="bottom"/>
            <w:hideMark/>
          </w:tcPr>
          <w:p w14:paraId="2410EB0F"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38167119"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55</w:t>
            </w:r>
          </w:p>
        </w:tc>
        <w:tc>
          <w:tcPr>
            <w:tcW w:w="825" w:type="dxa"/>
            <w:tcBorders>
              <w:top w:val="nil"/>
            </w:tcBorders>
            <w:noWrap/>
            <w:vAlign w:val="bottom"/>
            <w:hideMark/>
          </w:tcPr>
          <w:p w14:paraId="4FFD8CF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4E8EAE5F" w14:textId="77777777" w:rsidTr="00EF1FF4">
        <w:trPr>
          <w:trHeight w:val="20"/>
        </w:trPr>
        <w:tc>
          <w:tcPr>
            <w:tcW w:w="688" w:type="dxa"/>
            <w:tcBorders>
              <w:top w:val="nil"/>
            </w:tcBorders>
            <w:noWrap/>
            <w:vAlign w:val="bottom"/>
            <w:hideMark/>
          </w:tcPr>
          <w:p w14:paraId="5CF75194"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170185B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Havasu (Reach 3)</w:t>
            </w:r>
          </w:p>
        </w:tc>
        <w:tc>
          <w:tcPr>
            <w:tcW w:w="4255" w:type="dxa"/>
            <w:tcBorders>
              <w:top w:val="nil"/>
            </w:tcBorders>
            <w:noWrap/>
            <w:vAlign w:val="bottom"/>
            <w:hideMark/>
          </w:tcPr>
          <w:p w14:paraId="3072927F"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366AD8A5"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212</w:t>
            </w:r>
          </w:p>
        </w:tc>
        <w:tc>
          <w:tcPr>
            <w:tcW w:w="825" w:type="dxa"/>
            <w:tcBorders>
              <w:top w:val="nil"/>
            </w:tcBorders>
            <w:noWrap/>
            <w:vAlign w:val="bottom"/>
            <w:hideMark/>
          </w:tcPr>
          <w:p w14:paraId="3C0608DC"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42</w:t>
            </w:r>
          </w:p>
        </w:tc>
      </w:tr>
      <w:tr w:rsidR="008916E9" w:rsidRPr="00430710" w14:paraId="20AE84D0" w14:textId="77777777" w:rsidTr="00EF1FF4">
        <w:trPr>
          <w:trHeight w:val="20"/>
        </w:trPr>
        <w:tc>
          <w:tcPr>
            <w:tcW w:w="688" w:type="dxa"/>
            <w:tcBorders>
              <w:top w:val="nil"/>
            </w:tcBorders>
            <w:noWrap/>
            <w:vAlign w:val="bottom"/>
            <w:hideMark/>
          </w:tcPr>
          <w:p w14:paraId="52C4532B"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50B77E9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(Reach 1)</w:t>
            </w:r>
          </w:p>
        </w:tc>
        <w:tc>
          <w:tcPr>
            <w:tcW w:w="4255" w:type="dxa"/>
            <w:tcBorders>
              <w:top w:val="nil"/>
            </w:tcBorders>
            <w:noWrap/>
            <w:vAlign w:val="bottom"/>
            <w:hideMark/>
          </w:tcPr>
          <w:p w14:paraId="2A80959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21F78BD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53</w:t>
            </w:r>
          </w:p>
        </w:tc>
        <w:tc>
          <w:tcPr>
            <w:tcW w:w="825" w:type="dxa"/>
            <w:tcBorders>
              <w:top w:val="nil"/>
            </w:tcBorders>
            <w:noWrap/>
            <w:vAlign w:val="bottom"/>
            <w:hideMark/>
          </w:tcPr>
          <w:p w14:paraId="30BB68C1"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38</w:t>
            </w:r>
          </w:p>
        </w:tc>
      </w:tr>
      <w:tr w:rsidR="008916E9" w:rsidRPr="00430710" w14:paraId="14A2662A" w14:textId="77777777" w:rsidTr="00EF1FF4">
        <w:trPr>
          <w:trHeight w:val="20"/>
        </w:trPr>
        <w:tc>
          <w:tcPr>
            <w:tcW w:w="688" w:type="dxa"/>
            <w:tcBorders>
              <w:top w:val="nil"/>
            </w:tcBorders>
            <w:noWrap/>
            <w:vAlign w:val="bottom"/>
            <w:hideMark/>
          </w:tcPr>
          <w:p w14:paraId="6229EB17"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7D2CAECA"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nil"/>
            </w:tcBorders>
            <w:noWrap/>
            <w:vAlign w:val="bottom"/>
            <w:hideMark/>
          </w:tcPr>
          <w:p w14:paraId="363A68A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79CCBC0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260</w:t>
            </w:r>
          </w:p>
        </w:tc>
        <w:tc>
          <w:tcPr>
            <w:tcW w:w="825" w:type="dxa"/>
            <w:tcBorders>
              <w:top w:val="nil"/>
            </w:tcBorders>
            <w:noWrap/>
            <w:vAlign w:val="bottom"/>
            <w:hideMark/>
          </w:tcPr>
          <w:p w14:paraId="3E566D0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53</w:t>
            </w:r>
          </w:p>
        </w:tc>
      </w:tr>
      <w:tr w:rsidR="008916E9" w:rsidRPr="00430710" w14:paraId="7EA9F4B1" w14:textId="77777777" w:rsidTr="00EF1FF4">
        <w:trPr>
          <w:trHeight w:val="20"/>
        </w:trPr>
        <w:tc>
          <w:tcPr>
            <w:tcW w:w="688" w:type="dxa"/>
            <w:tcBorders>
              <w:top w:val="nil"/>
            </w:tcBorders>
            <w:noWrap/>
            <w:vAlign w:val="bottom"/>
            <w:hideMark/>
          </w:tcPr>
          <w:p w14:paraId="353615F3"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76F4EA0F"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Backwaters</w:t>
            </w:r>
          </w:p>
        </w:tc>
        <w:tc>
          <w:tcPr>
            <w:tcW w:w="4255" w:type="dxa"/>
            <w:tcBorders>
              <w:top w:val="nil"/>
            </w:tcBorders>
            <w:noWrap/>
            <w:vAlign w:val="bottom"/>
            <w:hideMark/>
          </w:tcPr>
          <w:p w14:paraId="2CC4390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7ECCE435" w14:textId="15B6B0E8" w:rsidR="008916E9" w:rsidRPr="00430710" w:rsidRDefault="00BE0B12" w:rsidP="00B46ABD">
            <w:pPr>
              <w:jc w:val="center"/>
              <w:rPr>
                <w:rFonts w:ascii="Segoe UI" w:hAnsi="Segoe UI" w:cs="Segoe UI"/>
                <w:color w:val="000000"/>
                <w:sz w:val="18"/>
                <w:szCs w:val="18"/>
              </w:rPr>
            </w:pPr>
            <w:r>
              <w:rPr>
                <w:rFonts w:ascii="Segoe UI" w:hAnsi="Segoe UI" w:cs="Segoe UI"/>
                <w:color w:val="000000"/>
                <w:sz w:val="18"/>
                <w:szCs w:val="18"/>
              </w:rPr>
              <w:t>99</w:t>
            </w:r>
          </w:p>
        </w:tc>
        <w:tc>
          <w:tcPr>
            <w:tcW w:w="825" w:type="dxa"/>
            <w:tcBorders>
              <w:top w:val="nil"/>
            </w:tcBorders>
            <w:noWrap/>
            <w:vAlign w:val="bottom"/>
            <w:hideMark/>
          </w:tcPr>
          <w:p w14:paraId="155BD29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3326DC47" w14:textId="77777777" w:rsidTr="00EF1FF4">
        <w:trPr>
          <w:trHeight w:val="20"/>
        </w:trPr>
        <w:tc>
          <w:tcPr>
            <w:tcW w:w="688" w:type="dxa"/>
            <w:tcBorders>
              <w:top w:val="nil"/>
            </w:tcBorders>
            <w:noWrap/>
            <w:vAlign w:val="bottom"/>
            <w:hideMark/>
          </w:tcPr>
          <w:p w14:paraId="58BD0B2D"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67629A1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Willow Beach NFH</w:t>
            </w:r>
          </w:p>
        </w:tc>
        <w:tc>
          <w:tcPr>
            <w:tcW w:w="4255" w:type="dxa"/>
            <w:tcBorders>
              <w:top w:val="nil"/>
            </w:tcBorders>
            <w:noWrap/>
            <w:vAlign w:val="bottom"/>
            <w:hideMark/>
          </w:tcPr>
          <w:p w14:paraId="4CBEF911"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5565D34C"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233</w:t>
            </w:r>
          </w:p>
        </w:tc>
        <w:tc>
          <w:tcPr>
            <w:tcW w:w="825" w:type="dxa"/>
            <w:tcBorders>
              <w:top w:val="nil"/>
            </w:tcBorders>
            <w:noWrap/>
            <w:vAlign w:val="bottom"/>
            <w:hideMark/>
          </w:tcPr>
          <w:p w14:paraId="3E67E772"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5531B686" w14:textId="77777777" w:rsidTr="00EF1FF4">
        <w:trPr>
          <w:trHeight w:val="20"/>
        </w:trPr>
        <w:tc>
          <w:tcPr>
            <w:tcW w:w="688" w:type="dxa"/>
            <w:tcBorders>
              <w:top w:val="nil"/>
            </w:tcBorders>
            <w:noWrap/>
            <w:vAlign w:val="bottom"/>
            <w:hideMark/>
          </w:tcPr>
          <w:p w14:paraId="74DD5DCA"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2024</w:t>
            </w:r>
          </w:p>
        </w:tc>
        <w:tc>
          <w:tcPr>
            <w:tcW w:w="3344" w:type="dxa"/>
            <w:tcBorders>
              <w:top w:val="nil"/>
            </w:tcBorders>
            <w:noWrap/>
            <w:vAlign w:val="bottom"/>
            <w:hideMark/>
          </w:tcPr>
          <w:p w14:paraId="6B6411F4"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Yuma Cove Backwater</w:t>
            </w:r>
          </w:p>
        </w:tc>
        <w:tc>
          <w:tcPr>
            <w:tcW w:w="4255" w:type="dxa"/>
            <w:tcBorders>
              <w:top w:val="nil"/>
            </w:tcBorders>
            <w:noWrap/>
            <w:vAlign w:val="bottom"/>
            <w:hideMark/>
          </w:tcPr>
          <w:p w14:paraId="7911BC5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tcBorders>
            <w:noWrap/>
            <w:vAlign w:val="bottom"/>
            <w:hideMark/>
          </w:tcPr>
          <w:p w14:paraId="38735BC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273</w:t>
            </w:r>
          </w:p>
        </w:tc>
        <w:tc>
          <w:tcPr>
            <w:tcW w:w="825" w:type="dxa"/>
            <w:tcBorders>
              <w:top w:val="nil"/>
            </w:tcBorders>
            <w:noWrap/>
            <w:vAlign w:val="bottom"/>
            <w:hideMark/>
          </w:tcPr>
          <w:p w14:paraId="3C95AD9A"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156</w:t>
            </w:r>
          </w:p>
        </w:tc>
      </w:tr>
      <w:tr w:rsidR="008916E9" w:rsidRPr="00430710" w14:paraId="0D08E05C" w14:textId="77777777" w:rsidTr="00EF1FF4">
        <w:trPr>
          <w:trHeight w:val="20"/>
        </w:trPr>
        <w:tc>
          <w:tcPr>
            <w:tcW w:w="688" w:type="dxa"/>
            <w:tcBorders>
              <w:top w:val="nil"/>
            </w:tcBorders>
            <w:noWrap/>
            <w:vAlign w:val="bottom"/>
            <w:hideMark/>
          </w:tcPr>
          <w:p w14:paraId="6F341AC1"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3CF3436B"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5B6E2986"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Stocking Cohorts</w:t>
            </w:r>
          </w:p>
        </w:tc>
        <w:tc>
          <w:tcPr>
            <w:tcW w:w="1232" w:type="dxa"/>
            <w:tcBorders>
              <w:top w:val="nil"/>
            </w:tcBorders>
            <w:noWrap/>
            <w:vAlign w:val="bottom"/>
            <w:hideMark/>
          </w:tcPr>
          <w:p w14:paraId="2C3BE8BA" w14:textId="5054D2F3"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w:t>
            </w:r>
            <w:r w:rsidR="00430710">
              <w:rPr>
                <w:rFonts w:ascii="Segoe UI" w:hAnsi="Segoe UI" w:cs="Segoe UI"/>
                <w:color w:val="000000"/>
                <w:sz w:val="18"/>
                <w:szCs w:val="18"/>
              </w:rPr>
              <w:t>,</w:t>
            </w:r>
            <w:r w:rsidRPr="00430710">
              <w:rPr>
                <w:rFonts w:ascii="Segoe UI" w:hAnsi="Segoe UI" w:cs="Segoe UI"/>
                <w:color w:val="000000"/>
                <w:sz w:val="18"/>
                <w:szCs w:val="18"/>
              </w:rPr>
              <w:t>100</w:t>
            </w:r>
          </w:p>
        </w:tc>
        <w:tc>
          <w:tcPr>
            <w:tcW w:w="825" w:type="dxa"/>
            <w:tcBorders>
              <w:top w:val="nil"/>
            </w:tcBorders>
            <w:noWrap/>
            <w:vAlign w:val="bottom"/>
            <w:hideMark/>
          </w:tcPr>
          <w:p w14:paraId="115BE264"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4D120BDB" w14:textId="77777777" w:rsidTr="00EF1FF4">
        <w:trPr>
          <w:trHeight w:val="20"/>
        </w:trPr>
        <w:tc>
          <w:tcPr>
            <w:tcW w:w="688" w:type="dxa"/>
            <w:tcBorders>
              <w:top w:val="nil"/>
            </w:tcBorders>
            <w:noWrap/>
            <w:vAlign w:val="bottom"/>
            <w:hideMark/>
          </w:tcPr>
          <w:p w14:paraId="2893EE95"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4E3496B5" w14:textId="77777777" w:rsidR="008916E9" w:rsidRPr="00430710" w:rsidRDefault="008916E9" w:rsidP="009D3DBD">
            <w:pPr>
              <w:rPr>
                <w:rFonts w:ascii="Segoe UI" w:hAnsi="Segoe UI" w:cs="Segoe UI"/>
                <w:color w:val="000000"/>
                <w:sz w:val="18"/>
                <w:szCs w:val="18"/>
              </w:rPr>
            </w:pPr>
            <w:proofErr w:type="spellStart"/>
            <w:r w:rsidRPr="00430710">
              <w:rPr>
                <w:rFonts w:ascii="Segoe UI" w:hAnsi="Segoe UI" w:cs="Segoe UI"/>
                <w:color w:val="000000"/>
                <w:sz w:val="18"/>
                <w:szCs w:val="18"/>
              </w:rPr>
              <w:t>Achii</w:t>
            </w:r>
            <w:proofErr w:type="spellEnd"/>
            <w:r w:rsidRPr="00430710">
              <w:rPr>
                <w:rFonts w:ascii="Segoe UI" w:hAnsi="Segoe UI" w:cs="Segoe UI"/>
                <w:color w:val="000000"/>
                <w:sz w:val="18"/>
                <w:szCs w:val="18"/>
              </w:rPr>
              <w:t xml:space="preserve"> </w:t>
            </w:r>
            <w:proofErr w:type="spellStart"/>
            <w:r w:rsidRPr="00430710">
              <w:rPr>
                <w:rFonts w:ascii="Segoe UI" w:hAnsi="Segoe UI" w:cs="Segoe UI"/>
                <w:color w:val="000000"/>
                <w:sz w:val="18"/>
                <w:szCs w:val="18"/>
              </w:rPr>
              <w:t>Hanyo</w:t>
            </w:r>
            <w:proofErr w:type="spellEnd"/>
          </w:p>
        </w:tc>
        <w:tc>
          <w:tcPr>
            <w:tcW w:w="4255" w:type="dxa"/>
            <w:tcBorders>
              <w:top w:val="nil"/>
            </w:tcBorders>
            <w:noWrap/>
            <w:vAlign w:val="bottom"/>
            <w:hideMark/>
          </w:tcPr>
          <w:p w14:paraId="528669A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09902BF3"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300</w:t>
            </w:r>
          </w:p>
        </w:tc>
        <w:tc>
          <w:tcPr>
            <w:tcW w:w="825" w:type="dxa"/>
            <w:tcBorders>
              <w:top w:val="nil"/>
            </w:tcBorders>
            <w:noWrap/>
            <w:vAlign w:val="bottom"/>
            <w:hideMark/>
          </w:tcPr>
          <w:p w14:paraId="7AF2BB8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78BFE25C" w14:textId="77777777" w:rsidTr="00EF1FF4">
        <w:trPr>
          <w:trHeight w:val="20"/>
        </w:trPr>
        <w:tc>
          <w:tcPr>
            <w:tcW w:w="688" w:type="dxa"/>
            <w:noWrap/>
            <w:vAlign w:val="bottom"/>
            <w:hideMark/>
          </w:tcPr>
          <w:p w14:paraId="7E6A7558"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noWrap/>
            <w:vAlign w:val="bottom"/>
            <w:hideMark/>
          </w:tcPr>
          <w:p w14:paraId="5524A927"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Imperial Ponds</w:t>
            </w:r>
          </w:p>
        </w:tc>
        <w:tc>
          <w:tcPr>
            <w:tcW w:w="4255" w:type="dxa"/>
            <w:noWrap/>
            <w:vAlign w:val="bottom"/>
            <w:hideMark/>
          </w:tcPr>
          <w:p w14:paraId="7A7A300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noWrap/>
            <w:vAlign w:val="bottom"/>
            <w:hideMark/>
          </w:tcPr>
          <w:p w14:paraId="3C918E34"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52</w:t>
            </w:r>
          </w:p>
        </w:tc>
        <w:tc>
          <w:tcPr>
            <w:tcW w:w="825" w:type="dxa"/>
            <w:noWrap/>
            <w:vAlign w:val="bottom"/>
            <w:hideMark/>
          </w:tcPr>
          <w:p w14:paraId="37093EE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7CACAF02" w14:textId="77777777" w:rsidTr="00EF1FF4">
        <w:trPr>
          <w:trHeight w:val="20"/>
        </w:trPr>
        <w:tc>
          <w:tcPr>
            <w:tcW w:w="688" w:type="dxa"/>
            <w:tcBorders>
              <w:top w:val="nil"/>
            </w:tcBorders>
            <w:noWrap/>
            <w:vAlign w:val="bottom"/>
            <w:hideMark/>
          </w:tcPr>
          <w:p w14:paraId="745BE293"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lastRenderedPageBreak/>
              <w:t>2025</w:t>
            </w:r>
          </w:p>
        </w:tc>
        <w:tc>
          <w:tcPr>
            <w:tcW w:w="3344" w:type="dxa"/>
            <w:tcBorders>
              <w:top w:val="nil"/>
            </w:tcBorders>
            <w:noWrap/>
            <w:vAlign w:val="bottom"/>
            <w:hideMark/>
          </w:tcPr>
          <w:p w14:paraId="041004B0"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Havasu (Reach 3)</w:t>
            </w:r>
          </w:p>
        </w:tc>
        <w:tc>
          <w:tcPr>
            <w:tcW w:w="4255" w:type="dxa"/>
            <w:tcBorders>
              <w:top w:val="nil"/>
            </w:tcBorders>
            <w:noWrap/>
            <w:vAlign w:val="bottom"/>
            <w:hideMark/>
          </w:tcPr>
          <w:p w14:paraId="75907AF9"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42CA94A6"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157</w:t>
            </w:r>
          </w:p>
        </w:tc>
        <w:tc>
          <w:tcPr>
            <w:tcW w:w="825" w:type="dxa"/>
            <w:tcBorders>
              <w:top w:val="nil"/>
            </w:tcBorders>
            <w:noWrap/>
            <w:vAlign w:val="bottom"/>
            <w:hideMark/>
          </w:tcPr>
          <w:p w14:paraId="70B5773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380F0992" w14:textId="77777777" w:rsidTr="00EF1FF4">
        <w:trPr>
          <w:trHeight w:val="20"/>
        </w:trPr>
        <w:tc>
          <w:tcPr>
            <w:tcW w:w="688" w:type="dxa"/>
            <w:tcBorders>
              <w:top w:val="nil"/>
            </w:tcBorders>
            <w:noWrap/>
            <w:vAlign w:val="bottom"/>
            <w:hideMark/>
          </w:tcPr>
          <w:p w14:paraId="07C2DB23"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595D877C"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Mead (Reach 1)</w:t>
            </w:r>
          </w:p>
        </w:tc>
        <w:tc>
          <w:tcPr>
            <w:tcW w:w="4255" w:type="dxa"/>
            <w:tcBorders>
              <w:top w:val="nil"/>
            </w:tcBorders>
            <w:noWrap/>
            <w:vAlign w:val="bottom"/>
            <w:hideMark/>
          </w:tcPr>
          <w:p w14:paraId="74237B9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1049E82A"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53</w:t>
            </w:r>
          </w:p>
        </w:tc>
        <w:tc>
          <w:tcPr>
            <w:tcW w:w="825" w:type="dxa"/>
            <w:tcBorders>
              <w:top w:val="nil"/>
            </w:tcBorders>
            <w:noWrap/>
            <w:vAlign w:val="bottom"/>
            <w:hideMark/>
          </w:tcPr>
          <w:p w14:paraId="7E5C5AA9"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17E61644" w14:textId="77777777" w:rsidTr="00EF1FF4">
        <w:trPr>
          <w:trHeight w:val="255"/>
        </w:trPr>
        <w:tc>
          <w:tcPr>
            <w:tcW w:w="688" w:type="dxa"/>
            <w:tcBorders>
              <w:top w:val="nil"/>
            </w:tcBorders>
            <w:noWrap/>
            <w:vAlign w:val="bottom"/>
            <w:hideMark/>
          </w:tcPr>
          <w:p w14:paraId="33EEE967"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6F7CD335"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(Reach 2)</w:t>
            </w:r>
          </w:p>
        </w:tc>
        <w:tc>
          <w:tcPr>
            <w:tcW w:w="4255" w:type="dxa"/>
            <w:tcBorders>
              <w:top w:val="nil"/>
            </w:tcBorders>
            <w:noWrap/>
            <w:vAlign w:val="bottom"/>
            <w:hideMark/>
          </w:tcPr>
          <w:p w14:paraId="22BF7A56"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Population Monitoring</w:t>
            </w:r>
          </w:p>
        </w:tc>
        <w:tc>
          <w:tcPr>
            <w:tcW w:w="1232" w:type="dxa"/>
            <w:tcBorders>
              <w:top w:val="nil"/>
            </w:tcBorders>
            <w:noWrap/>
            <w:vAlign w:val="bottom"/>
            <w:hideMark/>
          </w:tcPr>
          <w:p w14:paraId="26C5063E"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144</w:t>
            </w:r>
          </w:p>
        </w:tc>
        <w:tc>
          <w:tcPr>
            <w:tcW w:w="825" w:type="dxa"/>
            <w:tcBorders>
              <w:top w:val="nil"/>
            </w:tcBorders>
            <w:noWrap/>
            <w:vAlign w:val="bottom"/>
            <w:hideMark/>
          </w:tcPr>
          <w:p w14:paraId="6F8D398F"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722CEFDF" w14:textId="77777777" w:rsidTr="00EF1FF4">
        <w:trPr>
          <w:trHeight w:val="255"/>
        </w:trPr>
        <w:tc>
          <w:tcPr>
            <w:tcW w:w="688" w:type="dxa"/>
            <w:tcBorders>
              <w:top w:val="nil"/>
            </w:tcBorders>
            <w:noWrap/>
            <w:vAlign w:val="bottom"/>
            <w:hideMark/>
          </w:tcPr>
          <w:p w14:paraId="70F0F728"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6746AC2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Lake Mohave Backwaters</w:t>
            </w:r>
          </w:p>
        </w:tc>
        <w:tc>
          <w:tcPr>
            <w:tcW w:w="4255" w:type="dxa"/>
            <w:tcBorders>
              <w:top w:val="nil"/>
            </w:tcBorders>
            <w:noWrap/>
            <w:vAlign w:val="bottom"/>
            <w:hideMark/>
          </w:tcPr>
          <w:p w14:paraId="1D47EA87" w14:textId="1356E73F"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 </w:t>
            </w:r>
            <w:r w:rsidR="000A2760">
              <w:rPr>
                <w:rFonts w:ascii="Segoe UI" w:hAnsi="Segoe UI" w:cs="Segoe UI"/>
                <w:color w:val="000000"/>
                <w:sz w:val="18"/>
                <w:szCs w:val="18"/>
              </w:rPr>
              <w:t>?</w:t>
            </w:r>
          </w:p>
        </w:tc>
        <w:tc>
          <w:tcPr>
            <w:tcW w:w="1232" w:type="dxa"/>
            <w:tcBorders>
              <w:top w:val="nil"/>
            </w:tcBorders>
            <w:noWrap/>
            <w:vAlign w:val="bottom"/>
            <w:hideMark/>
          </w:tcPr>
          <w:p w14:paraId="6AFD0F03"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9</w:t>
            </w:r>
          </w:p>
        </w:tc>
        <w:tc>
          <w:tcPr>
            <w:tcW w:w="825" w:type="dxa"/>
            <w:tcBorders>
              <w:top w:val="nil"/>
            </w:tcBorders>
            <w:noWrap/>
            <w:vAlign w:val="bottom"/>
            <w:hideMark/>
          </w:tcPr>
          <w:p w14:paraId="0935DB5B"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13CA940E" w14:textId="77777777" w:rsidTr="00EF1FF4">
        <w:trPr>
          <w:trHeight w:val="20"/>
        </w:trPr>
        <w:tc>
          <w:tcPr>
            <w:tcW w:w="688" w:type="dxa"/>
            <w:tcBorders>
              <w:top w:val="nil"/>
            </w:tcBorders>
            <w:noWrap/>
            <w:vAlign w:val="bottom"/>
            <w:hideMark/>
          </w:tcPr>
          <w:p w14:paraId="40FB3898"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tcBorders>
            <w:noWrap/>
            <w:vAlign w:val="bottom"/>
            <w:hideMark/>
          </w:tcPr>
          <w:p w14:paraId="00B6FF5B"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Willow Beach NFH</w:t>
            </w:r>
          </w:p>
        </w:tc>
        <w:tc>
          <w:tcPr>
            <w:tcW w:w="4255" w:type="dxa"/>
            <w:tcBorders>
              <w:top w:val="nil"/>
            </w:tcBorders>
            <w:noWrap/>
            <w:vAlign w:val="bottom"/>
            <w:hideMark/>
          </w:tcPr>
          <w:p w14:paraId="076EFB43"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Mainstem Stocking Cohorts</w:t>
            </w:r>
          </w:p>
        </w:tc>
        <w:tc>
          <w:tcPr>
            <w:tcW w:w="1232" w:type="dxa"/>
            <w:tcBorders>
              <w:top w:val="nil"/>
            </w:tcBorders>
            <w:noWrap/>
            <w:vAlign w:val="bottom"/>
            <w:hideMark/>
          </w:tcPr>
          <w:p w14:paraId="47A9EB78"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100</w:t>
            </w:r>
          </w:p>
        </w:tc>
        <w:tc>
          <w:tcPr>
            <w:tcW w:w="825" w:type="dxa"/>
            <w:tcBorders>
              <w:top w:val="nil"/>
            </w:tcBorders>
            <w:noWrap/>
            <w:vAlign w:val="bottom"/>
            <w:hideMark/>
          </w:tcPr>
          <w:p w14:paraId="5CBB2D6D"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5135B320" w14:textId="77777777" w:rsidTr="00EF1FF4">
        <w:trPr>
          <w:trHeight w:val="20"/>
        </w:trPr>
        <w:tc>
          <w:tcPr>
            <w:tcW w:w="688" w:type="dxa"/>
            <w:tcBorders>
              <w:top w:val="nil"/>
              <w:bottom w:val="single" w:sz="4" w:space="0" w:color="auto"/>
            </w:tcBorders>
            <w:noWrap/>
            <w:vAlign w:val="bottom"/>
            <w:hideMark/>
          </w:tcPr>
          <w:p w14:paraId="5D9E8E50" w14:textId="77777777" w:rsidR="008916E9" w:rsidRPr="00430710" w:rsidRDefault="008916E9" w:rsidP="009D3DBD">
            <w:pPr>
              <w:jc w:val="right"/>
              <w:rPr>
                <w:rFonts w:ascii="Segoe UI" w:hAnsi="Segoe UI" w:cs="Segoe UI"/>
                <w:color w:val="000000"/>
                <w:sz w:val="18"/>
                <w:szCs w:val="18"/>
              </w:rPr>
            </w:pPr>
            <w:r w:rsidRPr="00430710">
              <w:rPr>
                <w:rFonts w:ascii="Segoe UI" w:hAnsi="Segoe UI" w:cs="Segoe UI"/>
                <w:color w:val="000000"/>
                <w:sz w:val="18"/>
                <w:szCs w:val="18"/>
              </w:rPr>
              <w:t>2025</w:t>
            </w:r>
          </w:p>
        </w:tc>
        <w:tc>
          <w:tcPr>
            <w:tcW w:w="3344" w:type="dxa"/>
            <w:tcBorders>
              <w:top w:val="nil"/>
              <w:bottom w:val="single" w:sz="4" w:space="0" w:color="auto"/>
            </w:tcBorders>
            <w:noWrap/>
            <w:vAlign w:val="bottom"/>
            <w:hideMark/>
          </w:tcPr>
          <w:p w14:paraId="26C679DE"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Yuma Cove Backwater</w:t>
            </w:r>
          </w:p>
        </w:tc>
        <w:tc>
          <w:tcPr>
            <w:tcW w:w="4255" w:type="dxa"/>
            <w:tcBorders>
              <w:top w:val="nil"/>
              <w:bottom w:val="single" w:sz="4" w:space="0" w:color="auto"/>
            </w:tcBorders>
            <w:noWrap/>
            <w:vAlign w:val="bottom"/>
            <w:hideMark/>
          </w:tcPr>
          <w:p w14:paraId="273DF538" w14:textId="77777777" w:rsidR="008916E9" w:rsidRPr="00430710" w:rsidRDefault="008916E9" w:rsidP="009D3DBD">
            <w:pPr>
              <w:rPr>
                <w:rFonts w:ascii="Segoe UI" w:hAnsi="Segoe UI" w:cs="Segoe UI"/>
                <w:color w:val="000000"/>
                <w:sz w:val="18"/>
                <w:szCs w:val="18"/>
              </w:rPr>
            </w:pPr>
            <w:r w:rsidRPr="00430710">
              <w:rPr>
                <w:rFonts w:ascii="Segoe UI" w:hAnsi="Segoe UI" w:cs="Segoe UI"/>
                <w:color w:val="000000"/>
                <w:sz w:val="18"/>
                <w:szCs w:val="18"/>
              </w:rPr>
              <w:t>Backwater Population Monitoring</w:t>
            </w:r>
          </w:p>
        </w:tc>
        <w:tc>
          <w:tcPr>
            <w:tcW w:w="1232" w:type="dxa"/>
            <w:tcBorders>
              <w:top w:val="nil"/>
              <w:bottom w:val="single" w:sz="4" w:space="0" w:color="auto"/>
            </w:tcBorders>
            <w:noWrap/>
            <w:vAlign w:val="bottom"/>
            <w:hideMark/>
          </w:tcPr>
          <w:p w14:paraId="0EF52855"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337</w:t>
            </w:r>
          </w:p>
        </w:tc>
        <w:tc>
          <w:tcPr>
            <w:tcW w:w="825" w:type="dxa"/>
            <w:tcBorders>
              <w:top w:val="nil"/>
              <w:bottom w:val="single" w:sz="4" w:space="0" w:color="auto"/>
            </w:tcBorders>
            <w:noWrap/>
            <w:vAlign w:val="bottom"/>
            <w:hideMark/>
          </w:tcPr>
          <w:p w14:paraId="6E190730" w14:textId="77777777" w:rsidR="008916E9" w:rsidRPr="00430710" w:rsidRDefault="008916E9" w:rsidP="00B46ABD">
            <w:pPr>
              <w:jc w:val="center"/>
              <w:rPr>
                <w:rFonts w:ascii="Segoe UI" w:hAnsi="Segoe UI" w:cs="Segoe UI"/>
                <w:color w:val="000000"/>
                <w:sz w:val="18"/>
                <w:szCs w:val="18"/>
              </w:rPr>
            </w:pPr>
            <w:r w:rsidRPr="00430710">
              <w:rPr>
                <w:rFonts w:ascii="Segoe UI" w:hAnsi="Segoe UI" w:cs="Segoe UI"/>
                <w:color w:val="000000"/>
                <w:sz w:val="18"/>
                <w:szCs w:val="18"/>
              </w:rPr>
              <w:t>0</w:t>
            </w:r>
          </w:p>
        </w:tc>
      </w:tr>
      <w:tr w:rsidR="008916E9" w:rsidRPr="00430710" w14:paraId="08CE74BB" w14:textId="77777777" w:rsidTr="00EF1FF4">
        <w:trPr>
          <w:trHeight w:val="20"/>
        </w:trPr>
        <w:tc>
          <w:tcPr>
            <w:tcW w:w="8287" w:type="dxa"/>
            <w:gridSpan w:val="3"/>
            <w:tcBorders>
              <w:top w:val="single" w:sz="4" w:space="0" w:color="auto"/>
            </w:tcBorders>
            <w:noWrap/>
            <w:vAlign w:val="bottom"/>
            <w:hideMark/>
          </w:tcPr>
          <w:p w14:paraId="1425A1AD" w14:textId="77777777" w:rsidR="008916E9" w:rsidRPr="000A2760" w:rsidRDefault="008916E9" w:rsidP="009D3DBD">
            <w:pPr>
              <w:rPr>
                <w:rFonts w:ascii="Segoe UI" w:hAnsi="Segoe UI" w:cs="Segoe UI"/>
                <w:b/>
                <w:bCs/>
                <w:color w:val="000000"/>
                <w:sz w:val="20"/>
                <w:szCs w:val="20"/>
              </w:rPr>
            </w:pPr>
            <w:r w:rsidRPr="000A2760">
              <w:rPr>
                <w:rFonts w:ascii="Segoe UI" w:hAnsi="Segoe UI" w:cs="Segoe UI"/>
                <w:b/>
                <w:bCs/>
                <w:color w:val="000000"/>
                <w:sz w:val="20"/>
                <w:szCs w:val="20"/>
              </w:rPr>
              <w:t>Totals</w:t>
            </w:r>
          </w:p>
        </w:tc>
        <w:tc>
          <w:tcPr>
            <w:tcW w:w="1232" w:type="dxa"/>
            <w:tcBorders>
              <w:top w:val="single" w:sz="4" w:space="0" w:color="auto"/>
            </w:tcBorders>
            <w:noWrap/>
            <w:vAlign w:val="bottom"/>
            <w:hideMark/>
          </w:tcPr>
          <w:p w14:paraId="02B83588" w14:textId="5839C6CF" w:rsidR="008916E9" w:rsidRPr="000A2760" w:rsidRDefault="008916E9" w:rsidP="00B46ABD">
            <w:pPr>
              <w:jc w:val="center"/>
              <w:rPr>
                <w:rFonts w:ascii="Segoe UI" w:hAnsi="Segoe UI" w:cs="Segoe UI"/>
                <w:b/>
                <w:bCs/>
                <w:color w:val="000000"/>
                <w:sz w:val="20"/>
                <w:szCs w:val="20"/>
              </w:rPr>
            </w:pPr>
            <w:r w:rsidRPr="000A2760">
              <w:rPr>
                <w:rFonts w:ascii="Segoe UI" w:hAnsi="Segoe UI" w:cs="Segoe UI"/>
                <w:b/>
                <w:bCs/>
                <w:color w:val="000000"/>
                <w:sz w:val="20"/>
                <w:szCs w:val="20"/>
              </w:rPr>
              <w:t>9</w:t>
            </w:r>
            <w:r w:rsidR="00430710" w:rsidRPr="000A2760">
              <w:rPr>
                <w:rFonts w:ascii="Segoe UI" w:hAnsi="Segoe UI" w:cs="Segoe UI"/>
                <w:b/>
                <w:bCs/>
                <w:color w:val="000000"/>
                <w:sz w:val="20"/>
                <w:szCs w:val="20"/>
              </w:rPr>
              <w:t>,</w:t>
            </w:r>
            <w:r w:rsidRPr="000A2760">
              <w:rPr>
                <w:rFonts w:ascii="Segoe UI" w:hAnsi="Segoe UI" w:cs="Segoe UI"/>
                <w:b/>
                <w:bCs/>
                <w:color w:val="000000"/>
                <w:sz w:val="20"/>
                <w:szCs w:val="20"/>
              </w:rPr>
              <w:t>127</w:t>
            </w:r>
          </w:p>
        </w:tc>
        <w:tc>
          <w:tcPr>
            <w:tcW w:w="825" w:type="dxa"/>
            <w:tcBorders>
              <w:top w:val="single" w:sz="4" w:space="0" w:color="auto"/>
            </w:tcBorders>
            <w:noWrap/>
            <w:vAlign w:val="bottom"/>
            <w:hideMark/>
          </w:tcPr>
          <w:p w14:paraId="6FEA410D" w14:textId="79BBE0B3" w:rsidR="008916E9" w:rsidRPr="000A2760" w:rsidRDefault="008916E9" w:rsidP="00B46ABD">
            <w:pPr>
              <w:jc w:val="center"/>
              <w:rPr>
                <w:rFonts w:ascii="Segoe UI" w:hAnsi="Segoe UI" w:cs="Segoe UI"/>
                <w:b/>
                <w:bCs/>
                <w:color w:val="000000"/>
                <w:sz w:val="20"/>
                <w:szCs w:val="20"/>
              </w:rPr>
            </w:pPr>
            <w:r w:rsidRPr="000A2760">
              <w:rPr>
                <w:rFonts w:ascii="Segoe UI" w:hAnsi="Segoe UI" w:cs="Segoe UI"/>
                <w:b/>
                <w:bCs/>
                <w:color w:val="000000"/>
                <w:sz w:val="20"/>
                <w:szCs w:val="20"/>
              </w:rPr>
              <w:t>4</w:t>
            </w:r>
            <w:r w:rsidR="00430710" w:rsidRPr="000A2760">
              <w:rPr>
                <w:rFonts w:ascii="Segoe UI" w:hAnsi="Segoe UI" w:cs="Segoe UI"/>
                <w:b/>
                <w:bCs/>
                <w:color w:val="000000"/>
                <w:sz w:val="20"/>
                <w:szCs w:val="20"/>
              </w:rPr>
              <w:t>,</w:t>
            </w:r>
            <w:r w:rsidRPr="000A2760">
              <w:rPr>
                <w:rFonts w:ascii="Segoe UI" w:hAnsi="Segoe UI" w:cs="Segoe UI"/>
                <w:b/>
                <w:bCs/>
                <w:color w:val="000000"/>
                <w:sz w:val="20"/>
                <w:szCs w:val="20"/>
              </w:rPr>
              <w:t>200</w:t>
            </w:r>
          </w:p>
        </w:tc>
      </w:tr>
    </w:tbl>
    <w:p w14:paraId="7360EECA" w14:textId="34E708D2" w:rsidR="008916E9" w:rsidRDefault="008916E9" w:rsidP="000A2760">
      <w:pPr>
        <w:rPr>
          <w:highlight w:val="yellow"/>
        </w:rPr>
      </w:pPr>
    </w:p>
    <w:p w14:paraId="0EA8F86B" w14:textId="77777777" w:rsidR="00EF1FF4" w:rsidRDefault="00EF1FF4" w:rsidP="000A2760">
      <w:pPr>
        <w:rPr>
          <w:highlight w:val="yellow"/>
        </w:rPr>
      </w:pPr>
    </w:p>
    <w:tbl>
      <w:tblPr>
        <w:tblW w:w="9060" w:type="dxa"/>
        <w:tblInd w:w="-5" w:type="dxa"/>
        <w:tblLook w:val="04A0" w:firstRow="1" w:lastRow="0" w:firstColumn="1" w:lastColumn="0" w:noHBand="0" w:noVBand="1"/>
      </w:tblPr>
      <w:tblGrid>
        <w:gridCol w:w="648"/>
        <w:gridCol w:w="2967"/>
        <w:gridCol w:w="3655"/>
        <w:gridCol w:w="1059"/>
        <w:gridCol w:w="731"/>
      </w:tblGrid>
      <w:tr w:rsidR="00EF1FF4" w14:paraId="54A90426" w14:textId="77777777" w:rsidTr="00EF1FF4">
        <w:trPr>
          <w:trHeight w:val="300"/>
        </w:trPr>
        <w:tc>
          <w:tcPr>
            <w:tcW w:w="9060" w:type="dxa"/>
            <w:gridSpan w:val="5"/>
            <w:tcBorders>
              <w:bottom w:val="single" w:sz="12" w:space="0" w:color="auto"/>
            </w:tcBorders>
            <w:noWrap/>
            <w:vAlign w:val="bottom"/>
          </w:tcPr>
          <w:p w14:paraId="28D0285B" w14:textId="50041349" w:rsidR="00EF1FF4" w:rsidRPr="00EF1FF4" w:rsidRDefault="00EF1FF4" w:rsidP="00EF1FF4">
            <w:pPr>
              <w:pStyle w:val="TablecaptionMSCP"/>
            </w:pPr>
            <w:bookmarkStart w:id="178" w:name="_Toc223339438"/>
            <w:bookmarkStart w:id="179" w:name="_Toc223340320"/>
            <w:r w:rsidRPr="003A0A59">
              <w:t xml:space="preserve">Table </w:t>
            </w:r>
            <w:fldSimple w:instr=" SEQ Table \* ARABIC ">
              <w:r w:rsidR="0070714D">
                <w:rPr>
                  <w:noProof/>
                </w:rPr>
                <w:t>23</w:t>
              </w:r>
            </w:fldSimple>
            <w:r w:rsidRPr="003A0A59">
              <w:t xml:space="preserve">.—BONY fin clip records in the LCR </w:t>
            </w:r>
            <w:r>
              <w:t>g</w:t>
            </w:r>
            <w:r w:rsidRPr="003A0A59">
              <w:t>enetics database with specimen records (Samples) and genetic data (SNPs)</w:t>
            </w:r>
            <w:bookmarkEnd w:id="178"/>
            <w:bookmarkEnd w:id="179"/>
          </w:p>
        </w:tc>
      </w:tr>
      <w:tr w:rsidR="008916E9" w14:paraId="73A15D03" w14:textId="77777777" w:rsidTr="00EF1FF4">
        <w:trPr>
          <w:trHeight w:val="20"/>
        </w:trPr>
        <w:tc>
          <w:tcPr>
            <w:tcW w:w="648" w:type="dxa"/>
            <w:tcBorders>
              <w:bottom w:val="single" w:sz="12" w:space="0" w:color="auto"/>
            </w:tcBorders>
            <w:shd w:val="clear" w:color="auto" w:fill="BFBFBF" w:themeFill="background1" w:themeFillShade="BF"/>
            <w:noWrap/>
            <w:vAlign w:val="bottom"/>
            <w:hideMark/>
          </w:tcPr>
          <w:p w14:paraId="2AC50570"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Year</w:t>
            </w:r>
          </w:p>
        </w:tc>
        <w:tc>
          <w:tcPr>
            <w:tcW w:w="2967" w:type="dxa"/>
            <w:tcBorders>
              <w:bottom w:val="single" w:sz="12" w:space="0" w:color="auto"/>
            </w:tcBorders>
            <w:shd w:val="clear" w:color="auto" w:fill="BFBFBF" w:themeFill="background1" w:themeFillShade="BF"/>
            <w:noWrap/>
            <w:vAlign w:val="bottom"/>
            <w:hideMark/>
          </w:tcPr>
          <w:p w14:paraId="636E51CF"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Location</w:t>
            </w:r>
          </w:p>
        </w:tc>
        <w:tc>
          <w:tcPr>
            <w:tcW w:w="3655" w:type="dxa"/>
            <w:tcBorders>
              <w:bottom w:val="single" w:sz="12" w:space="0" w:color="auto"/>
            </w:tcBorders>
            <w:shd w:val="clear" w:color="auto" w:fill="BFBFBF" w:themeFill="background1" w:themeFillShade="BF"/>
            <w:noWrap/>
            <w:vAlign w:val="bottom"/>
            <w:hideMark/>
          </w:tcPr>
          <w:p w14:paraId="1A454DEA"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Project</w:t>
            </w:r>
          </w:p>
        </w:tc>
        <w:tc>
          <w:tcPr>
            <w:tcW w:w="1059" w:type="dxa"/>
            <w:tcBorders>
              <w:bottom w:val="single" w:sz="12" w:space="0" w:color="auto"/>
            </w:tcBorders>
            <w:shd w:val="clear" w:color="auto" w:fill="BFBFBF" w:themeFill="background1" w:themeFillShade="BF"/>
            <w:noWrap/>
            <w:vAlign w:val="bottom"/>
            <w:hideMark/>
          </w:tcPr>
          <w:p w14:paraId="6FCACA12"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Samples</w:t>
            </w:r>
          </w:p>
        </w:tc>
        <w:tc>
          <w:tcPr>
            <w:tcW w:w="731" w:type="dxa"/>
            <w:tcBorders>
              <w:bottom w:val="single" w:sz="12" w:space="0" w:color="auto"/>
            </w:tcBorders>
            <w:shd w:val="clear" w:color="auto" w:fill="BFBFBF" w:themeFill="background1" w:themeFillShade="BF"/>
            <w:noWrap/>
            <w:vAlign w:val="bottom"/>
            <w:hideMark/>
          </w:tcPr>
          <w:p w14:paraId="51B6F9FE"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SNPs</w:t>
            </w:r>
          </w:p>
        </w:tc>
      </w:tr>
      <w:tr w:rsidR="008916E9" w14:paraId="30EA8C7E" w14:textId="77777777" w:rsidTr="00EF1FF4">
        <w:trPr>
          <w:trHeight w:val="20"/>
        </w:trPr>
        <w:tc>
          <w:tcPr>
            <w:tcW w:w="648" w:type="dxa"/>
            <w:tcBorders>
              <w:top w:val="single" w:sz="12" w:space="0" w:color="auto"/>
            </w:tcBorders>
            <w:noWrap/>
            <w:vAlign w:val="bottom"/>
            <w:hideMark/>
          </w:tcPr>
          <w:p w14:paraId="107A30D5"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2021</w:t>
            </w:r>
          </w:p>
        </w:tc>
        <w:tc>
          <w:tcPr>
            <w:tcW w:w="2967" w:type="dxa"/>
            <w:tcBorders>
              <w:top w:val="single" w:sz="12" w:space="0" w:color="auto"/>
            </w:tcBorders>
            <w:noWrap/>
            <w:vAlign w:val="bottom"/>
            <w:hideMark/>
          </w:tcPr>
          <w:p w14:paraId="3AB00EDB"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Imperial Ponds</w:t>
            </w:r>
          </w:p>
        </w:tc>
        <w:tc>
          <w:tcPr>
            <w:tcW w:w="3655" w:type="dxa"/>
            <w:tcBorders>
              <w:top w:val="single" w:sz="12" w:space="0" w:color="auto"/>
            </w:tcBorders>
            <w:noWrap/>
            <w:vAlign w:val="bottom"/>
            <w:hideMark/>
          </w:tcPr>
          <w:p w14:paraId="0F36B93C"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Population Monitoring</w:t>
            </w:r>
          </w:p>
        </w:tc>
        <w:tc>
          <w:tcPr>
            <w:tcW w:w="1059" w:type="dxa"/>
            <w:tcBorders>
              <w:top w:val="single" w:sz="12" w:space="0" w:color="auto"/>
            </w:tcBorders>
            <w:noWrap/>
            <w:vAlign w:val="bottom"/>
            <w:hideMark/>
          </w:tcPr>
          <w:p w14:paraId="416CE5D3"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74</w:t>
            </w:r>
          </w:p>
        </w:tc>
        <w:tc>
          <w:tcPr>
            <w:tcW w:w="731" w:type="dxa"/>
            <w:tcBorders>
              <w:top w:val="single" w:sz="12" w:space="0" w:color="auto"/>
            </w:tcBorders>
            <w:noWrap/>
            <w:vAlign w:val="bottom"/>
            <w:hideMark/>
          </w:tcPr>
          <w:p w14:paraId="09B99DE2"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23</w:t>
            </w:r>
          </w:p>
        </w:tc>
      </w:tr>
      <w:tr w:rsidR="008916E9" w14:paraId="6BFE2387" w14:textId="77777777" w:rsidTr="00EF1FF4">
        <w:trPr>
          <w:trHeight w:val="20"/>
        </w:trPr>
        <w:tc>
          <w:tcPr>
            <w:tcW w:w="648" w:type="dxa"/>
            <w:tcBorders>
              <w:top w:val="nil"/>
            </w:tcBorders>
            <w:noWrap/>
            <w:vAlign w:val="bottom"/>
            <w:hideMark/>
          </w:tcPr>
          <w:p w14:paraId="311C89C1"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2021</w:t>
            </w:r>
          </w:p>
        </w:tc>
        <w:tc>
          <w:tcPr>
            <w:tcW w:w="2967" w:type="dxa"/>
            <w:tcBorders>
              <w:top w:val="nil"/>
            </w:tcBorders>
            <w:noWrap/>
            <w:vAlign w:val="bottom"/>
            <w:hideMark/>
          </w:tcPr>
          <w:p w14:paraId="2EDD6BA2"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SNARRC</w:t>
            </w:r>
          </w:p>
        </w:tc>
        <w:tc>
          <w:tcPr>
            <w:tcW w:w="3655" w:type="dxa"/>
            <w:tcBorders>
              <w:top w:val="nil"/>
            </w:tcBorders>
            <w:noWrap/>
            <w:vAlign w:val="bottom"/>
            <w:hideMark/>
          </w:tcPr>
          <w:p w14:paraId="7F76FA5E"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Broodstock Monitoring</w:t>
            </w:r>
          </w:p>
        </w:tc>
        <w:tc>
          <w:tcPr>
            <w:tcW w:w="1059" w:type="dxa"/>
            <w:tcBorders>
              <w:top w:val="nil"/>
            </w:tcBorders>
            <w:noWrap/>
            <w:vAlign w:val="bottom"/>
            <w:hideMark/>
          </w:tcPr>
          <w:p w14:paraId="126FE428" w14:textId="679CFF11"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1</w:t>
            </w:r>
            <w:r w:rsidR="000A2760" w:rsidRPr="00EF1FF4">
              <w:rPr>
                <w:rFonts w:ascii="Segoe UI" w:hAnsi="Segoe UI" w:cs="Segoe UI"/>
                <w:color w:val="000000"/>
                <w:sz w:val="20"/>
                <w:szCs w:val="20"/>
              </w:rPr>
              <w:t>,</w:t>
            </w:r>
            <w:r w:rsidRPr="00EF1FF4">
              <w:rPr>
                <w:rFonts w:ascii="Segoe UI" w:hAnsi="Segoe UI" w:cs="Segoe UI"/>
                <w:color w:val="000000"/>
                <w:sz w:val="20"/>
                <w:szCs w:val="20"/>
              </w:rPr>
              <w:t>504</w:t>
            </w:r>
          </w:p>
        </w:tc>
        <w:tc>
          <w:tcPr>
            <w:tcW w:w="731" w:type="dxa"/>
            <w:tcBorders>
              <w:top w:val="nil"/>
            </w:tcBorders>
            <w:noWrap/>
            <w:vAlign w:val="bottom"/>
            <w:hideMark/>
          </w:tcPr>
          <w:p w14:paraId="69909DAF"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1D2014A4" w14:textId="77777777" w:rsidTr="00EF1FF4">
        <w:trPr>
          <w:trHeight w:val="20"/>
        </w:trPr>
        <w:tc>
          <w:tcPr>
            <w:tcW w:w="648" w:type="dxa"/>
            <w:tcBorders>
              <w:top w:val="nil"/>
            </w:tcBorders>
            <w:noWrap/>
            <w:vAlign w:val="bottom"/>
            <w:hideMark/>
          </w:tcPr>
          <w:p w14:paraId="0FA5F3E6"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2022</w:t>
            </w:r>
          </w:p>
        </w:tc>
        <w:tc>
          <w:tcPr>
            <w:tcW w:w="2967" w:type="dxa"/>
            <w:tcBorders>
              <w:top w:val="nil"/>
            </w:tcBorders>
            <w:noWrap/>
            <w:vAlign w:val="bottom"/>
            <w:hideMark/>
          </w:tcPr>
          <w:p w14:paraId="6C8A69C9"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Imperial Ponds</w:t>
            </w:r>
          </w:p>
        </w:tc>
        <w:tc>
          <w:tcPr>
            <w:tcW w:w="3655" w:type="dxa"/>
            <w:tcBorders>
              <w:top w:val="nil"/>
            </w:tcBorders>
            <w:noWrap/>
            <w:vAlign w:val="bottom"/>
            <w:hideMark/>
          </w:tcPr>
          <w:p w14:paraId="15093CCF"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Population Monitoring</w:t>
            </w:r>
          </w:p>
        </w:tc>
        <w:tc>
          <w:tcPr>
            <w:tcW w:w="1059" w:type="dxa"/>
            <w:tcBorders>
              <w:top w:val="nil"/>
            </w:tcBorders>
            <w:noWrap/>
            <w:vAlign w:val="bottom"/>
            <w:hideMark/>
          </w:tcPr>
          <w:p w14:paraId="1E6E7D2F"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212</w:t>
            </w:r>
          </w:p>
        </w:tc>
        <w:tc>
          <w:tcPr>
            <w:tcW w:w="731" w:type="dxa"/>
            <w:tcBorders>
              <w:top w:val="nil"/>
            </w:tcBorders>
            <w:noWrap/>
            <w:vAlign w:val="bottom"/>
            <w:hideMark/>
          </w:tcPr>
          <w:p w14:paraId="0FC53F75"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206</w:t>
            </w:r>
          </w:p>
        </w:tc>
      </w:tr>
      <w:tr w:rsidR="008916E9" w14:paraId="51EC2389" w14:textId="77777777" w:rsidTr="00EF1FF4">
        <w:trPr>
          <w:trHeight w:val="20"/>
        </w:trPr>
        <w:tc>
          <w:tcPr>
            <w:tcW w:w="648" w:type="dxa"/>
            <w:tcBorders>
              <w:top w:val="nil"/>
            </w:tcBorders>
            <w:noWrap/>
            <w:vAlign w:val="bottom"/>
            <w:hideMark/>
          </w:tcPr>
          <w:p w14:paraId="72C4A6B3"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2022</w:t>
            </w:r>
          </w:p>
        </w:tc>
        <w:tc>
          <w:tcPr>
            <w:tcW w:w="2967" w:type="dxa"/>
            <w:tcBorders>
              <w:top w:val="nil"/>
            </w:tcBorders>
            <w:noWrap/>
            <w:vAlign w:val="bottom"/>
            <w:hideMark/>
          </w:tcPr>
          <w:p w14:paraId="7D3C1A08"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SNARRC</w:t>
            </w:r>
          </w:p>
        </w:tc>
        <w:tc>
          <w:tcPr>
            <w:tcW w:w="3655" w:type="dxa"/>
            <w:tcBorders>
              <w:top w:val="nil"/>
            </w:tcBorders>
            <w:noWrap/>
            <w:vAlign w:val="bottom"/>
            <w:hideMark/>
          </w:tcPr>
          <w:p w14:paraId="05BFB299"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Stocking Cohorts</w:t>
            </w:r>
          </w:p>
        </w:tc>
        <w:tc>
          <w:tcPr>
            <w:tcW w:w="1059" w:type="dxa"/>
            <w:tcBorders>
              <w:top w:val="nil"/>
            </w:tcBorders>
            <w:noWrap/>
            <w:vAlign w:val="bottom"/>
            <w:hideMark/>
          </w:tcPr>
          <w:p w14:paraId="26335DA4"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300</w:t>
            </w:r>
          </w:p>
        </w:tc>
        <w:tc>
          <w:tcPr>
            <w:tcW w:w="731" w:type="dxa"/>
            <w:tcBorders>
              <w:top w:val="nil"/>
            </w:tcBorders>
            <w:noWrap/>
            <w:vAlign w:val="bottom"/>
            <w:hideMark/>
          </w:tcPr>
          <w:p w14:paraId="1B9C300D"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300</w:t>
            </w:r>
          </w:p>
        </w:tc>
      </w:tr>
      <w:tr w:rsidR="008916E9" w14:paraId="42238EEC" w14:textId="77777777" w:rsidTr="00EF1FF4">
        <w:trPr>
          <w:trHeight w:val="20"/>
        </w:trPr>
        <w:tc>
          <w:tcPr>
            <w:tcW w:w="648" w:type="dxa"/>
            <w:tcBorders>
              <w:top w:val="nil"/>
            </w:tcBorders>
            <w:noWrap/>
            <w:vAlign w:val="bottom"/>
            <w:hideMark/>
          </w:tcPr>
          <w:p w14:paraId="6B1C1D2D"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2022</w:t>
            </w:r>
          </w:p>
        </w:tc>
        <w:tc>
          <w:tcPr>
            <w:tcW w:w="2967" w:type="dxa"/>
            <w:tcBorders>
              <w:top w:val="nil"/>
            </w:tcBorders>
            <w:noWrap/>
            <w:vAlign w:val="bottom"/>
            <w:hideMark/>
          </w:tcPr>
          <w:p w14:paraId="30984275"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SNARRC</w:t>
            </w:r>
          </w:p>
        </w:tc>
        <w:tc>
          <w:tcPr>
            <w:tcW w:w="3655" w:type="dxa"/>
            <w:tcBorders>
              <w:top w:val="nil"/>
            </w:tcBorders>
            <w:noWrap/>
            <w:vAlign w:val="bottom"/>
            <w:hideMark/>
          </w:tcPr>
          <w:p w14:paraId="5C3A46C3"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Broodstock Monitoring</w:t>
            </w:r>
          </w:p>
        </w:tc>
        <w:tc>
          <w:tcPr>
            <w:tcW w:w="1059" w:type="dxa"/>
            <w:tcBorders>
              <w:top w:val="nil"/>
            </w:tcBorders>
            <w:noWrap/>
            <w:vAlign w:val="bottom"/>
            <w:hideMark/>
          </w:tcPr>
          <w:p w14:paraId="42B992E3"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566</w:t>
            </w:r>
          </w:p>
        </w:tc>
        <w:tc>
          <w:tcPr>
            <w:tcW w:w="731" w:type="dxa"/>
            <w:tcBorders>
              <w:top w:val="nil"/>
            </w:tcBorders>
            <w:noWrap/>
            <w:vAlign w:val="bottom"/>
            <w:hideMark/>
          </w:tcPr>
          <w:p w14:paraId="6444E574"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57F3A2BA" w14:textId="77777777" w:rsidTr="00EF1FF4">
        <w:trPr>
          <w:trHeight w:val="20"/>
        </w:trPr>
        <w:tc>
          <w:tcPr>
            <w:tcW w:w="648" w:type="dxa"/>
            <w:tcBorders>
              <w:top w:val="nil"/>
            </w:tcBorders>
            <w:noWrap/>
            <w:vAlign w:val="bottom"/>
            <w:hideMark/>
          </w:tcPr>
          <w:p w14:paraId="692ED045"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2023</w:t>
            </w:r>
          </w:p>
        </w:tc>
        <w:tc>
          <w:tcPr>
            <w:tcW w:w="2967" w:type="dxa"/>
            <w:tcBorders>
              <w:top w:val="nil"/>
            </w:tcBorders>
            <w:noWrap/>
            <w:vAlign w:val="bottom"/>
            <w:hideMark/>
          </w:tcPr>
          <w:p w14:paraId="43F8CD6B" w14:textId="77777777" w:rsidR="008916E9" w:rsidRPr="00EF1FF4" w:rsidRDefault="008916E9" w:rsidP="009D3DBD">
            <w:pPr>
              <w:rPr>
                <w:rFonts w:ascii="Segoe UI" w:hAnsi="Segoe UI" w:cs="Segoe UI"/>
                <w:color w:val="000000"/>
                <w:sz w:val="20"/>
                <w:szCs w:val="20"/>
              </w:rPr>
            </w:pPr>
            <w:proofErr w:type="spellStart"/>
            <w:r w:rsidRPr="00EF1FF4">
              <w:rPr>
                <w:rFonts w:ascii="Segoe UI" w:hAnsi="Segoe UI" w:cs="Segoe UI"/>
                <w:color w:val="000000"/>
                <w:sz w:val="20"/>
                <w:szCs w:val="20"/>
              </w:rPr>
              <w:t>Achii</w:t>
            </w:r>
            <w:proofErr w:type="spellEnd"/>
            <w:r w:rsidRPr="00EF1FF4">
              <w:rPr>
                <w:rFonts w:ascii="Segoe UI" w:hAnsi="Segoe UI" w:cs="Segoe UI"/>
                <w:color w:val="000000"/>
                <w:sz w:val="20"/>
                <w:szCs w:val="20"/>
              </w:rPr>
              <w:t xml:space="preserve"> </w:t>
            </w:r>
            <w:proofErr w:type="spellStart"/>
            <w:r w:rsidRPr="00EF1FF4">
              <w:rPr>
                <w:rFonts w:ascii="Segoe UI" w:hAnsi="Segoe UI" w:cs="Segoe UI"/>
                <w:color w:val="000000"/>
                <w:sz w:val="20"/>
                <w:szCs w:val="20"/>
              </w:rPr>
              <w:t>Hanyo</w:t>
            </w:r>
            <w:proofErr w:type="spellEnd"/>
          </w:p>
        </w:tc>
        <w:tc>
          <w:tcPr>
            <w:tcW w:w="3655" w:type="dxa"/>
            <w:tcBorders>
              <w:top w:val="nil"/>
            </w:tcBorders>
            <w:noWrap/>
            <w:vAlign w:val="bottom"/>
            <w:hideMark/>
          </w:tcPr>
          <w:p w14:paraId="3AED605B"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Mainstem Stocking Cohorts</w:t>
            </w:r>
          </w:p>
        </w:tc>
        <w:tc>
          <w:tcPr>
            <w:tcW w:w="1059" w:type="dxa"/>
            <w:tcBorders>
              <w:top w:val="nil"/>
            </w:tcBorders>
            <w:noWrap/>
            <w:vAlign w:val="bottom"/>
            <w:hideMark/>
          </w:tcPr>
          <w:p w14:paraId="3F965EC5"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100</w:t>
            </w:r>
          </w:p>
        </w:tc>
        <w:tc>
          <w:tcPr>
            <w:tcW w:w="731" w:type="dxa"/>
            <w:tcBorders>
              <w:top w:val="nil"/>
            </w:tcBorders>
            <w:noWrap/>
            <w:vAlign w:val="bottom"/>
            <w:hideMark/>
          </w:tcPr>
          <w:p w14:paraId="06BE91FF"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5105B205" w14:textId="77777777" w:rsidTr="00EF1FF4">
        <w:trPr>
          <w:trHeight w:val="20"/>
        </w:trPr>
        <w:tc>
          <w:tcPr>
            <w:tcW w:w="648" w:type="dxa"/>
            <w:tcBorders>
              <w:top w:val="nil"/>
            </w:tcBorders>
            <w:noWrap/>
            <w:vAlign w:val="bottom"/>
            <w:hideMark/>
          </w:tcPr>
          <w:p w14:paraId="38B6912A"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2023</w:t>
            </w:r>
          </w:p>
        </w:tc>
        <w:tc>
          <w:tcPr>
            <w:tcW w:w="2967" w:type="dxa"/>
            <w:tcBorders>
              <w:top w:val="nil"/>
            </w:tcBorders>
            <w:noWrap/>
            <w:vAlign w:val="bottom"/>
            <w:hideMark/>
          </w:tcPr>
          <w:p w14:paraId="4EEBB8B2"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Imperial Ponds</w:t>
            </w:r>
          </w:p>
        </w:tc>
        <w:tc>
          <w:tcPr>
            <w:tcW w:w="3655" w:type="dxa"/>
            <w:tcBorders>
              <w:top w:val="nil"/>
            </w:tcBorders>
            <w:noWrap/>
            <w:vAlign w:val="bottom"/>
            <w:hideMark/>
          </w:tcPr>
          <w:p w14:paraId="44196698"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Population Monitoring</w:t>
            </w:r>
          </w:p>
        </w:tc>
        <w:tc>
          <w:tcPr>
            <w:tcW w:w="1059" w:type="dxa"/>
            <w:tcBorders>
              <w:top w:val="nil"/>
            </w:tcBorders>
            <w:noWrap/>
            <w:vAlign w:val="bottom"/>
            <w:hideMark/>
          </w:tcPr>
          <w:p w14:paraId="1D81BE92"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94</w:t>
            </w:r>
          </w:p>
        </w:tc>
        <w:tc>
          <w:tcPr>
            <w:tcW w:w="731" w:type="dxa"/>
            <w:tcBorders>
              <w:top w:val="nil"/>
            </w:tcBorders>
            <w:noWrap/>
            <w:vAlign w:val="bottom"/>
            <w:hideMark/>
          </w:tcPr>
          <w:p w14:paraId="1578A95B"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96</w:t>
            </w:r>
          </w:p>
        </w:tc>
      </w:tr>
      <w:tr w:rsidR="008916E9" w14:paraId="48A35502" w14:textId="77777777" w:rsidTr="00EF1FF4">
        <w:trPr>
          <w:trHeight w:val="20"/>
        </w:trPr>
        <w:tc>
          <w:tcPr>
            <w:tcW w:w="648" w:type="dxa"/>
            <w:tcBorders>
              <w:top w:val="nil"/>
            </w:tcBorders>
            <w:noWrap/>
            <w:vAlign w:val="bottom"/>
            <w:hideMark/>
          </w:tcPr>
          <w:p w14:paraId="628B38DD"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2023</w:t>
            </w:r>
          </w:p>
        </w:tc>
        <w:tc>
          <w:tcPr>
            <w:tcW w:w="2967" w:type="dxa"/>
            <w:tcBorders>
              <w:top w:val="nil"/>
            </w:tcBorders>
            <w:noWrap/>
            <w:vAlign w:val="bottom"/>
            <w:hideMark/>
          </w:tcPr>
          <w:p w14:paraId="12116854"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Lake Havasu (Reach 3)</w:t>
            </w:r>
          </w:p>
        </w:tc>
        <w:tc>
          <w:tcPr>
            <w:tcW w:w="3655" w:type="dxa"/>
            <w:tcBorders>
              <w:top w:val="nil"/>
            </w:tcBorders>
            <w:noWrap/>
            <w:vAlign w:val="bottom"/>
            <w:hideMark/>
          </w:tcPr>
          <w:p w14:paraId="40DC2386"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Mainstem Population Monitoring</w:t>
            </w:r>
          </w:p>
        </w:tc>
        <w:tc>
          <w:tcPr>
            <w:tcW w:w="1059" w:type="dxa"/>
            <w:tcBorders>
              <w:top w:val="nil"/>
            </w:tcBorders>
            <w:noWrap/>
            <w:vAlign w:val="bottom"/>
            <w:hideMark/>
          </w:tcPr>
          <w:p w14:paraId="584BB0AF"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w:t>
            </w:r>
          </w:p>
        </w:tc>
        <w:tc>
          <w:tcPr>
            <w:tcW w:w="731" w:type="dxa"/>
            <w:tcBorders>
              <w:top w:val="nil"/>
            </w:tcBorders>
            <w:noWrap/>
            <w:vAlign w:val="bottom"/>
            <w:hideMark/>
          </w:tcPr>
          <w:p w14:paraId="6AC5FDB7"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1CAAA486" w14:textId="77777777" w:rsidTr="00EF1FF4">
        <w:trPr>
          <w:trHeight w:val="20"/>
        </w:trPr>
        <w:tc>
          <w:tcPr>
            <w:tcW w:w="648" w:type="dxa"/>
            <w:tcBorders>
              <w:top w:val="nil"/>
            </w:tcBorders>
            <w:noWrap/>
            <w:vAlign w:val="bottom"/>
            <w:hideMark/>
          </w:tcPr>
          <w:p w14:paraId="3D010D8F"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2023</w:t>
            </w:r>
          </w:p>
        </w:tc>
        <w:tc>
          <w:tcPr>
            <w:tcW w:w="2967" w:type="dxa"/>
            <w:tcBorders>
              <w:top w:val="nil"/>
            </w:tcBorders>
            <w:noWrap/>
            <w:vAlign w:val="bottom"/>
            <w:hideMark/>
          </w:tcPr>
          <w:p w14:paraId="6C720D00"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Reach 4 (Parker to Cibola)</w:t>
            </w:r>
          </w:p>
        </w:tc>
        <w:tc>
          <w:tcPr>
            <w:tcW w:w="3655" w:type="dxa"/>
            <w:tcBorders>
              <w:top w:val="nil"/>
            </w:tcBorders>
            <w:noWrap/>
            <w:vAlign w:val="bottom"/>
            <w:hideMark/>
          </w:tcPr>
          <w:p w14:paraId="6E69A1F9"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Mainstem Population Monitoring</w:t>
            </w:r>
          </w:p>
        </w:tc>
        <w:tc>
          <w:tcPr>
            <w:tcW w:w="1059" w:type="dxa"/>
            <w:tcBorders>
              <w:top w:val="nil"/>
            </w:tcBorders>
            <w:noWrap/>
            <w:vAlign w:val="bottom"/>
            <w:hideMark/>
          </w:tcPr>
          <w:p w14:paraId="6577B9BA"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159</w:t>
            </w:r>
          </w:p>
        </w:tc>
        <w:tc>
          <w:tcPr>
            <w:tcW w:w="731" w:type="dxa"/>
            <w:tcBorders>
              <w:top w:val="nil"/>
            </w:tcBorders>
            <w:noWrap/>
            <w:vAlign w:val="bottom"/>
            <w:hideMark/>
          </w:tcPr>
          <w:p w14:paraId="3D1D008B"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157</w:t>
            </w:r>
          </w:p>
        </w:tc>
      </w:tr>
      <w:tr w:rsidR="008916E9" w14:paraId="45339A69" w14:textId="77777777" w:rsidTr="00EF1FF4">
        <w:trPr>
          <w:trHeight w:val="20"/>
        </w:trPr>
        <w:tc>
          <w:tcPr>
            <w:tcW w:w="648" w:type="dxa"/>
            <w:tcBorders>
              <w:top w:val="nil"/>
            </w:tcBorders>
            <w:noWrap/>
            <w:vAlign w:val="bottom"/>
            <w:hideMark/>
          </w:tcPr>
          <w:p w14:paraId="59765BDB"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2023</w:t>
            </w:r>
          </w:p>
        </w:tc>
        <w:tc>
          <w:tcPr>
            <w:tcW w:w="2967" w:type="dxa"/>
            <w:tcBorders>
              <w:top w:val="nil"/>
            </w:tcBorders>
            <w:noWrap/>
            <w:vAlign w:val="bottom"/>
            <w:hideMark/>
          </w:tcPr>
          <w:p w14:paraId="2CAEBCB9"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SNARRC</w:t>
            </w:r>
          </w:p>
        </w:tc>
        <w:tc>
          <w:tcPr>
            <w:tcW w:w="3655" w:type="dxa"/>
            <w:tcBorders>
              <w:top w:val="nil"/>
            </w:tcBorders>
            <w:noWrap/>
            <w:vAlign w:val="bottom"/>
            <w:hideMark/>
          </w:tcPr>
          <w:p w14:paraId="468AC8B8"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Stocking Cohorts</w:t>
            </w:r>
          </w:p>
        </w:tc>
        <w:tc>
          <w:tcPr>
            <w:tcW w:w="1059" w:type="dxa"/>
            <w:tcBorders>
              <w:top w:val="nil"/>
            </w:tcBorders>
            <w:noWrap/>
            <w:vAlign w:val="bottom"/>
            <w:hideMark/>
          </w:tcPr>
          <w:p w14:paraId="55430792"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300</w:t>
            </w:r>
          </w:p>
        </w:tc>
        <w:tc>
          <w:tcPr>
            <w:tcW w:w="731" w:type="dxa"/>
            <w:tcBorders>
              <w:top w:val="nil"/>
            </w:tcBorders>
            <w:noWrap/>
            <w:vAlign w:val="bottom"/>
            <w:hideMark/>
          </w:tcPr>
          <w:p w14:paraId="078645E2"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300</w:t>
            </w:r>
          </w:p>
        </w:tc>
      </w:tr>
      <w:tr w:rsidR="008916E9" w14:paraId="610457DC" w14:textId="77777777" w:rsidTr="00EF1FF4">
        <w:trPr>
          <w:trHeight w:val="20"/>
        </w:trPr>
        <w:tc>
          <w:tcPr>
            <w:tcW w:w="648" w:type="dxa"/>
            <w:tcBorders>
              <w:top w:val="nil"/>
            </w:tcBorders>
            <w:noWrap/>
            <w:vAlign w:val="bottom"/>
            <w:hideMark/>
          </w:tcPr>
          <w:p w14:paraId="67B78788"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2024</w:t>
            </w:r>
          </w:p>
        </w:tc>
        <w:tc>
          <w:tcPr>
            <w:tcW w:w="2967" w:type="dxa"/>
            <w:tcBorders>
              <w:top w:val="nil"/>
            </w:tcBorders>
            <w:noWrap/>
            <w:vAlign w:val="bottom"/>
            <w:hideMark/>
          </w:tcPr>
          <w:p w14:paraId="06D76100"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Imperial Ponds</w:t>
            </w:r>
          </w:p>
        </w:tc>
        <w:tc>
          <w:tcPr>
            <w:tcW w:w="3655" w:type="dxa"/>
            <w:tcBorders>
              <w:top w:val="nil"/>
            </w:tcBorders>
            <w:noWrap/>
            <w:vAlign w:val="bottom"/>
            <w:hideMark/>
          </w:tcPr>
          <w:p w14:paraId="0FB0E264"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Population Monitoring</w:t>
            </w:r>
          </w:p>
        </w:tc>
        <w:tc>
          <w:tcPr>
            <w:tcW w:w="1059" w:type="dxa"/>
            <w:tcBorders>
              <w:top w:val="nil"/>
            </w:tcBorders>
            <w:noWrap/>
            <w:vAlign w:val="bottom"/>
            <w:hideMark/>
          </w:tcPr>
          <w:p w14:paraId="0FE9E24F"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368</w:t>
            </w:r>
          </w:p>
        </w:tc>
        <w:tc>
          <w:tcPr>
            <w:tcW w:w="731" w:type="dxa"/>
            <w:tcBorders>
              <w:top w:val="nil"/>
            </w:tcBorders>
            <w:noWrap/>
            <w:vAlign w:val="bottom"/>
            <w:hideMark/>
          </w:tcPr>
          <w:p w14:paraId="1A9BAB39"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7238A746" w14:textId="77777777" w:rsidTr="00EF1FF4">
        <w:trPr>
          <w:trHeight w:val="20"/>
        </w:trPr>
        <w:tc>
          <w:tcPr>
            <w:tcW w:w="648" w:type="dxa"/>
            <w:tcBorders>
              <w:top w:val="nil"/>
              <w:bottom w:val="single" w:sz="4" w:space="0" w:color="auto"/>
            </w:tcBorders>
            <w:noWrap/>
            <w:vAlign w:val="bottom"/>
            <w:hideMark/>
          </w:tcPr>
          <w:p w14:paraId="7EAB8EED" w14:textId="77777777" w:rsidR="008916E9" w:rsidRPr="00EF1FF4" w:rsidRDefault="008916E9" w:rsidP="009D3DBD">
            <w:pPr>
              <w:jc w:val="center"/>
              <w:rPr>
                <w:rFonts w:ascii="Segoe UI" w:hAnsi="Segoe UI" w:cs="Segoe UI"/>
                <w:color w:val="000000"/>
                <w:sz w:val="20"/>
                <w:szCs w:val="20"/>
              </w:rPr>
            </w:pPr>
            <w:r w:rsidRPr="00EF1FF4">
              <w:rPr>
                <w:rFonts w:ascii="Segoe UI" w:hAnsi="Segoe UI" w:cs="Segoe UI"/>
                <w:color w:val="000000"/>
                <w:sz w:val="20"/>
                <w:szCs w:val="20"/>
              </w:rPr>
              <w:t>2025</w:t>
            </w:r>
          </w:p>
        </w:tc>
        <w:tc>
          <w:tcPr>
            <w:tcW w:w="2967" w:type="dxa"/>
            <w:tcBorders>
              <w:top w:val="nil"/>
              <w:bottom w:val="single" w:sz="4" w:space="0" w:color="auto"/>
            </w:tcBorders>
            <w:noWrap/>
            <w:vAlign w:val="bottom"/>
            <w:hideMark/>
          </w:tcPr>
          <w:p w14:paraId="16970B8B"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Imperial Ponds</w:t>
            </w:r>
          </w:p>
        </w:tc>
        <w:tc>
          <w:tcPr>
            <w:tcW w:w="3655" w:type="dxa"/>
            <w:tcBorders>
              <w:top w:val="nil"/>
              <w:bottom w:val="single" w:sz="4" w:space="0" w:color="auto"/>
            </w:tcBorders>
            <w:noWrap/>
            <w:vAlign w:val="bottom"/>
            <w:hideMark/>
          </w:tcPr>
          <w:p w14:paraId="3BA28746" w14:textId="77777777" w:rsidR="008916E9" w:rsidRPr="00EF1FF4" w:rsidRDefault="008916E9" w:rsidP="009D3DBD">
            <w:pPr>
              <w:rPr>
                <w:rFonts w:ascii="Segoe UI" w:hAnsi="Segoe UI" w:cs="Segoe UI"/>
                <w:color w:val="000000"/>
                <w:sz w:val="20"/>
                <w:szCs w:val="20"/>
              </w:rPr>
            </w:pPr>
            <w:r w:rsidRPr="00EF1FF4">
              <w:rPr>
                <w:rFonts w:ascii="Segoe UI" w:hAnsi="Segoe UI" w:cs="Segoe UI"/>
                <w:color w:val="000000"/>
                <w:sz w:val="20"/>
                <w:szCs w:val="20"/>
              </w:rPr>
              <w:t>Backwater Population Monitoring</w:t>
            </w:r>
          </w:p>
        </w:tc>
        <w:tc>
          <w:tcPr>
            <w:tcW w:w="1059" w:type="dxa"/>
            <w:tcBorders>
              <w:top w:val="nil"/>
              <w:bottom w:val="single" w:sz="4" w:space="0" w:color="auto"/>
            </w:tcBorders>
            <w:noWrap/>
            <w:vAlign w:val="bottom"/>
            <w:hideMark/>
          </w:tcPr>
          <w:p w14:paraId="652C4F9C"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440</w:t>
            </w:r>
          </w:p>
        </w:tc>
        <w:tc>
          <w:tcPr>
            <w:tcW w:w="731" w:type="dxa"/>
            <w:tcBorders>
              <w:top w:val="nil"/>
              <w:bottom w:val="single" w:sz="4" w:space="0" w:color="auto"/>
            </w:tcBorders>
            <w:noWrap/>
            <w:vAlign w:val="bottom"/>
            <w:hideMark/>
          </w:tcPr>
          <w:p w14:paraId="6FF702F0" w14:textId="77777777" w:rsidR="008916E9" w:rsidRPr="00EF1FF4" w:rsidRDefault="008916E9" w:rsidP="009D3DBD">
            <w:pPr>
              <w:jc w:val="right"/>
              <w:rPr>
                <w:rFonts w:ascii="Segoe UI" w:hAnsi="Segoe UI" w:cs="Segoe UI"/>
                <w:color w:val="000000"/>
                <w:sz w:val="20"/>
                <w:szCs w:val="20"/>
              </w:rPr>
            </w:pPr>
            <w:r w:rsidRPr="00EF1FF4">
              <w:rPr>
                <w:rFonts w:ascii="Segoe UI" w:hAnsi="Segoe UI" w:cs="Segoe UI"/>
                <w:color w:val="000000"/>
                <w:sz w:val="20"/>
                <w:szCs w:val="20"/>
              </w:rPr>
              <w:t>0</w:t>
            </w:r>
          </w:p>
        </w:tc>
      </w:tr>
      <w:tr w:rsidR="008916E9" w14:paraId="5DF14B68" w14:textId="77777777" w:rsidTr="00EF1FF4">
        <w:trPr>
          <w:trHeight w:val="20"/>
        </w:trPr>
        <w:tc>
          <w:tcPr>
            <w:tcW w:w="7270" w:type="dxa"/>
            <w:gridSpan w:val="3"/>
            <w:tcBorders>
              <w:top w:val="single" w:sz="4" w:space="0" w:color="auto"/>
            </w:tcBorders>
            <w:noWrap/>
            <w:vAlign w:val="bottom"/>
            <w:hideMark/>
          </w:tcPr>
          <w:p w14:paraId="02760C77" w14:textId="77777777" w:rsidR="008916E9" w:rsidRPr="00DA681C" w:rsidRDefault="008916E9" w:rsidP="009D3DBD">
            <w:pPr>
              <w:rPr>
                <w:rFonts w:ascii="Segoe UI" w:hAnsi="Segoe UI" w:cs="Segoe UI"/>
                <w:b/>
                <w:bCs/>
                <w:color w:val="000000"/>
                <w:sz w:val="20"/>
                <w:szCs w:val="20"/>
              </w:rPr>
            </w:pPr>
            <w:r w:rsidRPr="00DA681C">
              <w:rPr>
                <w:rFonts w:ascii="Segoe UI" w:hAnsi="Segoe UI" w:cs="Segoe UI"/>
                <w:b/>
                <w:bCs/>
                <w:color w:val="000000"/>
                <w:sz w:val="20"/>
                <w:szCs w:val="20"/>
              </w:rPr>
              <w:t>Totals</w:t>
            </w:r>
          </w:p>
        </w:tc>
        <w:tc>
          <w:tcPr>
            <w:tcW w:w="1059" w:type="dxa"/>
            <w:tcBorders>
              <w:top w:val="single" w:sz="4" w:space="0" w:color="auto"/>
            </w:tcBorders>
            <w:noWrap/>
            <w:vAlign w:val="bottom"/>
            <w:hideMark/>
          </w:tcPr>
          <w:p w14:paraId="05C8D13B" w14:textId="514AF653" w:rsidR="008916E9" w:rsidRPr="00DA681C" w:rsidRDefault="008916E9" w:rsidP="009D3DBD">
            <w:pPr>
              <w:jc w:val="right"/>
              <w:rPr>
                <w:rFonts w:ascii="Segoe UI" w:hAnsi="Segoe UI" w:cs="Segoe UI"/>
                <w:b/>
                <w:bCs/>
                <w:color w:val="000000"/>
                <w:sz w:val="20"/>
                <w:szCs w:val="20"/>
              </w:rPr>
            </w:pPr>
            <w:r w:rsidRPr="00DA681C">
              <w:rPr>
                <w:rFonts w:ascii="Segoe UI" w:hAnsi="Segoe UI" w:cs="Segoe UI"/>
                <w:b/>
                <w:bCs/>
                <w:color w:val="000000"/>
                <w:sz w:val="20"/>
                <w:szCs w:val="20"/>
              </w:rPr>
              <w:t>4</w:t>
            </w:r>
            <w:r w:rsidR="000A2760" w:rsidRPr="00DA681C">
              <w:rPr>
                <w:rFonts w:ascii="Segoe UI" w:hAnsi="Segoe UI" w:cs="Segoe UI"/>
                <w:b/>
                <w:bCs/>
                <w:color w:val="000000"/>
                <w:sz w:val="20"/>
                <w:szCs w:val="20"/>
              </w:rPr>
              <w:t>,</w:t>
            </w:r>
            <w:r w:rsidRPr="00DA681C">
              <w:rPr>
                <w:rFonts w:ascii="Segoe UI" w:hAnsi="Segoe UI" w:cs="Segoe UI"/>
                <w:b/>
                <w:bCs/>
                <w:color w:val="000000"/>
                <w:sz w:val="20"/>
                <w:szCs w:val="20"/>
              </w:rPr>
              <w:t>120</w:t>
            </w:r>
          </w:p>
        </w:tc>
        <w:tc>
          <w:tcPr>
            <w:tcW w:w="731" w:type="dxa"/>
            <w:tcBorders>
              <w:top w:val="single" w:sz="4" w:space="0" w:color="auto"/>
            </w:tcBorders>
            <w:noWrap/>
            <w:vAlign w:val="bottom"/>
            <w:hideMark/>
          </w:tcPr>
          <w:p w14:paraId="040F670F" w14:textId="2A0198A8" w:rsidR="008916E9" w:rsidRPr="00DA681C" w:rsidRDefault="008916E9" w:rsidP="009D3DBD">
            <w:pPr>
              <w:jc w:val="right"/>
              <w:rPr>
                <w:rFonts w:ascii="Segoe UI" w:hAnsi="Segoe UI" w:cs="Segoe UI"/>
                <w:b/>
                <w:bCs/>
                <w:color w:val="000000"/>
                <w:sz w:val="20"/>
                <w:szCs w:val="20"/>
              </w:rPr>
            </w:pPr>
            <w:r w:rsidRPr="00DA681C">
              <w:rPr>
                <w:rFonts w:ascii="Segoe UI" w:hAnsi="Segoe UI" w:cs="Segoe UI"/>
                <w:b/>
                <w:bCs/>
                <w:color w:val="000000"/>
                <w:sz w:val="20"/>
                <w:szCs w:val="20"/>
              </w:rPr>
              <w:t>1</w:t>
            </w:r>
            <w:r w:rsidR="000A2760" w:rsidRPr="00DA681C">
              <w:rPr>
                <w:rFonts w:ascii="Segoe UI" w:hAnsi="Segoe UI" w:cs="Segoe UI"/>
                <w:b/>
                <w:bCs/>
                <w:color w:val="000000"/>
                <w:sz w:val="20"/>
                <w:szCs w:val="20"/>
              </w:rPr>
              <w:t>,</w:t>
            </w:r>
            <w:r w:rsidRPr="00DA681C">
              <w:rPr>
                <w:rFonts w:ascii="Segoe UI" w:hAnsi="Segoe UI" w:cs="Segoe UI"/>
                <w:b/>
                <w:bCs/>
                <w:color w:val="000000"/>
                <w:sz w:val="20"/>
                <w:szCs w:val="20"/>
              </w:rPr>
              <w:t>082</w:t>
            </w:r>
          </w:p>
        </w:tc>
      </w:tr>
    </w:tbl>
    <w:p w14:paraId="0CE6C2BC" w14:textId="77777777" w:rsidR="008916E9" w:rsidRDefault="008916E9" w:rsidP="000A2760">
      <w:pPr>
        <w:rPr>
          <w:highlight w:val="yellow"/>
        </w:rPr>
      </w:pPr>
    </w:p>
    <w:p w14:paraId="4B5AA10F" w14:textId="77777777" w:rsidR="00EF1FF4" w:rsidRDefault="00EF1FF4" w:rsidP="000A2760">
      <w:pPr>
        <w:rPr>
          <w:highlight w:val="yellow"/>
        </w:rPr>
      </w:pPr>
    </w:p>
    <w:tbl>
      <w:tblPr>
        <w:tblW w:w="8319" w:type="dxa"/>
        <w:tblInd w:w="-5" w:type="dxa"/>
        <w:tblLook w:val="04A0" w:firstRow="1" w:lastRow="0" w:firstColumn="1" w:lastColumn="0" w:noHBand="0" w:noVBand="1"/>
      </w:tblPr>
      <w:tblGrid>
        <w:gridCol w:w="648"/>
        <w:gridCol w:w="3054"/>
        <w:gridCol w:w="3886"/>
        <w:gridCol w:w="731"/>
      </w:tblGrid>
      <w:tr w:rsidR="00EF1FF4" w:rsidRPr="00DA681C" w14:paraId="3DCDD218" w14:textId="77777777" w:rsidTr="00EF1FF4">
        <w:trPr>
          <w:trHeight w:val="300"/>
        </w:trPr>
        <w:tc>
          <w:tcPr>
            <w:tcW w:w="8319" w:type="dxa"/>
            <w:gridSpan w:val="4"/>
            <w:tcBorders>
              <w:bottom w:val="single" w:sz="12" w:space="0" w:color="auto"/>
            </w:tcBorders>
            <w:noWrap/>
            <w:vAlign w:val="bottom"/>
          </w:tcPr>
          <w:p w14:paraId="18DEFE48" w14:textId="29AA723F" w:rsidR="00EF1FF4" w:rsidRPr="00EF1FF4" w:rsidRDefault="00EF1FF4" w:rsidP="00EF1FF4">
            <w:pPr>
              <w:pStyle w:val="TablecaptionMSCP"/>
            </w:pPr>
            <w:bookmarkStart w:id="180" w:name="_Toc223339439"/>
            <w:bookmarkStart w:id="181" w:name="_Toc223340321"/>
            <w:r w:rsidRPr="000B6420">
              <w:t xml:space="preserve">Table </w:t>
            </w:r>
            <w:fldSimple w:instr=" SEQ Table \* ARABIC ">
              <w:r w:rsidR="0070714D">
                <w:rPr>
                  <w:noProof/>
                </w:rPr>
                <w:t>24</w:t>
              </w:r>
            </w:fldSimple>
            <w:r w:rsidRPr="000B6420">
              <w:t>.</w:t>
            </w:r>
            <w:r>
              <w:t>—</w:t>
            </w:r>
            <w:r w:rsidRPr="000B6420">
              <w:t xml:space="preserve">RASU larval genetic records with genetic data </w:t>
            </w:r>
            <w:r>
              <w:t xml:space="preserve">(SNPS) </w:t>
            </w:r>
            <w:r w:rsidRPr="000B6420">
              <w:t xml:space="preserve">in the LCR </w:t>
            </w:r>
            <w:r>
              <w:t>g</w:t>
            </w:r>
            <w:r w:rsidRPr="000B6420">
              <w:t>enetics database</w:t>
            </w:r>
            <w:bookmarkEnd w:id="180"/>
            <w:bookmarkEnd w:id="181"/>
          </w:p>
        </w:tc>
      </w:tr>
      <w:tr w:rsidR="008916E9" w:rsidRPr="00DA681C" w14:paraId="2F3111B5" w14:textId="77777777" w:rsidTr="00EF1FF4">
        <w:trPr>
          <w:trHeight w:val="20"/>
        </w:trPr>
        <w:tc>
          <w:tcPr>
            <w:tcW w:w="648" w:type="dxa"/>
            <w:tcBorders>
              <w:bottom w:val="single" w:sz="12" w:space="0" w:color="auto"/>
            </w:tcBorders>
            <w:shd w:val="clear" w:color="auto" w:fill="BFBFBF" w:themeFill="background1" w:themeFillShade="BF"/>
            <w:noWrap/>
            <w:vAlign w:val="bottom"/>
            <w:hideMark/>
          </w:tcPr>
          <w:p w14:paraId="23113E5D"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Year</w:t>
            </w:r>
          </w:p>
        </w:tc>
        <w:tc>
          <w:tcPr>
            <w:tcW w:w="3054" w:type="dxa"/>
            <w:tcBorders>
              <w:bottom w:val="single" w:sz="12" w:space="0" w:color="auto"/>
            </w:tcBorders>
            <w:shd w:val="clear" w:color="auto" w:fill="BFBFBF" w:themeFill="background1" w:themeFillShade="BF"/>
            <w:noWrap/>
            <w:vAlign w:val="bottom"/>
            <w:hideMark/>
          </w:tcPr>
          <w:p w14:paraId="6792292F"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Location</w:t>
            </w:r>
          </w:p>
        </w:tc>
        <w:tc>
          <w:tcPr>
            <w:tcW w:w="3886" w:type="dxa"/>
            <w:tcBorders>
              <w:bottom w:val="single" w:sz="12" w:space="0" w:color="auto"/>
            </w:tcBorders>
            <w:shd w:val="clear" w:color="auto" w:fill="BFBFBF" w:themeFill="background1" w:themeFillShade="BF"/>
            <w:noWrap/>
            <w:vAlign w:val="bottom"/>
            <w:hideMark/>
          </w:tcPr>
          <w:p w14:paraId="6D42E123"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Project</w:t>
            </w:r>
          </w:p>
        </w:tc>
        <w:tc>
          <w:tcPr>
            <w:tcW w:w="731" w:type="dxa"/>
            <w:tcBorders>
              <w:bottom w:val="single" w:sz="12" w:space="0" w:color="auto"/>
            </w:tcBorders>
            <w:shd w:val="clear" w:color="auto" w:fill="BFBFBF" w:themeFill="background1" w:themeFillShade="BF"/>
            <w:noWrap/>
            <w:vAlign w:val="bottom"/>
            <w:hideMark/>
          </w:tcPr>
          <w:p w14:paraId="39C3FF97" w14:textId="77777777" w:rsidR="008916E9" w:rsidRPr="00DA681C" w:rsidRDefault="008916E9" w:rsidP="009D3DBD">
            <w:pPr>
              <w:jc w:val="center"/>
              <w:rPr>
                <w:rFonts w:ascii="Segoe UI" w:hAnsi="Segoe UI" w:cs="Segoe UI"/>
                <w:b/>
                <w:bCs/>
                <w:color w:val="000000"/>
                <w:sz w:val="20"/>
                <w:szCs w:val="20"/>
              </w:rPr>
            </w:pPr>
            <w:r w:rsidRPr="00DA681C">
              <w:rPr>
                <w:rFonts w:ascii="Segoe UI" w:hAnsi="Segoe UI" w:cs="Segoe UI"/>
                <w:b/>
                <w:bCs/>
                <w:color w:val="000000"/>
                <w:sz w:val="20"/>
                <w:szCs w:val="20"/>
              </w:rPr>
              <w:t>SNPs</w:t>
            </w:r>
          </w:p>
        </w:tc>
      </w:tr>
      <w:tr w:rsidR="008916E9" w:rsidRPr="00DA681C" w14:paraId="40B559C3" w14:textId="77777777" w:rsidTr="00EF1FF4">
        <w:trPr>
          <w:trHeight w:val="20"/>
        </w:trPr>
        <w:tc>
          <w:tcPr>
            <w:tcW w:w="648" w:type="dxa"/>
            <w:tcBorders>
              <w:top w:val="single" w:sz="12" w:space="0" w:color="auto"/>
            </w:tcBorders>
            <w:noWrap/>
            <w:vAlign w:val="bottom"/>
            <w:hideMark/>
          </w:tcPr>
          <w:p w14:paraId="08811C08"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2022</w:t>
            </w:r>
          </w:p>
        </w:tc>
        <w:tc>
          <w:tcPr>
            <w:tcW w:w="3054" w:type="dxa"/>
            <w:tcBorders>
              <w:top w:val="single" w:sz="12" w:space="0" w:color="auto"/>
            </w:tcBorders>
            <w:noWrap/>
            <w:vAlign w:val="bottom"/>
            <w:hideMark/>
          </w:tcPr>
          <w:p w14:paraId="5C1D1920"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Imperial Ponds</w:t>
            </w:r>
          </w:p>
        </w:tc>
        <w:tc>
          <w:tcPr>
            <w:tcW w:w="3886" w:type="dxa"/>
            <w:tcBorders>
              <w:top w:val="single" w:sz="12" w:space="0" w:color="auto"/>
            </w:tcBorders>
            <w:noWrap/>
            <w:vAlign w:val="bottom"/>
            <w:hideMark/>
          </w:tcPr>
          <w:p w14:paraId="6359BFA2"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Backwater Population Monitoring</w:t>
            </w:r>
          </w:p>
        </w:tc>
        <w:tc>
          <w:tcPr>
            <w:tcW w:w="731" w:type="dxa"/>
            <w:tcBorders>
              <w:top w:val="single" w:sz="12" w:space="0" w:color="auto"/>
            </w:tcBorders>
            <w:noWrap/>
            <w:vAlign w:val="bottom"/>
            <w:hideMark/>
          </w:tcPr>
          <w:p w14:paraId="05198FFC"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161</w:t>
            </w:r>
          </w:p>
        </w:tc>
      </w:tr>
      <w:tr w:rsidR="008916E9" w:rsidRPr="00DA681C" w14:paraId="3690CDDD" w14:textId="77777777" w:rsidTr="00EF1FF4">
        <w:trPr>
          <w:trHeight w:val="20"/>
        </w:trPr>
        <w:tc>
          <w:tcPr>
            <w:tcW w:w="648" w:type="dxa"/>
            <w:tcBorders>
              <w:top w:val="nil"/>
            </w:tcBorders>
            <w:noWrap/>
            <w:vAlign w:val="bottom"/>
            <w:hideMark/>
          </w:tcPr>
          <w:p w14:paraId="084175EB"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2022</w:t>
            </w:r>
          </w:p>
        </w:tc>
        <w:tc>
          <w:tcPr>
            <w:tcW w:w="3054" w:type="dxa"/>
            <w:tcBorders>
              <w:top w:val="nil"/>
            </w:tcBorders>
            <w:noWrap/>
            <w:vAlign w:val="bottom"/>
            <w:hideMark/>
          </w:tcPr>
          <w:p w14:paraId="5255774F"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Havasu (Reach 3)</w:t>
            </w:r>
          </w:p>
        </w:tc>
        <w:tc>
          <w:tcPr>
            <w:tcW w:w="3886" w:type="dxa"/>
            <w:tcBorders>
              <w:top w:val="nil"/>
            </w:tcBorders>
            <w:noWrap/>
            <w:vAlign w:val="bottom"/>
            <w:hideMark/>
          </w:tcPr>
          <w:p w14:paraId="33CF01B8"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2781B887"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128</w:t>
            </w:r>
          </w:p>
        </w:tc>
      </w:tr>
      <w:tr w:rsidR="008916E9" w:rsidRPr="00DA681C" w14:paraId="0C0250BB" w14:textId="77777777" w:rsidTr="00EF1FF4">
        <w:trPr>
          <w:trHeight w:val="20"/>
        </w:trPr>
        <w:tc>
          <w:tcPr>
            <w:tcW w:w="648" w:type="dxa"/>
            <w:tcBorders>
              <w:top w:val="nil"/>
            </w:tcBorders>
            <w:noWrap/>
            <w:vAlign w:val="bottom"/>
            <w:hideMark/>
          </w:tcPr>
          <w:p w14:paraId="6C366150"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2022</w:t>
            </w:r>
          </w:p>
        </w:tc>
        <w:tc>
          <w:tcPr>
            <w:tcW w:w="3054" w:type="dxa"/>
            <w:tcBorders>
              <w:top w:val="nil"/>
            </w:tcBorders>
            <w:noWrap/>
            <w:vAlign w:val="bottom"/>
            <w:hideMark/>
          </w:tcPr>
          <w:p w14:paraId="7D402595"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Mead (Reach 1)</w:t>
            </w:r>
          </w:p>
        </w:tc>
        <w:tc>
          <w:tcPr>
            <w:tcW w:w="3886" w:type="dxa"/>
            <w:tcBorders>
              <w:top w:val="nil"/>
            </w:tcBorders>
            <w:noWrap/>
            <w:vAlign w:val="bottom"/>
            <w:hideMark/>
          </w:tcPr>
          <w:p w14:paraId="20EEB825"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011B3664"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92</w:t>
            </w:r>
          </w:p>
        </w:tc>
      </w:tr>
      <w:tr w:rsidR="008916E9" w:rsidRPr="00DA681C" w14:paraId="6758583E" w14:textId="77777777" w:rsidTr="00EF1FF4">
        <w:trPr>
          <w:trHeight w:val="20"/>
        </w:trPr>
        <w:tc>
          <w:tcPr>
            <w:tcW w:w="648" w:type="dxa"/>
            <w:tcBorders>
              <w:top w:val="nil"/>
            </w:tcBorders>
            <w:noWrap/>
            <w:vAlign w:val="bottom"/>
            <w:hideMark/>
          </w:tcPr>
          <w:p w14:paraId="4FDFC477"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2022</w:t>
            </w:r>
          </w:p>
        </w:tc>
        <w:tc>
          <w:tcPr>
            <w:tcW w:w="3054" w:type="dxa"/>
            <w:tcBorders>
              <w:top w:val="nil"/>
            </w:tcBorders>
            <w:noWrap/>
            <w:vAlign w:val="bottom"/>
            <w:hideMark/>
          </w:tcPr>
          <w:p w14:paraId="5680E6DA"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Mohave (Reach 2)</w:t>
            </w:r>
          </w:p>
        </w:tc>
        <w:tc>
          <w:tcPr>
            <w:tcW w:w="3886" w:type="dxa"/>
            <w:tcBorders>
              <w:top w:val="nil"/>
            </w:tcBorders>
            <w:noWrap/>
            <w:vAlign w:val="bottom"/>
            <w:hideMark/>
          </w:tcPr>
          <w:p w14:paraId="2A2524A5"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6DFB938C"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138</w:t>
            </w:r>
          </w:p>
        </w:tc>
      </w:tr>
      <w:tr w:rsidR="008916E9" w:rsidRPr="00DA681C" w14:paraId="1CBE4113" w14:textId="77777777" w:rsidTr="00EF1FF4">
        <w:trPr>
          <w:trHeight w:val="20"/>
        </w:trPr>
        <w:tc>
          <w:tcPr>
            <w:tcW w:w="648" w:type="dxa"/>
            <w:tcBorders>
              <w:top w:val="nil"/>
            </w:tcBorders>
            <w:noWrap/>
            <w:vAlign w:val="bottom"/>
            <w:hideMark/>
          </w:tcPr>
          <w:p w14:paraId="433E426D"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2023</w:t>
            </w:r>
          </w:p>
        </w:tc>
        <w:tc>
          <w:tcPr>
            <w:tcW w:w="3054" w:type="dxa"/>
            <w:tcBorders>
              <w:top w:val="nil"/>
            </w:tcBorders>
            <w:noWrap/>
            <w:vAlign w:val="bottom"/>
            <w:hideMark/>
          </w:tcPr>
          <w:p w14:paraId="46872BC2"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Havasu (Reach 3)</w:t>
            </w:r>
          </w:p>
        </w:tc>
        <w:tc>
          <w:tcPr>
            <w:tcW w:w="3886" w:type="dxa"/>
            <w:tcBorders>
              <w:top w:val="nil"/>
            </w:tcBorders>
            <w:noWrap/>
            <w:vAlign w:val="bottom"/>
            <w:hideMark/>
          </w:tcPr>
          <w:p w14:paraId="4AA69B5A"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74A2986B"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120</w:t>
            </w:r>
          </w:p>
        </w:tc>
      </w:tr>
      <w:tr w:rsidR="008916E9" w:rsidRPr="00DA681C" w14:paraId="45D2FEF7" w14:textId="77777777" w:rsidTr="00EF1FF4">
        <w:trPr>
          <w:trHeight w:val="20"/>
        </w:trPr>
        <w:tc>
          <w:tcPr>
            <w:tcW w:w="648" w:type="dxa"/>
            <w:tcBorders>
              <w:top w:val="nil"/>
            </w:tcBorders>
            <w:noWrap/>
            <w:vAlign w:val="bottom"/>
            <w:hideMark/>
          </w:tcPr>
          <w:p w14:paraId="49D347A6"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2023</w:t>
            </w:r>
          </w:p>
        </w:tc>
        <w:tc>
          <w:tcPr>
            <w:tcW w:w="3054" w:type="dxa"/>
            <w:tcBorders>
              <w:top w:val="nil"/>
            </w:tcBorders>
            <w:noWrap/>
            <w:vAlign w:val="bottom"/>
            <w:hideMark/>
          </w:tcPr>
          <w:p w14:paraId="49708BAA"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Mead (Reach 1)</w:t>
            </w:r>
          </w:p>
        </w:tc>
        <w:tc>
          <w:tcPr>
            <w:tcW w:w="3886" w:type="dxa"/>
            <w:tcBorders>
              <w:top w:val="nil"/>
            </w:tcBorders>
            <w:noWrap/>
            <w:vAlign w:val="bottom"/>
            <w:hideMark/>
          </w:tcPr>
          <w:p w14:paraId="7DAAC2DC"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1B02646A"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112</w:t>
            </w:r>
          </w:p>
        </w:tc>
      </w:tr>
      <w:tr w:rsidR="008916E9" w:rsidRPr="00DA681C" w14:paraId="1A94D11C" w14:textId="77777777" w:rsidTr="00EF1FF4">
        <w:trPr>
          <w:trHeight w:val="20"/>
        </w:trPr>
        <w:tc>
          <w:tcPr>
            <w:tcW w:w="648" w:type="dxa"/>
            <w:tcBorders>
              <w:top w:val="nil"/>
            </w:tcBorders>
            <w:noWrap/>
            <w:vAlign w:val="bottom"/>
            <w:hideMark/>
          </w:tcPr>
          <w:p w14:paraId="4A8C1602"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2023</w:t>
            </w:r>
          </w:p>
        </w:tc>
        <w:tc>
          <w:tcPr>
            <w:tcW w:w="3054" w:type="dxa"/>
            <w:tcBorders>
              <w:top w:val="nil"/>
            </w:tcBorders>
            <w:noWrap/>
            <w:vAlign w:val="bottom"/>
            <w:hideMark/>
          </w:tcPr>
          <w:p w14:paraId="7B35211E"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Mohave (Reach 2)</w:t>
            </w:r>
          </w:p>
        </w:tc>
        <w:tc>
          <w:tcPr>
            <w:tcW w:w="3886" w:type="dxa"/>
            <w:tcBorders>
              <w:top w:val="nil"/>
            </w:tcBorders>
            <w:noWrap/>
            <w:vAlign w:val="bottom"/>
            <w:hideMark/>
          </w:tcPr>
          <w:p w14:paraId="4044664C"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1B1548C1"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123</w:t>
            </w:r>
          </w:p>
        </w:tc>
      </w:tr>
      <w:tr w:rsidR="008916E9" w:rsidRPr="00DA681C" w14:paraId="2608D0EB" w14:textId="77777777" w:rsidTr="00EF1FF4">
        <w:trPr>
          <w:trHeight w:val="20"/>
        </w:trPr>
        <w:tc>
          <w:tcPr>
            <w:tcW w:w="648" w:type="dxa"/>
            <w:tcBorders>
              <w:top w:val="nil"/>
            </w:tcBorders>
            <w:noWrap/>
            <w:vAlign w:val="bottom"/>
            <w:hideMark/>
          </w:tcPr>
          <w:p w14:paraId="5A26CD1A"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2023</w:t>
            </w:r>
          </w:p>
        </w:tc>
        <w:tc>
          <w:tcPr>
            <w:tcW w:w="3054" w:type="dxa"/>
            <w:tcBorders>
              <w:top w:val="nil"/>
            </w:tcBorders>
            <w:noWrap/>
            <w:vAlign w:val="bottom"/>
            <w:hideMark/>
          </w:tcPr>
          <w:p w14:paraId="1D97458D"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Yuma Cove Backwater</w:t>
            </w:r>
          </w:p>
        </w:tc>
        <w:tc>
          <w:tcPr>
            <w:tcW w:w="3886" w:type="dxa"/>
            <w:tcBorders>
              <w:top w:val="nil"/>
            </w:tcBorders>
            <w:noWrap/>
            <w:vAlign w:val="bottom"/>
            <w:hideMark/>
          </w:tcPr>
          <w:p w14:paraId="4F53E34D"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Backwater Population Monitoring</w:t>
            </w:r>
          </w:p>
        </w:tc>
        <w:tc>
          <w:tcPr>
            <w:tcW w:w="731" w:type="dxa"/>
            <w:tcBorders>
              <w:top w:val="nil"/>
            </w:tcBorders>
            <w:noWrap/>
            <w:vAlign w:val="bottom"/>
            <w:hideMark/>
          </w:tcPr>
          <w:p w14:paraId="6043D9D6"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269</w:t>
            </w:r>
          </w:p>
        </w:tc>
      </w:tr>
      <w:tr w:rsidR="008916E9" w:rsidRPr="00DA681C" w14:paraId="623EA4A0" w14:textId="77777777" w:rsidTr="00EF1FF4">
        <w:trPr>
          <w:trHeight w:val="20"/>
        </w:trPr>
        <w:tc>
          <w:tcPr>
            <w:tcW w:w="648" w:type="dxa"/>
            <w:tcBorders>
              <w:top w:val="nil"/>
            </w:tcBorders>
            <w:noWrap/>
            <w:vAlign w:val="bottom"/>
            <w:hideMark/>
          </w:tcPr>
          <w:p w14:paraId="3B43899C"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2024</w:t>
            </w:r>
          </w:p>
        </w:tc>
        <w:tc>
          <w:tcPr>
            <w:tcW w:w="3054" w:type="dxa"/>
            <w:tcBorders>
              <w:top w:val="nil"/>
            </w:tcBorders>
            <w:noWrap/>
            <w:vAlign w:val="bottom"/>
            <w:hideMark/>
          </w:tcPr>
          <w:p w14:paraId="2902EF07"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Havasu (Reach 3)</w:t>
            </w:r>
          </w:p>
        </w:tc>
        <w:tc>
          <w:tcPr>
            <w:tcW w:w="3886" w:type="dxa"/>
            <w:tcBorders>
              <w:top w:val="nil"/>
            </w:tcBorders>
            <w:noWrap/>
            <w:vAlign w:val="bottom"/>
            <w:hideMark/>
          </w:tcPr>
          <w:p w14:paraId="7098B2B6"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2D0CE1C9"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125</w:t>
            </w:r>
          </w:p>
        </w:tc>
      </w:tr>
      <w:tr w:rsidR="008916E9" w:rsidRPr="00DA681C" w14:paraId="4A9FC545" w14:textId="77777777" w:rsidTr="00EF1FF4">
        <w:trPr>
          <w:trHeight w:val="20"/>
        </w:trPr>
        <w:tc>
          <w:tcPr>
            <w:tcW w:w="648" w:type="dxa"/>
            <w:tcBorders>
              <w:top w:val="nil"/>
            </w:tcBorders>
            <w:noWrap/>
            <w:vAlign w:val="bottom"/>
            <w:hideMark/>
          </w:tcPr>
          <w:p w14:paraId="183E6857"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2024</w:t>
            </w:r>
          </w:p>
        </w:tc>
        <w:tc>
          <w:tcPr>
            <w:tcW w:w="3054" w:type="dxa"/>
            <w:tcBorders>
              <w:top w:val="nil"/>
            </w:tcBorders>
            <w:noWrap/>
            <w:vAlign w:val="bottom"/>
            <w:hideMark/>
          </w:tcPr>
          <w:p w14:paraId="2D359FC2"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Mead (Reach 1)</w:t>
            </w:r>
          </w:p>
        </w:tc>
        <w:tc>
          <w:tcPr>
            <w:tcW w:w="3886" w:type="dxa"/>
            <w:tcBorders>
              <w:top w:val="nil"/>
            </w:tcBorders>
            <w:noWrap/>
            <w:vAlign w:val="bottom"/>
            <w:hideMark/>
          </w:tcPr>
          <w:p w14:paraId="7D3E9A42"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65B0CC70"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125</w:t>
            </w:r>
          </w:p>
        </w:tc>
      </w:tr>
      <w:tr w:rsidR="008916E9" w:rsidRPr="00DA681C" w14:paraId="6C294B53" w14:textId="77777777" w:rsidTr="00EF1FF4">
        <w:trPr>
          <w:trHeight w:val="20"/>
        </w:trPr>
        <w:tc>
          <w:tcPr>
            <w:tcW w:w="648" w:type="dxa"/>
            <w:tcBorders>
              <w:top w:val="nil"/>
            </w:tcBorders>
            <w:noWrap/>
            <w:vAlign w:val="bottom"/>
            <w:hideMark/>
          </w:tcPr>
          <w:p w14:paraId="6E5FC713"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2024</w:t>
            </w:r>
          </w:p>
        </w:tc>
        <w:tc>
          <w:tcPr>
            <w:tcW w:w="3054" w:type="dxa"/>
            <w:tcBorders>
              <w:top w:val="nil"/>
            </w:tcBorders>
            <w:noWrap/>
            <w:vAlign w:val="bottom"/>
            <w:hideMark/>
          </w:tcPr>
          <w:p w14:paraId="6B650A07"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Mohave (Reach 2)</w:t>
            </w:r>
          </w:p>
        </w:tc>
        <w:tc>
          <w:tcPr>
            <w:tcW w:w="3886" w:type="dxa"/>
            <w:tcBorders>
              <w:top w:val="nil"/>
            </w:tcBorders>
            <w:noWrap/>
            <w:vAlign w:val="bottom"/>
            <w:hideMark/>
          </w:tcPr>
          <w:p w14:paraId="1E3E9E90"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Mainstem Population Monitoring</w:t>
            </w:r>
          </w:p>
        </w:tc>
        <w:tc>
          <w:tcPr>
            <w:tcW w:w="731" w:type="dxa"/>
            <w:tcBorders>
              <w:top w:val="nil"/>
            </w:tcBorders>
            <w:noWrap/>
            <w:vAlign w:val="bottom"/>
            <w:hideMark/>
          </w:tcPr>
          <w:p w14:paraId="6355C311"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98</w:t>
            </w:r>
          </w:p>
        </w:tc>
      </w:tr>
      <w:tr w:rsidR="008916E9" w:rsidRPr="00DA681C" w14:paraId="4CA89D0A" w14:textId="77777777" w:rsidTr="00EF1FF4">
        <w:trPr>
          <w:trHeight w:val="20"/>
        </w:trPr>
        <w:tc>
          <w:tcPr>
            <w:tcW w:w="648" w:type="dxa"/>
            <w:tcBorders>
              <w:top w:val="nil"/>
              <w:bottom w:val="single" w:sz="4" w:space="0" w:color="auto"/>
            </w:tcBorders>
            <w:noWrap/>
            <w:vAlign w:val="bottom"/>
            <w:hideMark/>
          </w:tcPr>
          <w:p w14:paraId="073B9B6D" w14:textId="77777777" w:rsidR="008916E9" w:rsidRPr="00DA681C" w:rsidRDefault="008916E9" w:rsidP="009D3DBD">
            <w:pPr>
              <w:jc w:val="center"/>
              <w:rPr>
                <w:rFonts w:ascii="Segoe UI" w:hAnsi="Segoe UI" w:cs="Segoe UI"/>
                <w:color w:val="000000"/>
                <w:sz w:val="20"/>
                <w:szCs w:val="20"/>
              </w:rPr>
            </w:pPr>
            <w:r w:rsidRPr="00DA681C">
              <w:rPr>
                <w:rFonts w:ascii="Segoe UI" w:hAnsi="Segoe UI" w:cs="Segoe UI"/>
                <w:color w:val="000000"/>
                <w:sz w:val="20"/>
                <w:szCs w:val="20"/>
              </w:rPr>
              <w:t>2024</w:t>
            </w:r>
          </w:p>
        </w:tc>
        <w:tc>
          <w:tcPr>
            <w:tcW w:w="3054" w:type="dxa"/>
            <w:tcBorders>
              <w:top w:val="nil"/>
              <w:bottom w:val="single" w:sz="4" w:space="0" w:color="auto"/>
            </w:tcBorders>
            <w:noWrap/>
            <w:vAlign w:val="bottom"/>
            <w:hideMark/>
          </w:tcPr>
          <w:p w14:paraId="14C66A36" w14:textId="77777777"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Lake Mohave Backwaters</w:t>
            </w:r>
          </w:p>
        </w:tc>
        <w:tc>
          <w:tcPr>
            <w:tcW w:w="3886" w:type="dxa"/>
            <w:tcBorders>
              <w:top w:val="nil"/>
              <w:bottom w:val="single" w:sz="4" w:space="0" w:color="auto"/>
            </w:tcBorders>
            <w:noWrap/>
            <w:vAlign w:val="bottom"/>
            <w:hideMark/>
          </w:tcPr>
          <w:p w14:paraId="1AE54348" w14:textId="705D1FD0" w:rsidR="008916E9" w:rsidRPr="00DA681C" w:rsidRDefault="008916E9" w:rsidP="009D3DBD">
            <w:pPr>
              <w:rPr>
                <w:rFonts w:ascii="Segoe UI" w:hAnsi="Segoe UI" w:cs="Segoe UI"/>
                <w:color w:val="000000"/>
                <w:sz w:val="20"/>
                <w:szCs w:val="20"/>
              </w:rPr>
            </w:pPr>
            <w:r w:rsidRPr="00DA681C">
              <w:rPr>
                <w:rFonts w:ascii="Segoe UI" w:hAnsi="Segoe UI" w:cs="Segoe UI"/>
                <w:color w:val="000000"/>
                <w:sz w:val="20"/>
                <w:szCs w:val="20"/>
              </w:rPr>
              <w:t> </w:t>
            </w:r>
            <w:r w:rsidR="00EF1FF4">
              <w:rPr>
                <w:rFonts w:ascii="Segoe UI" w:hAnsi="Segoe UI" w:cs="Segoe UI"/>
                <w:color w:val="000000"/>
                <w:sz w:val="20"/>
                <w:szCs w:val="20"/>
              </w:rPr>
              <w:t>?</w:t>
            </w:r>
          </w:p>
        </w:tc>
        <w:tc>
          <w:tcPr>
            <w:tcW w:w="731" w:type="dxa"/>
            <w:tcBorders>
              <w:top w:val="nil"/>
              <w:bottom w:val="single" w:sz="4" w:space="0" w:color="auto"/>
            </w:tcBorders>
            <w:noWrap/>
            <w:vAlign w:val="bottom"/>
            <w:hideMark/>
          </w:tcPr>
          <w:p w14:paraId="6852D455" w14:textId="77777777" w:rsidR="008916E9" w:rsidRPr="00DA681C" w:rsidRDefault="008916E9" w:rsidP="009D3DBD">
            <w:pPr>
              <w:jc w:val="right"/>
              <w:rPr>
                <w:rFonts w:ascii="Segoe UI" w:hAnsi="Segoe UI" w:cs="Segoe UI"/>
                <w:color w:val="000000"/>
                <w:sz w:val="20"/>
                <w:szCs w:val="20"/>
              </w:rPr>
            </w:pPr>
            <w:r w:rsidRPr="00DA681C">
              <w:rPr>
                <w:rFonts w:ascii="Segoe UI" w:hAnsi="Segoe UI" w:cs="Segoe UI"/>
                <w:color w:val="000000"/>
                <w:sz w:val="20"/>
                <w:szCs w:val="20"/>
              </w:rPr>
              <w:t>47</w:t>
            </w:r>
          </w:p>
        </w:tc>
      </w:tr>
      <w:tr w:rsidR="008916E9" w:rsidRPr="00DA681C" w14:paraId="1A3DB77B" w14:textId="77777777" w:rsidTr="00EF1FF4">
        <w:trPr>
          <w:trHeight w:val="20"/>
        </w:trPr>
        <w:tc>
          <w:tcPr>
            <w:tcW w:w="7588" w:type="dxa"/>
            <w:gridSpan w:val="3"/>
            <w:tcBorders>
              <w:top w:val="single" w:sz="4" w:space="0" w:color="auto"/>
            </w:tcBorders>
            <w:noWrap/>
            <w:vAlign w:val="bottom"/>
            <w:hideMark/>
          </w:tcPr>
          <w:p w14:paraId="7B9D7281" w14:textId="77777777" w:rsidR="008916E9" w:rsidRPr="00DA681C" w:rsidRDefault="008916E9" w:rsidP="009D3DBD">
            <w:pPr>
              <w:rPr>
                <w:rFonts w:ascii="Segoe UI" w:hAnsi="Segoe UI" w:cs="Segoe UI"/>
                <w:b/>
                <w:bCs/>
                <w:color w:val="000000"/>
                <w:sz w:val="20"/>
                <w:szCs w:val="20"/>
              </w:rPr>
            </w:pPr>
            <w:r w:rsidRPr="00DA681C">
              <w:rPr>
                <w:rFonts w:ascii="Segoe UI" w:hAnsi="Segoe UI" w:cs="Segoe UI"/>
                <w:b/>
                <w:bCs/>
                <w:color w:val="000000"/>
                <w:sz w:val="20"/>
                <w:szCs w:val="20"/>
              </w:rPr>
              <w:lastRenderedPageBreak/>
              <w:t>Totals</w:t>
            </w:r>
          </w:p>
        </w:tc>
        <w:tc>
          <w:tcPr>
            <w:tcW w:w="731" w:type="dxa"/>
            <w:tcBorders>
              <w:top w:val="single" w:sz="4" w:space="0" w:color="auto"/>
            </w:tcBorders>
            <w:noWrap/>
            <w:vAlign w:val="bottom"/>
            <w:hideMark/>
          </w:tcPr>
          <w:p w14:paraId="623EB1F4" w14:textId="49861EFF" w:rsidR="008916E9" w:rsidRPr="00DA681C" w:rsidRDefault="008916E9" w:rsidP="009D3DBD">
            <w:pPr>
              <w:jc w:val="right"/>
              <w:rPr>
                <w:rFonts w:ascii="Segoe UI" w:hAnsi="Segoe UI" w:cs="Segoe UI"/>
                <w:b/>
                <w:bCs/>
                <w:color w:val="000000"/>
                <w:sz w:val="20"/>
                <w:szCs w:val="20"/>
              </w:rPr>
            </w:pPr>
            <w:r w:rsidRPr="00DA681C">
              <w:rPr>
                <w:rFonts w:ascii="Segoe UI" w:hAnsi="Segoe UI" w:cs="Segoe UI"/>
                <w:b/>
                <w:bCs/>
                <w:color w:val="000000"/>
                <w:sz w:val="20"/>
                <w:szCs w:val="20"/>
              </w:rPr>
              <w:t>1</w:t>
            </w:r>
            <w:r w:rsidR="00DA681C">
              <w:rPr>
                <w:rFonts w:ascii="Segoe UI" w:hAnsi="Segoe UI" w:cs="Segoe UI"/>
                <w:b/>
                <w:bCs/>
                <w:color w:val="000000"/>
                <w:sz w:val="20"/>
                <w:szCs w:val="20"/>
              </w:rPr>
              <w:t>,</w:t>
            </w:r>
            <w:r w:rsidRPr="00DA681C">
              <w:rPr>
                <w:rFonts w:ascii="Segoe UI" w:hAnsi="Segoe UI" w:cs="Segoe UI"/>
                <w:b/>
                <w:bCs/>
                <w:color w:val="000000"/>
                <w:sz w:val="20"/>
                <w:szCs w:val="20"/>
              </w:rPr>
              <w:t>538</w:t>
            </w:r>
          </w:p>
        </w:tc>
      </w:tr>
    </w:tbl>
    <w:p w14:paraId="0408D23B" w14:textId="77777777" w:rsidR="00EF1FF4" w:rsidRDefault="00EF1FF4" w:rsidP="00EF1FF4">
      <w:pPr>
        <w:rPr>
          <w:rFonts w:eastAsia="Calibri"/>
        </w:rPr>
      </w:pPr>
      <w:bookmarkStart w:id="182" w:name="_Hlk115184775"/>
      <w:bookmarkStart w:id="183" w:name="_Hlk83789426"/>
      <w:bookmarkStart w:id="184" w:name="_Hlk164753958"/>
      <w:bookmarkStart w:id="185" w:name="_Toc207374012"/>
      <w:bookmarkStart w:id="186" w:name="_Toc338050402"/>
      <w:bookmarkStart w:id="187" w:name="_Toc31888518"/>
      <w:bookmarkEnd w:id="182"/>
      <w:bookmarkEnd w:id="183"/>
      <w:bookmarkEnd w:id="184"/>
      <w:r>
        <w:br w:type="page"/>
      </w:r>
    </w:p>
    <w:p w14:paraId="4A5F5D97" w14:textId="51D0E056" w:rsidR="00E2628F" w:rsidRPr="00C03E10" w:rsidRDefault="00E2628F" w:rsidP="00DA681C">
      <w:pPr>
        <w:pStyle w:val="Heading1"/>
        <w:spacing w:line="276" w:lineRule="auto"/>
      </w:pPr>
      <w:r>
        <w:lastRenderedPageBreak/>
        <w:t>RASU and BONY Tissue Archive</w:t>
      </w:r>
      <w:bookmarkEnd w:id="185"/>
    </w:p>
    <w:p w14:paraId="47963C20" w14:textId="495D373A" w:rsidR="00E2628F" w:rsidRPr="00C03E10" w:rsidRDefault="00E2628F" w:rsidP="00373EAA">
      <w:pPr>
        <w:pStyle w:val="Heading2-noextraspace"/>
      </w:pPr>
      <w:bookmarkStart w:id="188" w:name="_Toc207374013"/>
      <w:r w:rsidRPr="00C03E10">
        <w:t xml:space="preserve">Status of </w:t>
      </w:r>
      <w:r>
        <w:t xml:space="preserve">Project </w:t>
      </w:r>
      <w:r w:rsidRPr="00C03E10">
        <w:t>Milestones, Activities and Tasks</w:t>
      </w:r>
      <w:bookmarkEnd w:id="188"/>
    </w:p>
    <w:p w14:paraId="698D8265" w14:textId="77777777" w:rsidR="00E2628F" w:rsidRPr="00DA681C" w:rsidRDefault="00E2628F" w:rsidP="00E2628F">
      <w:pPr>
        <w:pStyle w:val="ListParagraph"/>
        <w:numPr>
          <w:ilvl w:val="0"/>
          <w:numId w:val="5"/>
        </w:numPr>
        <w:spacing w:after="160" w:line="276" w:lineRule="auto"/>
        <w:rPr>
          <w:rFonts w:cstheme="minorBidi"/>
        </w:rPr>
      </w:pPr>
      <w:r w:rsidRPr="00DA681C">
        <w:rPr>
          <w:rFonts w:cstheme="minorBidi"/>
        </w:rPr>
        <w:t>Archival system development – completed as proposed.</w:t>
      </w:r>
    </w:p>
    <w:p w14:paraId="74D056AC" w14:textId="77777777" w:rsidR="00E2628F" w:rsidRPr="00DA681C" w:rsidRDefault="00E2628F" w:rsidP="00E2628F">
      <w:pPr>
        <w:pStyle w:val="ListParagraph"/>
        <w:numPr>
          <w:ilvl w:val="0"/>
          <w:numId w:val="5"/>
        </w:numPr>
        <w:spacing w:after="160" w:line="276" w:lineRule="auto"/>
        <w:rPr>
          <w:rFonts w:cstheme="minorBidi"/>
        </w:rPr>
      </w:pPr>
      <w:r w:rsidRPr="00DA681C">
        <w:rPr>
          <w:rFonts w:cstheme="minorBidi"/>
        </w:rPr>
        <w:t>Database table structure integrated with M&amp;A and LCR MSCP – Completed as proposed.</w:t>
      </w:r>
    </w:p>
    <w:p w14:paraId="7799F998" w14:textId="46AE29E7" w:rsidR="00E2628F" w:rsidRPr="00DA681C" w:rsidRDefault="00E2628F" w:rsidP="00E2628F">
      <w:pPr>
        <w:pStyle w:val="ListParagraph"/>
        <w:numPr>
          <w:ilvl w:val="0"/>
          <w:numId w:val="5"/>
        </w:numPr>
        <w:spacing w:after="160" w:line="276" w:lineRule="auto"/>
        <w:rPr>
          <w:rFonts w:cstheme="minorBidi"/>
        </w:rPr>
      </w:pPr>
      <w:r w:rsidRPr="00DA681C">
        <w:rPr>
          <w:rFonts w:cstheme="minorBidi"/>
        </w:rPr>
        <w:t xml:space="preserve">Fin clip samples affixed to gridded Whatman filter paper – Completed as proposed. Details of material received for the project are in table 24. Tissues distributed for analysis are in tables </w:t>
      </w:r>
      <w:r w:rsidR="00C81A99" w:rsidRPr="00DA681C">
        <w:rPr>
          <w:rFonts w:cstheme="minorBidi"/>
        </w:rPr>
        <w:t>2</w:t>
      </w:r>
      <w:r w:rsidR="00C81A99">
        <w:rPr>
          <w:rFonts w:cstheme="minorBidi"/>
        </w:rPr>
        <w:t>6</w:t>
      </w:r>
      <w:r w:rsidR="00C81A99" w:rsidRPr="00DA681C">
        <w:rPr>
          <w:rFonts w:cstheme="minorBidi"/>
        </w:rPr>
        <w:t xml:space="preserve"> </w:t>
      </w:r>
      <w:r w:rsidR="00BA39CC" w:rsidRPr="00DA681C">
        <w:rPr>
          <w:rFonts w:cstheme="minorBidi"/>
        </w:rPr>
        <w:t>and</w:t>
      </w:r>
      <w:r w:rsidRPr="00DA681C">
        <w:rPr>
          <w:rFonts w:cstheme="minorBidi"/>
        </w:rPr>
        <w:t xml:space="preserve"> 2</w:t>
      </w:r>
      <w:r w:rsidR="00C81A99">
        <w:rPr>
          <w:rFonts w:cstheme="minorBidi"/>
        </w:rPr>
        <w:t>7</w:t>
      </w:r>
      <w:r w:rsidRPr="00DA681C">
        <w:rPr>
          <w:rFonts w:cstheme="minorBidi"/>
        </w:rPr>
        <w:t>.</w:t>
      </w:r>
    </w:p>
    <w:p w14:paraId="690938D3" w14:textId="44D5AC99" w:rsidR="00E2628F" w:rsidRPr="00DA681C" w:rsidRDefault="00E2628F" w:rsidP="00E2628F">
      <w:pPr>
        <w:pStyle w:val="ListParagraph"/>
        <w:numPr>
          <w:ilvl w:val="0"/>
          <w:numId w:val="5"/>
        </w:numPr>
        <w:spacing w:after="160" w:line="276" w:lineRule="auto"/>
        <w:rPr>
          <w:rFonts w:cstheme="minorBidi"/>
        </w:rPr>
      </w:pPr>
      <w:r w:rsidRPr="00DA681C">
        <w:rPr>
          <w:rFonts w:cstheme="minorBidi"/>
        </w:rPr>
        <w:t>Tissue samples cataloged and barcoded – Cataloging and barcoding procedures are finalized, fully implemented, and completed as proposed.</w:t>
      </w:r>
      <w:r w:rsidR="00DF215E" w:rsidRPr="00DA681C">
        <w:rPr>
          <w:rFonts w:cstheme="minorBidi"/>
        </w:rPr>
        <w:t xml:space="preserve"> </w:t>
      </w:r>
    </w:p>
    <w:p w14:paraId="21D5D331" w14:textId="1B7212CC" w:rsidR="00E2628F" w:rsidRPr="00DA681C" w:rsidRDefault="00E2628F" w:rsidP="00E2628F">
      <w:pPr>
        <w:pStyle w:val="ListParagraph"/>
        <w:numPr>
          <w:ilvl w:val="0"/>
          <w:numId w:val="5"/>
        </w:numPr>
        <w:spacing w:after="160" w:line="276" w:lineRule="auto"/>
      </w:pPr>
      <w:r w:rsidRPr="00DA681C">
        <w:rPr>
          <w:rFonts w:cstheme="minorBidi"/>
        </w:rPr>
        <w:t xml:space="preserve">Data back-up – Tissue archive data are entered into the database and backed up as proposed. Sample collection information is available online at </w:t>
      </w:r>
      <w:hyperlink r:id="rId79" w:history="1">
        <w:r w:rsidRPr="00DA681C">
          <w:rPr>
            <w:rStyle w:val="Hyperlink"/>
            <w:rFonts w:ascii="Times New Roman" w:hAnsi="Times New Roman"/>
            <w:noProof/>
          </w:rPr>
          <w:t>https://arctosdb.org</w:t>
        </w:r>
      </w:hyperlink>
      <w:r w:rsidRPr="00DA681C">
        <w:rPr>
          <w:noProof/>
        </w:rPr>
        <w:t>.</w:t>
      </w:r>
      <w:r w:rsidR="00DF215E" w:rsidRPr="00DA681C">
        <w:rPr>
          <w:noProof/>
        </w:rPr>
        <w:t xml:space="preserve"> </w:t>
      </w:r>
    </w:p>
    <w:p w14:paraId="2313BECB" w14:textId="77777777" w:rsidR="00E2628F" w:rsidRPr="00DA681C" w:rsidRDefault="00E2628F" w:rsidP="000A5938">
      <w:pPr>
        <w:pStyle w:val="Heading2-space"/>
      </w:pPr>
      <w:bookmarkStart w:id="189" w:name="_Toc178334922"/>
      <w:bookmarkStart w:id="190" w:name="_Toc207374014"/>
      <w:r w:rsidRPr="00DA681C">
        <w:t>Tissue Archive and Museum of Southwestern Biology (MSB) Database Integration</w:t>
      </w:r>
      <w:bookmarkEnd w:id="189"/>
      <w:bookmarkEnd w:id="190"/>
    </w:p>
    <w:p w14:paraId="478B29DE" w14:textId="3CECD9FA" w:rsidR="00E2628F" w:rsidRDefault="00E2628F" w:rsidP="0058510A">
      <w:pPr>
        <w:spacing w:line="276" w:lineRule="auto"/>
        <w:rPr>
          <w:rFonts w:cstheme="minorBidi"/>
        </w:rPr>
      </w:pPr>
      <w:r w:rsidRPr="2462366C">
        <w:rPr>
          <w:rFonts w:cstheme="minorBidi"/>
        </w:rPr>
        <w:t xml:space="preserve">The tissue archive for this project is based on a Whatman filter paper system designed to preserve and store fin clip tissues </w:t>
      </w:r>
      <w:r>
        <w:rPr>
          <w:rFonts w:cstheme="minorBidi"/>
        </w:rPr>
        <w:t xml:space="preserve">obtained </w:t>
      </w:r>
      <w:r w:rsidRPr="2462366C">
        <w:rPr>
          <w:rFonts w:cstheme="minorBidi"/>
        </w:rPr>
        <w:t xml:space="preserve">from adult </w:t>
      </w:r>
      <w:r>
        <w:rPr>
          <w:rFonts w:cstheme="minorBidi"/>
        </w:rPr>
        <w:t>RASU and BONY.</w:t>
      </w:r>
      <w:r w:rsidR="00DF215E">
        <w:rPr>
          <w:rFonts w:cstheme="minorBidi"/>
        </w:rPr>
        <w:t xml:space="preserve"> </w:t>
      </w:r>
      <w:r w:rsidRPr="2462366C">
        <w:rPr>
          <w:rFonts w:cstheme="minorBidi"/>
        </w:rPr>
        <w:t xml:space="preserve">Affixing fin clip tissues to pre-printed Whatman sheets </w:t>
      </w:r>
      <w:r>
        <w:rPr>
          <w:rFonts w:cstheme="minorBidi"/>
        </w:rPr>
        <w:t>was</w:t>
      </w:r>
      <w:r w:rsidRPr="2462366C">
        <w:rPr>
          <w:rFonts w:cstheme="minorBidi"/>
        </w:rPr>
        <w:t xml:space="preserve"> a recurring task</w:t>
      </w:r>
      <w:r>
        <w:rPr>
          <w:rFonts w:cstheme="minorBidi"/>
        </w:rPr>
        <w:t xml:space="preserve"> during project performance</w:t>
      </w:r>
      <w:r w:rsidRPr="2462366C">
        <w:rPr>
          <w:rFonts w:cstheme="minorBidi"/>
        </w:rPr>
        <w:t xml:space="preserve"> and gr</w:t>
      </w:r>
      <w:r>
        <w:rPr>
          <w:rFonts w:cstheme="minorBidi"/>
        </w:rPr>
        <w:t>ew</w:t>
      </w:r>
      <w:r w:rsidRPr="2462366C">
        <w:rPr>
          <w:rFonts w:cstheme="minorBidi"/>
        </w:rPr>
        <w:t xml:space="preserve"> the tissue archive</w:t>
      </w:r>
      <w:r>
        <w:rPr>
          <w:rFonts w:cstheme="minorBidi"/>
        </w:rPr>
        <w:t xml:space="preserve"> by more than 20,000 samples</w:t>
      </w:r>
      <w:r w:rsidRPr="2462366C">
        <w:rPr>
          <w:rFonts w:cstheme="minorBidi"/>
        </w:rPr>
        <w:t xml:space="preserve">. Tissues collected at hatcheries or grow-out facilities </w:t>
      </w:r>
      <w:r>
        <w:rPr>
          <w:rFonts w:cstheme="minorBidi"/>
        </w:rPr>
        <w:t>were</w:t>
      </w:r>
      <w:r w:rsidRPr="2462366C">
        <w:rPr>
          <w:rFonts w:cstheme="minorBidi"/>
        </w:rPr>
        <w:t xml:space="preserve"> adhered to the Whatman sheets using the fish</w:t>
      </w:r>
      <w:r>
        <w:rPr>
          <w:rFonts w:cstheme="minorBidi"/>
        </w:rPr>
        <w:t>’s</w:t>
      </w:r>
      <w:r w:rsidRPr="2462366C">
        <w:rPr>
          <w:rFonts w:cstheme="minorBidi"/>
        </w:rPr>
        <w:t xml:space="preserve"> natural mucus</w:t>
      </w:r>
      <w:r>
        <w:rPr>
          <w:rFonts w:cstheme="minorBidi"/>
        </w:rPr>
        <w:t xml:space="preserve"> as an adhesive</w:t>
      </w:r>
      <w:r w:rsidRPr="2462366C">
        <w:rPr>
          <w:rFonts w:cstheme="minorBidi"/>
        </w:rPr>
        <w:t xml:space="preserve"> and</w:t>
      </w:r>
      <w:r>
        <w:rPr>
          <w:rFonts w:cstheme="minorBidi"/>
        </w:rPr>
        <w:t xml:space="preserve"> </w:t>
      </w:r>
      <w:r w:rsidRPr="2462366C">
        <w:rPr>
          <w:rFonts w:cstheme="minorBidi"/>
        </w:rPr>
        <w:t>air-dried</w:t>
      </w:r>
      <w:r>
        <w:rPr>
          <w:rFonts w:cstheme="minorBidi"/>
        </w:rPr>
        <w:t xml:space="preserve"> on site</w:t>
      </w:r>
      <w:r w:rsidRPr="2462366C">
        <w:rPr>
          <w:rFonts w:cstheme="minorBidi"/>
        </w:rPr>
        <w:t>.</w:t>
      </w:r>
      <w:r w:rsidR="00DF215E">
        <w:rPr>
          <w:rFonts w:cstheme="minorBidi"/>
        </w:rPr>
        <w:t xml:space="preserve"> </w:t>
      </w:r>
      <w:r w:rsidRPr="2462366C">
        <w:rPr>
          <w:rFonts w:cstheme="minorBidi"/>
        </w:rPr>
        <w:t xml:space="preserve">Tissues collected in the field by project partners </w:t>
      </w:r>
      <w:r>
        <w:rPr>
          <w:rFonts w:cstheme="minorBidi"/>
        </w:rPr>
        <w:t xml:space="preserve">were </w:t>
      </w:r>
      <w:r w:rsidRPr="2462366C">
        <w:rPr>
          <w:rFonts w:cstheme="minorBidi"/>
        </w:rPr>
        <w:t>preserved as fin clips or whole larvae in 95% ethanol, or as fin clips affixed to pre-printed Whatman sheets as described above.</w:t>
      </w:r>
      <w:r w:rsidR="00DF215E">
        <w:rPr>
          <w:rFonts w:cstheme="minorBidi"/>
        </w:rPr>
        <w:t xml:space="preserve"> </w:t>
      </w:r>
      <w:r w:rsidRPr="2462366C">
        <w:rPr>
          <w:rFonts w:cstheme="minorBidi"/>
        </w:rPr>
        <w:t xml:space="preserve">When tissues </w:t>
      </w:r>
      <w:r>
        <w:rPr>
          <w:rFonts w:cstheme="minorBidi"/>
        </w:rPr>
        <w:t xml:space="preserve">were </w:t>
      </w:r>
      <w:r w:rsidRPr="2462366C">
        <w:rPr>
          <w:rFonts w:cstheme="minorBidi"/>
        </w:rPr>
        <w:t xml:space="preserve">received at the MSB in ethanol, they </w:t>
      </w:r>
      <w:r>
        <w:rPr>
          <w:rFonts w:cstheme="minorBidi"/>
        </w:rPr>
        <w:t>were</w:t>
      </w:r>
      <w:r w:rsidRPr="2462366C">
        <w:rPr>
          <w:rFonts w:cstheme="minorBidi"/>
        </w:rPr>
        <w:t xml:space="preserve"> removed from the fixative, air-dried, and affixed to Whatman sheets with a non-reactive adhesive and cover slip.</w:t>
      </w:r>
      <w:r w:rsidR="00DF215E">
        <w:rPr>
          <w:rFonts w:cstheme="minorBidi"/>
        </w:rPr>
        <w:t xml:space="preserve"> </w:t>
      </w:r>
      <w:r w:rsidRPr="2462366C">
        <w:rPr>
          <w:rFonts w:cstheme="minorBidi"/>
        </w:rPr>
        <w:t xml:space="preserve">MSB personnel </w:t>
      </w:r>
      <w:r>
        <w:rPr>
          <w:rFonts w:cstheme="minorBidi"/>
        </w:rPr>
        <w:t>used a similar procedure on</w:t>
      </w:r>
      <w:r w:rsidRPr="2462366C">
        <w:rPr>
          <w:rFonts w:cstheme="minorBidi"/>
        </w:rPr>
        <w:t xml:space="preserve"> ethanol-preserved fin clip tissues that were formerly held in freezers or on shelves in the Dowling and Turner laboratories. That system now is implemented fully as a standard protocol for </w:t>
      </w:r>
      <w:proofErr w:type="gramStart"/>
      <w:r w:rsidRPr="2462366C">
        <w:rPr>
          <w:rFonts w:cstheme="minorBidi"/>
        </w:rPr>
        <w:t>archiving</w:t>
      </w:r>
      <w:proofErr w:type="gramEnd"/>
      <w:r w:rsidRPr="2462366C">
        <w:rPr>
          <w:rFonts w:cstheme="minorBidi"/>
        </w:rPr>
        <w:t xml:space="preserve"> historical tissues.</w:t>
      </w:r>
      <w:r>
        <w:rPr>
          <w:rFonts w:cstheme="minorBidi"/>
        </w:rPr>
        <w:t xml:space="preserve"> The result is an economical, retrievable, and storage-efficient system for accurately archiving many thousands of samples.</w:t>
      </w:r>
    </w:p>
    <w:p w14:paraId="10C58F63" w14:textId="77777777" w:rsidR="0058510A" w:rsidRPr="00297FF1" w:rsidRDefault="0058510A" w:rsidP="0058510A">
      <w:pPr>
        <w:spacing w:line="276" w:lineRule="auto"/>
      </w:pPr>
    </w:p>
    <w:p w14:paraId="40D2055C" w14:textId="7A5409CD" w:rsidR="00E2628F" w:rsidRDefault="00E2628F" w:rsidP="00373EAA">
      <w:pPr>
        <w:pStyle w:val="NoSpacing"/>
        <w:spacing w:line="276" w:lineRule="auto"/>
      </w:pPr>
      <w:r>
        <w:t xml:space="preserve">To facilitate sample collection by partners, MSB created a pre-printed Whatman sheet template in collaboration with Reclamation and other project partners, including M&amp;A and </w:t>
      </w:r>
      <w:r w:rsidR="00373EAA">
        <w:t xml:space="preserve">the </w:t>
      </w:r>
      <w:r>
        <w:t>LCR MSCP.</w:t>
      </w:r>
      <w:r w:rsidR="00DF215E">
        <w:t xml:space="preserve"> </w:t>
      </w:r>
      <w:r>
        <w:t>Custom templates also were created for SNARRC to curate samples from BONY and RASU broodstocks.</w:t>
      </w:r>
      <w:r w:rsidR="00DF215E">
        <w:t xml:space="preserve"> </w:t>
      </w:r>
      <w:r>
        <w:t xml:space="preserve">Whatman sheets were printed and shipped to agencies, filled, and returned </w:t>
      </w:r>
      <w:r>
        <w:lastRenderedPageBreak/>
        <w:t>to the MSB for tissue archiving.</w:t>
      </w:r>
      <w:r w:rsidR="00DF215E">
        <w:t xml:space="preserve"> </w:t>
      </w:r>
      <w:r>
        <w:t>Over the performance period, the MSB tested and refined the archival processes to achieve maximal utility to the project and future applications.</w:t>
      </w:r>
    </w:p>
    <w:p w14:paraId="6AE8CA7A" w14:textId="77777777" w:rsidR="00373EAA" w:rsidRPr="00FA457E" w:rsidRDefault="00373EAA" w:rsidP="00373EAA">
      <w:pPr>
        <w:pStyle w:val="NoSpacing"/>
        <w:spacing w:line="276" w:lineRule="auto"/>
      </w:pPr>
    </w:p>
    <w:p w14:paraId="2519A3CE" w14:textId="228A5EB5" w:rsidR="0058510A" w:rsidRDefault="00E2628F" w:rsidP="0058510A">
      <w:pPr>
        <w:spacing w:line="276" w:lineRule="auto"/>
        <w:rPr>
          <w:rFonts w:cstheme="minorBidi"/>
        </w:rPr>
      </w:pPr>
      <w:r w:rsidRPr="00411422">
        <w:rPr>
          <w:rFonts w:cstheme="minorBidi"/>
        </w:rPr>
        <w:t xml:space="preserve">Completed Whatman sheets, fin clips, and larval samples were </w:t>
      </w:r>
      <w:proofErr w:type="gramStart"/>
      <w:r w:rsidRPr="00411422">
        <w:rPr>
          <w:rFonts w:cstheme="minorBidi"/>
        </w:rPr>
        <w:t>accessioned</w:t>
      </w:r>
      <w:proofErr w:type="gramEnd"/>
      <w:r w:rsidRPr="00411422">
        <w:rPr>
          <w:rFonts w:cstheme="minorBidi"/>
        </w:rPr>
        <w:t xml:space="preserve"> into the MSB </w:t>
      </w:r>
      <w:proofErr w:type="gramStart"/>
      <w:r w:rsidRPr="00411422">
        <w:rPr>
          <w:rFonts w:cstheme="minorBidi"/>
        </w:rPr>
        <w:t>after</w:t>
      </w:r>
      <w:proofErr w:type="gramEnd"/>
      <w:r w:rsidRPr="00411422">
        <w:rPr>
          <w:rFonts w:cstheme="minorBidi"/>
        </w:rPr>
        <w:t xml:space="preserve"> receipt from the lead agency (e.g., figure 2</w:t>
      </w:r>
      <w:r w:rsidR="00FE5109">
        <w:rPr>
          <w:rFonts w:cstheme="minorBidi"/>
        </w:rPr>
        <w:t>8</w:t>
      </w:r>
      <w:r w:rsidRPr="00411422">
        <w:rPr>
          <w:rFonts w:cstheme="minorBidi"/>
        </w:rPr>
        <w:t>).</w:t>
      </w:r>
      <w:r w:rsidR="00DF215E">
        <w:rPr>
          <w:rFonts w:cstheme="minorBidi"/>
        </w:rPr>
        <w:t xml:space="preserve"> </w:t>
      </w:r>
      <w:r w:rsidRPr="00411422">
        <w:rPr>
          <w:rFonts w:cstheme="minorBidi"/>
        </w:rPr>
        <w:t>Completed Whatman sheets and associated information were entered in the MSB database and assigned an MSB catalog number.</w:t>
      </w:r>
      <w:r w:rsidR="00DF215E">
        <w:rPr>
          <w:rFonts w:cstheme="minorBidi"/>
        </w:rPr>
        <w:t xml:space="preserve"> </w:t>
      </w:r>
      <w:r w:rsidRPr="00411422">
        <w:rPr>
          <w:rFonts w:cstheme="minorBidi"/>
        </w:rPr>
        <w:t>When all Whatman sheets were verified and given MSB identification, each sheet was vacuum sealed and stored in a temperature-controlled collections room. Samples preserved in 95% ethanol were dried and adhered to corresponding Whatman sheets with MSB identification, a glass cover slip was affixed with Scotch tape (figure 2</w:t>
      </w:r>
      <w:r w:rsidR="00FE5109">
        <w:rPr>
          <w:rFonts w:cstheme="minorBidi"/>
        </w:rPr>
        <w:t>9</w:t>
      </w:r>
      <w:r w:rsidRPr="00411422">
        <w:rPr>
          <w:rFonts w:cstheme="minorBidi"/>
        </w:rPr>
        <w:t>), and then the entire sheet was vacuum sealed for long-term storage.</w:t>
      </w:r>
      <w:r w:rsidR="00DF215E">
        <w:rPr>
          <w:rFonts w:cstheme="minorBidi"/>
        </w:rPr>
        <w:t xml:space="preserve"> </w:t>
      </w:r>
      <w:r w:rsidRPr="00411422">
        <w:rPr>
          <w:rFonts w:cstheme="minorBidi"/>
        </w:rPr>
        <w:t>All associated information with samples received was entered into the MSB database.</w:t>
      </w:r>
      <w:r w:rsidR="00DF215E">
        <w:rPr>
          <w:rFonts w:cstheme="minorBidi"/>
        </w:rPr>
        <w:t xml:space="preserve"> </w:t>
      </w:r>
      <w:r w:rsidRPr="00411422">
        <w:rPr>
          <w:rFonts w:cstheme="minorBidi"/>
        </w:rPr>
        <w:t xml:space="preserve">Table </w:t>
      </w:r>
      <w:r w:rsidR="00C81A99" w:rsidRPr="00411422">
        <w:rPr>
          <w:rFonts w:cstheme="minorBidi"/>
        </w:rPr>
        <w:t>2</w:t>
      </w:r>
      <w:r w:rsidR="00C81A99">
        <w:rPr>
          <w:rFonts w:cstheme="minorBidi"/>
        </w:rPr>
        <w:t>5</w:t>
      </w:r>
      <w:r w:rsidR="00C81A99" w:rsidRPr="00411422">
        <w:rPr>
          <w:rFonts w:cstheme="minorBidi"/>
        </w:rPr>
        <w:t xml:space="preserve"> </w:t>
      </w:r>
      <w:r w:rsidRPr="00411422">
        <w:rPr>
          <w:rFonts w:cstheme="minorBidi"/>
        </w:rPr>
        <w:t>shows samples received from cooperators (e.g., Reclamation, USFWS) during the project performance period from FY2021 to FY2025.</w:t>
      </w:r>
    </w:p>
    <w:p w14:paraId="542480D9" w14:textId="58920B79" w:rsidR="00E2628F" w:rsidRPr="00411422" w:rsidRDefault="00E2628F" w:rsidP="0058510A">
      <w:pPr>
        <w:spacing w:line="276" w:lineRule="auto"/>
        <w:rPr>
          <w:rFonts w:cstheme="minorBidi"/>
        </w:rPr>
      </w:pPr>
    </w:p>
    <w:p w14:paraId="176FEA4A" w14:textId="487D8C66" w:rsidR="00E2628F" w:rsidRDefault="00E2628F" w:rsidP="00E2628F">
      <w:pPr>
        <w:spacing w:after="160" w:line="276" w:lineRule="auto"/>
      </w:pPr>
      <w:r w:rsidRPr="00411422">
        <w:t>A vial-jar system was used to archive fish larvae not used for genotyping (</w:t>
      </w:r>
      <w:r w:rsidR="00373EAA">
        <w:t>f</w:t>
      </w:r>
      <w:r w:rsidRPr="00411422">
        <w:t xml:space="preserve">igure </w:t>
      </w:r>
      <w:r w:rsidR="00FE5109">
        <w:t>30</w:t>
      </w:r>
      <w:r w:rsidRPr="00411422">
        <w:t>).</w:t>
      </w:r>
      <w:r w:rsidR="00DF215E">
        <w:t xml:space="preserve"> </w:t>
      </w:r>
      <w:r w:rsidRPr="00411422">
        <w:t>Hundreds to a thousand fish larvae that range in size between 8 and 15 mm in total length can be maintained in individual borosilicate (nonreactive) glass vials (8 dram ≈ 1 fluid o</w:t>
      </w:r>
      <w:r w:rsidR="0020309F">
        <w:t>unce</w:t>
      </w:r>
      <w:r w:rsidRPr="00411422">
        <w:t xml:space="preserve"> ≈ 30 m</w:t>
      </w:r>
      <w:r w:rsidR="0020309F">
        <w:t>illi</w:t>
      </w:r>
      <w:r w:rsidRPr="00411422">
        <w:t>l</w:t>
      </w:r>
      <w:r w:rsidR="0020309F">
        <w:t>iters</w:t>
      </w:r>
      <w:r w:rsidRPr="00411422">
        <w:t>).</w:t>
      </w:r>
      <w:r w:rsidR="00DF215E">
        <w:t xml:space="preserve"> </w:t>
      </w:r>
      <w:r w:rsidRPr="00411422">
        <w:t>Vials are closed with a tight-fitting cotton ball and stored in 3-liter Le Parfait jars filled with 95% ethanol, in a vial-jar curation system.</w:t>
      </w:r>
      <w:r w:rsidR="00DF215E">
        <w:t xml:space="preserve"> </w:t>
      </w:r>
      <w:r w:rsidRPr="00411422">
        <w:t>Data from vial jars with larvae are curated similarly to fin clips preserved on Whatman sheets.</w:t>
      </w:r>
      <w:r w:rsidR="00DF215E">
        <w:t xml:space="preserve"> </w:t>
      </w:r>
      <w:r w:rsidRPr="00411422">
        <w:t>To date, there are more than 3,600 larval fish specimens that were not used for genotyping in this project but are stored in the collection for future scientific use.</w:t>
      </w:r>
    </w:p>
    <w:p w14:paraId="3B7BCA1C" w14:textId="26F921F2" w:rsidR="00E2628F" w:rsidRPr="009D11D5" w:rsidRDefault="00E2628F" w:rsidP="00E2628F">
      <w:pPr>
        <w:pStyle w:val="Heading2-space"/>
        <w:spacing w:line="276" w:lineRule="auto"/>
        <w:rPr>
          <w:noProof/>
        </w:rPr>
      </w:pPr>
      <w:bookmarkStart w:id="191" w:name="_Toc207374015"/>
      <w:r>
        <w:rPr>
          <w:noProof/>
        </w:rPr>
        <w:t>MSB Curation</w:t>
      </w:r>
      <w:r w:rsidR="00490953">
        <w:rPr>
          <w:noProof/>
        </w:rPr>
        <w:t>,</w:t>
      </w:r>
      <w:r>
        <w:rPr>
          <w:noProof/>
        </w:rPr>
        <w:t xml:space="preserve"> Archive</w:t>
      </w:r>
      <w:r w:rsidR="00490953">
        <w:rPr>
          <w:noProof/>
        </w:rPr>
        <w:t>,</w:t>
      </w:r>
      <w:r>
        <w:rPr>
          <w:noProof/>
        </w:rPr>
        <w:t xml:space="preserve"> </w:t>
      </w:r>
      <w:r w:rsidR="00490953">
        <w:rPr>
          <w:noProof/>
        </w:rPr>
        <w:t xml:space="preserve">and Sample Distribution </w:t>
      </w:r>
      <w:r w:rsidRPr="009D11D5">
        <w:rPr>
          <w:noProof/>
        </w:rPr>
        <w:t>Activities for FY202</w:t>
      </w:r>
      <w:r>
        <w:rPr>
          <w:noProof/>
        </w:rPr>
        <w:t>5</w:t>
      </w:r>
      <w:bookmarkEnd w:id="191"/>
    </w:p>
    <w:p w14:paraId="17057AFA" w14:textId="3031F047" w:rsidR="00E2628F" w:rsidRDefault="00E2628F" w:rsidP="00E2628F">
      <w:pPr>
        <w:spacing w:line="276" w:lineRule="auto"/>
        <w:rPr>
          <w:noProof/>
        </w:rPr>
      </w:pPr>
      <w:r>
        <w:rPr>
          <w:noProof/>
        </w:rPr>
        <w:t xml:space="preserve">For the last year of this project </w:t>
      </w:r>
      <w:r w:rsidR="00373EAA">
        <w:rPr>
          <w:noProof/>
        </w:rPr>
        <w:t>(</w:t>
      </w:r>
      <w:r w:rsidRPr="00EF7697">
        <w:rPr>
          <w:noProof/>
        </w:rPr>
        <w:t>FY202</w:t>
      </w:r>
      <w:r>
        <w:rPr>
          <w:noProof/>
        </w:rPr>
        <w:t>5</w:t>
      </w:r>
      <w:r w:rsidR="00373EAA">
        <w:rPr>
          <w:noProof/>
        </w:rPr>
        <w:t>)</w:t>
      </w:r>
      <w:r w:rsidRPr="00EF7697">
        <w:rPr>
          <w:noProof/>
        </w:rPr>
        <w:t xml:space="preserve">, </w:t>
      </w:r>
      <w:r>
        <w:rPr>
          <w:noProof/>
        </w:rPr>
        <w:t>t</w:t>
      </w:r>
      <w:r w:rsidRPr="00EF7697">
        <w:rPr>
          <w:noProof/>
        </w:rPr>
        <w:t xml:space="preserve">he MSB </w:t>
      </w:r>
      <w:r>
        <w:rPr>
          <w:noProof/>
        </w:rPr>
        <w:t>f</w:t>
      </w:r>
      <w:r w:rsidRPr="00EF7697">
        <w:rPr>
          <w:noProof/>
        </w:rPr>
        <w:t>ocus</w:t>
      </w:r>
      <w:r>
        <w:rPr>
          <w:noProof/>
        </w:rPr>
        <w:t>ed</w:t>
      </w:r>
      <w:r w:rsidRPr="00EF7697">
        <w:rPr>
          <w:noProof/>
        </w:rPr>
        <w:t xml:space="preserve"> on curating and archiving materials received from partner agencies, entering associated data into the MSB Catalog and A</w:t>
      </w:r>
      <w:r>
        <w:rPr>
          <w:noProof/>
        </w:rPr>
        <w:t>rctos</w:t>
      </w:r>
      <w:r w:rsidRPr="00EF7697">
        <w:rPr>
          <w:noProof/>
        </w:rPr>
        <w:t xml:space="preserve"> </w:t>
      </w:r>
      <w:r>
        <w:rPr>
          <w:noProof/>
        </w:rPr>
        <w:t>Collaborative Collections</w:t>
      </w:r>
      <w:r w:rsidRPr="00EF7697">
        <w:rPr>
          <w:noProof/>
        </w:rPr>
        <w:t xml:space="preserve"> database</w:t>
      </w:r>
      <w:r>
        <w:rPr>
          <w:noProof/>
        </w:rPr>
        <w:t xml:space="preserve"> (</w:t>
      </w:r>
      <w:hyperlink r:id="rId80" w:history="1">
        <w:r w:rsidRPr="00BC44CF">
          <w:rPr>
            <w:rStyle w:val="Hyperlink"/>
            <w:rFonts w:ascii="Times New Roman" w:hAnsi="Times New Roman"/>
            <w:noProof/>
          </w:rPr>
          <w:t>https://arctosdb.org</w:t>
        </w:r>
      </w:hyperlink>
      <w:r>
        <w:rPr>
          <w:noProof/>
        </w:rPr>
        <w:t>)</w:t>
      </w:r>
      <w:r w:rsidRPr="00EF7697">
        <w:rPr>
          <w:noProof/>
        </w:rPr>
        <w:t>, and transferring data to the LCR</w:t>
      </w:r>
      <w:r>
        <w:rPr>
          <w:noProof/>
        </w:rPr>
        <w:t xml:space="preserve"> MSCP</w:t>
      </w:r>
      <w:r w:rsidRPr="00EF7697">
        <w:rPr>
          <w:noProof/>
        </w:rPr>
        <w:t xml:space="preserve"> Genetics Database </w:t>
      </w:r>
      <w:r>
        <w:rPr>
          <w:noProof/>
        </w:rPr>
        <w:t xml:space="preserve">currently </w:t>
      </w:r>
      <w:r w:rsidRPr="00EF7697">
        <w:rPr>
          <w:noProof/>
        </w:rPr>
        <w:t>maintained by M&amp;A.</w:t>
      </w:r>
    </w:p>
    <w:p w14:paraId="484B8463" w14:textId="77777777" w:rsidR="00E2628F" w:rsidRDefault="00E2628F" w:rsidP="00E2628F">
      <w:pPr>
        <w:spacing w:line="276" w:lineRule="auto"/>
        <w:rPr>
          <w:noProof/>
        </w:rPr>
      </w:pPr>
    </w:p>
    <w:p w14:paraId="1422B351" w14:textId="4CD75C5A" w:rsidR="00E2628F" w:rsidRDefault="00E2628F" w:rsidP="00E2628F">
      <w:pPr>
        <w:spacing w:line="276" w:lineRule="auto"/>
      </w:pPr>
      <w:r>
        <w:rPr>
          <w:noProof/>
        </w:rPr>
        <w:t>Over the course of the project, samples were</w:t>
      </w:r>
      <w:r w:rsidRPr="00EF7697">
        <w:rPr>
          <w:noProof/>
        </w:rPr>
        <w:t xml:space="preserve"> distribute</w:t>
      </w:r>
      <w:r>
        <w:rPr>
          <w:noProof/>
        </w:rPr>
        <w:t>d</w:t>
      </w:r>
      <w:r w:rsidRPr="00EF7697">
        <w:rPr>
          <w:noProof/>
        </w:rPr>
        <w:t xml:space="preserve"> for genotyping</w:t>
      </w:r>
      <w:r>
        <w:rPr>
          <w:noProof/>
        </w:rPr>
        <w:t xml:space="preserve">. Tables </w:t>
      </w:r>
      <w:r w:rsidR="00FD6CD6">
        <w:rPr>
          <w:noProof/>
        </w:rPr>
        <w:t xml:space="preserve">26 </w:t>
      </w:r>
      <w:r>
        <w:rPr>
          <w:noProof/>
        </w:rPr>
        <w:t>and 2</w:t>
      </w:r>
      <w:r w:rsidR="00FD6CD6">
        <w:rPr>
          <w:noProof/>
        </w:rPr>
        <w:t>7</w:t>
      </w:r>
      <w:r>
        <w:rPr>
          <w:noProof/>
        </w:rPr>
        <w:t xml:space="preserve"> show samples sent from the MSB to the Dowling and Turner laboratories, respectively, from FY2021 to FY2025. Procedures and protocols developed in this project will</w:t>
      </w:r>
      <w:r w:rsidRPr="00EF7697">
        <w:rPr>
          <w:noProof/>
        </w:rPr>
        <w:t xml:space="preserve"> </w:t>
      </w:r>
      <w:r>
        <w:rPr>
          <w:noProof/>
        </w:rPr>
        <w:t>continue for the foreseeable future, including</w:t>
      </w:r>
      <w:r w:rsidRPr="00EF7697">
        <w:rPr>
          <w:noProof/>
        </w:rPr>
        <w:t xml:space="preserve"> the barcoding </w:t>
      </w:r>
      <w:r>
        <w:rPr>
          <w:noProof/>
        </w:rPr>
        <w:t>system</w:t>
      </w:r>
      <w:r w:rsidRPr="00EF7697">
        <w:rPr>
          <w:noProof/>
        </w:rPr>
        <w:t xml:space="preserve"> </w:t>
      </w:r>
      <w:r>
        <w:rPr>
          <w:noProof/>
        </w:rPr>
        <w:t>implemented</w:t>
      </w:r>
      <w:r w:rsidRPr="00EF7697">
        <w:rPr>
          <w:noProof/>
        </w:rPr>
        <w:t xml:space="preserve"> for rapid and accurate sample locatio</w:t>
      </w:r>
      <w:r>
        <w:rPr>
          <w:noProof/>
        </w:rPr>
        <w:t>n.</w:t>
      </w:r>
    </w:p>
    <w:p w14:paraId="1245ECBE" w14:textId="77777777" w:rsidR="00E2628F" w:rsidRDefault="00E2628F" w:rsidP="00E2628F">
      <w:pPr>
        <w:spacing w:line="276" w:lineRule="auto"/>
        <w:rPr>
          <w:rFonts w:ascii="Segoe UI Semibold" w:hAnsi="Segoe UI Semibold" w:cs="Arial"/>
          <w:b/>
          <w:bCs/>
          <w:sz w:val="20"/>
          <w:szCs w:val="20"/>
        </w:rPr>
      </w:pPr>
      <w:r>
        <w:rPr>
          <w:b/>
          <w:bCs/>
        </w:rPr>
        <w:br w:type="page"/>
      </w:r>
    </w:p>
    <w:tbl>
      <w:tblPr>
        <w:tblW w:w="5099" w:type="pct"/>
        <w:tblLayout w:type="fixed"/>
        <w:tblLook w:val="04A0" w:firstRow="1" w:lastRow="0" w:firstColumn="1" w:lastColumn="0" w:noHBand="0" w:noVBand="1"/>
      </w:tblPr>
      <w:tblGrid>
        <w:gridCol w:w="3238"/>
        <w:gridCol w:w="630"/>
        <w:gridCol w:w="724"/>
        <w:gridCol w:w="809"/>
        <w:gridCol w:w="722"/>
        <w:gridCol w:w="630"/>
        <w:gridCol w:w="809"/>
        <w:gridCol w:w="811"/>
        <w:gridCol w:w="1172"/>
      </w:tblGrid>
      <w:tr w:rsidR="00AD6A5C" w:rsidRPr="00AD6A5C" w14:paraId="4B5ACDA3" w14:textId="77777777" w:rsidTr="00A06C94">
        <w:trPr>
          <w:trHeight w:val="290"/>
        </w:trPr>
        <w:tc>
          <w:tcPr>
            <w:tcW w:w="5000" w:type="pct"/>
            <w:gridSpan w:val="9"/>
            <w:tcBorders>
              <w:bottom w:val="single" w:sz="12" w:space="0" w:color="auto"/>
            </w:tcBorders>
            <w:vAlign w:val="bottom"/>
          </w:tcPr>
          <w:p w14:paraId="0A2ED589" w14:textId="535597F4" w:rsidR="00AD6A5C" w:rsidRPr="00067056" w:rsidRDefault="00AD6A5C" w:rsidP="00AD6A5C">
            <w:pPr>
              <w:pStyle w:val="TablecaptionMSCP"/>
              <w:spacing w:after="0"/>
            </w:pPr>
            <w:bookmarkStart w:id="192" w:name="_Toc223339440"/>
            <w:bookmarkStart w:id="193" w:name="_Toc223340322"/>
            <w:r w:rsidRPr="00067056">
              <w:lastRenderedPageBreak/>
              <w:t xml:space="preserve">Table </w:t>
            </w:r>
            <w:fldSimple w:instr=" SEQ Table \* ARABIC ">
              <w:r w:rsidR="0070714D">
                <w:rPr>
                  <w:noProof/>
                </w:rPr>
                <w:t>25</w:t>
              </w:r>
            </w:fldSimple>
            <w:r w:rsidRPr="00067056">
              <w:t>.—Summary of tissues (fin clips) received and incorporated into MSB collections during FY2021 to FY2025</w:t>
            </w:r>
            <w:bookmarkEnd w:id="192"/>
            <w:bookmarkEnd w:id="193"/>
          </w:p>
          <w:p w14:paraId="42FBA7A2" w14:textId="3BDB3CE3" w:rsidR="00AD6A5C" w:rsidRPr="00AD6A5C" w:rsidRDefault="00AD6A5C" w:rsidP="00AD6A5C">
            <w:pPr>
              <w:rPr>
                <w:rFonts w:ascii="Segoe UI" w:hAnsi="Segoe UI" w:cs="Segoe UI"/>
                <w:i/>
                <w:iCs/>
                <w:sz w:val="19"/>
                <w:szCs w:val="19"/>
              </w:rPr>
            </w:pPr>
            <w:r w:rsidRPr="00AD6A5C">
              <w:rPr>
                <w:rFonts w:ascii="Segoe UI" w:hAnsi="Segoe UI" w:cs="Segoe UI"/>
                <w:sz w:val="19"/>
                <w:szCs w:val="19"/>
              </w:rPr>
              <w:t>(Accession number (ACC) refers to the project and source of fin and larvae samples. Lots refer to collections of fin clips from the same sampling event or group. The term ‘individuals’ refers to the number of distinct fin clips and larvae received. FMS = Flannelmouth Sucker.)</w:t>
            </w:r>
          </w:p>
        </w:tc>
      </w:tr>
      <w:tr w:rsidR="00490953" w:rsidRPr="00AD6A5C" w14:paraId="69C56921" w14:textId="77777777" w:rsidTr="00A06C94">
        <w:trPr>
          <w:trHeight w:val="290"/>
        </w:trPr>
        <w:tc>
          <w:tcPr>
            <w:tcW w:w="1696" w:type="pct"/>
            <w:vMerge w:val="restart"/>
            <w:tcBorders>
              <w:top w:val="single" w:sz="12" w:space="0" w:color="auto"/>
            </w:tcBorders>
            <w:shd w:val="clear" w:color="000000" w:fill="D0D0D0"/>
            <w:vAlign w:val="bottom"/>
            <w:hideMark/>
          </w:tcPr>
          <w:p w14:paraId="20523899" w14:textId="77777777" w:rsidR="00490953" w:rsidRPr="00AD6A5C" w:rsidRDefault="00490953" w:rsidP="009176E9">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Accessioned Materials</w:t>
            </w:r>
          </w:p>
        </w:tc>
        <w:tc>
          <w:tcPr>
            <w:tcW w:w="1511" w:type="pct"/>
            <w:gridSpan w:val="4"/>
            <w:tcBorders>
              <w:top w:val="single" w:sz="12" w:space="0" w:color="auto"/>
            </w:tcBorders>
            <w:shd w:val="clear" w:color="000000" w:fill="D0D0D0"/>
            <w:noWrap/>
            <w:vAlign w:val="bottom"/>
            <w:hideMark/>
          </w:tcPr>
          <w:p w14:paraId="206CFC5A" w14:textId="1E06A1C1" w:rsidR="00490953" w:rsidRPr="00AD6A5C" w:rsidRDefault="00490953" w:rsidP="00490953">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Lots FY2021</w:t>
            </w:r>
          </w:p>
        </w:tc>
        <w:tc>
          <w:tcPr>
            <w:tcW w:w="1793" w:type="pct"/>
            <w:gridSpan w:val="4"/>
            <w:tcBorders>
              <w:top w:val="single" w:sz="12" w:space="0" w:color="auto"/>
            </w:tcBorders>
            <w:shd w:val="clear" w:color="000000" w:fill="D0D0D0"/>
            <w:noWrap/>
            <w:vAlign w:val="bottom"/>
            <w:hideMark/>
          </w:tcPr>
          <w:p w14:paraId="48010263" w14:textId="10986C08" w:rsidR="00490953" w:rsidRPr="00AD6A5C" w:rsidRDefault="00490953" w:rsidP="00490953">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Individuals FY2021</w:t>
            </w:r>
          </w:p>
        </w:tc>
      </w:tr>
      <w:tr w:rsidR="00E2628F" w:rsidRPr="00AD6A5C" w14:paraId="558C1946" w14:textId="77777777" w:rsidTr="00A06C94">
        <w:trPr>
          <w:trHeight w:val="290"/>
        </w:trPr>
        <w:tc>
          <w:tcPr>
            <w:tcW w:w="1696" w:type="pct"/>
            <w:vMerge/>
            <w:tcBorders>
              <w:bottom w:val="single" w:sz="12" w:space="0" w:color="auto"/>
            </w:tcBorders>
            <w:vAlign w:val="bottom"/>
            <w:hideMark/>
          </w:tcPr>
          <w:p w14:paraId="555EF6AC" w14:textId="77777777" w:rsidR="00E2628F" w:rsidRPr="00AD6A5C" w:rsidRDefault="00E2628F" w:rsidP="009176E9">
            <w:pPr>
              <w:spacing w:line="276" w:lineRule="auto"/>
              <w:rPr>
                <w:rFonts w:ascii="Segoe UI" w:hAnsi="Segoe UI" w:cs="Segoe UI"/>
                <w:b/>
                <w:bCs/>
                <w:color w:val="000000"/>
                <w:sz w:val="19"/>
                <w:szCs w:val="19"/>
              </w:rPr>
            </w:pPr>
          </w:p>
        </w:tc>
        <w:tc>
          <w:tcPr>
            <w:tcW w:w="330" w:type="pct"/>
            <w:tcBorders>
              <w:bottom w:val="single" w:sz="12" w:space="0" w:color="auto"/>
            </w:tcBorders>
            <w:shd w:val="clear" w:color="000000" w:fill="D0D0D0"/>
            <w:noWrap/>
            <w:vAlign w:val="bottom"/>
            <w:hideMark/>
          </w:tcPr>
          <w:p w14:paraId="3729FC9A"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379" w:type="pct"/>
            <w:tcBorders>
              <w:bottom w:val="single" w:sz="12" w:space="0" w:color="auto"/>
            </w:tcBorders>
            <w:shd w:val="clear" w:color="000000" w:fill="D0D0D0"/>
            <w:noWrap/>
            <w:vAlign w:val="bottom"/>
            <w:hideMark/>
          </w:tcPr>
          <w:p w14:paraId="60CC6ACC"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4" w:type="pct"/>
            <w:tcBorders>
              <w:bottom w:val="single" w:sz="12" w:space="0" w:color="auto"/>
            </w:tcBorders>
            <w:shd w:val="clear" w:color="000000" w:fill="D0D0D0"/>
            <w:noWrap/>
            <w:vAlign w:val="bottom"/>
            <w:hideMark/>
          </w:tcPr>
          <w:p w14:paraId="1D29FF8F"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378" w:type="pct"/>
            <w:tcBorders>
              <w:bottom w:val="single" w:sz="12" w:space="0" w:color="auto"/>
            </w:tcBorders>
            <w:shd w:val="clear" w:color="000000" w:fill="D0D0D0"/>
            <w:noWrap/>
            <w:vAlign w:val="bottom"/>
            <w:hideMark/>
          </w:tcPr>
          <w:p w14:paraId="6F3DD68E"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c>
          <w:tcPr>
            <w:tcW w:w="330" w:type="pct"/>
            <w:tcBorders>
              <w:bottom w:val="single" w:sz="12" w:space="0" w:color="auto"/>
            </w:tcBorders>
            <w:shd w:val="clear" w:color="000000" w:fill="D0D0D0"/>
            <w:noWrap/>
            <w:vAlign w:val="bottom"/>
            <w:hideMark/>
          </w:tcPr>
          <w:p w14:paraId="325CFBF9"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424" w:type="pct"/>
            <w:tcBorders>
              <w:bottom w:val="single" w:sz="12" w:space="0" w:color="auto"/>
            </w:tcBorders>
            <w:shd w:val="clear" w:color="000000" w:fill="D0D0D0"/>
            <w:noWrap/>
            <w:vAlign w:val="bottom"/>
            <w:hideMark/>
          </w:tcPr>
          <w:p w14:paraId="343B58FF"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5" w:type="pct"/>
            <w:tcBorders>
              <w:bottom w:val="single" w:sz="12" w:space="0" w:color="auto"/>
            </w:tcBorders>
            <w:shd w:val="clear" w:color="000000" w:fill="D0D0D0"/>
            <w:noWrap/>
            <w:vAlign w:val="bottom"/>
            <w:hideMark/>
          </w:tcPr>
          <w:p w14:paraId="63D20ACC"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614" w:type="pct"/>
            <w:tcBorders>
              <w:bottom w:val="single" w:sz="12" w:space="0" w:color="auto"/>
            </w:tcBorders>
            <w:shd w:val="clear" w:color="000000" w:fill="D0D0D0"/>
            <w:noWrap/>
            <w:vAlign w:val="bottom"/>
            <w:hideMark/>
          </w:tcPr>
          <w:p w14:paraId="0BF51DFD"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r>
      <w:tr w:rsidR="00E2628F" w:rsidRPr="00AD6A5C" w14:paraId="555C8436" w14:textId="77777777" w:rsidTr="00A06C94">
        <w:trPr>
          <w:trHeight w:val="290"/>
        </w:trPr>
        <w:tc>
          <w:tcPr>
            <w:tcW w:w="1696" w:type="pct"/>
            <w:tcBorders>
              <w:top w:val="single" w:sz="12" w:space="0" w:color="auto"/>
            </w:tcBorders>
            <w:noWrap/>
            <w:vAlign w:val="bottom"/>
            <w:hideMark/>
          </w:tcPr>
          <w:p w14:paraId="7AB26C44" w14:textId="77777777" w:rsidR="00E2628F" w:rsidRPr="00AD6A5C" w:rsidRDefault="00E2628F" w:rsidP="009176E9">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ACC2021-VIII:4 SNARRC RASU/BONY Broodstock Genetic Samples</w:t>
            </w:r>
          </w:p>
        </w:tc>
        <w:tc>
          <w:tcPr>
            <w:tcW w:w="330" w:type="pct"/>
            <w:tcBorders>
              <w:top w:val="single" w:sz="12" w:space="0" w:color="auto"/>
            </w:tcBorders>
            <w:noWrap/>
            <w:vAlign w:val="center"/>
            <w:hideMark/>
          </w:tcPr>
          <w:p w14:paraId="29F064BD"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tcBorders>
              <w:top w:val="single" w:sz="12" w:space="0" w:color="auto"/>
            </w:tcBorders>
            <w:noWrap/>
            <w:vAlign w:val="center"/>
            <w:hideMark/>
          </w:tcPr>
          <w:p w14:paraId="06558034"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9</w:t>
            </w:r>
          </w:p>
        </w:tc>
        <w:tc>
          <w:tcPr>
            <w:tcW w:w="424" w:type="pct"/>
            <w:tcBorders>
              <w:top w:val="single" w:sz="12" w:space="0" w:color="auto"/>
            </w:tcBorders>
            <w:noWrap/>
            <w:vAlign w:val="center"/>
            <w:hideMark/>
          </w:tcPr>
          <w:p w14:paraId="192400B1"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tcBorders>
              <w:top w:val="single" w:sz="12" w:space="0" w:color="auto"/>
            </w:tcBorders>
            <w:noWrap/>
            <w:vAlign w:val="center"/>
            <w:hideMark/>
          </w:tcPr>
          <w:p w14:paraId="153B49D0"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9</w:t>
            </w:r>
          </w:p>
        </w:tc>
        <w:tc>
          <w:tcPr>
            <w:tcW w:w="330" w:type="pct"/>
            <w:tcBorders>
              <w:top w:val="single" w:sz="12" w:space="0" w:color="auto"/>
            </w:tcBorders>
            <w:noWrap/>
            <w:vAlign w:val="center"/>
            <w:hideMark/>
          </w:tcPr>
          <w:p w14:paraId="1E8B7D4B"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tcBorders>
              <w:top w:val="single" w:sz="12" w:space="0" w:color="auto"/>
            </w:tcBorders>
            <w:noWrap/>
            <w:vAlign w:val="center"/>
            <w:hideMark/>
          </w:tcPr>
          <w:p w14:paraId="685259B8"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896</w:t>
            </w:r>
          </w:p>
        </w:tc>
        <w:tc>
          <w:tcPr>
            <w:tcW w:w="425" w:type="pct"/>
            <w:tcBorders>
              <w:top w:val="single" w:sz="12" w:space="0" w:color="auto"/>
            </w:tcBorders>
            <w:noWrap/>
            <w:vAlign w:val="center"/>
            <w:hideMark/>
          </w:tcPr>
          <w:p w14:paraId="3A48DFE1"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tcBorders>
              <w:top w:val="single" w:sz="12" w:space="0" w:color="auto"/>
            </w:tcBorders>
            <w:noWrap/>
            <w:vAlign w:val="center"/>
            <w:hideMark/>
          </w:tcPr>
          <w:p w14:paraId="18C19421"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896</w:t>
            </w:r>
          </w:p>
        </w:tc>
      </w:tr>
      <w:tr w:rsidR="00E2628F" w:rsidRPr="00AD6A5C" w14:paraId="71E9A0D6" w14:textId="77777777" w:rsidTr="009176E9">
        <w:trPr>
          <w:trHeight w:val="290"/>
        </w:trPr>
        <w:tc>
          <w:tcPr>
            <w:tcW w:w="1696" w:type="pct"/>
            <w:noWrap/>
            <w:vAlign w:val="bottom"/>
            <w:hideMark/>
          </w:tcPr>
          <w:p w14:paraId="5948FDBB" w14:textId="77777777" w:rsidR="00E2628F" w:rsidRPr="00AD6A5C" w:rsidRDefault="00E2628F" w:rsidP="009176E9">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ACC2021-VIII:5 Dowling Lab Legacy Genetic Samples</w:t>
            </w:r>
          </w:p>
        </w:tc>
        <w:tc>
          <w:tcPr>
            <w:tcW w:w="330" w:type="pct"/>
            <w:noWrap/>
            <w:vAlign w:val="center"/>
            <w:hideMark/>
          </w:tcPr>
          <w:p w14:paraId="603AE146"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4DE11B50"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15</w:t>
            </w:r>
          </w:p>
        </w:tc>
        <w:tc>
          <w:tcPr>
            <w:tcW w:w="424" w:type="pct"/>
            <w:noWrap/>
            <w:vAlign w:val="center"/>
            <w:hideMark/>
          </w:tcPr>
          <w:p w14:paraId="4FE1A095"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378" w:type="pct"/>
            <w:noWrap/>
            <w:vAlign w:val="center"/>
            <w:hideMark/>
          </w:tcPr>
          <w:p w14:paraId="1DDA49C6"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16</w:t>
            </w:r>
          </w:p>
        </w:tc>
        <w:tc>
          <w:tcPr>
            <w:tcW w:w="330" w:type="pct"/>
            <w:noWrap/>
            <w:vAlign w:val="center"/>
            <w:hideMark/>
          </w:tcPr>
          <w:p w14:paraId="5A4CFC02"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566CB2B7"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126</w:t>
            </w:r>
          </w:p>
        </w:tc>
        <w:tc>
          <w:tcPr>
            <w:tcW w:w="425" w:type="pct"/>
            <w:noWrap/>
            <w:vAlign w:val="center"/>
            <w:hideMark/>
          </w:tcPr>
          <w:p w14:paraId="2310F617"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23</w:t>
            </w:r>
          </w:p>
        </w:tc>
        <w:tc>
          <w:tcPr>
            <w:tcW w:w="614" w:type="pct"/>
            <w:noWrap/>
            <w:vAlign w:val="center"/>
            <w:hideMark/>
          </w:tcPr>
          <w:p w14:paraId="5CBDA180"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149</w:t>
            </w:r>
          </w:p>
        </w:tc>
      </w:tr>
      <w:tr w:rsidR="00E2628F" w:rsidRPr="00AD6A5C" w14:paraId="5B223DD2" w14:textId="77777777" w:rsidTr="009176E9">
        <w:trPr>
          <w:trHeight w:val="290"/>
        </w:trPr>
        <w:tc>
          <w:tcPr>
            <w:tcW w:w="1696" w:type="pct"/>
            <w:noWrap/>
            <w:vAlign w:val="bottom"/>
            <w:hideMark/>
          </w:tcPr>
          <w:p w14:paraId="2ACC1CD1" w14:textId="77777777" w:rsidR="00E2628F" w:rsidRPr="00AD6A5C" w:rsidRDefault="00E2628F" w:rsidP="009176E9">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ACC2021-VIII:19 RASU/BONY Genetic Monitoring</w:t>
            </w:r>
          </w:p>
        </w:tc>
        <w:tc>
          <w:tcPr>
            <w:tcW w:w="330" w:type="pct"/>
            <w:noWrap/>
            <w:vAlign w:val="center"/>
            <w:hideMark/>
          </w:tcPr>
          <w:p w14:paraId="737A4721"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3507A896"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424" w:type="pct"/>
            <w:noWrap/>
            <w:vAlign w:val="center"/>
            <w:hideMark/>
          </w:tcPr>
          <w:p w14:paraId="01DB560B"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378" w:type="pct"/>
            <w:noWrap/>
            <w:vAlign w:val="center"/>
            <w:hideMark/>
          </w:tcPr>
          <w:p w14:paraId="5680856A"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2</w:t>
            </w:r>
          </w:p>
        </w:tc>
        <w:tc>
          <w:tcPr>
            <w:tcW w:w="330" w:type="pct"/>
            <w:noWrap/>
            <w:vAlign w:val="center"/>
            <w:hideMark/>
          </w:tcPr>
          <w:p w14:paraId="1B8B0DCD"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409D373B"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689</w:t>
            </w:r>
          </w:p>
        </w:tc>
        <w:tc>
          <w:tcPr>
            <w:tcW w:w="425" w:type="pct"/>
            <w:noWrap/>
            <w:vAlign w:val="center"/>
            <w:hideMark/>
          </w:tcPr>
          <w:p w14:paraId="6A5CB064" w14:textId="77777777" w:rsidR="00E2628F" w:rsidRPr="00AD6A5C" w:rsidRDefault="00E2628F" w:rsidP="009176E9">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1,504</w:t>
            </w:r>
          </w:p>
        </w:tc>
        <w:tc>
          <w:tcPr>
            <w:tcW w:w="614" w:type="pct"/>
            <w:noWrap/>
            <w:vAlign w:val="center"/>
            <w:hideMark/>
          </w:tcPr>
          <w:p w14:paraId="00E7E3FE" w14:textId="77777777" w:rsidR="00E2628F" w:rsidRPr="00AD6A5C" w:rsidRDefault="00E2628F" w:rsidP="009176E9">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2,193</w:t>
            </w:r>
          </w:p>
        </w:tc>
      </w:tr>
      <w:tr w:rsidR="00490953" w:rsidRPr="00AD6A5C" w14:paraId="141A42CA" w14:textId="77777777" w:rsidTr="00490953">
        <w:trPr>
          <w:trHeight w:val="290"/>
        </w:trPr>
        <w:tc>
          <w:tcPr>
            <w:tcW w:w="1696" w:type="pct"/>
            <w:vMerge w:val="restart"/>
            <w:shd w:val="clear" w:color="000000" w:fill="D0D0D0"/>
            <w:vAlign w:val="bottom"/>
            <w:hideMark/>
          </w:tcPr>
          <w:p w14:paraId="4BAA841F" w14:textId="77777777" w:rsidR="00490953" w:rsidRPr="00AD6A5C" w:rsidRDefault="00490953" w:rsidP="009176E9">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Accessioned Materials</w:t>
            </w:r>
          </w:p>
        </w:tc>
        <w:tc>
          <w:tcPr>
            <w:tcW w:w="1511" w:type="pct"/>
            <w:gridSpan w:val="4"/>
            <w:shd w:val="clear" w:color="000000" w:fill="D0D0D0"/>
            <w:noWrap/>
            <w:vAlign w:val="bottom"/>
            <w:hideMark/>
          </w:tcPr>
          <w:p w14:paraId="50EF05E0" w14:textId="4D8F7EE7" w:rsidR="00490953" w:rsidRPr="00AD6A5C" w:rsidRDefault="00490953" w:rsidP="00490953">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Lots FY2022</w:t>
            </w:r>
          </w:p>
        </w:tc>
        <w:tc>
          <w:tcPr>
            <w:tcW w:w="1793" w:type="pct"/>
            <w:gridSpan w:val="4"/>
            <w:shd w:val="clear" w:color="000000" w:fill="D0D0D0"/>
            <w:noWrap/>
            <w:vAlign w:val="bottom"/>
            <w:hideMark/>
          </w:tcPr>
          <w:p w14:paraId="1EADFEF2" w14:textId="19F17768" w:rsidR="00490953" w:rsidRPr="00AD6A5C" w:rsidRDefault="00490953" w:rsidP="00490953">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Individuals FY2022</w:t>
            </w:r>
          </w:p>
        </w:tc>
      </w:tr>
      <w:tr w:rsidR="00E2628F" w:rsidRPr="00AD6A5C" w14:paraId="41E3B033" w14:textId="77777777" w:rsidTr="00AD6A5C">
        <w:trPr>
          <w:trHeight w:val="290"/>
        </w:trPr>
        <w:tc>
          <w:tcPr>
            <w:tcW w:w="1696" w:type="pct"/>
            <w:vMerge/>
            <w:vAlign w:val="bottom"/>
            <w:hideMark/>
          </w:tcPr>
          <w:p w14:paraId="4E80EDB0" w14:textId="77777777" w:rsidR="00E2628F" w:rsidRPr="00AD6A5C" w:rsidRDefault="00E2628F" w:rsidP="009176E9">
            <w:pPr>
              <w:spacing w:line="276" w:lineRule="auto"/>
              <w:rPr>
                <w:rFonts w:ascii="Segoe UI" w:hAnsi="Segoe UI" w:cs="Segoe UI"/>
                <w:b/>
                <w:bCs/>
                <w:color w:val="000000"/>
                <w:sz w:val="19"/>
                <w:szCs w:val="19"/>
              </w:rPr>
            </w:pPr>
          </w:p>
        </w:tc>
        <w:tc>
          <w:tcPr>
            <w:tcW w:w="330" w:type="pct"/>
            <w:shd w:val="clear" w:color="000000" w:fill="D0D0D0"/>
            <w:noWrap/>
            <w:vAlign w:val="bottom"/>
            <w:hideMark/>
          </w:tcPr>
          <w:p w14:paraId="432B5C84"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379" w:type="pct"/>
            <w:shd w:val="clear" w:color="000000" w:fill="D0D0D0"/>
            <w:noWrap/>
            <w:vAlign w:val="bottom"/>
            <w:hideMark/>
          </w:tcPr>
          <w:p w14:paraId="71891D26"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4" w:type="pct"/>
            <w:shd w:val="clear" w:color="000000" w:fill="D0D0D0"/>
            <w:noWrap/>
            <w:vAlign w:val="bottom"/>
            <w:hideMark/>
          </w:tcPr>
          <w:p w14:paraId="34303BE8"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378" w:type="pct"/>
            <w:shd w:val="clear" w:color="000000" w:fill="D0D0D0"/>
            <w:noWrap/>
            <w:vAlign w:val="bottom"/>
            <w:hideMark/>
          </w:tcPr>
          <w:p w14:paraId="39770BEC"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c>
          <w:tcPr>
            <w:tcW w:w="330" w:type="pct"/>
            <w:shd w:val="clear" w:color="000000" w:fill="D0D0D0"/>
            <w:noWrap/>
            <w:vAlign w:val="bottom"/>
            <w:hideMark/>
          </w:tcPr>
          <w:p w14:paraId="27113201"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424" w:type="pct"/>
            <w:shd w:val="clear" w:color="000000" w:fill="D0D0D0"/>
            <w:noWrap/>
            <w:vAlign w:val="bottom"/>
            <w:hideMark/>
          </w:tcPr>
          <w:p w14:paraId="59B81EF6"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5" w:type="pct"/>
            <w:shd w:val="clear" w:color="000000" w:fill="D0D0D0"/>
            <w:noWrap/>
            <w:vAlign w:val="bottom"/>
            <w:hideMark/>
          </w:tcPr>
          <w:p w14:paraId="0788B1F7"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614" w:type="pct"/>
            <w:shd w:val="clear" w:color="000000" w:fill="D0D0D0"/>
            <w:noWrap/>
            <w:vAlign w:val="bottom"/>
            <w:hideMark/>
          </w:tcPr>
          <w:p w14:paraId="2220081B" w14:textId="77777777" w:rsidR="00E2628F" w:rsidRPr="00AD6A5C" w:rsidRDefault="00E2628F" w:rsidP="009176E9">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r>
      <w:tr w:rsidR="00AA1AA0" w:rsidRPr="00AD6A5C" w14:paraId="3FF0BA15" w14:textId="77777777" w:rsidTr="009176E9">
        <w:trPr>
          <w:trHeight w:val="290"/>
        </w:trPr>
        <w:tc>
          <w:tcPr>
            <w:tcW w:w="1696" w:type="pct"/>
            <w:noWrap/>
            <w:vAlign w:val="bottom"/>
            <w:hideMark/>
          </w:tcPr>
          <w:p w14:paraId="56EB7DCD" w14:textId="783CE80F"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ACC2021-VIII:4 SNARRC RASU/BONY Broodstock Genetic Samples</w:t>
            </w:r>
          </w:p>
        </w:tc>
        <w:tc>
          <w:tcPr>
            <w:tcW w:w="330" w:type="pct"/>
            <w:noWrap/>
            <w:vAlign w:val="center"/>
            <w:hideMark/>
          </w:tcPr>
          <w:p w14:paraId="2346032E" w14:textId="29496D3F"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4FF4D028" w14:textId="3088F458"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424" w:type="pct"/>
            <w:noWrap/>
            <w:vAlign w:val="center"/>
            <w:hideMark/>
          </w:tcPr>
          <w:p w14:paraId="7DE25D34" w14:textId="12723498"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w:t>
            </w:r>
          </w:p>
        </w:tc>
        <w:tc>
          <w:tcPr>
            <w:tcW w:w="378" w:type="pct"/>
            <w:noWrap/>
            <w:vAlign w:val="center"/>
            <w:hideMark/>
          </w:tcPr>
          <w:p w14:paraId="701E8973" w14:textId="5508BF52"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3</w:t>
            </w:r>
          </w:p>
        </w:tc>
        <w:tc>
          <w:tcPr>
            <w:tcW w:w="330" w:type="pct"/>
            <w:noWrap/>
            <w:vAlign w:val="center"/>
            <w:hideMark/>
          </w:tcPr>
          <w:p w14:paraId="5E8C00D4" w14:textId="688A7DF6"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3C08AF31" w14:textId="7441F830"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624</w:t>
            </w:r>
          </w:p>
        </w:tc>
        <w:tc>
          <w:tcPr>
            <w:tcW w:w="425" w:type="pct"/>
            <w:noWrap/>
            <w:vAlign w:val="center"/>
            <w:hideMark/>
          </w:tcPr>
          <w:p w14:paraId="3435AD0A" w14:textId="750F4576"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866</w:t>
            </w:r>
          </w:p>
        </w:tc>
        <w:tc>
          <w:tcPr>
            <w:tcW w:w="614" w:type="pct"/>
            <w:noWrap/>
            <w:vAlign w:val="center"/>
            <w:hideMark/>
          </w:tcPr>
          <w:p w14:paraId="0A3C21FE" w14:textId="2D316375"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1,490</w:t>
            </w:r>
          </w:p>
        </w:tc>
      </w:tr>
      <w:tr w:rsidR="00AA1AA0" w:rsidRPr="00AD6A5C" w14:paraId="76E8F4ED" w14:textId="77777777" w:rsidTr="009176E9">
        <w:trPr>
          <w:trHeight w:val="290"/>
        </w:trPr>
        <w:tc>
          <w:tcPr>
            <w:tcW w:w="1696" w:type="pct"/>
            <w:noWrap/>
            <w:vAlign w:val="bottom"/>
            <w:hideMark/>
          </w:tcPr>
          <w:p w14:paraId="111F82EF" w14:textId="4440112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ACC2021-VIII:5 Dowling Lab Legacy Genetic Samples</w:t>
            </w:r>
          </w:p>
        </w:tc>
        <w:tc>
          <w:tcPr>
            <w:tcW w:w="330" w:type="pct"/>
            <w:noWrap/>
            <w:vAlign w:val="center"/>
            <w:hideMark/>
          </w:tcPr>
          <w:p w14:paraId="00EED35C" w14:textId="492C80C0"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652F1D4D" w14:textId="77E4B7A6"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5B840B9B" w14:textId="1ED13064"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noWrap/>
            <w:vAlign w:val="center"/>
            <w:hideMark/>
          </w:tcPr>
          <w:p w14:paraId="73BE2F8B" w14:textId="05587730"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c>
          <w:tcPr>
            <w:tcW w:w="330" w:type="pct"/>
            <w:noWrap/>
            <w:vAlign w:val="center"/>
            <w:hideMark/>
          </w:tcPr>
          <w:p w14:paraId="6232D976" w14:textId="333B6708"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53CD6858" w14:textId="7005EB39"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noWrap/>
            <w:vAlign w:val="center"/>
            <w:hideMark/>
          </w:tcPr>
          <w:p w14:paraId="0A28E811" w14:textId="4BEE49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noWrap/>
            <w:vAlign w:val="center"/>
            <w:hideMark/>
          </w:tcPr>
          <w:p w14:paraId="5E5B7D76" w14:textId="02C41861"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r>
      <w:tr w:rsidR="00AA1AA0" w:rsidRPr="00AD6A5C" w14:paraId="48964463" w14:textId="77777777" w:rsidTr="009176E9">
        <w:trPr>
          <w:trHeight w:val="290"/>
        </w:trPr>
        <w:tc>
          <w:tcPr>
            <w:tcW w:w="1696" w:type="pct"/>
            <w:noWrap/>
            <w:vAlign w:val="bottom"/>
            <w:hideMark/>
          </w:tcPr>
          <w:p w14:paraId="620918DD" w14:textId="2DAA2EA9"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ACC2021-VIII:19 RASU/BONY Genetic Monitoring</w:t>
            </w:r>
          </w:p>
        </w:tc>
        <w:tc>
          <w:tcPr>
            <w:tcW w:w="330" w:type="pct"/>
            <w:noWrap/>
            <w:vAlign w:val="center"/>
            <w:hideMark/>
          </w:tcPr>
          <w:p w14:paraId="120BBE5D" w14:textId="73CBBFBE"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6792B4B9" w14:textId="75AE9621"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130</w:t>
            </w:r>
          </w:p>
        </w:tc>
        <w:tc>
          <w:tcPr>
            <w:tcW w:w="424" w:type="pct"/>
            <w:noWrap/>
            <w:vAlign w:val="center"/>
            <w:hideMark/>
          </w:tcPr>
          <w:p w14:paraId="022C0D3B" w14:textId="4E570522"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3</w:t>
            </w:r>
          </w:p>
        </w:tc>
        <w:tc>
          <w:tcPr>
            <w:tcW w:w="378" w:type="pct"/>
            <w:noWrap/>
            <w:vAlign w:val="center"/>
            <w:hideMark/>
          </w:tcPr>
          <w:p w14:paraId="6F0432C0" w14:textId="1607A64C"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133</w:t>
            </w:r>
          </w:p>
        </w:tc>
        <w:tc>
          <w:tcPr>
            <w:tcW w:w="330" w:type="pct"/>
            <w:noWrap/>
            <w:vAlign w:val="center"/>
            <w:hideMark/>
          </w:tcPr>
          <w:p w14:paraId="0F1BD0F0" w14:textId="50C71A4D"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392B41DB" w14:textId="660532C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3,141</w:t>
            </w:r>
          </w:p>
        </w:tc>
        <w:tc>
          <w:tcPr>
            <w:tcW w:w="425" w:type="pct"/>
            <w:noWrap/>
            <w:vAlign w:val="center"/>
            <w:hideMark/>
          </w:tcPr>
          <w:p w14:paraId="4B8A5104" w14:textId="123D3842"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212</w:t>
            </w:r>
          </w:p>
        </w:tc>
        <w:tc>
          <w:tcPr>
            <w:tcW w:w="614" w:type="pct"/>
            <w:noWrap/>
            <w:vAlign w:val="center"/>
            <w:hideMark/>
          </w:tcPr>
          <w:p w14:paraId="1452D3DB" w14:textId="1C7EA04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3,353</w:t>
            </w:r>
          </w:p>
        </w:tc>
      </w:tr>
      <w:tr w:rsidR="00AA1AA0" w:rsidRPr="00AD6A5C" w14:paraId="14499753" w14:textId="77777777" w:rsidTr="00490953">
        <w:trPr>
          <w:trHeight w:val="290"/>
        </w:trPr>
        <w:tc>
          <w:tcPr>
            <w:tcW w:w="1696" w:type="pct"/>
            <w:vMerge w:val="restart"/>
            <w:shd w:val="clear" w:color="000000" w:fill="D0D0D0"/>
            <w:vAlign w:val="bottom"/>
            <w:hideMark/>
          </w:tcPr>
          <w:p w14:paraId="47CA5CE9" w14:textId="77777777"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Accessioned Materials</w:t>
            </w:r>
          </w:p>
        </w:tc>
        <w:tc>
          <w:tcPr>
            <w:tcW w:w="1511" w:type="pct"/>
            <w:gridSpan w:val="4"/>
            <w:shd w:val="clear" w:color="000000" w:fill="D0D0D0"/>
            <w:noWrap/>
            <w:vAlign w:val="bottom"/>
            <w:hideMark/>
          </w:tcPr>
          <w:p w14:paraId="7ACFF1AC" w14:textId="294CA150"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Lots FY2023</w:t>
            </w:r>
          </w:p>
        </w:tc>
        <w:tc>
          <w:tcPr>
            <w:tcW w:w="1793" w:type="pct"/>
            <w:gridSpan w:val="4"/>
            <w:shd w:val="clear" w:color="000000" w:fill="D0D0D0"/>
            <w:noWrap/>
            <w:vAlign w:val="bottom"/>
            <w:hideMark/>
          </w:tcPr>
          <w:p w14:paraId="79AA45ED" w14:textId="2AD79EB1"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Individuals FY2023</w:t>
            </w:r>
          </w:p>
        </w:tc>
      </w:tr>
      <w:tr w:rsidR="00AA1AA0" w:rsidRPr="00AD6A5C" w14:paraId="22639A8A" w14:textId="77777777" w:rsidTr="00AD6A5C">
        <w:trPr>
          <w:trHeight w:val="290"/>
        </w:trPr>
        <w:tc>
          <w:tcPr>
            <w:tcW w:w="1696" w:type="pct"/>
            <w:vMerge/>
            <w:vAlign w:val="bottom"/>
            <w:hideMark/>
          </w:tcPr>
          <w:p w14:paraId="663F194D" w14:textId="77777777" w:rsidR="00AA1AA0" w:rsidRPr="00AD6A5C" w:rsidRDefault="00AA1AA0" w:rsidP="00AA1AA0">
            <w:pPr>
              <w:spacing w:line="276" w:lineRule="auto"/>
              <w:rPr>
                <w:rFonts w:ascii="Segoe UI" w:hAnsi="Segoe UI" w:cs="Segoe UI"/>
                <w:b/>
                <w:bCs/>
                <w:color w:val="000000"/>
                <w:sz w:val="19"/>
                <w:szCs w:val="19"/>
              </w:rPr>
            </w:pPr>
          </w:p>
        </w:tc>
        <w:tc>
          <w:tcPr>
            <w:tcW w:w="330" w:type="pct"/>
            <w:shd w:val="clear" w:color="000000" w:fill="D0D0D0"/>
            <w:noWrap/>
            <w:vAlign w:val="bottom"/>
            <w:hideMark/>
          </w:tcPr>
          <w:p w14:paraId="1DBA8A1F"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379" w:type="pct"/>
            <w:shd w:val="clear" w:color="000000" w:fill="D0D0D0"/>
            <w:noWrap/>
            <w:vAlign w:val="bottom"/>
            <w:hideMark/>
          </w:tcPr>
          <w:p w14:paraId="1851975D"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4" w:type="pct"/>
            <w:shd w:val="clear" w:color="000000" w:fill="D0D0D0"/>
            <w:noWrap/>
            <w:vAlign w:val="bottom"/>
            <w:hideMark/>
          </w:tcPr>
          <w:p w14:paraId="0D2884EF"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378" w:type="pct"/>
            <w:shd w:val="clear" w:color="000000" w:fill="D0D0D0"/>
            <w:noWrap/>
            <w:vAlign w:val="bottom"/>
            <w:hideMark/>
          </w:tcPr>
          <w:p w14:paraId="66807680"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c>
          <w:tcPr>
            <w:tcW w:w="330" w:type="pct"/>
            <w:shd w:val="clear" w:color="000000" w:fill="D0D0D0"/>
            <w:noWrap/>
            <w:vAlign w:val="bottom"/>
            <w:hideMark/>
          </w:tcPr>
          <w:p w14:paraId="694EF6BF"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424" w:type="pct"/>
            <w:shd w:val="clear" w:color="000000" w:fill="D0D0D0"/>
            <w:noWrap/>
            <w:vAlign w:val="bottom"/>
            <w:hideMark/>
          </w:tcPr>
          <w:p w14:paraId="155CECF5"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5" w:type="pct"/>
            <w:shd w:val="clear" w:color="000000" w:fill="D0D0D0"/>
            <w:noWrap/>
            <w:vAlign w:val="bottom"/>
            <w:hideMark/>
          </w:tcPr>
          <w:p w14:paraId="28FB383D"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614" w:type="pct"/>
            <w:shd w:val="clear" w:color="000000" w:fill="D0D0D0"/>
            <w:noWrap/>
            <w:vAlign w:val="bottom"/>
            <w:hideMark/>
          </w:tcPr>
          <w:p w14:paraId="48A94FB4"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r>
      <w:tr w:rsidR="00AA1AA0" w:rsidRPr="00AD6A5C" w14:paraId="3D88FC97" w14:textId="77777777" w:rsidTr="009176E9">
        <w:trPr>
          <w:trHeight w:val="290"/>
        </w:trPr>
        <w:tc>
          <w:tcPr>
            <w:tcW w:w="1696" w:type="pct"/>
            <w:noWrap/>
            <w:vAlign w:val="bottom"/>
            <w:hideMark/>
          </w:tcPr>
          <w:p w14:paraId="622C540E"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ACC2021-VIII:4 SNARRC RASU/BONY Broodstock Genetic Samples</w:t>
            </w:r>
          </w:p>
        </w:tc>
        <w:tc>
          <w:tcPr>
            <w:tcW w:w="330" w:type="pct"/>
            <w:noWrap/>
            <w:vAlign w:val="center"/>
            <w:hideMark/>
          </w:tcPr>
          <w:p w14:paraId="59A19891"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2766D9B4"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2FBA9EDD"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378" w:type="pct"/>
            <w:noWrap/>
            <w:vAlign w:val="center"/>
            <w:hideMark/>
          </w:tcPr>
          <w:p w14:paraId="256D6146"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w:t>
            </w:r>
          </w:p>
        </w:tc>
        <w:tc>
          <w:tcPr>
            <w:tcW w:w="330" w:type="pct"/>
            <w:noWrap/>
            <w:vAlign w:val="center"/>
            <w:hideMark/>
          </w:tcPr>
          <w:p w14:paraId="70397DDD"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689E736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noWrap/>
            <w:vAlign w:val="center"/>
            <w:hideMark/>
          </w:tcPr>
          <w:p w14:paraId="21BE3AD2"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300</w:t>
            </w:r>
          </w:p>
        </w:tc>
        <w:tc>
          <w:tcPr>
            <w:tcW w:w="614" w:type="pct"/>
            <w:noWrap/>
            <w:vAlign w:val="center"/>
            <w:hideMark/>
          </w:tcPr>
          <w:p w14:paraId="19E33C32"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300</w:t>
            </w:r>
          </w:p>
        </w:tc>
      </w:tr>
      <w:tr w:rsidR="00AA1AA0" w:rsidRPr="00AD6A5C" w14:paraId="11981D87" w14:textId="77777777" w:rsidTr="009176E9">
        <w:trPr>
          <w:trHeight w:val="290"/>
        </w:trPr>
        <w:tc>
          <w:tcPr>
            <w:tcW w:w="1696" w:type="pct"/>
            <w:noWrap/>
            <w:vAlign w:val="bottom"/>
            <w:hideMark/>
          </w:tcPr>
          <w:p w14:paraId="4B4F100F"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ACC2021-VIII:5 Dowling Lab Legacy Genetic Samples</w:t>
            </w:r>
          </w:p>
        </w:tc>
        <w:tc>
          <w:tcPr>
            <w:tcW w:w="330" w:type="pct"/>
            <w:noWrap/>
            <w:vAlign w:val="center"/>
            <w:hideMark/>
          </w:tcPr>
          <w:p w14:paraId="3327FC2C"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2001ECF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04EC966D"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noWrap/>
            <w:vAlign w:val="center"/>
            <w:hideMark/>
          </w:tcPr>
          <w:p w14:paraId="03538D26"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c>
          <w:tcPr>
            <w:tcW w:w="330" w:type="pct"/>
            <w:noWrap/>
            <w:vAlign w:val="center"/>
            <w:hideMark/>
          </w:tcPr>
          <w:p w14:paraId="375A8B1A"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279722F1"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noWrap/>
            <w:vAlign w:val="center"/>
            <w:hideMark/>
          </w:tcPr>
          <w:p w14:paraId="6C242E65"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noWrap/>
            <w:vAlign w:val="center"/>
            <w:hideMark/>
          </w:tcPr>
          <w:p w14:paraId="4314D765"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r>
      <w:tr w:rsidR="00AA1AA0" w:rsidRPr="00AD6A5C" w14:paraId="66732A4F" w14:textId="77777777" w:rsidTr="009176E9">
        <w:trPr>
          <w:trHeight w:val="290"/>
        </w:trPr>
        <w:tc>
          <w:tcPr>
            <w:tcW w:w="1696" w:type="pct"/>
            <w:noWrap/>
            <w:vAlign w:val="bottom"/>
            <w:hideMark/>
          </w:tcPr>
          <w:p w14:paraId="13B183BC"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ACC2021-VIII:19 RASU/BONY Genetic Monitoring</w:t>
            </w:r>
          </w:p>
        </w:tc>
        <w:tc>
          <w:tcPr>
            <w:tcW w:w="330" w:type="pct"/>
            <w:noWrap/>
            <w:vAlign w:val="center"/>
            <w:hideMark/>
          </w:tcPr>
          <w:p w14:paraId="1C1785E9"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4D79017A"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119</w:t>
            </w:r>
          </w:p>
        </w:tc>
        <w:tc>
          <w:tcPr>
            <w:tcW w:w="424" w:type="pct"/>
            <w:noWrap/>
            <w:vAlign w:val="center"/>
            <w:hideMark/>
          </w:tcPr>
          <w:p w14:paraId="363A8A4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5</w:t>
            </w:r>
          </w:p>
        </w:tc>
        <w:tc>
          <w:tcPr>
            <w:tcW w:w="378" w:type="pct"/>
            <w:noWrap/>
            <w:vAlign w:val="center"/>
            <w:hideMark/>
          </w:tcPr>
          <w:p w14:paraId="7ED6866C"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124</w:t>
            </w:r>
          </w:p>
        </w:tc>
        <w:tc>
          <w:tcPr>
            <w:tcW w:w="330" w:type="pct"/>
            <w:noWrap/>
            <w:vAlign w:val="center"/>
            <w:hideMark/>
          </w:tcPr>
          <w:p w14:paraId="06EFE0E3"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3B931D7C"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2,907</w:t>
            </w:r>
          </w:p>
        </w:tc>
        <w:tc>
          <w:tcPr>
            <w:tcW w:w="425" w:type="pct"/>
            <w:noWrap/>
            <w:vAlign w:val="center"/>
            <w:hideMark/>
          </w:tcPr>
          <w:p w14:paraId="15DF00A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358</w:t>
            </w:r>
          </w:p>
        </w:tc>
        <w:tc>
          <w:tcPr>
            <w:tcW w:w="614" w:type="pct"/>
            <w:noWrap/>
            <w:vAlign w:val="center"/>
            <w:hideMark/>
          </w:tcPr>
          <w:p w14:paraId="2728E202"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3,265</w:t>
            </w:r>
          </w:p>
        </w:tc>
      </w:tr>
      <w:tr w:rsidR="00AA1AA0" w:rsidRPr="00AD6A5C" w14:paraId="0C12A26D" w14:textId="77777777" w:rsidTr="00490953">
        <w:trPr>
          <w:trHeight w:val="290"/>
        </w:trPr>
        <w:tc>
          <w:tcPr>
            <w:tcW w:w="1696" w:type="pct"/>
            <w:vMerge w:val="restart"/>
            <w:shd w:val="clear" w:color="000000" w:fill="D0D0D0"/>
            <w:vAlign w:val="bottom"/>
            <w:hideMark/>
          </w:tcPr>
          <w:p w14:paraId="6B2B12C1" w14:textId="77777777"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Accessioned Materials</w:t>
            </w:r>
          </w:p>
        </w:tc>
        <w:tc>
          <w:tcPr>
            <w:tcW w:w="1511" w:type="pct"/>
            <w:gridSpan w:val="4"/>
            <w:shd w:val="clear" w:color="000000" w:fill="D0D0D0"/>
            <w:noWrap/>
            <w:vAlign w:val="bottom"/>
            <w:hideMark/>
          </w:tcPr>
          <w:p w14:paraId="10D8BA37" w14:textId="32A4E4B3"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Lots FY2024</w:t>
            </w:r>
          </w:p>
        </w:tc>
        <w:tc>
          <w:tcPr>
            <w:tcW w:w="1793" w:type="pct"/>
            <w:gridSpan w:val="4"/>
            <w:shd w:val="clear" w:color="000000" w:fill="D0D0D0"/>
            <w:noWrap/>
            <w:vAlign w:val="bottom"/>
            <w:hideMark/>
          </w:tcPr>
          <w:p w14:paraId="0E6677E7" w14:textId="4E992620"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Individuals FY2024</w:t>
            </w:r>
          </w:p>
        </w:tc>
      </w:tr>
      <w:tr w:rsidR="00AA1AA0" w:rsidRPr="00AD6A5C" w14:paraId="7F72F710" w14:textId="77777777" w:rsidTr="00AD6A5C">
        <w:trPr>
          <w:trHeight w:val="290"/>
        </w:trPr>
        <w:tc>
          <w:tcPr>
            <w:tcW w:w="1696" w:type="pct"/>
            <w:vMerge/>
            <w:vAlign w:val="bottom"/>
            <w:hideMark/>
          </w:tcPr>
          <w:p w14:paraId="41EDEA57" w14:textId="77777777" w:rsidR="00AA1AA0" w:rsidRPr="00AD6A5C" w:rsidRDefault="00AA1AA0" w:rsidP="00AA1AA0">
            <w:pPr>
              <w:spacing w:line="276" w:lineRule="auto"/>
              <w:rPr>
                <w:rFonts w:ascii="Segoe UI" w:hAnsi="Segoe UI" w:cs="Segoe UI"/>
                <w:b/>
                <w:bCs/>
                <w:color w:val="000000"/>
                <w:sz w:val="19"/>
                <w:szCs w:val="19"/>
              </w:rPr>
            </w:pPr>
          </w:p>
        </w:tc>
        <w:tc>
          <w:tcPr>
            <w:tcW w:w="330" w:type="pct"/>
            <w:shd w:val="clear" w:color="000000" w:fill="D0D0D0"/>
            <w:noWrap/>
            <w:vAlign w:val="bottom"/>
            <w:hideMark/>
          </w:tcPr>
          <w:p w14:paraId="5F43F507"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379" w:type="pct"/>
            <w:shd w:val="clear" w:color="000000" w:fill="D0D0D0"/>
            <w:noWrap/>
            <w:vAlign w:val="bottom"/>
            <w:hideMark/>
          </w:tcPr>
          <w:p w14:paraId="4D1BFD30"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4" w:type="pct"/>
            <w:shd w:val="clear" w:color="000000" w:fill="D0D0D0"/>
            <w:noWrap/>
            <w:vAlign w:val="bottom"/>
            <w:hideMark/>
          </w:tcPr>
          <w:p w14:paraId="45CCE6A4"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378" w:type="pct"/>
            <w:shd w:val="clear" w:color="000000" w:fill="D0D0D0"/>
            <w:noWrap/>
            <w:vAlign w:val="bottom"/>
            <w:hideMark/>
          </w:tcPr>
          <w:p w14:paraId="60B8F100"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c>
          <w:tcPr>
            <w:tcW w:w="330" w:type="pct"/>
            <w:shd w:val="clear" w:color="000000" w:fill="D0D0D0"/>
            <w:noWrap/>
            <w:vAlign w:val="bottom"/>
            <w:hideMark/>
          </w:tcPr>
          <w:p w14:paraId="32027B85"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424" w:type="pct"/>
            <w:shd w:val="clear" w:color="000000" w:fill="D0D0D0"/>
            <w:noWrap/>
            <w:vAlign w:val="bottom"/>
            <w:hideMark/>
          </w:tcPr>
          <w:p w14:paraId="24497416"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5" w:type="pct"/>
            <w:shd w:val="clear" w:color="000000" w:fill="D0D0D0"/>
            <w:noWrap/>
            <w:vAlign w:val="bottom"/>
            <w:hideMark/>
          </w:tcPr>
          <w:p w14:paraId="30F73082"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614" w:type="pct"/>
            <w:shd w:val="clear" w:color="000000" w:fill="D0D0D0"/>
            <w:noWrap/>
            <w:vAlign w:val="bottom"/>
            <w:hideMark/>
          </w:tcPr>
          <w:p w14:paraId="160CADC4"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r>
      <w:tr w:rsidR="00AA1AA0" w:rsidRPr="00AD6A5C" w14:paraId="0F8D73B8" w14:textId="77777777" w:rsidTr="009176E9">
        <w:trPr>
          <w:trHeight w:val="290"/>
        </w:trPr>
        <w:tc>
          <w:tcPr>
            <w:tcW w:w="1696" w:type="pct"/>
            <w:noWrap/>
            <w:vAlign w:val="bottom"/>
            <w:hideMark/>
          </w:tcPr>
          <w:p w14:paraId="787D3039"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ACC2021-VIII:4 SNARRC RASU/BONY Broodstock Genetic Samples</w:t>
            </w:r>
          </w:p>
        </w:tc>
        <w:tc>
          <w:tcPr>
            <w:tcW w:w="330" w:type="pct"/>
            <w:noWrap/>
            <w:vAlign w:val="center"/>
            <w:hideMark/>
          </w:tcPr>
          <w:p w14:paraId="75AFEE05"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794B24A2"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52C94D91"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noWrap/>
            <w:vAlign w:val="center"/>
            <w:hideMark/>
          </w:tcPr>
          <w:p w14:paraId="0FB1911D"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c>
          <w:tcPr>
            <w:tcW w:w="330" w:type="pct"/>
            <w:noWrap/>
            <w:vAlign w:val="center"/>
            <w:hideMark/>
          </w:tcPr>
          <w:p w14:paraId="2A18CC6B"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1466F845"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noWrap/>
            <w:vAlign w:val="center"/>
            <w:hideMark/>
          </w:tcPr>
          <w:p w14:paraId="4D4F28E9"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noWrap/>
            <w:vAlign w:val="center"/>
            <w:hideMark/>
          </w:tcPr>
          <w:p w14:paraId="70E1552C"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r>
      <w:tr w:rsidR="00AA1AA0" w:rsidRPr="00AD6A5C" w14:paraId="6645C706" w14:textId="77777777" w:rsidTr="009176E9">
        <w:trPr>
          <w:trHeight w:val="290"/>
        </w:trPr>
        <w:tc>
          <w:tcPr>
            <w:tcW w:w="1696" w:type="pct"/>
            <w:noWrap/>
            <w:vAlign w:val="bottom"/>
            <w:hideMark/>
          </w:tcPr>
          <w:p w14:paraId="409D21B3"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ACC2021-VIII:5 Dowling Lab Legacy Genetic Samples</w:t>
            </w:r>
          </w:p>
        </w:tc>
        <w:tc>
          <w:tcPr>
            <w:tcW w:w="330" w:type="pct"/>
            <w:noWrap/>
            <w:vAlign w:val="center"/>
            <w:hideMark/>
          </w:tcPr>
          <w:p w14:paraId="6722B14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noWrap/>
            <w:vAlign w:val="center"/>
            <w:hideMark/>
          </w:tcPr>
          <w:p w14:paraId="38F80E85"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1F51C55B"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noWrap/>
            <w:vAlign w:val="center"/>
            <w:hideMark/>
          </w:tcPr>
          <w:p w14:paraId="1F0D0103"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c>
          <w:tcPr>
            <w:tcW w:w="330" w:type="pct"/>
            <w:noWrap/>
            <w:vAlign w:val="center"/>
            <w:hideMark/>
          </w:tcPr>
          <w:p w14:paraId="50EC987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noWrap/>
            <w:vAlign w:val="center"/>
            <w:hideMark/>
          </w:tcPr>
          <w:p w14:paraId="1FA21F45"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noWrap/>
            <w:vAlign w:val="center"/>
            <w:hideMark/>
          </w:tcPr>
          <w:p w14:paraId="29964E3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noWrap/>
            <w:vAlign w:val="center"/>
            <w:hideMark/>
          </w:tcPr>
          <w:p w14:paraId="06437E02"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r>
      <w:tr w:rsidR="00AA1AA0" w:rsidRPr="00AD6A5C" w14:paraId="147F84FA" w14:textId="77777777" w:rsidTr="009176E9">
        <w:trPr>
          <w:trHeight w:val="290"/>
        </w:trPr>
        <w:tc>
          <w:tcPr>
            <w:tcW w:w="1696" w:type="pct"/>
            <w:noWrap/>
            <w:vAlign w:val="bottom"/>
            <w:hideMark/>
          </w:tcPr>
          <w:p w14:paraId="1DF12924"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ACC2021-VIII:19 RASU/BONY Genetic Monitoring</w:t>
            </w:r>
          </w:p>
        </w:tc>
        <w:tc>
          <w:tcPr>
            <w:tcW w:w="330" w:type="pct"/>
            <w:noWrap/>
            <w:vAlign w:val="center"/>
            <w:hideMark/>
          </w:tcPr>
          <w:p w14:paraId="47C41C8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w:t>
            </w:r>
          </w:p>
        </w:tc>
        <w:tc>
          <w:tcPr>
            <w:tcW w:w="379" w:type="pct"/>
            <w:noWrap/>
            <w:vAlign w:val="center"/>
            <w:hideMark/>
          </w:tcPr>
          <w:p w14:paraId="49862CD9"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91</w:t>
            </w:r>
          </w:p>
        </w:tc>
        <w:tc>
          <w:tcPr>
            <w:tcW w:w="424" w:type="pct"/>
            <w:noWrap/>
            <w:vAlign w:val="center"/>
            <w:hideMark/>
          </w:tcPr>
          <w:p w14:paraId="3B734C36"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6</w:t>
            </w:r>
          </w:p>
        </w:tc>
        <w:tc>
          <w:tcPr>
            <w:tcW w:w="378" w:type="pct"/>
            <w:noWrap/>
            <w:vAlign w:val="center"/>
            <w:hideMark/>
          </w:tcPr>
          <w:p w14:paraId="513F831E"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99</w:t>
            </w:r>
          </w:p>
        </w:tc>
        <w:tc>
          <w:tcPr>
            <w:tcW w:w="330" w:type="pct"/>
            <w:noWrap/>
            <w:vAlign w:val="center"/>
            <w:hideMark/>
          </w:tcPr>
          <w:p w14:paraId="0C95E507"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4</w:t>
            </w:r>
          </w:p>
        </w:tc>
        <w:tc>
          <w:tcPr>
            <w:tcW w:w="424" w:type="pct"/>
            <w:noWrap/>
            <w:vAlign w:val="center"/>
            <w:hideMark/>
          </w:tcPr>
          <w:p w14:paraId="6D7FE9D3"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3,274</w:t>
            </w:r>
          </w:p>
        </w:tc>
        <w:tc>
          <w:tcPr>
            <w:tcW w:w="425" w:type="pct"/>
            <w:noWrap/>
            <w:vAlign w:val="center"/>
            <w:hideMark/>
          </w:tcPr>
          <w:p w14:paraId="5F3A2AE7"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773</w:t>
            </w:r>
          </w:p>
        </w:tc>
        <w:tc>
          <w:tcPr>
            <w:tcW w:w="614" w:type="pct"/>
            <w:noWrap/>
            <w:vAlign w:val="center"/>
            <w:hideMark/>
          </w:tcPr>
          <w:p w14:paraId="558CC572"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4,051</w:t>
            </w:r>
          </w:p>
        </w:tc>
      </w:tr>
      <w:tr w:rsidR="00AA1AA0" w:rsidRPr="00AD6A5C" w14:paraId="7C5BA852" w14:textId="77777777" w:rsidTr="00490953">
        <w:trPr>
          <w:trHeight w:val="290"/>
        </w:trPr>
        <w:tc>
          <w:tcPr>
            <w:tcW w:w="1696" w:type="pct"/>
            <w:vMerge w:val="restart"/>
            <w:shd w:val="clear" w:color="000000" w:fill="D0D0D0"/>
            <w:vAlign w:val="bottom"/>
            <w:hideMark/>
          </w:tcPr>
          <w:p w14:paraId="7B1D2722" w14:textId="77777777"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Accessioned Materials</w:t>
            </w:r>
          </w:p>
        </w:tc>
        <w:tc>
          <w:tcPr>
            <w:tcW w:w="1511" w:type="pct"/>
            <w:gridSpan w:val="4"/>
            <w:shd w:val="clear" w:color="000000" w:fill="D0D0D0"/>
            <w:noWrap/>
            <w:vAlign w:val="bottom"/>
            <w:hideMark/>
          </w:tcPr>
          <w:p w14:paraId="6A3841A4" w14:textId="54FEBFAD"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Lots FY2025</w:t>
            </w:r>
          </w:p>
        </w:tc>
        <w:tc>
          <w:tcPr>
            <w:tcW w:w="1793" w:type="pct"/>
            <w:gridSpan w:val="4"/>
            <w:shd w:val="clear" w:color="000000" w:fill="D0D0D0"/>
            <w:noWrap/>
            <w:vAlign w:val="bottom"/>
            <w:hideMark/>
          </w:tcPr>
          <w:p w14:paraId="77EDE448" w14:textId="63942FA9" w:rsidR="00AA1AA0" w:rsidRPr="00AD6A5C" w:rsidRDefault="00AA1AA0" w:rsidP="00AA1AA0">
            <w:pPr>
              <w:spacing w:line="276" w:lineRule="auto"/>
              <w:jc w:val="center"/>
              <w:rPr>
                <w:rFonts w:ascii="Segoe UI" w:hAnsi="Segoe UI" w:cs="Segoe UI"/>
                <w:b/>
                <w:bCs/>
                <w:color w:val="000000"/>
                <w:sz w:val="19"/>
                <w:szCs w:val="19"/>
              </w:rPr>
            </w:pPr>
            <w:r w:rsidRPr="00AD6A5C">
              <w:rPr>
                <w:rFonts w:ascii="Segoe UI" w:hAnsi="Segoe UI" w:cs="Segoe UI"/>
                <w:b/>
                <w:bCs/>
                <w:color w:val="000000"/>
                <w:sz w:val="19"/>
                <w:szCs w:val="19"/>
              </w:rPr>
              <w:t>Individuals FY2025</w:t>
            </w:r>
          </w:p>
        </w:tc>
      </w:tr>
      <w:tr w:rsidR="00AA1AA0" w:rsidRPr="00AD6A5C" w14:paraId="1632B630" w14:textId="77777777" w:rsidTr="00AD6A5C">
        <w:trPr>
          <w:trHeight w:val="290"/>
        </w:trPr>
        <w:tc>
          <w:tcPr>
            <w:tcW w:w="1696" w:type="pct"/>
            <w:vMerge/>
            <w:tcBorders>
              <w:top w:val="nil"/>
            </w:tcBorders>
            <w:vAlign w:val="bottom"/>
            <w:hideMark/>
          </w:tcPr>
          <w:p w14:paraId="63554FE4" w14:textId="77777777" w:rsidR="00AA1AA0" w:rsidRPr="00AD6A5C" w:rsidRDefault="00AA1AA0" w:rsidP="00AA1AA0">
            <w:pPr>
              <w:spacing w:line="276" w:lineRule="auto"/>
              <w:rPr>
                <w:rFonts w:ascii="Segoe UI" w:hAnsi="Segoe UI" w:cs="Segoe UI"/>
                <w:b/>
                <w:bCs/>
                <w:color w:val="000000"/>
                <w:sz w:val="19"/>
                <w:szCs w:val="19"/>
              </w:rPr>
            </w:pPr>
          </w:p>
        </w:tc>
        <w:tc>
          <w:tcPr>
            <w:tcW w:w="330" w:type="pct"/>
            <w:tcBorders>
              <w:top w:val="nil"/>
            </w:tcBorders>
            <w:shd w:val="clear" w:color="000000" w:fill="D0D0D0"/>
            <w:noWrap/>
            <w:vAlign w:val="bottom"/>
            <w:hideMark/>
          </w:tcPr>
          <w:p w14:paraId="5AE6D2A4"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379" w:type="pct"/>
            <w:tcBorders>
              <w:top w:val="nil"/>
            </w:tcBorders>
            <w:shd w:val="clear" w:color="000000" w:fill="D0D0D0"/>
            <w:noWrap/>
            <w:vAlign w:val="bottom"/>
            <w:hideMark/>
          </w:tcPr>
          <w:p w14:paraId="642BBE3C"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4" w:type="pct"/>
            <w:tcBorders>
              <w:top w:val="nil"/>
            </w:tcBorders>
            <w:shd w:val="clear" w:color="000000" w:fill="D0D0D0"/>
            <w:noWrap/>
            <w:vAlign w:val="bottom"/>
            <w:hideMark/>
          </w:tcPr>
          <w:p w14:paraId="7D2DE9C5"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378" w:type="pct"/>
            <w:tcBorders>
              <w:top w:val="nil"/>
            </w:tcBorders>
            <w:shd w:val="clear" w:color="000000" w:fill="D0D0D0"/>
            <w:noWrap/>
            <w:vAlign w:val="bottom"/>
            <w:hideMark/>
          </w:tcPr>
          <w:p w14:paraId="656E32EF"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c>
          <w:tcPr>
            <w:tcW w:w="330" w:type="pct"/>
            <w:tcBorders>
              <w:top w:val="nil"/>
            </w:tcBorders>
            <w:shd w:val="clear" w:color="000000" w:fill="D0D0D0"/>
            <w:noWrap/>
            <w:vAlign w:val="bottom"/>
            <w:hideMark/>
          </w:tcPr>
          <w:p w14:paraId="4FA4EB24"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FMS</w:t>
            </w:r>
          </w:p>
        </w:tc>
        <w:tc>
          <w:tcPr>
            <w:tcW w:w="424" w:type="pct"/>
            <w:tcBorders>
              <w:top w:val="nil"/>
            </w:tcBorders>
            <w:shd w:val="clear" w:color="000000" w:fill="D0D0D0"/>
            <w:noWrap/>
            <w:vAlign w:val="bottom"/>
            <w:hideMark/>
          </w:tcPr>
          <w:p w14:paraId="04DDA8A3"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RASU</w:t>
            </w:r>
          </w:p>
        </w:tc>
        <w:tc>
          <w:tcPr>
            <w:tcW w:w="425" w:type="pct"/>
            <w:tcBorders>
              <w:top w:val="nil"/>
            </w:tcBorders>
            <w:shd w:val="clear" w:color="000000" w:fill="D0D0D0"/>
            <w:noWrap/>
            <w:vAlign w:val="bottom"/>
            <w:hideMark/>
          </w:tcPr>
          <w:p w14:paraId="469B1F8D"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BONY</w:t>
            </w:r>
          </w:p>
        </w:tc>
        <w:tc>
          <w:tcPr>
            <w:tcW w:w="614" w:type="pct"/>
            <w:tcBorders>
              <w:top w:val="nil"/>
            </w:tcBorders>
            <w:shd w:val="clear" w:color="000000" w:fill="D0D0D0"/>
            <w:noWrap/>
            <w:vAlign w:val="bottom"/>
            <w:hideMark/>
          </w:tcPr>
          <w:p w14:paraId="48162FC0" w14:textId="77777777" w:rsidR="00AA1AA0" w:rsidRPr="00AD6A5C" w:rsidRDefault="00AA1AA0" w:rsidP="00AA1AA0">
            <w:pPr>
              <w:spacing w:line="276" w:lineRule="auto"/>
              <w:rPr>
                <w:rFonts w:ascii="Segoe UI" w:hAnsi="Segoe UI" w:cs="Segoe UI"/>
                <w:b/>
                <w:bCs/>
                <w:color w:val="000000"/>
                <w:sz w:val="19"/>
                <w:szCs w:val="19"/>
              </w:rPr>
            </w:pPr>
            <w:r w:rsidRPr="00AD6A5C">
              <w:rPr>
                <w:rFonts w:ascii="Segoe UI" w:hAnsi="Segoe UI" w:cs="Segoe UI"/>
                <w:b/>
                <w:bCs/>
                <w:color w:val="000000"/>
                <w:sz w:val="19"/>
                <w:szCs w:val="19"/>
              </w:rPr>
              <w:t>Total</w:t>
            </w:r>
          </w:p>
        </w:tc>
      </w:tr>
      <w:tr w:rsidR="00AA1AA0" w:rsidRPr="00AD6A5C" w14:paraId="6E88E044" w14:textId="77777777" w:rsidTr="009176E9">
        <w:trPr>
          <w:trHeight w:val="290"/>
        </w:trPr>
        <w:tc>
          <w:tcPr>
            <w:tcW w:w="1696" w:type="pct"/>
            <w:tcBorders>
              <w:top w:val="nil"/>
            </w:tcBorders>
            <w:noWrap/>
            <w:vAlign w:val="bottom"/>
            <w:hideMark/>
          </w:tcPr>
          <w:p w14:paraId="32841652"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ACC2021-VIII:4 SNARRC RASU/BONY Broodstock Genetic Samples</w:t>
            </w:r>
          </w:p>
        </w:tc>
        <w:tc>
          <w:tcPr>
            <w:tcW w:w="330" w:type="pct"/>
            <w:tcBorders>
              <w:top w:val="nil"/>
            </w:tcBorders>
            <w:noWrap/>
            <w:vAlign w:val="center"/>
            <w:hideMark/>
          </w:tcPr>
          <w:p w14:paraId="10591B3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tcBorders>
              <w:top w:val="nil"/>
            </w:tcBorders>
            <w:noWrap/>
            <w:vAlign w:val="center"/>
            <w:hideMark/>
          </w:tcPr>
          <w:p w14:paraId="4574BA4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tcBorders>
              <w:top w:val="nil"/>
            </w:tcBorders>
            <w:noWrap/>
            <w:vAlign w:val="center"/>
            <w:hideMark/>
          </w:tcPr>
          <w:p w14:paraId="2A1B3EB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tcBorders>
              <w:top w:val="nil"/>
            </w:tcBorders>
            <w:noWrap/>
            <w:vAlign w:val="center"/>
            <w:hideMark/>
          </w:tcPr>
          <w:p w14:paraId="7240BA4E"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c>
          <w:tcPr>
            <w:tcW w:w="330" w:type="pct"/>
            <w:tcBorders>
              <w:top w:val="nil"/>
            </w:tcBorders>
            <w:noWrap/>
            <w:vAlign w:val="center"/>
            <w:hideMark/>
          </w:tcPr>
          <w:p w14:paraId="38383068"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tcBorders>
              <w:top w:val="nil"/>
            </w:tcBorders>
            <w:noWrap/>
            <w:vAlign w:val="center"/>
            <w:hideMark/>
          </w:tcPr>
          <w:p w14:paraId="5EA5D92D"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5" w:type="pct"/>
            <w:tcBorders>
              <w:top w:val="nil"/>
            </w:tcBorders>
            <w:noWrap/>
            <w:vAlign w:val="center"/>
            <w:hideMark/>
          </w:tcPr>
          <w:p w14:paraId="1B89738F"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tcBorders>
              <w:top w:val="nil"/>
            </w:tcBorders>
            <w:noWrap/>
            <w:vAlign w:val="center"/>
            <w:hideMark/>
          </w:tcPr>
          <w:p w14:paraId="0322F11F"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0</w:t>
            </w:r>
          </w:p>
        </w:tc>
      </w:tr>
      <w:tr w:rsidR="00AA1AA0" w:rsidRPr="00AD6A5C" w14:paraId="35499724" w14:textId="77777777" w:rsidTr="009176E9">
        <w:trPr>
          <w:trHeight w:val="290"/>
        </w:trPr>
        <w:tc>
          <w:tcPr>
            <w:tcW w:w="1696" w:type="pct"/>
            <w:tcBorders>
              <w:top w:val="nil"/>
            </w:tcBorders>
            <w:noWrap/>
            <w:vAlign w:val="bottom"/>
            <w:hideMark/>
          </w:tcPr>
          <w:p w14:paraId="14107EC7"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ACC2021-VIII:5 Dowling Lab Legacy Genetic Samples</w:t>
            </w:r>
          </w:p>
        </w:tc>
        <w:tc>
          <w:tcPr>
            <w:tcW w:w="330" w:type="pct"/>
            <w:tcBorders>
              <w:top w:val="nil"/>
            </w:tcBorders>
            <w:noWrap/>
            <w:vAlign w:val="center"/>
            <w:hideMark/>
          </w:tcPr>
          <w:p w14:paraId="57DC5C4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tcBorders>
              <w:top w:val="nil"/>
            </w:tcBorders>
            <w:noWrap/>
            <w:vAlign w:val="center"/>
            <w:hideMark/>
          </w:tcPr>
          <w:p w14:paraId="3BCBF9CA"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w:t>
            </w:r>
          </w:p>
        </w:tc>
        <w:tc>
          <w:tcPr>
            <w:tcW w:w="424" w:type="pct"/>
            <w:tcBorders>
              <w:top w:val="nil"/>
            </w:tcBorders>
            <w:noWrap/>
            <w:vAlign w:val="center"/>
            <w:hideMark/>
          </w:tcPr>
          <w:p w14:paraId="1B3A7B8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8" w:type="pct"/>
            <w:tcBorders>
              <w:top w:val="nil"/>
            </w:tcBorders>
            <w:noWrap/>
            <w:vAlign w:val="center"/>
            <w:hideMark/>
          </w:tcPr>
          <w:p w14:paraId="2DA08B0F"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w:t>
            </w:r>
          </w:p>
        </w:tc>
        <w:tc>
          <w:tcPr>
            <w:tcW w:w="330" w:type="pct"/>
            <w:tcBorders>
              <w:top w:val="nil"/>
            </w:tcBorders>
            <w:noWrap/>
            <w:vAlign w:val="center"/>
            <w:hideMark/>
          </w:tcPr>
          <w:p w14:paraId="030382B7"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tcBorders>
              <w:top w:val="nil"/>
            </w:tcBorders>
            <w:noWrap/>
            <w:vAlign w:val="center"/>
            <w:hideMark/>
          </w:tcPr>
          <w:p w14:paraId="38BA45CD"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180</w:t>
            </w:r>
          </w:p>
        </w:tc>
        <w:tc>
          <w:tcPr>
            <w:tcW w:w="425" w:type="pct"/>
            <w:tcBorders>
              <w:top w:val="nil"/>
            </w:tcBorders>
            <w:noWrap/>
            <w:vAlign w:val="center"/>
            <w:hideMark/>
          </w:tcPr>
          <w:p w14:paraId="5D14A077"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614" w:type="pct"/>
            <w:tcBorders>
              <w:top w:val="nil"/>
            </w:tcBorders>
            <w:noWrap/>
            <w:vAlign w:val="center"/>
            <w:hideMark/>
          </w:tcPr>
          <w:p w14:paraId="7B5CE1A6"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180</w:t>
            </w:r>
          </w:p>
        </w:tc>
      </w:tr>
      <w:tr w:rsidR="00AA1AA0" w:rsidRPr="00AD6A5C" w14:paraId="4A4716BD" w14:textId="77777777" w:rsidTr="009176E9">
        <w:trPr>
          <w:trHeight w:val="290"/>
        </w:trPr>
        <w:tc>
          <w:tcPr>
            <w:tcW w:w="1696" w:type="pct"/>
            <w:tcBorders>
              <w:top w:val="nil"/>
              <w:bottom w:val="single" w:sz="4" w:space="0" w:color="auto"/>
            </w:tcBorders>
            <w:noWrap/>
            <w:vAlign w:val="bottom"/>
            <w:hideMark/>
          </w:tcPr>
          <w:p w14:paraId="6338010A" w14:textId="77777777" w:rsidR="00AA1AA0" w:rsidRPr="00AD6A5C" w:rsidRDefault="00AA1AA0" w:rsidP="00AA1AA0">
            <w:pPr>
              <w:spacing w:line="276" w:lineRule="auto"/>
              <w:rPr>
                <w:rFonts w:ascii="Segoe UI" w:hAnsi="Segoe UI" w:cs="Segoe UI"/>
                <w:color w:val="000000"/>
                <w:sz w:val="19"/>
                <w:szCs w:val="19"/>
              </w:rPr>
            </w:pPr>
            <w:r w:rsidRPr="00AD6A5C">
              <w:rPr>
                <w:rFonts w:ascii="Segoe UI" w:hAnsi="Segoe UI" w:cs="Segoe UI"/>
                <w:color w:val="000000"/>
                <w:sz w:val="19"/>
                <w:szCs w:val="19"/>
              </w:rPr>
              <w:t>ACC2021-VIII:19 RASU/BONY Genetic Monitoring</w:t>
            </w:r>
          </w:p>
        </w:tc>
        <w:tc>
          <w:tcPr>
            <w:tcW w:w="330" w:type="pct"/>
            <w:tcBorders>
              <w:top w:val="nil"/>
              <w:bottom w:val="single" w:sz="4" w:space="0" w:color="auto"/>
            </w:tcBorders>
            <w:noWrap/>
            <w:vAlign w:val="center"/>
            <w:hideMark/>
          </w:tcPr>
          <w:p w14:paraId="768CC8FA"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379" w:type="pct"/>
            <w:tcBorders>
              <w:top w:val="nil"/>
              <w:bottom w:val="single" w:sz="4" w:space="0" w:color="auto"/>
            </w:tcBorders>
            <w:noWrap/>
            <w:vAlign w:val="center"/>
            <w:hideMark/>
          </w:tcPr>
          <w:p w14:paraId="120711B0"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86</w:t>
            </w:r>
          </w:p>
        </w:tc>
        <w:tc>
          <w:tcPr>
            <w:tcW w:w="424" w:type="pct"/>
            <w:tcBorders>
              <w:top w:val="nil"/>
              <w:bottom w:val="single" w:sz="4" w:space="0" w:color="auto"/>
            </w:tcBorders>
            <w:noWrap/>
            <w:vAlign w:val="center"/>
            <w:hideMark/>
          </w:tcPr>
          <w:p w14:paraId="343E51F3"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7</w:t>
            </w:r>
          </w:p>
        </w:tc>
        <w:tc>
          <w:tcPr>
            <w:tcW w:w="378" w:type="pct"/>
            <w:tcBorders>
              <w:top w:val="nil"/>
              <w:bottom w:val="single" w:sz="4" w:space="0" w:color="auto"/>
            </w:tcBorders>
            <w:noWrap/>
            <w:vAlign w:val="center"/>
            <w:hideMark/>
          </w:tcPr>
          <w:p w14:paraId="55DA95EB"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93</w:t>
            </w:r>
          </w:p>
        </w:tc>
        <w:tc>
          <w:tcPr>
            <w:tcW w:w="330" w:type="pct"/>
            <w:tcBorders>
              <w:top w:val="nil"/>
              <w:bottom w:val="single" w:sz="4" w:space="0" w:color="auto"/>
            </w:tcBorders>
            <w:noWrap/>
            <w:vAlign w:val="center"/>
            <w:hideMark/>
          </w:tcPr>
          <w:p w14:paraId="3DB62C84"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0</w:t>
            </w:r>
          </w:p>
        </w:tc>
        <w:tc>
          <w:tcPr>
            <w:tcW w:w="424" w:type="pct"/>
            <w:tcBorders>
              <w:top w:val="nil"/>
              <w:bottom w:val="single" w:sz="4" w:space="0" w:color="auto"/>
            </w:tcBorders>
            <w:noWrap/>
            <w:vAlign w:val="center"/>
            <w:hideMark/>
          </w:tcPr>
          <w:p w14:paraId="10D69D1F"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4,035</w:t>
            </w:r>
          </w:p>
        </w:tc>
        <w:tc>
          <w:tcPr>
            <w:tcW w:w="425" w:type="pct"/>
            <w:tcBorders>
              <w:top w:val="nil"/>
              <w:bottom w:val="single" w:sz="4" w:space="0" w:color="auto"/>
            </w:tcBorders>
            <w:noWrap/>
            <w:vAlign w:val="center"/>
            <w:hideMark/>
          </w:tcPr>
          <w:p w14:paraId="14566796" w14:textId="77777777" w:rsidR="00AA1AA0" w:rsidRPr="00AD6A5C" w:rsidRDefault="00AA1AA0" w:rsidP="00AA1AA0">
            <w:pPr>
              <w:spacing w:line="276" w:lineRule="auto"/>
              <w:jc w:val="right"/>
              <w:rPr>
                <w:rFonts w:ascii="Segoe UI" w:hAnsi="Segoe UI" w:cs="Segoe UI"/>
                <w:color w:val="000000"/>
                <w:sz w:val="19"/>
                <w:szCs w:val="19"/>
              </w:rPr>
            </w:pPr>
            <w:r w:rsidRPr="00AD6A5C">
              <w:rPr>
                <w:rFonts w:ascii="Segoe UI" w:hAnsi="Segoe UI" w:cs="Segoe UI"/>
                <w:color w:val="000000"/>
                <w:sz w:val="19"/>
                <w:szCs w:val="19"/>
              </w:rPr>
              <w:t>2,025</w:t>
            </w:r>
          </w:p>
        </w:tc>
        <w:tc>
          <w:tcPr>
            <w:tcW w:w="614" w:type="pct"/>
            <w:tcBorders>
              <w:top w:val="nil"/>
              <w:bottom w:val="single" w:sz="4" w:space="0" w:color="auto"/>
            </w:tcBorders>
            <w:noWrap/>
            <w:vAlign w:val="center"/>
            <w:hideMark/>
          </w:tcPr>
          <w:p w14:paraId="51D0973E" w14:textId="77777777" w:rsidR="00AA1AA0" w:rsidRPr="00AD6A5C" w:rsidRDefault="00AA1AA0" w:rsidP="00AA1AA0">
            <w:pPr>
              <w:spacing w:line="276" w:lineRule="auto"/>
              <w:jc w:val="right"/>
              <w:rPr>
                <w:rFonts w:ascii="Segoe UI" w:hAnsi="Segoe UI" w:cs="Segoe UI"/>
                <w:b/>
                <w:bCs/>
                <w:color w:val="000000"/>
                <w:sz w:val="19"/>
                <w:szCs w:val="19"/>
              </w:rPr>
            </w:pPr>
            <w:r w:rsidRPr="00AD6A5C">
              <w:rPr>
                <w:rFonts w:ascii="Segoe UI" w:hAnsi="Segoe UI" w:cs="Segoe UI"/>
                <w:b/>
                <w:bCs/>
                <w:color w:val="000000"/>
                <w:sz w:val="19"/>
                <w:szCs w:val="19"/>
              </w:rPr>
              <w:t>6,060</w:t>
            </w:r>
          </w:p>
        </w:tc>
      </w:tr>
      <w:tr w:rsidR="00AA1AA0" w:rsidRPr="00B975D8" w14:paraId="18F3C8E6" w14:textId="77777777" w:rsidTr="009176E9">
        <w:trPr>
          <w:trHeight w:val="290"/>
        </w:trPr>
        <w:tc>
          <w:tcPr>
            <w:tcW w:w="1696" w:type="pct"/>
            <w:tcBorders>
              <w:top w:val="single" w:sz="4" w:space="0" w:color="auto"/>
              <w:left w:val="nil"/>
            </w:tcBorders>
            <w:noWrap/>
            <w:vAlign w:val="bottom"/>
            <w:hideMark/>
          </w:tcPr>
          <w:p w14:paraId="24403C1C" w14:textId="77777777" w:rsidR="00AA1AA0" w:rsidRPr="00B975D8" w:rsidRDefault="00AA1AA0" w:rsidP="00AA1AA0">
            <w:pPr>
              <w:spacing w:line="276" w:lineRule="auto"/>
              <w:rPr>
                <w:rFonts w:ascii="Segoe UI" w:hAnsi="Segoe UI" w:cs="Segoe UI"/>
                <w:b/>
                <w:bCs/>
                <w:color w:val="000000"/>
                <w:sz w:val="20"/>
                <w:szCs w:val="20"/>
              </w:rPr>
            </w:pPr>
            <w:r w:rsidRPr="00B975D8">
              <w:rPr>
                <w:rFonts w:ascii="Segoe UI" w:hAnsi="Segoe UI" w:cs="Segoe UI"/>
                <w:b/>
                <w:bCs/>
                <w:color w:val="000000"/>
                <w:sz w:val="20"/>
                <w:szCs w:val="20"/>
              </w:rPr>
              <w:t>Grand total</w:t>
            </w:r>
          </w:p>
        </w:tc>
        <w:tc>
          <w:tcPr>
            <w:tcW w:w="330" w:type="pct"/>
            <w:tcBorders>
              <w:top w:val="single" w:sz="4" w:space="0" w:color="auto"/>
            </w:tcBorders>
            <w:noWrap/>
            <w:vAlign w:val="center"/>
            <w:hideMark/>
          </w:tcPr>
          <w:p w14:paraId="4F4EC3C8" w14:textId="77777777" w:rsidR="00AA1AA0" w:rsidRPr="00B975D8" w:rsidRDefault="00AA1AA0" w:rsidP="00AA1AA0">
            <w:pPr>
              <w:spacing w:line="276" w:lineRule="auto"/>
              <w:jc w:val="center"/>
              <w:rPr>
                <w:rFonts w:ascii="Segoe UI" w:hAnsi="Segoe UI" w:cs="Segoe UI"/>
                <w:b/>
                <w:bCs/>
                <w:sz w:val="20"/>
                <w:szCs w:val="20"/>
              </w:rPr>
            </w:pPr>
          </w:p>
        </w:tc>
        <w:tc>
          <w:tcPr>
            <w:tcW w:w="379" w:type="pct"/>
            <w:tcBorders>
              <w:top w:val="single" w:sz="4" w:space="0" w:color="auto"/>
            </w:tcBorders>
            <w:noWrap/>
            <w:vAlign w:val="center"/>
            <w:hideMark/>
          </w:tcPr>
          <w:p w14:paraId="1BB99FAF" w14:textId="77777777" w:rsidR="00AA1AA0" w:rsidRPr="00B975D8" w:rsidRDefault="00AA1AA0" w:rsidP="00AA1AA0">
            <w:pPr>
              <w:spacing w:line="276" w:lineRule="auto"/>
              <w:jc w:val="center"/>
              <w:rPr>
                <w:rFonts w:ascii="Segoe UI" w:hAnsi="Segoe UI" w:cs="Segoe UI"/>
                <w:b/>
                <w:bCs/>
                <w:sz w:val="20"/>
                <w:szCs w:val="20"/>
              </w:rPr>
            </w:pPr>
          </w:p>
        </w:tc>
        <w:tc>
          <w:tcPr>
            <w:tcW w:w="424" w:type="pct"/>
            <w:tcBorders>
              <w:top w:val="single" w:sz="4" w:space="0" w:color="auto"/>
            </w:tcBorders>
            <w:noWrap/>
            <w:vAlign w:val="center"/>
            <w:hideMark/>
          </w:tcPr>
          <w:p w14:paraId="3B2FAFC0" w14:textId="77777777" w:rsidR="00AA1AA0" w:rsidRPr="00B975D8" w:rsidRDefault="00AA1AA0" w:rsidP="00AA1AA0">
            <w:pPr>
              <w:spacing w:line="276" w:lineRule="auto"/>
              <w:jc w:val="center"/>
              <w:rPr>
                <w:rFonts w:ascii="Segoe UI" w:hAnsi="Segoe UI" w:cs="Segoe UI"/>
                <w:b/>
                <w:bCs/>
                <w:sz w:val="20"/>
                <w:szCs w:val="20"/>
              </w:rPr>
            </w:pPr>
          </w:p>
        </w:tc>
        <w:tc>
          <w:tcPr>
            <w:tcW w:w="378" w:type="pct"/>
            <w:tcBorders>
              <w:top w:val="single" w:sz="4" w:space="0" w:color="auto"/>
            </w:tcBorders>
            <w:noWrap/>
            <w:vAlign w:val="center"/>
            <w:hideMark/>
          </w:tcPr>
          <w:p w14:paraId="2F7634EA" w14:textId="77777777" w:rsidR="00AA1AA0" w:rsidRPr="00B975D8" w:rsidRDefault="00AA1AA0" w:rsidP="00AA1AA0">
            <w:pPr>
              <w:spacing w:line="276" w:lineRule="auto"/>
              <w:jc w:val="right"/>
              <w:rPr>
                <w:rFonts w:ascii="Segoe UI" w:hAnsi="Segoe UI" w:cs="Segoe UI"/>
                <w:b/>
                <w:bCs/>
                <w:color w:val="000000"/>
                <w:sz w:val="20"/>
                <w:szCs w:val="20"/>
              </w:rPr>
            </w:pPr>
            <w:r w:rsidRPr="00B975D8">
              <w:rPr>
                <w:rFonts w:ascii="Segoe UI" w:hAnsi="Segoe UI" w:cs="Segoe UI"/>
                <w:b/>
                <w:bCs/>
                <w:color w:val="000000"/>
                <w:sz w:val="20"/>
                <w:szCs w:val="20"/>
              </w:rPr>
              <w:t>481</w:t>
            </w:r>
          </w:p>
        </w:tc>
        <w:tc>
          <w:tcPr>
            <w:tcW w:w="330" w:type="pct"/>
            <w:tcBorders>
              <w:top w:val="single" w:sz="4" w:space="0" w:color="auto"/>
            </w:tcBorders>
            <w:noWrap/>
            <w:vAlign w:val="center"/>
            <w:hideMark/>
          </w:tcPr>
          <w:p w14:paraId="64D8B884" w14:textId="77777777" w:rsidR="00AA1AA0" w:rsidRPr="00B975D8" w:rsidRDefault="00AA1AA0" w:rsidP="00AA1AA0">
            <w:pPr>
              <w:spacing w:line="276" w:lineRule="auto"/>
              <w:jc w:val="center"/>
              <w:rPr>
                <w:rFonts w:ascii="Segoe UI" w:hAnsi="Segoe UI" w:cs="Segoe UI"/>
                <w:b/>
                <w:bCs/>
                <w:color w:val="000000"/>
                <w:sz w:val="20"/>
                <w:szCs w:val="20"/>
              </w:rPr>
            </w:pPr>
          </w:p>
        </w:tc>
        <w:tc>
          <w:tcPr>
            <w:tcW w:w="424" w:type="pct"/>
            <w:tcBorders>
              <w:top w:val="single" w:sz="4" w:space="0" w:color="auto"/>
            </w:tcBorders>
            <w:noWrap/>
            <w:vAlign w:val="center"/>
            <w:hideMark/>
          </w:tcPr>
          <w:p w14:paraId="692B930A" w14:textId="77777777" w:rsidR="00AA1AA0" w:rsidRPr="00B975D8" w:rsidRDefault="00AA1AA0" w:rsidP="00AA1AA0">
            <w:pPr>
              <w:spacing w:line="276" w:lineRule="auto"/>
              <w:jc w:val="center"/>
              <w:rPr>
                <w:rFonts w:ascii="Segoe UI" w:hAnsi="Segoe UI" w:cs="Segoe UI"/>
                <w:b/>
                <w:bCs/>
                <w:sz w:val="20"/>
                <w:szCs w:val="20"/>
              </w:rPr>
            </w:pPr>
          </w:p>
        </w:tc>
        <w:tc>
          <w:tcPr>
            <w:tcW w:w="425" w:type="pct"/>
            <w:tcBorders>
              <w:top w:val="single" w:sz="4" w:space="0" w:color="auto"/>
            </w:tcBorders>
            <w:noWrap/>
            <w:vAlign w:val="center"/>
            <w:hideMark/>
          </w:tcPr>
          <w:p w14:paraId="47B4E6D6" w14:textId="77777777" w:rsidR="00AA1AA0" w:rsidRPr="00B975D8" w:rsidRDefault="00AA1AA0" w:rsidP="00AA1AA0">
            <w:pPr>
              <w:spacing w:line="276" w:lineRule="auto"/>
              <w:jc w:val="center"/>
              <w:rPr>
                <w:rFonts w:ascii="Segoe UI" w:hAnsi="Segoe UI" w:cs="Segoe UI"/>
                <w:b/>
                <w:bCs/>
                <w:sz w:val="20"/>
                <w:szCs w:val="20"/>
              </w:rPr>
            </w:pPr>
          </w:p>
        </w:tc>
        <w:tc>
          <w:tcPr>
            <w:tcW w:w="614" w:type="pct"/>
            <w:tcBorders>
              <w:top w:val="single" w:sz="4" w:space="0" w:color="auto"/>
            </w:tcBorders>
            <w:noWrap/>
            <w:vAlign w:val="center"/>
            <w:hideMark/>
          </w:tcPr>
          <w:p w14:paraId="0208716B" w14:textId="77777777" w:rsidR="00AA1AA0" w:rsidRPr="00B975D8" w:rsidRDefault="00AA1AA0" w:rsidP="00AA1AA0">
            <w:pPr>
              <w:spacing w:line="276" w:lineRule="auto"/>
              <w:jc w:val="right"/>
              <w:rPr>
                <w:rFonts w:ascii="Segoe UI" w:hAnsi="Segoe UI" w:cs="Segoe UI"/>
                <w:b/>
                <w:bCs/>
                <w:color w:val="000000"/>
                <w:sz w:val="20"/>
                <w:szCs w:val="20"/>
              </w:rPr>
            </w:pPr>
            <w:r w:rsidRPr="00B975D8">
              <w:rPr>
                <w:rFonts w:ascii="Segoe UI" w:hAnsi="Segoe UI" w:cs="Segoe UI"/>
                <w:b/>
                <w:bCs/>
                <w:color w:val="000000"/>
                <w:sz w:val="20"/>
                <w:szCs w:val="20"/>
              </w:rPr>
              <w:t>21,937</w:t>
            </w:r>
          </w:p>
        </w:tc>
      </w:tr>
    </w:tbl>
    <w:p w14:paraId="2EF31A3C" w14:textId="77777777" w:rsidR="00AD6A5C" w:rsidRDefault="00AD6A5C" w:rsidP="00AD6A5C"/>
    <w:p w14:paraId="6DFF3A43" w14:textId="77777777" w:rsidR="00AD6A5C" w:rsidRPr="00AD6A5C" w:rsidRDefault="00AD6A5C" w:rsidP="00AD6A5C"/>
    <w:tbl>
      <w:tblPr>
        <w:tblW w:w="9276" w:type="dxa"/>
        <w:jc w:val="center"/>
        <w:tblLayout w:type="fixed"/>
        <w:tblLook w:val="04A0" w:firstRow="1" w:lastRow="0" w:firstColumn="1" w:lastColumn="0" w:noHBand="0" w:noVBand="1"/>
      </w:tblPr>
      <w:tblGrid>
        <w:gridCol w:w="2610"/>
        <w:gridCol w:w="1111"/>
        <w:gridCol w:w="1111"/>
        <w:gridCol w:w="1111"/>
        <w:gridCol w:w="1111"/>
        <w:gridCol w:w="1111"/>
        <w:gridCol w:w="1111"/>
      </w:tblGrid>
      <w:tr w:rsidR="00B975D8" w14:paraId="3209FC06" w14:textId="77777777" w:rsidTr="00B975D8">
        <w:trPr>
          <w:trHeight w:val="290"/>
          <w:jc w:val="center"/>
        </w:trPr>
        <w:tc>
          <w:tcPr>
            <w:tcW w:w="9276" w:type="dxa"/>
            <w:gridSpan w:val="7"/>
            <w:tcBorders>
              <w:bottom w:val="single" w:sz="12" w:space="0" w:color="auto"/>
            </w:tcBorders>
            <w:noWrap/>
            <w:vAlign w:val="bottom"/>
          </w:tcPr>
          <w:p w14:paraId="23814A3E" w14:textId="2DD66476" w:rsidR="00B975D8" w:rsidRPr="00B975D8" w:rsidRDefault="00AA1AA0" w:rsidP="00B975D8">
            <w:pPr>
              <w:pStyle w:val="TablecaptionMSCP"/>
            </w:pPr>
            <w:bookmarkStart w:id="194" w:name="_Toc223339441"/>
            <w:bookmarkStart w:id="195" w:name="_Toc223340323"/>
            <w:r w:rsidRPr="00067056">
              <w:t xml:space="preserve">Table </w:t>
            </w:r>
            <w:fldSimple w:instr=" SEQ Table \* ARABIC ">
              <w:r w:rsidR="0070714D">
                <w:rPr>
                  <w:noProof/>
                </w:rPr>
                <w:t>26</w:t>
              </w:r>
            </w:fldSimple>
            <w:r w:rsidRPr="00067056">
              <w:t>.—Number of RASU tissues (fin clips and larvae) sent from MSB to the Dowling lab</w:t>
            </w:r>
            <w:r>
              <w:t>oratory</w:t>
            </w:r>
            <w:r w:rsidRPr="00067056">
              <w:t xml:space="preserve"> during FY202</w:t>
            </w:r>
            <w:r>
              <w:t>2</w:t>
            </w:r>
            <w:r w:rsidRPr="00067056">
              <w:t xml:space="preserve"> to FY2025</w:t>
            </w:r>
            <w:bookmarkEnd w:id="194"/>
            <w:bookmarkEnd w:id="195"/>
          </w:p>
        </w:tc>
      </w:tr>
      <w:tr w:rsidR="00AA1AA0" w14:paraId="78CBD93C" w14:textId="77777777" w:rsidTr="00B975D8">
        <w:trPr>
          <w:gridAfter w:val="1"/>
          <w:wAfter w:w="1111" w:type="dxa"/>
          <w:trHeight w:val="290"/>
          <w:jc w:val="center"/>
        </w:trPr>
        <w:tc>
          <w:tcPr>
            <w:tcW w:w="2610" w:type="dxa"/>
            <w:tcBorders>
              <w:bottom w:val="single" w:sz="12" w:space="0" w:color="auto"/>
            </w:tcBorders>
            <w:shd w:val="clear" w:color="auto" w:fill="BFBFBF" w:themeFill="background1" w:themeFillShade="BF"/>
            <w:noWrap/>
            <w:vAlign w:val="bottom"/>
            <w:hideMark/>
          </w:tcPr>
          <w:p w14:paraId="5BAA6F94" w14:textId="1F2DD638" w:rsidR="00AA1AA0" w:rsidRPr="00B975D8" w:rsidRDefault="00AA1AA0" w:rsidP="009176E9">
            <w:pPr>
              <w:spacing w:line="276" w:lineRule="auto"/>
              <w:rPr>
                <w:rFonts w:ascii="Segoe UI" w:hAnsi="Segoe UI" w:cs="Segoe UI"/>
                <w:b/>
                <w:bCs/>
                <w:color w:val="000000"/>
                <w:sz w:val="20"/>
                <w:szCs w:val="20"/>
              </w:rPr>
            </w:pPr>
            <w:r w:rsidRPr="00B975D8">
              <w:rPr>
                <w:rFonts w:ascii="Segoe UI" w:hAnsi="Segoe UI" w:cs="Segoe UI"/>
                <w:b/>
                <w:bCs/>
                <w:color w:val="000000"/>
                <w:sz w:val="20"/>
                <w:szCs w:val="20"/>
              </w:rPr>
              <w:t>Source</w:t>
            </w:r>
          </w:p>
        </w:tc>
        <w:tc>
          <w:tcPr>
            <w:tcW w:w="1111" w:type="dxa"/>
            <w:tcBorders>
              <w:bottom w:val="single" w:sz="12" w:space="0" w:color="auto"/>
            </w:tcBorders>
            <w:shd w:val="clear" w:color="auto" w:fill="BFBFBF" w:themeFill="background1" w:themeFillShade="BF"/>
            <w:noWrap/>
            <w:vAlign w:val="bottom"/>
            <w:hideMark/>
          </w:tcPr>
          <w:p w14:paraId="34875536" w14:textId="4348070A" w:rsidR="00AA1AA0" w:rsidRPr="00B975D8" w:rsidRDefault="00AA1AA0" w:rsidP="009176E9">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FY2022</w:t>
            </w:r>
          </w:p>
        </w:tc>
        <w:tc>
          <w:tcPr>
            <w:tcW w:w="1111" w:type="dxa"/>
            <w:tcBorders>
              <w:bottom w:val="single" w:sz="12" w:space="0" w:color="auto"/>
            </w:tcBorders>
            <w:shd w:val="clear" w:color="auto" w:fill="BFBFBF" w:themeFill="background1" w:themeFillShade="BF"/>
            <w:noWrap/>
            <w:vAlign w:val="bottom"/>
            <w:hideMark/>
          </w:tcPr>
          <w:p w14:paraId="46DCC74B" w14:textId="5FA72B40" w:rsidR="00AA1AA0" w:rsidRPr="00B975D8" w:rsidRDefault="00AA1AA0" w:rsidP="009176E9">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FY2023</w:t>
            </w:r>
          </w:p>
        </w:tc>
        <w:tc>
          <w:tcPr>
            <w:tcW w:w="1111" w:type="dxa"/>
            <w:tcBorders>
              <w:bottom w:val="single" w:sz="12" w:space="0" w:color="auto"/>
            </w:tcBorders>
            <w:shd w:val="clear" w:color="auto" w:fill="BFBFBF" w:themeFill="background1" w:themeFillShade="BF"/>
            <w:noWrap/>
            <w:vAlign w:val="bottom"/>
            <w:hideMark/>
          </w:tcPr>
          <w:p w14:paraId="1ED65773" w14:textId="29A1C83C" w:rsidR="00AA1AA0" w:rsidRPr="00B975D8" w:rsidRDefault="00AA1AA0" w:rsidP="009176E9">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FY2024</w:t>
            </w:r>
          </w:p>
        </w:tc>
        <w:tc>
          <w:tcPr>
            <w:tcW w:w="1111" w:type="dxa"/>
            <w:tcBorders>
              <w:bottom w:val="single" w:sz="12" w:space="0" w:color="auto"/>
            </w:tcBorders>
            <w:shd w:val="clear" w:color="auto" w:fill="BFBFBF" w:themeFill="background1" w:themeFillShade="BF"/>
            <w:noWrap/>
            <w:vAlign w:val="bottom"/>
            <w:hideMark/>
          </w:tcPr>
          <w:p w14:paraId="1FE58A08" w14:textId="4C7006C6" w:rsidR="00AA1AA0" w:rsidRPr="00B975D8" w:rsidRDefault="00AA1AA0" w:rsidP="009176E9">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FY2025</w:t>
            </w:r>
          </w:p>
        </w:tc>
        <w:tc>
          <w:tcPr>
            <w:tcW w:w="1111" w:type="dxa"/>
            <w:tcBorders>
              <w:bottom w:val="single" w:sz="12" w:space="0" w:color="auto"/>
            </w:tcBorders>
            <w:shd w:val="clear" w:color="auto" w:fill="BFBFBF" w:themeFill="background1" w:themeFillShade="BF"/>
            <w:noWrap/>
            <w:vAlign w:val="bottom"/>
            <w:hideMark/>
          </w:tcPr>
          <w:p w14:paraId="43ED11AC" w14:textId="77777777" w:rsidR="00AA1AA0" w:rsidRPr="00B975D8" w:rsidRDefault="00AA1AA0" w:rsidP="009176E9">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Total</w:t>
            </w:r>
          </w:p>
        </w:tc>
      </w:tr>
      <w:tr w:rsidR="00AA1AA0" w14:paraId="02A74BF9" w14:textId="77777777" w:rsidTr="00B975D8">
        <w:trPr>
          <w:gridAfter w:val="1"/>
          <w:wAfter w:w="1111" w:type="dxa"/>
          <w:trHeight w:val="290"/>
          <w:jc w:val="center"/>
        </w:trPr>
        <w:tc>
          <w:tcPr>
            <w:tcW w:w="2610" w:type="dxa"/>
            <w:tcBorders>
              <w:top w:val="single" w:sz="12" w:space="0" w:color="auto"/>
            </w:tcBorders>
            <w:noWrap/>
            <w:vAlign w:val="bottom"/>
            <w:hideMark/>
          </w:tcPr>
          <w:p w14:paraId="3F59C643" w14:textId="77777777"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Reach 1/Lake Mead</w:t>
            </w:r>
          </w:p>
        </w:tc>
        <w:tc>
          <w:tcPr>
            <w:tcW w:w="1111" w:type="dxa"/>
            <w:tcBorders>
              <w:top w:val="single" w:sz="12" w:space="0" w:color="auto"/>
            </w:tcBorders>
            <w:noWrap/>
            <w:vAlign w:val="bottom"/>
            <w:hideMark/>
          </w:tcPr>
          <w:p w14:paraId="7217CEBB" w14:textId="2DE8DF23"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single" w:sz="12" w:space="0" w:color="auto"/>
            </w:tcBorders>
            <w:noWrap/>
            <w:vAlign w:val="bottom"/>
            <w:hideMark/>
          </w:tcPr>
          <w:p w14:paraId="1662C656"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single" w:sz="12" w:space="0" w:color="auto"/>
            </w:tcBorders>
            <w:noWrap/>
            <w:vAlign w:val="bottom"/>
            <w:hideMark/>
          </w:tcPr>
          <w:p w14:paraId="665F8205"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single" w:sz="12" w:space="0" w:color="auto"/>
            </w:tcBorders>
            <w:noWrap/>
            <w:vAlign w:val="bottom"/>
            <w:hideMark/>
          </w:tcPr>
          <w:p w14:paraId="790BDD2B"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single" w:sz="12" w:space="0" w:color="auto"/>
            </w:tcBorders>
            <w:noWrap/>
            <w:vAlign w:val="bottom"/>
            <w:hideMark/>
          </w:tcPr>
          <w:p w14:paraId="5730B547" w14:textId="77777777" w:rsidR="00AA1AA0" w:rsidRPr="00B975D8" w:rsidRDefault="00AA1AA0" w:rsidP="009176E9">
            <w:pPr>
              <w:spacing w:line="276" w:lineRule="auto"/>
              <w:jc w:val="center"/>
              <w:rPr>
                <w:rFonts w:ascii="Segoe UI" w:hAnsi="Segoe UI" w:cs="Segoe UI"/>
                <w:color w:val="000000"/>
                <w:sz w:val="20"/>
                <w:szCs w:val="20"/>
              </w:rPr>
            </w:pPr>
          </w:p>
        </w:tc>
      </w:tr>
      <w:tr w:rsidR="00AA1AA0" w14:paraId="18112192" w14:textId="77777777" w:rsidTr="00B975D8">
        <w:trPr>
          <w:gridAfter w:val="1"/>
          <w:wAfter w:w="1111" w:type="dxa"/>
          <w:trHeight w:val="290"/>
          <w:jc w:val="center"/>
        </w:trPr>
        <w:tc>
          <w:tcPr>
            <w:tcW w:w="2610" w:type="dxa"/>
            <w:tcBorders>
              <w:top w:val="nil"/>
            </w:tcBorders>
            <w:noWrap/>
            <w:vAlign w:val="bottom"/>
            <w:hideMark/>
          </w:tcPr>
          <w:p w14:paraId="671A4780"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larvae</w:t>
            </w:r>
          </w:p>
        </w:tc>
        <w:tc>
          <w:tcPr>
            <w:tcW w:w="1111" w:type="dxa"/>
            <w:tcBorders>
              <w:top w:val="nil"/>
            </w:tcBorders>
            <w:noWrap/>
            <w:vAlign w:val="bottom"/>
            <w:hideMark/>
          </w:tcPr>
          <w:p w14:paraId="7635F49B" w14:textId="697E3569"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103</w:t>
            </w:r>
          </w:p>
        </w:tc>
        <w:tc>
          <w:tcPr>
            <w:tcW w:w="1111" w:type="dxa"/>
            <w:tcBorders>
              <w:top w:val="nil"/>
            </w:tcBorders>
            <w:noWrap/>
            <w:vAlign w:val="bottom"/>
            <w:hideMark/>
          </w:tcPr>
          <w:p w14:paraId="0EF5DFDD"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0999D703"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6DDA4AA1"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50</w:t>
            </w:r>
          </w:p>
        </w:tc>
        <w:tc>
          <w:tcPr>
            <w:tcW w:w="1111" w:type="dxa"/>
            <w:tcBorders>
              <w:top w:val="nil"/>
            </w:tcBorders>
            <w:noWrap/>
            <w:vAlign w:val="bottom"/>
            <w:hideMark/>
          </w:tcPr>
          <w:p w14:paraId="6A6DF9B2"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417</w:t>
            </w:r>
          </w:p>
        </w:tc>
      </w:tr>
      <w:tr w:rsidR="00AA1AA0" w14:paraId="5BD32CF7" w14:textId="77777777" w:rsidTr="00B975D8">
        <w:trPr>
          <w:gridAfter w:val="1"/>
          <w:wAfter w:w="1111" w:type="dxa"/>
          <w:trHeight w:val="290"/>
          <w:jc w:val="center"/>
        </w:trPr>
        <w:tc>
          <w:tcPr>
            <w:tcW w:w="2610" w:type="dxa"/>
            <w:tcBorders>
              <w:top w:val="nil"/>
            </w:tcBorders>
            <w:noWrap/>
            <w:vAlign w:val="bottom"/>
            <w:hideMark/>
          </w:tcPr>
          <w:p w14:paraId="644193D6"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top w:val="nil"/>
            </w:tcBorders>
            <w:noWrap/>
            <w:vAlign w:val="bottom"/>
            <w:hideMark/>
          </w:tcPr>
          <w:p w14:paraId="42D1629E" w14:textId="42905F93"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33</w:t>
            </w:r>
          </w:p>
        </w:tc>
        <w:tc>
          <w:tcPr>
            <w:tcW w:w="1111" w:type="dxa"/>
            <w:tcBorders>
              <w:top w:val="nil"/>
            </w:tcBorders>
            <w:noWrap/>
            <w:vAlign w:val="bottom"/>
            <w:hideMark/>
          </w:tcPr>
          <w:p w14:paraId="75C1141F"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40</w:t>
            </w:r>
          </w:p>
        </w:tc>
        <w:tc>
          <w:tcPr>
            <w:tcW w:w="1111" w:type="dxa"/>
            <w:tcBorders>
              <w:top w:val="nil"/>
            </w:tcBorders>
            <w:noWrap/>
            <w:vAlign w:val="bottom"/>
            <w:hideMark/>
          </w:tcPr>
          <w:p w14:paraId="0B2DE978"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41</w:t>
            </w:r>
          </w:p>
        </w:tc>
        <w:tc>
          <w:tcPr>
            <w:tcW w:w="1111" w:type="dxa"/>
            <w:tcBorders>
              <w:top w:val="nil"/>
            </w:tcBorders>
            <w:noWrap/>
            <w:vAlign w:val="bottom"/>
            <w:hideMark/>
          </w:tcPr>
          <w:p w14:paraId="7B624BF9"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nil"/>
            </w:tcBorders>
            <w:noWrap/>
            <w:vAlign w:val="bottom"/>
            <w:hideMark/>
          </w:tcPr>
          <w:p w14:paraId="0509962F"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114</w:t>
            </w:r>
          </w:p>
        </w:tc>
      </w:tr>
      <w:tr w:rsidR="00AA1AA0" w14:paraId="5EFD91DB" w14:textId="77777777" w:rsidTr="00B975D8">
        <w:trPr>
          <w:gridAfter w:val="1"/>
          <w:wAfter w:w="1111" w:type="dxa"/>
          <w:trHeight w:val="290"/>
          <w:jc w:val="center"/>
        </w:trPr>
        <w:tc>
          <w:tcPr>
            <w:tcW w:w="2610" w:type="dxa"/>
            <w:noWrap/>
            <w:vAlign w:val="bottom"/>
            <w:hideMark/>
          </w:tcPr>
          <w:p w14:paraId="4F70D9CB" w14:textId="77777777"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Reach 2/Lake Mohave</w:t>
            </w:r>
          </w:p>
        </w:tc>
        <w:tc>
          <w:tcPr>
            <w:tcW w:w="1111" w:type="dxa"/>
            <w:noWrap/>
            <w:vAlign w:val="bottom"/>
            <w:hideMark/>
          </w:tcPr>
          <w:p w14:paraId="37602753" w14:textId="4CA3AE8B"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7ED1682D"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42967C0F"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22223314"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150E41C3" w14:textId="77777777" w:rsidR="00AA1AA0" w:rsidRPr="00B975D8" w:rsidRDefault="00AA1AA0" w:rsidP="009176E9">
            <w:pPr>
              <w:spacing w:line="276" w:lineRule="auto"/>
              <w:jc w:val="center"/>
              <w:rPr>
                <w:rFonts w:ascii="Segoe UI" w:hAnsi="Segoe UI" w:cs="Segoe UI"/>
                <w:color w:val="000000"/>
                <w:sz w:val="20"/>
                <w:szCs w:val="20"/>
              </w:rPr>
            </w:pPr>
          </w:p>
        </w:tc>
      </w:tr>
      <w:tr w:rsidR="00AA1AA0" w14:paraId="70977148" w14:textId="77777777" w:rsidTr="00B975D8">
        <w:trPr>
          <w:gridAfter w:val="1"/>
          <w:wAfter w:w="1111" w:type="dxa"/>
          <w:trHeight w:val="290"/>
          <w:jc w:val="center"/>
        </w:trPr>
        <w:tc>
          <w:tcPr>
            <w:tcW w:w="2610" w:type="dxa"/>
            <w:tcBorders>
              <w:top w:val="nil"/>
            </w:tcBorders>
            <w:noWrap/>
            <w:vAlign w:val="bottom"/>
            <w:hideMark/>
          </w:tcPr>
          <w:p w14:paraId="40D16B5B"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larvae</w:t>
            </w:r>
          </w:p>
        </w:tc>
        <w:tc>
          <w:tcPr>
            <w:tcW w:w="1111" w:type="dxa"/>
            <w:tcBorders>
              <w:top w:val="nil"/>
            </w:tcBorders>
            <w:noWrap/>
            <w:vAlign w:val="bottom"/>
            <w:hideMark/>
          </w:tcPr>
          <w:p w14:paraId="3D105202" w14:textId="0AE9607E"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3626E94C"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0DD0E8E5"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142</w:t>
            </w:r>
          </w:p>
        </w:tc>
        <w:tc>
          <w:tcPr>
            <w:tcW w:w="1111" w:type="dxa"/>
            <w:tcBorders>
              <w:top w:val="nil"/>
            </w:tcBorders>
            <w:noWrap/>
            <w:vAlign w:val="bottom"/>
            <w:hideMark/>
          </w:tcPr>
          <w:p w14:paraId="22835C5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2479D2C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538</w:t>
            </w:r>
          </w:p>
        </w:tc>
      </w:tr>
      <w:tr w:rsidR="00AA1AA0" w14:paraId="751EA602" w14:textId="77777777" w:rsidTr="00B975D8">
        <w:trPr>
          <w:gridAfter w:val="1"/>
          <w:wAfter w:w="1111" w:type="dxa"/>
          <w:trHeight w:val="290"/>
          <w:jc w:val="center"/>
        </w:trPr>
        <w:tc>
          <w:tcPr>
            <w:tcW w:w="2610" w:type="dxa"/>
            <w:tcBorders>
              <w:top w:val="nil"/>
            </w:tcBorders>
            <w:noWrap/>
            <w:vAlign w:val="bottom"/>
            <w:hideMark/>
          </w:tcPr>
          <w:p w14:paraId="7CE1CD51"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top w:val="nil"/>
            </w:tcBorders>
            <w:noWrap/>
            <w:vAlign w:val="bottom"/>
            <w:hideMark/>
          </w:tcPr>
          <w:p w14:paraId="7D8E877F" w14:textId="32D81BB2"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5FF102B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3C019F10"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124</w:t>
            </w:r>
          </w:p>
        </w:tc>
        <w:tc>
          <w:tcPr>
            <w:tcW w:w="1111" w:type="dxa"/>
            <w:tcBorders>
              <w:top w:val="nil"/>
            </w:tcBorders>
            <w:noWrap/>
            <w:vAlign w:val="bottom"/>
            <w:hideMark/>
          </w:tcPr>
          <w:p w14:paraId="2540035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72</w:t>
            </w:r>
          </w:p>
        </w:tc>
        <w:tc>
          <w:tcPr>
            <w:tcW w:w="1111" w:type="dxa"/>
            <w:tcBorders>
              <w:top w:val="nil"/>
            </w:tcBorders>
            <w:noWrap/>
            <w:vAlign w:val="bottom"/>
            <w:hideMark/>
          </w:tcPr>
          <w:p w14:paraId="23CC712E"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460</w:t>
            </w:r>
          </w:p>
        </w:tc>
      </w:tr>
      <w:tr w:rsidR="00AA1AA0" w14:paraId="34803B68" w14:textId="77777777" w:rsidTr="00B975D8">
        <w:trPr>
          <w:gridAfter w:val="1"/>
          <w:wAfter w:w="1111" w:type="dxa"/>
          <w:trHeight w:val="290"/>
          <w:jc w:val="center"/>
        </w:trPr>
        <w:tc>
          <w:tcPr>
            <w:tcW w:w="2610" w:type="dxa"/>
            <w:noWrap/>
            <w:vAlign w:val="bottom"/>
            <w:hideMark/>
          </w:tcPr>
          <w:p w14:paraId="33D392B0" w14:textId="77777777"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Reach 3/Lake Havasu</w:t>
            </w:r>
          </w:p>
        </w:tc>
        <w:tc>
          <w:tcPr>
            <w:tcW w:w="1111" w:type="dxa"/>
            <w:noWrap/>
            <w:vAlign w:val="bottom"/>
            <w:hideMark/>
          </w:tcPr>
          <w:p w14:paraId="56AF3C6F" w14:textId="05756894"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1BAE47A4"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07FF25D7"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625B529D"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noWrap/>
            <w:vAlign w:val="bottom"/>
            <w:hideMark/>
          </w:tcPr>
          <w:p w14:paraId="647D4300" w14:textId="77777777" w:rsidR="00AA1AA0" w:rsidRPr="00B975D8" w:rsidRDefault="00AA1AA0" w:rsidP="009176E9">
            <w:pPr>
              <w:spacing w:line="276" w:lineRule="auto"/>
              <w:jc w:val="center"/>
              <w:rPr>
                <w:rFonts w:ascii="Segoe UI" w:hAnsi="Segoe UI" w:cs="Segoe UI"/>
                <w:color w:val="000000"/>
                <w:sz w:val="20"/>
                <w:szCs w:val="20"/>
              </w:rPr>
            </w:pPr>
          </w:p>
        </w:tc>
      </w:tr>
      <w:tr w:rsidR="00AA1AA0" w14:paraId="69A8C633" w14:textId="77777777" w:rsidTr="00B975D8">
        <w:trPr>
          <w:gridAfter w:val="1"/>
          <w:wAfter w:w="1111" w:type="dxa"/>
          <w:trHeight w:val="290"/>
          <w:jc w:val="center"/>
        </w:trPr>
        <w:tc>
          <w:tcPr>
            <w:tcW w:w="2610" w:type="dxa"/>
            <w:tcBorders>
              <w:top w:val="nil"/>
            </w:tcBorders>
            <w:noWrap/>
            <w:vAlign w:val="bottom"/>
            <w:hideMark/>
          </w:tcPr>
          <w:p w14:paraId="3673C78B"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larvae</w:t>
            </w:r>
          </w:p>
        </w:tc>
        <w:tc>
          <w:tcPr>
            <w:tcW w:w="1111" w:type="dxa"/>
            <w:tcBorders>
              <w:top w:val="nil"/>
            </w:tcBorders>
            <w:noWrap/>
            <w:vAlign w:val="bottom"/>
            <w:hideMark/>
          </w:tcPr>
          <w:p w14:paraId="12BAF345" w14:textId="04684BAD"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2913546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65994E40"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455BE9DB"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89</w:t>
            </w:r>
          </w:p>
        </w:tc>
        <w:tc>
          <w:tcPr>
            <w:tcW w:w="1111" w:type="dxa"/>
            <w:tcBorders>
              <w:top w:val="nil"/>
            </w:tcBorders>
            <w:noWrap/>
            <w:vAlign w:val="bottom"/>
            <w:hideMark/>
          </w:tcPr>
          <w:p w14:paraId="72275304"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485</w:t>
            </w:r>
          </w:p>
        </w:tc>
      </w:tr>
      <w:tr w:rsidR="00AA1AA0" w14:paraId="01D88FA8" w14:textId="77777777" w:rsidTr="00B975D8">
        <w:trPr>
          <w:gridAfter w:val="1"/>
          <w:wAfter w:w="1111" w:type="dxa"/>
          <w:trHeight w:val="290"/>
          <w:jc w:val="center"/>
        </w:trPr>
        <w:tc>
          <w:tcPr>
            <w:tcW w:w="2610" w:type="dxa"/>
            <w:tcBorders>
              <w:top w:val="nil"/>
            </w:tcBorders>
            <w:noWrap/>
            <w:vAlign w:val="bottom"/>
            <w:hideMark/>
          </w:tcPr>
          <w:p w14:paraId="0AC87536"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top w:val="nil"/>
            </w:tcBorders>
            <w:noWrap/>
            <w:vAlign w:val="bottom"/>
            <w:hideMark/>
          </w:tcPr>
          <w:p w14:paraId="4745548F" w14:textId="021EFFA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w:t>
            </w:r>
          </w:p>
        </w:tc>
        <w:tc>
          <w:tcPr>
            <w:tcW w:w="1111" w:type="dxa"/>
            <w:tcBorders>
              <w:top w:val="nil"/>
            </w:tcBorders>
            <w:noWrap/>
            <w:vAlign w:val="bottom"/>
            <w:hideMark/>
          </w:tcPr>
          <w:p w14:paraId="49C9D7C7"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115</w:t>
            </w:r>
          </w:p>
        </w:tc>
        <w:tc>
          <w:tcPr>
            <w:tcW w:w="1111" w:type="dxa"/>
            <w:tcBorders>
              <w:top w:val="nil"/>
            </w:tcBorders>
            <w:noWrap/>
            <w:vAlign w:val="bottom"/>
            <w:hideMark/>
          </w:tcPr>
          <w:p w14:paraId="5F67C15C"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120</w:t>
            </w:r>
          </w:p>
        </w:tc>
        <w:tc>
          <w:tcPr>
            <w:tcW w:w="1111" w:type="dxa"/>
            <w:tcBorders>
              <w:top w:val="nil"/>
            </w:tcBorders>
            <w:noWrap/>
            <w:vAlign w:val="bottom"/>
            <w:hideMark/>
          </w:tcPr>
          <w:p w14:paraId="2A71DEFC"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nil"/>
            </w:tcBorders>
            <w:noWrap/>
            <w:vAlign w:val="bottom"/>
            <w:hideMark/>
          </w:tcPr>
          <w:p w14:paraId="6D8426FC"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367</w:t>
            </w:r>
          </w:p>
        </w:tc>
      </w:tr>
      <w:tr w:rsidR="00AA1AA0" w:rsidRPr="00A06C94" w14:paraId="348F561D" w14:textId="77777777" w:rsidTr="00B975D8">
        <w:trPr>
          <w:gridAfter w:val="1"/>
          <w:wAfter w:w="1111" w:type="dxa"/>
          <w:trHeight w:val="290"/>
          <w:jc w:val="center"/>
        </w:trPr>
        <w:tc>
          <w:tcPr>
            <w:tcW w:w="2610" w:type="dxa"/>
            <w:noWrap/>
            <w:vAlign w:val="bottom"/>
            <w:hideMark/>
          </w:tcPr>
          <w:p w14:paraId="6C0BC81E" w14:textId="77777777"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Reach 5/Imperial Pond</w:t>
            </w:r>
          </w:p>
        </w:tc>
        <w:tc>
          <w:tcPr>
            <w:tcW w:w="1111" w:type="dxa"/>
            <w:noWrap/>
            <w:vAlign w:val="bottom"/>
            <w:hideMark/>
          </w:tcPr>
          <w:p w14:paraId="1B090790" w14:textId="41E44798"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4473CFA4"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29F1A67D"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368CD012"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53170107"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r>
      <w:tr w:rsidR="00AA1AA0" w14:paraId="166E8877" w14:textId="77777777" w:rsidTr="00B975D8">
        <w:trPr>
          <w:gridAfter w:val="1"/>
          <w:wAfter w:w="1111" w:type="dxa"/>
          <w:trHeight w:val="290"/>
          <w:jc w:val="center"/>
        </w:trPr>
        <w:tc>
          <w:tcPr>
            <w:tcW w:w="2610" w:type="dxa"/>
            <w:tcBorders>
              <w:top w:val="nil"/>
            </w:tcBorders>
            <w:noWrap/>
            <w:vAlign w:val="bottom"/>
            <w:hideMark/>
          </w:tcPr>
          <w:p w14:paraId="79E777F0"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larvae</w:t>
            </w:r>
          </w:p>
        </w:tc>
        <w:tc>
          <w:tcPr>
            <w:tcW w:w="1111" w:type="dxa"/>
            <w:tcBorders>
              <w:top w:val="nil"/>
            </w:tcBorders>
            <w:noWrap/>
            <w:vAlign w:val="bottom"/>
            <w:hideMark/>
          </w:tcPr>
          <w:p w14:paraId="3FF1377C" w14:textId="5FEF4BE0"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163</w:t>
            </w:r>
          </w:p>
        </w:tc>
        <w:tc>
          <w:tcPr>
            <w:tcW w:w="1111" w:type="dxa"/>
            <w:tcBorders>
              <w:top w:val="nil"/>
            </w:tcBorders>
            <w:noWrap/>
            <w:vAlign w:val="bottom"/>
            <w:hideMark/>
          </w:tcPr>
          <w:p w14:paraId="23EA6F48"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18</w:t>
            </w:r>
          </w:p>
        </w:tc>
        <w:tc>
          <w:tcPr>
            <w:tcW w:w="1111" w:type="dxa"/>
            <w:tcBorders>
              <w:top w:val="nil"/>
            </w:tcBorders>
            <w:noWrap/>
            <w:vAlign w:val="bottom"/>
            <w:hideMark/>
          </w:tcPr>
          <w:p w14:paraId="73BBF1D3"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156</w:t>
            </w:r>
          </w:p>
        </w:tc>
        <w:tc>
          <w:tcPr>
            <w:tcW w:w="1111" w:type="dxa"/>
            <w:tcBorders>
              <w:top w:val="nil"/>
            </w:tcBorders>
            <w:noWrap/>
            <w:vAlign w:val="bottom"/>
            <w:hideMark/>
          </w:tcPr>
          <w:p w14:paraId="0C390F3C"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52</w:t>
            </w:r>
          </w:p>
        </w:tc>
        <w:tc>
          <w:tcPr>
            <w:tcW w:w="1111" w:type="dxa"/>
            <w:tcBorders>
              <w:top w:val="nil"/>
            </w:tcBorders>
            <w:noWrap/>
            <w:vAlign w:val="bottom"/>
            <w:hideMark/>
          </w:tcPr>
          <w:p w14:paraId="040A33B6"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389</w:t>
            </w:r>
          </w:p>
        </w:tc>
      </w:tr>
      <w:tr w:rsidR="00AA1AA0" w14:paraId="381D8EF3" w14:textId="77777777" w:rsidTr="00B975D8">
        <w:trPr>
          <w:gridAfter w:val="1"/>
          <w:wAfter w:w="1111" w:type="dxa"/>
          <w:trHeight w:val="290"/>
          <w:jc w:val="center"/>
        </w:trPr>
        <w:tc>
          <w:tcPr>
            <w:tcW w:w="2610" w:type="dxa"/>
            <w:tcBorders>
              <w:top w:val="nil"/>
            </w:tcBorders>
            <w:noWrap/>
            <w:vAlign w:val="bottom"/>
            <w:hideMark/>
          </w:tcPr>
          <w:p w14:paraId="2975EB50"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top w:val="nil"/>
            </w:tcBorders>
            <w:noWrap/>
            <w:vAlign w:val="bottom"/>
            <w:hideMark/>
          </w:tcPr>
          <w:p w14:paraId="2BD12ABD" w14:textId="12462691"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90</w:t>
            </w:r>
          </w:p>
        </w:tc>
        <w:tc>
          <w:tcPr>
            <w:tcW w:w="1111" w:type="dxa"/>
            <w:tcBorders>
              <w:top w:val="nil"/>
            </w:tcBorders>
            <w:noWrap/>
            <w:vAlign w:val="bottom"/>
            <w:hideMark/>
          </w:tcPr>
          <w:p w14:paraId="126163DD"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68</w:t>
            </w:r>
          </w:p>
        </w:tc>
        <w:tc>
          <w:tcPr>
            <w:tcW w:w="1111" w:type="dxa"/>
            <w:tcBorders>
              <w:top w:val="nil"/>
            </w:tcBorders>
            <w:noWrap/>
            <w:vAlign w:val="bottom"/>
            <w:hideMark/>
          </w:tcPr>
          <w:p w14:paraId="3D40C889"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top w:val="nil"/>
            </w:tcBorders>
            <w:noWrap/>
            <w:vAlign w:val="bottom"/>
            <w:hideMark/>
          </w:tcPr>
          <w:p w14:paraId="795A12E6"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51</w:t>
            </w:r>
          </w:p>
        </w:tc>
        <w:tc>
          <w:tcPr>
            <w:tcW w:w="1111" w:type="dxa"/>
            <w:tcBorders>
              <w:top w:val="nil"/>
            </w:tcBorders>
            <w:noWrap/>
            <w:vAlign w:val="bottom"/>
            <w:hideMark/>
          </w:tcPr>
          <w:p w14:paraId="0F93E750"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209</w:t>
            </w:r>
          </w:p>
        </w:tc>
      </w:tr>
      <w:tr w:rsidR="00AA1AA0" w:rsidRPr="00A06C94" w14:paraId="34140AA5" w14:textId="77777777" w:rsidTr="00B975D8">
        <w:trPr>
          <w:gridAfter w:val="1"/>
          <w:wAfter w:w="1111" w:type="dxa"/>
          <w:trHeight w:val="290"/>
          <w:jc w:val="center"/>
        </w:trPr>
        <w:tc>
          <w:tcPr>
            <w:tcW w:w="2610" w:type="dxa"/>
            <w:noWrap/>
            <w:vAlign w:val="bottom"/>
            <w:hideMark/>
          </w:tcPr>
          <w:p w14:paraId="6101E488" w14:textId="44CE0B46"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YCB</w:t>
            </w:r>
          </w:p>
        </w:tc>
        <w:tc>
          <w:tcPr>
            <w:tcW w:w="1111" w:type="dxa"/>
            <w:noWrap/>
            <w:vAlign w:val="bottom"/>
            <w:hideMark/>
          </w:tcPr>
          <w:p w14:paraId="20A91099" w14:textId="1457BCC1"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10EE733C"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26C77A5F"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4DAE637B"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362B3EC6"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r>
      <w:tr w:rsidR="00AA1AA0" w14:paraId="660D7C75" w14:textId="77777777" w:rsidTr="00B975D8">
        <w:trPr>
          <w:gridAfter w:val="1"/>
          <w:wAfter w:w="1111" w:type="dxa"/>
          <w:trHeight w:val="290"/>
          <w:jc w:val="center"/>
        </w:trPr>
        <w:tc>
          <w:tcPr>
            <w:tcW w:w="2610" w:type="dxa"/>
            <w:tcBorders>
              <w:top w:val="nil"/>
            </w:tcBorders>
            <w:noWrap/>
            <w:vAlign w:val="bottom"/>
            <w:hideMark/>
          </w:tcPr>
          <w:p w14:paraId="7FE9382D"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larvae</w:t>
            </w:r>
          </w:p>
        </w:tc>
        <w:tc>
          <w:tcPr>
            <w:tcW w:w="1111" w:type="dxa"/>
            <w:tcBorders>
              <w:top w:val="nil"/>
            </w:tcBorders>
            <w:noWrap/>
            <w:vAlign w:val="bottom"/>
            <w:hideMark/>
          </w:tcPr>
          <w:p w14:paraId="311D0731" w14:textId="7701B6D6"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0</w:t>
            </w:r>
          </w:p>
        </w:tc>
        <w:tc>
          <w:tcPr>
            <w:tcW w:w="1111" w:type="dxa"/>
            <w:tcBorders>
              <w:top w:val="nil"/>
            </w:tcBorders>
            <w:noWrap/>
            <w:vAlign w:val="bottom"/>
            <w:hideMark/>
          </w:tcPr>
          <w:p w14:paraId="41A9AB8E"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275</w:t>
            </w:r>
          </w:p>
        </w:tc>
        <w:tc>
          <w:tcPr>
            <w:tcW w:w="1111" w:type="dxa"/>
            <w:tcBorders>
              <w:top w:val="nil"/>
            </w:tcBorders>
            <w:noWrap/>
            <w:vAlign w:val="bottom"/>
            <w:hideMark/>
          </w:tcPr>
          <w:p w14:paraId="25274EBD"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275</w:t>
            </w:r>
          </w:p>
        </w:tc>
        <w:tc>
          <w:tcPr>
            <w:tcW w:w="1111" w:type="dxa"/>
            <w:tcBorders>
              <w:top w:val="nil"/>
            </w:tcBorders>
            <w:noWrap/>
            <w:vAlign w:val="bottom"/>
            <w:hideMark/>
          </w:tcPr>
          <w:p w14:paraId="70046E91"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275</w:t>
            </w:r>
          </w:p>
        </w:tc>
        <w:tc>
          <w:tcPr>
            <w:tcW w:w="1111" w:type="dxa"/>
            <w:tcBorders>
              <w:top w:val="nil"/>
            </w:tcBorders>
            <w:noWrap/>
            <w:vAlign w:val="bottom"/>
            <w:hideMark/>
          </w:tcPr>
          <w:p w14:paraId="75129C92"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825</w:t>
            </w:r>
          </w:p>
        </w:tc>
      </w:tr>
      <w:tr w:rsidR="00AA1AA0" w14:paraId="420056DF" w14:textId="77777777" w:rsidTr="00B975D8">
        <w:trPr>
          <w:gridAfter w:val="1"/>
          <w:wAfter w:w="1111" w:type="dxa"/>
          <w:trHeight w:val="290"/>
          <w:jc w:val="center"/>
        </w:trPr>
        <w:tc>
          <w:tcPr>
            <w:tcW w:w="2610" w:type="dxa"/>
            <w:tcBorders>
              <w:top w:val="nil"/>
            </w:tcBorders>
            <w:noWrap/>
            <w:vAlign w:val="bottom"/>
            <w:hideMark/>
          </w:tcPr>
          <w:p w14:paraId="2E6C723E"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top w:val="nil"/>
            </w:tcBorders>
            <w:noWrap/>
            <w:vAlign w:val="bottom"/>
            <w:hideMark/>
          </w:tcPr>
          <w:p w14:paraId="116770EB" w14:textId="2C51DC4C"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165</w:t>
            </w:r>
          </w:p>
        </w:tc>
        <w:tc>
          <w:tcPr>
            <w:tcW w:w="1111" w:type="dxa"/>
            <w:tcBorders>
              <w:top w:val="nil"/>
            </w:tcBorders>
            <w:noWrap/>
            <w:vAlign w:val="bottom"/>
            <w:hideMark/>
          </w:tcPr>
          <w:p w14:paraId="4863AA48"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165</w:t>
            </w:r>
          </w:p>
        </w:tc>
        <w:tc>
          <w:tcPr>
            <w:tcW w:w="1111" w:type="dxa"/>
            <w:tcBorders>
              <w:top w:val="nil"/>
            </w:tcBorders>
            <w:noWrap/>
            <w:vAlign w:val="bottom"/>
            <w:hideMark/>
          </w:tcPr>
          <w:p w14:paraId="32886DDD"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304</w:t>
            </w:r>
          </w:p>
        </w:tc>
        <w:tc>
          <w:tcPr>
            <w:tcW w:w="1111" w:type="dxa"/>
            <w:tcBorders>
              <w:top w:val="nil"/>
            </w:tcBorders>
            <w:noWrap/>
            <w:vAlign w:val="bottom"/>
            <w:hideMark/>
          </w:tcPr>
          <w:p w14:paraId="36EB8BBB"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165</w:t>
            </w:r>
          </w:p>
        </w:tc>
        <w:tc>
          <w:tcPr>
            <w:tcW w:w="1111" w:type="dxa"/>
            <w:tcBorders>
              <w:top w:val="nil"/>
            </w:tcBorders>
            <w:noWrap/>
            <w:vAlign w:val="bottom"/>
            <w:hideMark/>
          </w:tcPr>
          <w:p w14:paraId="055C539D"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799</w:t>
            </w:r>
          </w:p>
        </w:tc>
      </w:tr>
      <w:tr w:rsidR="00AA1AA0" w:rsidRPr="00A06C94" w14:paraId="7BDDAF11" w14:textId="77777777" w:rsidTr="00B975D8">
        <w:trPr>
          <w:gridAfter w:val="1"/>
          <w:wAfter w:w="1111" w:type="dxa"/>
          <w:trHeight w:val="290"/>
          <w:jc w:val="center"/>
        </w:trPr>
        <w:tc>
          <w:tcPr>
            <w:tcW w:w="2610" w:type="dxa"/>
            <w:noWrap/>
            <w:vAlign w:val="bottom"/>
            <w:hideMark/>
          </w:tcPr>
          <w:p w14:paraId="221182A1" w14:textId="5F4EF672"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SCs</w:t>
            </w:r>
          </w:p>
        </w:tc>
        <w:tc>
          <w:tcPr>
            <w:tcW w:w="1111" w:type="dxa"/>
            <w:noWrap/>
            <w:vAlign w:val="bottom"/>
            <w:hideMark/>
          </w:tcPr>
          <w:p w14:paraId="14CD1742" w14:textId="5C32D1CB"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1B01FE5E"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36882940"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20A35292"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c>
          <w:tcPr>
            <w:tcW w:w="1111" w:type="dxa"/>
            <w:noWrap/>
            <w:vAlign w:val="bottom"/>
            <w:hideMark/>
          </w:tcPr>
          <w:p w14:paraId="34A3681B" w14:textId="77777777" w:rsidR="00AA1AA0" w:rsidRPr="00A06C94" w:rsidRDefault="00AA1AA0" w:rsidP="009176E9">
            <w:pPr>
              <w:spacing w:line="276" w:lineRule="auto"/>
              <w:jc w:val="center"/>
              <w:rPr>
                <w:rFonts w:ascii="Segoe UI Semibold" w:hAnsi="Segoe UI Semibold" w:cs="Segoe UI Semibold"/>
                <w:color w:val="000000"/>
                <w:sz w:val="20"/>
                <w:szCs w:val="20"/>
              </w:rPr>
            </w:pPr>
          </w:p>
        </w:tc>
      </w:tr>
      <w:tr w:rsidR="00AA1AA0" w14:paraId="23CCCC97" w14:textId="77777777" w:rsidTr="00B975D8">
        <w:trPr>
          <w:gridAfter w:val="1"/>
          <w:wAfter w:w="1111" w:type="dxa"/>
          <w:trHeight w:val="290"/>
          <w:jc w:val="center"/>
        </w:trPr>
        <w:tc>
          <w:tcPr>
            <w:tcW w:w="2610" w:type="dxa"/>
            <w:noWrap/>
            <w:vAlign w:val="bottom"/>
            <w:hideMark/>
          </w:tcPr>
          <w:p w14:paraId="02922886"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noWrap/>
            <w:vAlign w:val="bottom"/>
            <w:hideMark/>
          </w:tcPr>
          <w:p w14:paraId="3C294E35" w14:textId="5483F65F"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1,596</w:t>
            </w:r>
          </w:p>
        </w:tc>
        <w:tc>
          <w:tcPr>
            <w:tcW w:w="1111" w:type="dxa"/>
            <w:noWrap/>
            <w:vAlign w:val="bottom"/>
            <w:hideMark/>
          </w:tcPr>
          <w:p w14:paraId="17AA2392"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500</w:t>
            </w:r>
          </w:p>
        </w:tc>
        <w:tc>
          <w:tcPr>
            <w:tcW w:w="1111" w:type="dxa"/>
            <w:noWrap/>
            <w:vAlign w:val="bottom"/>
            <w:hideMark/>
          </w:tcPr>
          <w:p w14:paraId="75235A1F"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555</w:t>
            </w:r>
          </w:p>
        </w:tc>
        <w:tc>
          <w:tcPr>
            <w:tcW w:w="1111" w:type="dxa"/>
            <w:noWrap/>
            <w:vAlign w:val="bottom"/>
            <w:hideMark/>
          </w:tcPr>
          <w:p w14:paraId="68455F67"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1,320</w:t>
            </w:r>
          </w:p>
        </w:tc>
        <w:tc>
          <w:tcPr>
            <w:tcW w:w="1111" w:type="dxa"/>
            <w:noWrap/>
            <w:vAlign w:val="bottom"/>
            <w:hideMark/>
          </w:tcPr>
          <w:p w14:paraId="4869F445"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3,971</w:t>
            </w:r>
          </w:p>
        </w:tc>
      </w:tr>
      <w:tr w:rsidR="00AA1AA0" w:rsidRPr="00A06C94" w14:paraId="7CA3DDA0" w14:textId="77777777" w:rsidTr="00B975D8">
        <w:trPr>
          <w:gridAfter w:val="3"/>
          <w:wAfter w:w="3333" w:type="dxa"/>
          <w:trHeight w:val="290"/>
          <w:jc w:val="center"/>
        </w:trPr>
        <w:tc>
          <w:tcPr>
            <w:tcW w:w="2610" w:type="dxa"/>
            <w:noWrap/>
            <w:vAlign w:val="bottom"/>
          </w:tcPr>
          <w:p w14:paraId="02D18850" w14:textId="77777777" w:rsidR="00AA1AA0" w:rsidRPr="00A06C94" w:rsidRDefault="00AA1AA0" w:rsidP="009176E9">
            <w:pPr>
              <w:spacing w:line="276" w:lineRule="auto"/>
              <w:rPr>
                <w:rFonts w:ascii="Segoe UI Semibold" w:hAnsi="Segoe UI Semibold" w:cs="Segoe UI Semibold"/>
                <w:color w:val="000000"/>
                <w:sz w:val="20"/>
                <w:szCs w:val="20"/>
              </w:rPr>
            </w:pPr>
            <w:r w:rsidRPr="00A06C94">
              <w:rPr>
                <w:rFonts w:ascii="Segoe UI Semibold" w:hAnsi="Segoe UI Semibold" w:cs="Segoe UI Semibold"/>
                <w:color w:val="000000"/>
                <w:sz w:val="20"/>
                <w:szCs w:val="20"/>
              </w:rPr>
              <w:t>SNARRC Broodstock</w:t>
            </w:r>
          </w:p>
        </w:tc>
        <w:tc>
          <w:tcPr>
            <w:tcW w:w="3333" w:type="dxa"/>
            <w:gridSpan w:val="3"/>
            <w:noWrap/>
            <w:vAlign w:val="bottom"/>
          </w:tcPr>
          <w:p w14:paraId="3B67152B" w14:textId="32F0A342" w:rsidR="00AA1AA0" w:rsidRPr="00A06C94" w:rsidRDefault="00AA1AA0" w:rsidP="009176E9">
            <w:pPr>
              <w:spacing w:line="276" w:lineRule="auto"/>
              <w:jc w:val="center"/>
              <w:rPr>
                <w:rFonts w:ascii="Segoe UI Semibold" w:hAnsi="Segoe UI Semibold" w:cs="Segoe UI Semibold"/>
                <w:color w:val="000000"/>
                <w:sz w:val="20"/>
                <w:szCs w:val="20"/>
              </w:rPr>
            </w:pPr>
          </w:p>
        </w:tc>
      </w:tr>
      <w:tr w:rsidR="00AA1AA0" w14:paraId="0CCD3A67" w14:textId="77777777" w:rsidTr="00B975D8">
        <w:trPr>
          <w:gridAfter w:val="1"/>
          <w:wAfter w:w="1111" w:type="dxa"/>
          <w:trHeight w:val="290"/>
          <w:jc w:val="center"/>
        </w:trPr>
        <w:tc>
          <w:tcPr>
            <w:tcW w:w="2610" w:type="dxa"/>
            <w:tcBorders>
              <w:bottom w:val="single" w:sz="4" w:space="0" w:color="auto"/>
            </w:tcBorders>
            <w:noWrap/>
            <w:vAlign w:val="bottom"/>
          </w:tcPr>
          <w:p w14:paraId="357A2D26" w14:textId="77777777" w:rsidR="00AA1AA0" w:rsidRPr="00A06C94" w:rsidRDefault="00AA1AA0" w:rsidP="009176E9">
            <w:pPr>
              <w:spacing w:line="276" w:lineRule="auto"/>
              <w:rPr>
                <w:rFonts w:ascii="Segoe UI" w:hAnsi="Segoe UI" w:cs="Segoe UI"/>
                <w:color w:val="000000"/>
                <w:sz w:val="20"/>
                <w:szCs w:val="20"/>
              </w:rPr>
            </w:pPr>
            <w:r w:rsidRPr="00A06C94">
              <w:rPr>
                <w:rFonts w:ascii="Segoe UI" w:hAnsi="Segoe UI" w:cs="Segoe UI"/>
                <w:color w:val="000000"/>
                <w:sz w:val="20"/>
                <w:szCs w:val="20"/>
              </w:rPr>
              <w:t>adults</w:t>
            </w:r>
          </w:p>
        </w:tc>
        <w:tc>
          <w:tcPr>
            <w:tcW w:w="1111" w:type="dxa"/>
            <w:tcBorders>
              <w:bottom w:val="single" w:sz="4" w:space="0" w:color="auto"/>
            </w:tcBorders>
            <w:noWrap/>
            <w:vAlign w:val="bottom"/>
          </w:tcPr>
          <w:p w14:paraId="2B22E58B" w14:textId="558306CC"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1,314</w:t>
            </w:r>
          </w:p>
        </w:tc>
        <w:tc>
          <w:tcPr>
            <w:tcW w:w="1111" w:type="dxa"/>
            <w:tcBorders>
              <w:bottom w:val="single" w:sz="4" w:space="0" w:color="auto"/>
            </w:tcBorders>
            <w:noWrap/>
            <w:vAlign w:val="bottom"/>
          </w:tcPr>
          <w:p w14:paraId="74CCDE0F"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bottom w:val="single" w:sz="4" w:space="0" w:color="auto"/>
            </w:tcBorders>
            <w:noWrap/>
            <w:vAlign w:val="bottom"/>
          </w:tcPr>
          <w:p w14:paraId="726FDA1C"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bottom w:val="single" w:sz="4" w:space="0" w:color="auto"/>
            </w:tcBorders>
            <w:noWrap/>
            <w:vAlign w:val="bottom"/>
          </w:tcPr>
          <w:p w14:paraId="480F5D55" w14:textId="77777777" w:rsidR="00AA1AA0" w:rsidRPr="00B975D8" w:rsidRDefault="00AA1AA0" w:rsidP="009176E9">
            <w:pPr>
              <w:spacing w:line="276" w:lineRule="auto"/>
              <w:jc w:val="center"/>
              <w:rPr>
                <w:rFonts w:ascii="Segoe UI" w:hAnsi="Segoe UI" w:cs="Segoe UI"/>
                <w:color w:val="000000"/>
                <w:sz w:val="20"/>
                <w:szCs w:val="20"/>
              </w:rPr>
            </w:pPr>
          </w:p>
        </w:tc>
        <w:tc>
          <w:tcPr>
            <w:tcW w:w="1111" w:type="dxa"/>
            <w:tcBorders>
              <w:bottom w:val="single" w:sz="4" w:space="0" w:color="auto"/>
            </w:tcBorders>
            <w:noWrap/>
            <w:vAlign w:val="bottom"/>
          </w:tcPr>
          <w:p w14:paraId="107C54C8" w14:textId="77777777" w:rsidR="00AA1AA0" w:rsidRPr="00B975D8" w:rsidRDefault="00AA1AA0" w:rsidP="009176E9">
            <w:pPr>
              <w:spacing w:line="276" w:lineRule="auto"/>
              <w:jc w:val="center"/>
              <w:rPr>
                <w:rFonts w:ascii="Segoe UI" w:hAnsi="Segoe UI" w:cs="Segoe UI"/>
                <w:color w:val="000000"/>
                <w:sz w:val="20"/>
                <w:szCs w:val="20"/>
              </w:rPr>
            </w:pPr>
            <w:r w:rsidRPr="00B975D8">
              <w:rPr>
                <w:rFonts w:ascii="Segoe UI" w:hAnsi="Segoe UI" w:cs="Segoe UI"/>
                <w:color w:val="000000"/>
                <w:sz w:val="20"/>
                <w:szCs w:val="20"/>
              </w:rPr>
              <w:t>1,314</w:t>
            </w:r>
          </w:p>
        </w:tc>
      </w:tr>
      <w:tr w:rsidR="00B975D8" w14:paraId="5898C2B3" w14:textId="77777777" w:rsidTr="00B975D8">
        <w:trPr>
          <w:trHeight w:val="107"/>
          <w:jc w:val="center"/>
        </w:trPr>
        <w:tc>
          <w:tcPr>
            <w:tcW w:w="2610" w:type="dxa"/>
            <w:tcBorders>
              <w:top w:val="single" w:sz="4" w:space="0" w:color="auto"/>
            </w:tcBorders>
            <w:noWrap/>
            <w:vAlign w:val="bottom"/>
          </w:tcPr>
          <w:p w14:paraId="3846284E" w14:textId="77777777" w:rsidR="00362F4A" w:rsidRPr="00B975D8" w:rsidRDefault="00362F4A" w:rsidP="009176E9">
            <w:pPr>
              <w:spacing w:line="276" w:lineRule="auto"/>
              <w:rPr>
                <w:rFonts w:ascii="Segoe UI" w:hAnsi="Segoe UI" w:cs="Segoe UI"/>
                <w:b/>
                <w:bCs/>
                <w:color w:val="000000"/>
                <w:sz w:val="20"/>
                <w:szCs w:val="20"/>
              </w:rPr>
            </w:pPr>
            <w:r w:rsidRPr="00B975D8">
              <w:rPr>
                <w:rFonts w:ascii="Segoe UI" w:hAnsi="Segoe UI" w:cs="Segoe UI"/>
                <w:b/>
                <w:bCs/>
                <w:color w:val="000000"/>
                <w:sz w:val="20"/>
                <w:szCs w:val="20"/>
              </w:rPr>
              <w:t>Grand total</w:t>
            </w:r>
          </w:p>
        </w:tc>
        <w:tc>
          <w:tcPr>
            <w:tcW w:w="1111" w:type="dxa"/>
            <w:tcBorders>
              <w:top w:val="single" w:sz="4" w:space="0" w:color="auto"/>
            </w:tcBorders>
          </w:tcPr>
          <w:p w14:paraId="28109EB1" w14:textId="77777777" w:rsidR="00362F4A" w:rsidRPr="00B975D8" w:rsidRDefault="00362F4A" w:rsidP="00362F4A">
            <w:pPr>
              <w:spacing w:line="276" w:lineRule="auto"/>
              <w:jc w:val="center"/>
              <w:rPr>
                <w:rFonts w:ascii="Segoe UI" w:hAnsi="Segoe UI" w:cs="Segoe UI"/>
                <w:color w:val="000000"/>
                <w:sz w:val="20"/>
                <w:szCs w:val="20"/>
              </w:rPr>
            </w:pPr>
          </w:p>
        </w:tc>
        <w:tc>
          <w:tcPr>
            <w:tcW w:w="1111" w:type="dxa"/>
            <w:tcBorders>
              <w:top w:val="single" w:sz="4" w:space="0" w:color="auto"/>
            </w:tcBorders>
            <w:noWrap/>
            <w:vAlign w:val="bottom"/>
          </w:tcPr>
          <w:p w14:paraId="76851C96" w14:textId="03712E7A" w:rsidR="00362F4A" w:rsidRPr="00B975D8" w:rsidRDefault="00362F4A" w:rsidP="00362F4A">
            <w:pPr>
              <w:spacing w:line="276" w:lineRule="auto"/>
              <w:jc w:val="center"/>
              <w:rPr>
                <w:rFonts w:ascii="Segoe UI" w:hAnsi="Segoe UI" w:cs="Segoe UI"/>
                <w:color w:val="000000"/>
                <w:sz w:val="20"/>
                <w:szCs w:val="20"/>
              </w:rPr>
            </w:pPr>
          </w:p>
        </w:tc>
        <w:tc>
          <w:tcPr>
            <w:tcW w:w="1111" w:type="dxa"/>
            <w:tcBorders>
              <w:top w:val="single" w:sz="4" w:space="0" w:color="auto"/>
            </w:tcBorders>
            <w:noWrap/>
            <w:vAlign w:val="bottom"/>
          </w:tcPr>
          <w:p w14:paraId="6BA6A80A" w14:textId="77777777" w:rsidR="00362F4A" w:rsidRPr="00B975D8" w:rsidRDefault="00362F4A" w:rsidP="00362F4A">
            <w:pPr>
              <w:spacing w:line="276" w:lineRule="auto"/>
              <w:jc w:val="center"/>
              <w:rPr>
                <w:rFonts w:ascii="Segoe UI" w:hAnsi="Segoe UI" w:cs="Segoe UI"/>
                <w:color w:val="000000"/>
                <w:sz w:val="20"/>
                <w:szCs w:val="20"/>
              </w:rPr>
            </w:pPr>
          </w:p>
        </w:tc>
        <w:tc>
          <w:tcPr>
            <w:tcW w:w="1111" w:type="dxa"/>
            <w:tcBorders>
              <w:top w:val="single" w:sz="4" w:space="0" w:color="auto"/>
            </w:tcBorders>
            <w:noWrap/>
            <w:vAlign w:val="bottom"/>
          </w:tcPr>
          <w:p w14:paraId="73898A15" w14:textId="77777777" w:rsidR="00362F4A" w:rsidRPr="00B975D8" w:rsidRDefault="00362F4A" w:rsidP="00362F4A">
            <w:pPr>
              <w:spacing w:line="276" w:lineRule="auto"/>
              <w:jc w:val="center"/>
              <w:rPr>
                <w:rFonts w:ascii="Segoe UI" w:hAnsi="Segoe UI" w:cs="Segoe UI"/>
                <w:color w:val="000000"/>
                <w:sz w:val="20"/>
                <w:szCs w:val="20"/>
              </w:rPr>
            </w:pPr>
          </w:p>
        </w:tc>
        <w:tc>
          <w:tcPr>
            <w:tcW w:w="1111" w:type="dxa"/>
            <w:tcBorders>
              <w:top w:val="single" w:sz="4" w:space="0" w:color="auto"/>
            </w:tcBorders>
            <w:noWrap/>
            <w:vAlign w:val="bottom"/>
          </w:tcPr>
          <w:p w14:paraId="7E832A9B" w14:textId="77777777" w:rsidR="00362F4A" w:rsidRPr="00B975D8" w:rsidRDefault="00362F4A" w:rsidP="00362F4A">
            <w:pPr>
              <w:spacing w:line="276" w:lineRule="auto"/>
              <w:jc w:val="center"/>
              <w:rPr>
                <w:rFonts w:ascii="Segoe UI" w:hAnsi="Segoe UI" w:cs="Segoe UI"/>
                <w:color w:val="000000"/>
                <w:sz w:val="20"/>
                <w:szCs w:val="20"/>
              </w:rPr>
            </w:pPr>
          </w:p>
        </w:tc>
        <w:tc>
          <w:tcPr>
            <w:tcW w:w="1111" w:type="dxa"/>
            <w:tcBorders>
              <w:top w:val="single" w:sz="4" w:space="0" w:color="auto"/>
            </w:tcBorders>
            <w:noWrap/>
            <w:vAlign w:val="bottom"/>
            <w:hideMark/>
          </w:tcPr>
          <w:p w14:paraId="09067A91" w14:textId="77777777" w:rsidR="00362F4A" w:rsidRPr="00B975D8" w:rsidRDefault="00362F4A" w:rsidP="00362F4A">
            <w:pPr>
              <w:spacing w:line="276" w:lineRule="auto"/>
              <w:jc w:val="center"/>
              <w:rPr>
                <w:rFonts w:ascii="Segoe UI" w:hAnsi="Segoe UI" w:cs="Segoe UI"/>
                <w:b/>
                <w:bCs/>
                <w:color w:val="000000"/>
                <w:sz w:val="20"/>
                <w:szCs w:val="20"/>
              </w:rPr>
            </w:pPr>
            <w:r w:rsidRPr="00B975D8">
              <w:rPr>
                <w:rFonts w:ascii="Segoe UI" w:hAnsi="Segoe UI" w:cs="Segoe UI"/>
                <w:b/>
                <w:bCs/>
                <w:color w:val="000000"/>
                <w:sz w:val="20"/>
                <w:szCs w:val="20"/>
              </w:rPr>
              <w:t>9,888</w:t>
            </w:r>
          </w:p>
        </w:tc>
      </w:tr>
    </w:tbl>
    <w:p w14:paraId="77722571" w14:textId="77777777" w:rsidR="00E2628F" w:rsidRPr="00B51973" w:rsidRDefault="00E2628F" w:rsidP="008E7091">
      <w:pPr>
        <w:rPr>
          <w:rFonts w:cstheme="minorHAnsi"/>
        </w:rPr>
      </w:pPr>
    </w:p>
    <w:p w14:paraId="711346C6" w14:textId="77777777" w:rsidR="00E2628F" w:rsidRPr="001E7866" w:rsidRDefault="00E2628F" w:rsidP="008E7091"/>
    <w:p w14:paraId="0B8F1B56" w14:textId="77777777" w:rsidR="00E2628F" w:rsidRDefault="00E2628F" w:rsidP="00E2628F">
      <w:pPr>
        <w:rPr>
          <w:rFonts w:ascii="Segoe UI Semibold" w:hAnsi="Segoe UI Semibold" w:cs="Arial"/>
          <w:sz w:val="20"/>
          <w:szCs w:val="20"/>
        </w:rPr>
      </w:pPr>
      <w:r>
        <w:br w:type="page"/>
      </w:r>
    </w:p>
    <w:tbl>
      <w:tblPr>
        <w:tblW w:w="8458" w:type="dxa"/>
        <w:jc w:val="center"/>
        <w:tblLayout w:type="fixed"/>
        <w:tblLook w:val="04A0" w:firstRow="1" w:lastRow="0" w:firstColumn="1" w:lastColumn="0" w:noHBand="0" w:noVBand="1"/>
      </w:tblPr>
      <w:tblGrid>
        <w:gridCol w:w="2160"/>
        <w:gridCol w:w="1049"/>
        <w:gridCol w:w="1050"/>
        <w:gridCol w:w="1050"/>
        <w:gridCol w:w="1049"/>
        <w:gridCol w:w="1050"/>
        <w:gridCol w:w="1050"/>
      </w:tblGrid>
      <w:tr w:rsidR="00A06C94" w14:paraId="60D2B065" w14:textId="77777777" w:rsidTr="00A06C94">
        <w:trPr>
          <w:trHeight w:val="290"/>
          <w:jc w:val="center"/>
        </w:trPr>
        <w:tc>
          <w:tcPr>
            <w:tcW w:w="8458" w:type="dxa"/>
            <w:gridSpan w:val="7"/>
            <w:tcBorders>
              <w:bottom w:val="single" w:sz="12" w:space="0" w:color="auto"/>
            </w:tcBorders>
            <w:noWrap/>
            <w:vAlign w:val="bottom"/>
          </w:tcPr>
          <w:p w14:paraId="1AD4627A" w14:textId="2566B57F" w:rsidR="00A06C94" w:rsidRPr="00A06C94" w:rsidRDefault="00A06C94" w:rsidP="00A06C94">
            <w:pPr>
              <w:pStyle w:val="TablecaptionMSCP"/>
            </w:pPr>
            <w:bookmarkStart w:id="196" w:name="_Toc223339442"/>
            <w:bookmarkStart w:id="197" w:name="_Toc223340324"/>
            <w:r w:rsidRPr="00067056">
              <w:lastRenderedPageBreak/>
              <w:t xml:space="preserve">Table </w:t>
            </w:r>
            <w:fldSimple w:instr=" SEQ Table \* ARABIC ">
              <w:r w:rsidR="0070714D">
                <w:rPr>
                  <w:noProof/>
                </w:rPr>
                <w:t>27</w:t>
              </w:r>
            </w:fldSimple>
            <w:r w:rsidRPr="00067056">
              <w:t>.</w:t>
            </w:r>
            <w:r>
              <w:t>—</w:t>
            </w:r>
            <w:r w:rsidRPr="00067056">
              <w:t>Number of BONY tissues (fin clips) sent from MSB to the Turner lab</w:t>
            </w:r>
            <w:r>
              <w:t>oratory</w:t>
            </w:r>
            <w:r w:rsidRPr="00067056">
              <w:t xml:space="preserve"> during FY2021 to FY2025</w:t>
            </w:r>
            <w:bookmarkEnd w:id="196"/>
            <w:bookmarkEnd w:id="197"/>
          </w:p>
        </w:tc>
      </w:tr>
      <w:tr w:rsidR="00E2628F" w14:paraId="6B91F4AE" w14:textId="77777777" w:rsidTr="00A06C94">
        <w:trPr>
          <w:trHeight w:val="290"/>
          <w:jc w:val="center"/>
        </w:trPr>
        <w:tc>
          <w:tcPr>
            <w:tcW w:w="2160" w:type="dxa"/>
            <w:tcBorders>
              <w:bottom w:val="single" w:sz="12" w:space="0" w:color="auto"/>
            </w:tcBorders>
            <w:shd w:val="clear" w:color="auto" w:fill="BFBFBF" w:themeFill="background1" w:themeFillShade="BF"/>
            <w:noWrap/>
            <w:vAlign w:val="bottom"/>
            <w:hideMark/>
          </w:tcPr>
          <w:p w14:paraId="1D42A9B1" w14:textId="1BB2C9B4" w:rsidR="00E2628F" w:rsidRPr="000A5938" w:rsidRDefault="00B975D8" w:rsidP="009176E9">
            <w:pPr>
              <w:spacing w:line="276" w:lineRule="auto"/>
              <w:rPr>
                <w:rFonts w:ascii="Calibri" w:hAnsi="Calibri" w:cs="Calibri"/>
                <w:b/>
                <w:bCs/>
                <w:color w:val="000000"/>
                <w:sz w:val="22"/>
                <w:szCs w:val="22"/>
              </w:rPr>
            </w:pPr>
            <w:r>
              <w:rPr>
                <w:rFonts w:ascii="Calibri" w:hAnsi="Calibri" w:cs="Calibri"/>
                <w:b/>
                <w:bCs/>
                <w:color w:val="000000"/>
                <w:sz w:val="22"/>
                <w:szCs w:val="22"/>
              </w:rPr>
              <w:t>Source</w:t>
            </w:r>
          </w:p>
        </w:tc>
        <w:tc>
          <w:tcPr>
            <w:tcW w:w="1049" w:type="dxa"/>
            <w:tcBorders>
              <w:bottom w:val="single" w:sz="12" w:space="0" w:color="auto"/>
            </w:tcBorders>
            <w:shd w:val="clear" w:color="auto" w:fill="BFBFBF" w:themeFill="background1" w:themeFillShade="BF"/>
            <w:noWrap/>
            <w:vAlign w:val="bottom"/>
            <w:hideMark/>
          </w:tcPr>
          <w:p w14:paraId="2174BB67" w14:textId="256434F3" w:rsidR="00E2628F" w:rsidRDefault="00E2628F" w:rsidP="00B975D8">
            <w:pPr>
              <w:spacing w:line="276" w:lineRule="auto"/>
              <w:jc w:val="center"/>
              <w:rPr>
                <w:rFonts w:ascii="Calibri" w:hAnsi="Calibri" w:cs="Calibri"/>
                <w:b/>
                <w:bCs/>
                <w:color w:val="000000"/>
                <w:sz w:val="22"/>
                <w:szCs w:val="22"/>
              </w:rPr>
            </w:pPr>
            <w:r>
              <w:rPr>
                <w:rFonts w:ascii="Calibri" w:hAnsi="Calibri" w:cs="Calibri"/>
                <w:b/>
                <w:bCs/>
                <w:color w:val="000000"/>
                <w:sz w:val="22"/>
                <w:szCs w:val="22"/>
              </w:rPr>
              <w:t>FY</w:t>
            </w:r>
            <w:r w:rsidR="00B975D8">
              <w:rPr>
                <w:rFonts w:ascii="Calibri" w:hAnsi="Calibri" w:cs="Calibri"/>
                <w:b/>
                <w:bCs/>
                <w:color w:val="000000"/>
                <w:sz w:val="22"/>
                <w:szCs w:val="22"/>
              </w:rPr>
              <w:t>20</w:t>
            </w:r>
            <w:r>
              <w:rPr>
                <w:rFonts w:ascii="Calibri" w:hAnsi="Calibri" w:cs="Calibri"/>
                <w:b/>
                <w:bCs/>
                <w:color w:val="000000"/>
                <w:sz w:val="22"/>
                <w:szCs w:val="22"/>
              </w:rPr>
              <w:t>21</w:t>
            </w:r>
          </w:p>
        </w:tc>
        <w:tc>
          <w:tcPr>
            <w:tcW w:w="1050" w:type="dxa"/>
            <w:tcBorders>
              <w:bottom w:val="single" w:sz="12" w:space="0" w:color="auto"/>
            </w:tcBorders>
            <w:shd w:val="clear" w:color="auto" w:fill="BFBFBF" w:themeFill="background1" w:themeFillShade="BF"/>
            <w:noWrap/>
            <w:vAlign w:val="bottom"/>
            <w:hideMark/>
          </w:tcPr>
          <w:p w14:paraId="16461891" w14:textId="5146C9EC" w:rsidR="00E2628F" w:rsidRDefault="00E2628F" w:rsidP="00B975D8">
            <w:pPr>
              <w:spacing w:line="276" w:lineRule="auto"/>
              <w:jc w:val="center"/>
              <w:rPr>
                <w:rFonts w:ascii="Calibri" w:hAnsi="Calibri" w:cs="Calibri"/>
                <w:b/>
                <w:bCs/>
                <w:color w:val="000000"/>
                <w:sz w:val="22"/>
                <w:szCs w:val="22"/>
              </w:rPr>
            </w:pPr>
            <w:r>
              <w:rPr>
                <w:rFonts w:ascii="Calibri" w:hAnsi="Calibri" w:cs="Calibri"/>
                <w:b/>
                <w:bCs/>
                <w:color w:val="000000"/>
                <w:sz w:val="22"/>
                <w:szCs w:val="22"/>
              </w:rPr>
              <w:t>FY</w:t>
            </w:r>
            <w:r w:rsidR="00B975D8">
              <w:rPr>
                <w:rFonts w:ascii="Calibri" w:hAnsi="Calibri" w:cs="Calibri"/>
                <w:b/>
                <w:bCs/>
                <w:color w:val="000000"/>
                <w:sz w:val="22"/>
                <w:szCs w:val="22"/>
              </w:rPr>
              <w:t>20</w:t>
            </w:r>
            <w:r>
              <w:rPr>
                <w:rFonts w:ascii="Calibri" w:hAnsi="Calibri" w:cs="Calibri"/>
                <w:b/>
                <w:bCs/>
                <w:color w:val="000000"/>
                <w:sz w:val="22"/>
                <w:szCs w:val="22"/>
              </w:rPr>
              <w:t>22</w:t>
            </w:r>
          </w:p>
        </w:tc>
        <w:tc>
          <w:tcPr>
            <w:tcW w:w="1050" w:type="dxa"/>
            <w:tcBorders>
              <w:bottom w:val="single" w:sz="12" w:space="0" w:color="auto"/>
            </w:tcBorders>
            <w:shd w:val="clear" w:color="auto" w:fill="BFBFBF" w:themeFill="background1" w:themeFillShade="BF"/>
            <w:noWrap/>
            <w:vAlign w:val="bottom"/>
            <w:hideMark/>
          </w:tcPr>
          <w:p w14:paraId="1A29245B" w14:textId="1F3A449E" w:rsidR="00E2628F" w:rsidRDefault="00E2628F" w:rsidP="00B975D8">
            <w:pPr>
              <w:spacing w:line="276" w:lineRule="auto"/>
              <w:jc w:val="center"/>
              <w:rPr>
                <w:rFonts w:ascii="Calibri" w:hAnsi="Calibri" w:cs="Calibri"/>
                <w:b/>
                <w:bCs/>
                <w:color w:val="000000"/>
                <w:sz w:val="22"/>
                <w:szCs w:val="22"/>
              </w:rPr>
            </w:pPr>
            <w:r>
              <w:rPr>
                <w:rFonts w:ascii="Calibri" w:hAnsi="Calibri" w:cs="Calibri"/>
                <w:b/>
                <w:bCs/>
                <w:color w:val="000000"/>
                <w:sz w:val="22"/>
                <w:szCs w:val="22"/>
              </w:rPr>
              <w:t>FY</w:t>
            </w:r>
            <w:r w:rsidR="00B975D8">
              <w:rPr>
                <w:rFonts w:ascii="Calibri" w:hAnsi="Calibri" w:cs="Calibri"/>
                <w:b/>
                <w:bCs/>
                <w:color w:val="000000"/>
                <w:sz w:val="22"/>
                <w:szCs w:val="22"/>
              </w:rPr>
              <w:t>20</w:t>
            </w:r>
            <w:r>
              <w:rPr>
                <w:rFonts w:ascii="Calibri" w:hAnsi="Calibri" w:cs="Calibri"/>
                <w:b/>
                <w:bCs/>
                <w:color w:val="000000"/>
                <w:sz w:val="22"/>
                <w:szCs w:val="22"/>
              </w:rPr>
              <w:t>23</w:t>
            </w:r>
          </w:p>
        </w:tc>
        <w:tc>
          <w:tcPr>
            <w:tcW w:w="1049" w:type="dxa"/>
            <w:tcBorders>
              <w:bottom w:val="single" w:sz="12" w:space="0" w:color="auto"/>
            </w:tcBorders>
            <w:shd w:val="clear" w:color="auto" w:fill="BFBFBF" w:themeFill="background1" w:themeFillShade="BF"/>
            <w:noWrap/>
            <w:vAlign w:val="bottom"/>
            <w:hideMark/>
          </w:tcPr>
          <w:p w14:paraId="37647AF2" w14:textId="0DB01B4E" w:rsidR="00E2628F" w:rsidRDefault="00E2628F" w:rsidP="00B975D8">
            <w:pPr>
              <w:spacing w:line="276" w:lineRule="auto"/>
              <w:jc w:val="center"/>
              <w:rPr>
                <w:rFonts w:ascii="Calibri" w:hAnsi="Calibri" w:cs="Calibri"/>
                <w:b/>
                <w:bCs/>
                <w:color w:val="000000"/>
                <w:sz w:val="22"/>
                <w:szCs w:val="22"/>
              </w:rPr>
            </w:pPr>
            <w:r>
              <w:rPr>
                <w:rFonts w:ascii="Calibri" w:hAnsi="Calibri" w:cs="Calibri"/>
                <w:b/>
                <w:bCs/>
                <w:color w:val="000000"/>
                <w:sz w:val="22"/>
                <w:szCs w:val="22"/>
              </w:rPr>
              <w:t>FY</w:t>
            </w:r>
            <w:r w:rsidR="00B975D8">
              <w:rPr>
                <w:rFonts w:ascii="Calibri" w:hAnsi="Calibri" w:cs="Calibri"/>
                <w:b/>
                <w:bCs/>
                <w:color w:val="000000"/>
                <w:sz w:val="22"/>
                <w:szCs w:val="22"/>
              </w:rPr>
              <w:t>20</w:t>
            </w:r>
            <w:r>
              <w:rPr>
                <w:rFonts w:ascii="Calibri" w:hAnsi="Calibri" w:cs="Calibri"/>
                <w:b/>
                <w:bCs/>
                <w:color w:val="000000"/>
                <w:sz w:val="22"/>
                <w:szCs w:val="22"/>
              </w:rPr>
              <w:t>24</w:t>
            </w:r>
          </w:p>
        </w:tc>
        <w:tc>
          <w:tcPr>
            <w:tcW w:w="1050" w:type="dxa"/>
            <w:tcBorders>
              <w:bottom w:val="single" w:sz="12" w:space="0" w:color="auto"/>
            </w:tcBorders>
            <w:shd w:val="clear" w:color="auto" w:fill="BFBFBF" w:themeFill="background1" w:themeFillShade="BF"/>
            <w:noWrap/>
            <w:vAlign w:val="bottom"/>
            <w:hideMark/>
          </w:tcPr>
          <w:p w14:paraId="24CD5F1F" w14:textId="1786295F" w:rsidR="00E2628F" w:rsidRDefault="00E2628F" w:rsidP="00B975D8">
            <w:pPr>
              <w:spacing w:line="276" w:lineRule="auto"/>
              <w:jc w:val="center"/>
              <w:rPr>
                <w:rFonts w:ascii="Calibri" w:hAnsi="Calibri" w:cs="Calibri"/>
                <w:b/>
                <w:bCs/>
                <w:color w:val="000000"/>
                <w:sz w:val="22"/>
                <w:szCs w:val="22"/>
              </w:rPr>
            </w:pPr>
            <w:r>
              <w:rPr>
                <w:rFonts w:ascii="Calibri" w:hAnsi="Calibri" w:cs="Calibri"/>
                <w:b/>
                <w:bCs/>
                <w:color w:val="000000"/>
                <w:sz w:val="22"/>
                <w:szCs w:val="22"/>
              </w:rPr>
              <w:t>FY</w:t>
            </w:r>
            <w:r w:rsidR="00B975D8">
              <w:rPr>
                <w:rFonts w:ascii="Calibri" w:hAnsi="Calibri" w:cs="Calibri"/>
                <w:b/>
                <w:bCs/>
                <w:color w:val="000000"/>
                <w:sz w:val="22"/>
                <w:szCs w:val="22"/>
              </w:rPr>
              <w:t>20</w:t>
            </w:r>
            <w:r>
              <w:rPr>
                <w:rFonts w:ascii="Calibri" w:hAnsi="Calibri" w:cs="Calibri"/>
                <w:b/>
                <w:bCs/>
                <w:color w:val="000000"/>
                <w:sz w:val="22"/>
                <w:szCs w:val="22"/>
              </w:rPr>
              <w:t>25</w:t>
            </w:r>
          </w:p>
        </w:tc>
        <w:tc>
          <w:tcPr>
            <w:tcW w:w="1050" w:type="dxa"/>
            <w:tcBorders>
              <w:bottom w:val="single" w:sz="12" w:space="0" w:color="auto"/>
            </w:tcBorders>
            <w:shd w:val="clear" w:color="auto" w:fill="BFBFBF" w:themeFill="background1" w:themeFillShade="BF"/>
            <w:noWrap/>
            <w:vAlign w:val="bottom"/>
            <w:hideMark/>
          </w:tcPr>
          <w:p w14:paraId="75C6ED7E" w14:textId="77777777" w:rsidR="00E2628F" w:rsidRDefault="00E2628F" w:rsidP="00A06C94">
            <w:pPr>
              <w:spacing w:line="276" w:lineRule="auto"/>
              <w:jc w:val="right"/>
              <w:rPr>
                <w:rFonts w:ascii="Calibri" w:hAnsi="Calibri" w:cs="Calibri"/>
                <w:b/>
                <w:bCs/>
                <w:color w:val="000000"/>
                <w:sz w:val="22"/>
                <w:szCs w:val="22"/>
              </w:rPr>
            </w:pPr>
            <w:r>
              <w:rPr>
                <w:rFonts w:ascii="Calibri" w:hAnsi="Calibri" w:cs="Calibri"/>
                <w:b/>
                <w:bCs/>
                <w:color w:val="000000"/>
                <w:sz w:val="22"/>
                <w:szCs w:val="22"/>
              </w:rPr>
              <w:t>Total</w:t>
            </w:r>
          </w:p>
        </w:tc>
      </w:tr>
      <w:tr w:rsidR="00E2628F" w14:paraId="0F2FA01A" w14:textId="77777777" w:rsidTr="00A06C94">
        <w:trPr>
          <w:trHeight w:val="290"/>
          <w:jc w:val="center"/>
        </w:trPr>
        <w:tc>
          <w:tcPr>
            <w:tcW w:w="2160" w:type="dxa"/>
            <w:tcBorders>
              <w:top w:val="single" w:sz="12" w:space="0" w:color="auto"/>
            </w:tcBorders>
            <w:noWrap/>
            <w:vAlign w:val="center"/>
            <w:hideMark/>
          </w:tcPr>
          <w:p w14:paraId="5964A56E" w14:textId="77777777" w:rsidR="00E2628F" w:rsidRPr="003A7B08" w:rsidRDefault="00E2628F" w:rsidP="009176E9">
            <w:pPr>
              <w:spacing w:line="276" w:lineRule="auto"/>
              <w:rPr>
                <w:rFonts w:ascii="Calibri" w:hAnsi="Calibri" w:cs="Calibri"/>
                <w:color w:val="000000"/>
                <w:sz w:val="22"/>
                <w:szCs w:val="22"/>
              </w:rPr>
            </w:pPr>
            <w:r w:rsidRPr="003A7B08">
              <w:rPr>
                <w:rFonts w:ascii="Calibri" w:hAnsi="Calibri" w:cs="Calibri"/>
                <w:color w:val="000000"/>
                <w:sz w:val="22"/>
                <w:szCs w:val="22"/>
              </w:rPr>
              <w:t>Reach 3</w:t>
            </w:r>
          </w:p>
        </w:tc>
        <w:tc>
          <w:tcPr>
            <w:tcW w:w="1049" w:type="dxa"/>
            <w:tcBorders>
              <w:top w:val="single" w:sz="12" w:space="0" w:color="auto"/>
            </w:tcBorders>
            <w:noWrap/>
            <w:vAlign w:val="center"/>
            <w:hideMark/>
          </w:tcPr>
          <w:p w14:paraId="052B4E4C"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12" w:space="0" w:color="auto"/>
            </w:tcBorders>
            <w:noWrap/>
            <w:vAlign w:val="center"/>
            <w:hideMark/>
          </w:tcPr>
          <w:p w14:paraId="69676B36"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12" w:space="0" w:color="auto"/>
            </w:tcBorders>
            <w:noWrap/>
            <w:vAlign w:val="center"/>
            <w:hideMark/>
          </w:tcPr>
          <w:p w14:paraId="3F88D9E6" w14:textId="77777777" w:rsidR="00E2628F" w:rsidRDefault="00E2628F" w:rsidP="00B975D8">
            <w:pPr>
              <w:spacing w:line="276" w:lineRule="auto"/>
              <w:jc w:val="center"/>
              <w:rPr>
                <w:rFonts w:ascii="Calibri" w:hAnsi="Calibri" w:cs="Calibri"/>
                <w:color w:val="000000"/>
                <w:sz w:val="22"/>
                <w:szCs w:val="22"/>
              </w:rPr>
            </w:pPr>
          </w:p>
        </w:tc>
        <w:tc>
          <w:tcPr>
            <w:tcW w:w="1049" w:type="dxa"/>
            <w:tcBorders>
              <w:top w:val="single" w:sz="12" w:space="0" w:color="auto"/>
            </w:tcBorders>
            <w:noWrap/>
            <w:vAlign w:val="center"/>
            <w:hideMark/>
          </w:tcPr>
          <w:p w14:paraId="001C19E3"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107</w:t>
            </w:r>
          </w:p>
        </w:tc>
        <w:tc>
          <w:tcPr>
            <w:tcW w:w="1050" w:type="dxa"/>
            <w:tcBorders>
              <w:top w:val="single" w:sz="12" w:space="0" w:color="auto"/>
            </w:tcBorders>
            <w:noWrap/>
            <w:vAlign w:val="center"/>
            <w:hideMark/>
          </w:tcPr>
          <w:p w14:paraId="5119B7F6"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12" w:space="0" w:color="auto"/>
            </w:tcBorders>
            <w:noWrap/>
            <w:vAlign w:val="center"/>
            <w:hideMark/>
          </w:tcPr>
          <w:p w14:paraId="62B32F6F" w14:textId="77777777" w:rsidR="00E2628F" w:rsidRDefault="00E2628F" w:rsidP="009176E9">
            <w:pPr>
              <w:spacing w:line="276" w:lineRule="auto"/>
              <w:jc w:val="right"/>
              <w:rPr>
                <w:rFonts w:ascii="Calibri" w:hAnsi="Calibri" w:cs="Calibri"/>
                <w:color w:val="000000"/>
                <w:sz w:val="22"/>
                <w:szCs w:val="22"/>
              </w:rPr>
            </w:pPr>
            <w:r>
              <w:rPr>
                <w:rFonts w:ascii="Calibri" w:hAnsi="Calibri" w:cs="Calibri"/>
                <w:color w:val="000000"/>
                <w:sz w:val="22"/>
                <w:szCs w:val="22"/>
              </w:rPr>
              <w:t>107</w:t>
            </w:r>
          </w:p>
        </w:tc>
      </w:tr>
      <w:tr w:rsidR="00E2628F" w14:paraId="795C1C25" w14:textId="77777777" w:rsidTr="00A06C94">
        <w:trPr>
          <w:trHeight w:val="290"/>
          <w:jc w:val="center"/>
        </w:trPr>
        <w:tc>
          <w:tcPr>
            <w:tcW w:w="2160" w:type="dxa"/>
            <w:tcBorders>
              <w:top w:val="nil"/>
            </w:tcBorders>
            <w:noWrap/>
            <w:vAlign w:val="center"/>
            <w:hideMark/>
          </w:tcPr>
          <w:p w14:paraId="311DB2B4" w14:textId="77777777" w:rsidR="00E2628F" w:rsidRPr="003A7B08" w:rsidRDefault="00E2628F" w:rsidP="009176E9">
            <w:pPr>
              <w:spacing w:line="276" w:lineRule="auto"/>
              <w:rPr>
                <w:rFonts w:ascii="Calibri" w:hAnsi="Calibri" w:cs="Calibri"/>
                <w:color w:val="000000"/>
                <w:sz w:val="22"/>
                <w:szCs w:val="22"/>
              </w:rPr>
            </w:pPr>
            <w:r w:rsidRPr="003A7B08">
              <w:rPr>
                <w:rFonts w:ascii="Calibri" w:hAnsi="Calibri" w:cs="Calibri"/>
                <w:color w:val="000000"/>
                <w:sz w:val="22"/>
                <w:szCs w:val="22"/>
              </w:rPr>
              <w:t>Reach 4</w:t>
            </w:r>
          </w:p>
        </w:tc>
        <w:tc>
          <w:tcPr>
            <w:tcW w:w="1049" w:type="dxa"/>
            <w:tcBorders>
              <w:top w:val="nil"/>
            </w:tcBorders>
            <w:noWrap/>
            <w:vAlign w:val="center"/>
            <w:hideMark/>
          </w:tcPr>
          <w:p w14:paraId="5B5D7224"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2AF0A53F"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6D003761"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354</w:t>
            </w:r>
          </w:p>
        </w:tc>
        <w:tc>
          <w:tcPr>
            <w:tcW w:w="1049" w:type="dxa"/>
            <w:tcBorders>
              <w:top w:val="nil"/>
            </w:tcBorders>
            <w:noWrap/>
            <w:vAlign w:val="center"/>
            <w:hideMark/>
          </w:tcPr>
          <w:p w14:paraId="3C5967BE"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4CEDC641"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58DB8A79" w14:textId="77777777" w:rsidR="00E2628F" w:rsidRDefault="00E2628F" w:rsidP="009176E9">
            <w:pPr>
              <w:spacing w:line="276" w:lineRule="auto"/>
              <w:jc w:val="right"/>
              <w:rPr>
                <w:rFonts w:ascii="Calibri" w:hAnsi="Calibri" w:cs="Calibri"/>
                <w:color w:val="000000"/>
                <w:sz w:val="22"/>
                <w:szCs w:val="22"/>
              </w:rPr>
            </w:pPr>
            <w:r>
              <w:rPr>
                <w:rFonts w:ascii="Calibri" w:hAnsi="Calibri" w:cs="Calibri"/>
                <w:color w:val="000000"/>
                <w:sz w:val="22"/>
                <w:szCs w:val="22"/>
              </w:rPr>
              <w:t>354</w:t>
            </w:r>
          </w:p>
        </w:tc>
      </w:tr>
      <w:tr w:rsidR="00E2628F" w14:paraId="1EC5487F" w14:textId="77777777" w:rsidTr="00A06C94">
        <w:trPr>
          <w:trHeight w:val="290"/>
          <w:jc w:val="center"/>
        </w:trPr>
        <w:tc>
          <w:tcPr>
            <w:tcW w:w="2160" w:type="dxa"/>
            <w:tcBorders>
              <w:top w:val="nil"/>
            </w:tcBorders>
            <w:noWrap/>
            <w:vAlign w:val="center"/>
            <w:hideMark/>
          </w:tcPr>
          <w:p w14:paraId="5DB0AFA0" w14:textId="77777777" w:rsidR="00E2628F" w:rsidRPr="003A7B08" w:rsidRDefault="00E2628F" w:rsidP="009176E9">
            <w:pPr>
              <w:spacing w:line="276" w:lineRule="auto"/>
              <w:rPr>
                <w:rFonts w:ascii="Calibri" w:hAnsi="Calibri" w:cs="Calibri"/>
                <w:color w:val="000000"/>
                <w:sz w:val="22"/>
                <w:szCs w:val="22"/>
              </w:rPr>
            </w:pPr>
            <w:r w:rsidRPr="003A7B08">
              <w:rPr>
                <w:rFonts w:ascii="Calibri" w:hAnsi="Calibri" w:cs="Calibri"/>
                <w:color w:val="000000"/>
                <w:sz w:val="22"/>
                <w:szCs w:val="22"/>
              </w:rPr>
              <w:t>Reach 5</w:t>
            </w:r>
          </w:p>
        </w:tc>
        <w:tc>
          <w:tcPr>
            <w:tcW w:w="1049" w:type="dxa"/>
            <w:tcBorders>
              <w:top w:val="nil"/>
            </w:tcBorders>
            <w:noWrap/>
            <w:vAlign w:val="center"/>
            <w:hideMark/>
          </w:tcPr>
          <w:p w14:paraId="5E4E7473"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79</w:t>
            </w:r>
          </w:p>
        </w:tc>
        <w:tc>
          <w:tcPr>
            <w:tcW w:w="1050" w:type="dxa"/>
            <w:tcBorders>
              <w:top w:val="nil"/>
            </w:tcBorders>
            <w:noWrap/>
            <w:vAlign w:val="center"/>
            <w:hideMark/>
          </w:tcPr>
          <w:p w14:paraId="02D64C21"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142</w:t>
            </w:r>
          </w:p>
        </w:tc>
        <w:tc>
          <w:tcPr>
            <w:tcW w:w="1050" w:type="dxa"/>
            <w:tcBorders>
              <w:top w:val="nil"/>
            </w:tcBorders>
            <w:noWrap/>
            <w:vAlign w:val="center"/>
            <w:hideMark/>
          </w:tcPr>
          <w:p w14:paraId="72333420" w14:textId="77777777" w:rsidR="00E2628F" w:rsidRDefault="00E2628F" w:rsidP="00B975D8">
            <w:pPr>
              <w:spacing w:line="276" w:lineRule="auto"/>
              <w:jc w:val="center"/>
              <w:rPr>
                <w:rFonts w:ascii="Calibri" w:hAnsi="Calibri" w:cs="Calibri"/>
                <w:color w:val="000000"/>
                <w:sz w:val="22"/>
                <w:szCs w:val="22"/>
              </w:rPr>
            </w:pPr>
          </w:p>
        </w:tc>
        <w:tc>
          <w:tcPr>
            <w:tcW w:w="1049" w:type="dxa"/>
            <w:tcBorders>
              <w:top w:val="nil"/>
            </w:tcBorders>
            <w:noWrap/>
            <w:vAlign w:val="center"/>
            <w:hideMark/>
          </w:tcPr>
          <w:p w14:paraId="31639AED"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995</w:t>
            </w:r>
          </w:p>
        </w:tc>
        <w:tc>
          <w:tcPr>
            <w:tcW w:w="1050" w:type="dxa"/>
            <w:tcBorders>
              <w:top w:val="nil"/>
            </w:tcBorders>
            <w:noWrap/>
            <w:vAlign w:val="center"/>
            <w:hideMark/>
          </w:tcPr>
          <w:p w14:paraId="553B44D9"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51</w:t>
            </w:r>
          </w:p>
        </w:tc>
        <w:tc>
          <w:tcPr>
            <w:tcW w:w="1050" w:type="dxa"/>
            <w:tcBorders>
              <w:top w:val="nil"/>
            </w:tcBorders>
            <w:noWrap/>
            <w:vAlign w:val="center"/>
            <w:hideMark/>
          </w:tcPr>
          <w:p w14:paraId="5DCD0F00" w14:textId="77777777" w:rsidR="00E2628F" w:rsidRDefault="00E2628F" w:rsidP="009176E9">
            <w:pPr>
              <w:spacing w:line="276" w:lineRule="auto"/>
              <w:jc w:val="right"/>
              <w:rPr>
                <w:rFonts w:ascii="Calibri" w:hAnsi="Calibri" w:cs="Calibri"/>
                <w:color w:val="000000"/>
                <w:sz w:val="22"/>
                <w:szCs w:val="22"/>
              </w:rPr>
            </w:pPr>
            <w:r>
              <w:rPr>
                <w:rFonts w:ascii="Calibri" w:hAnsi="Calibri" w:cs="Calibri"/>
                <w:color w:val="000000"/>
                <w:sz w:val="22"/>
                <w:szCs w:val="22"/>
              </w:rPr>
              <w:t>1,267</w:t>
            </w:r>
          </w:p>
        </w:tc>
      </w:tr>
      <w:tr w:rsidR="00A06C94" w14:paraId="5F624B10" w14:textId="77777777" w:rsidTr="00A06C94">
        <w:trPr>
          <w:trHeight w:val="290"/>
          <w:jc w:val="center"/>
        </w:trPr>
        <w:tc>
          <w:tcPr>
            <w:tcW w:w="2160" w:type="dxa"/>
            <w:tcBorders>
              <w:top w:val="nil"/>
            </w:tcBorders>
            <w:noWrap/>
            <w:vAlign w:val="center"/>
          </w:tcPr>
          <w:p w14:paraId="359E7069" w14:textId="6942CD1F" w:rsidR="00A06C94" w:rsidRPr="003A7B08" w:rsidRDefault="00A06C94" w:rsidP="009176E9">
            <w:pPr>
              <w:spacing w:line="276" w:lineRule="auto"/>
              <w:rPr>
                <w:rFonts w:ascii="Calibri" w:hAnsi="Calibri" w:cs="Calibri"/>
                <w:color w:val="000000"/>
                <w:sz w:val="22"/>
                <w:szCs w:val="22"/>
              </w:rPr>
            </w:pPr>
            <w:r>
              <w:rPr>
                <w:rFonts w:ascii="Calibri" w:hAnsi="Calibri" w:cs="Calibri"/>
                <w:color w:val="000000"/>
                <w:sz w:val="22"/>
                <w:szCs w:val="22"/>
              </w:rPr>
              <w:t>SC</w:t>
            </w:r>
          </w:p>
        </w:tc>
        <w:tc>
          <w:tcPr>
            <w:tcW w:w="1049" w:type="dxa"/>
            <w:tcBorders>
              <w:top w:val="nil"/>
            </w:tcBorders>
            <w:noWrap/>
            <w:vAlign w:val="center"/>
          </w:tcPr>
          <w:p w14:paraId="1A4B2D69" w14:textId="77777777" w:rsidR="00A06C94" w:rsidRDefault="00A06C94" w:rsidP="00B975D8">
            <w:pPr>
              <w:spacing w:line="276" w:lineRule="auto"/>
              <w:jc w:val="center"/>
              <w:rPr>
                <w:rFonts w:ascii="Calibri" w:hAnsi="Calibri" w:cs="Calibri"/>
                <w:color w:val="000000"/>
                <w:sz w:val="22"/>
                <w:szCs w:val="22"/>
              </w:rPr>
            </w:pPr>
          </w:p>
        </w:tc>
        <w:tc>
          <w:tcPr>
            <w:tcW w:w="1050" w:type="dxa"/>
            <w:tcBorders>
              <w:top w:val="nil"/>
            </w:tcBorders>
            <w:noWrap/>
            <w:vAlign w:val="center"/>
          </w:tcPr>
          <w:p w14:paraId="5119D0A3" w14:textId="77777777" w:rsidR="00A06C94" w:rsidRDefault="00A06C94" w:rsidP="00B975D8">
            <w:pPr>
              <w:spacing w:line="276" w:lineRule="auto"/>
              <w:jc w:val="center"/>
              <w:rPr>
                <w:rFonts w:ascii="Calibri" w:hAnsi="Calibri" w:cs="Calibri"/>
                <w:color w:val="000000"/>
                <w:sz w:val="22"/>
                <w:szCs w:val="22"/>
              </w:rPr>
            </w:pPr>
          </w:p>
        </w:tc>
        <w:tc>
          <w:tcPr>
            <w:tcW w:w="1050" w:type="dxa"/>
            <w:tcBorders>
              <w:top w:val="nil"/>
            </w:tcBorders>
            <w:noWrap/>
            <w:vAlign w:val="center"/>
          </w:tcPr>
          <w:p w14:paraId="6665DF98" w14:textId="77777777" w:rsidR="00A06C94" w:rsidRDefault="00A06C94" w:rsidP="00B975D8">
            <w:pPr>
              <w:spacing w:line="276" w:lineRule="auto"/>
              <w:jc w:val="center"/>
              <w:rPr>
                <w:rFonts w:ascii="Calibri" w:hAnsi="Calibri" w:cs="Calibri"/>
                <w:color w:val="000000"/>
                <w:sz w:val="22"/>
                <w:szCs w:val="22"/>
              </w:rPr>
            </w:pPr>
          </w:p>
        </w:tc>
        <w:tc>
          <w:tcPr>
            <w:tcW w:w="1049" w:type="dxa"/>
            <w:tcBorders>
              <w:top w:val="nil"/>
            </w:tcBorders>
            <w:noWrap/>
            <w:vAlign w:val="center"/>
          </w:tcPr>
          <w:p w14:paraId="6D3FB703" w14:textId="070A087C" w:rsidR="00A06C94" w:rsidRDefault="00A06C94" w:rsidP="00B975D8">
            <w:pPr>
              <w:spacing w:line="276" w:lineRule="auto"/>
              <w:jc w:val="center"/>
              <w:rPr>
                <w:rFonts w:ascii="Calibri" w:hAnsi="Calibri" w:cs="Calibri"/>
                <w:color w:val="000000"/>
                <w:sz w:val="22"/>
                <w:szCs w:val="22"/>
              </w:rPr>
            </w:pPr>
            <w:r>
              <w:rPr>
                <w:rFonts w:ascii="Calibri" w:hAnsi="Calibri" w:cs="Calibri"/>
                <w:color w:val="000000"/>
                <w:sz w:val="22"/>
                <w:szCs w:val="22"/>
              </w:rPr>
              <w:t>100</w:t>
            </w:r>
          </w:p>
        </w:tc>
        <w:tc>
          <w:tcPr>
            <w:tcW w:w="1050" w:type="dxa"/>
            <w:tcBorders>
              <w:top w:val="nil"/>
            </w:tcBorders>
            <w:noWrap/>
            <w:vAlign w:val="center"/>
          </w:tcPr>
          <w:p w14:paraId="405CE467" w14:textId="77777777" w:rsidR="00A06C94" w:rsidRDefault="00A06C94" w:rsidP="00B975D8">
            <w:pPr>
              <w:spacing w:line="276" w:lineRule="auto"/>
              <w:jc w:val="center"/>
              <w:rPr>
                <w:rFonts w:ascii="Calibri" w:hAnsi="Calibri" w:cs="Calibri"/>
                <w:color w:val="000000"/>
                <w:sz w:val="22"/>
                <w:szCs w:val="22"/>
              </w:rPr>
            </w:pPr>
          </w:p>
        </w:tc>
        <w:tc>
          <w:tcPr>
            <w:tcW w:w="1050" w:type="dxa"/>
            <w:tcBorders>
              <w:top w:val="nil"/>
            </w:tcBorders>
            <w:noWrap/>
            <w:vAlign w:val="center"/>
          </w:tcPr>
          <w:p w14:paraId="46B31610" w14:textId="7E9D8134" w:rsidR="00A06C94" w:rsidRDefault="00A06C94" w:rsidP="009176E9">
            <w:pPr>
              <w:spacing w:line="276" w:lineRule="auto"/>
              <w:jc w:val="right"/>
              <w:rPr>
                <w:rFonts w:ascii="Calibri" w:hAnsi="Calibri" w:cs="Calibri"/>
                <w:color w:val="000000"/>
                <w:sz w:val="22"/>
                <w:szCs w:val="22"/>
              </w:rPr>
            </w:pPr>
            <w:r>
              <w:rPr>
                <w:rFonts w:ascii="Calibri" w:hAnsi="Calibri" w:cs="Calibri"/>
                <w:color w:val="000000"/>
                <w:sz w:val="22"/>
                <w:szCs w:val="22"/>
              </w:rPr>
              <w:t>100</w:t>
            </w:r>
          </w:p>
        </w:tc>
      </w:tr>
      <w:tr w:rsidR="00E2628F" w14:paraId="7BA86F5D" w14:textId="77777777" w:rsidTr="00A06C94">
        <w:trPr>
          <w:trHeight w:val="290"/>
          <w:jc w:val="center"/>
        </w:trPr>
        <w:tc>
          <w:tcPr>
            <w:tcW w:w="2160" w:type="dxa"/>
            <w:tcBorders>
              <w:top w:val="nil"/>
            </w:tcBorders>
            <w:noWrap/>
            <w:vAlign w:val="center"/>
            <w:hideMark/>
          </w:tcPr>
          <w:p w14:paraId="117AED48" w14:textId="50DC961D" w:rsidR="00E2628F" w:rsidRPr="003A7B08" w:rsidRDefault="00A06C94" w:rsidP="009176E9">
            <w:pPr>
              <w:spacing w:line="276" w:lineRule="auto"/>
              <w:rPr>
                <w:rFonts w:ascii="Calibri" w:hAnsi="Calibri" w:cs="Calibri"/>
                <w:color w:val="000000"/>
                <w:sz w:val="22"/>
                <w:szCs w:val="22"/>
              </w:rPr>
            </w:pPr>
            <w:r>
              <w:rPr>
                <w:rFonts w:ascii="Calibri" w:hAnsi="Calibri" w:cs="Calibri"/>
                <w:color w:val="000000"/>
                <w:sz w:val="22"/>
                <w:szCs w:val="22"/>
              </w:rPr>
              <w:t xml:space="preserve">SNARRC </w:t>
            </w:r>
            <w:r w:rsidR="00E2628F" w:rsidRPr="003A7B08">
              <w:rPr>
                <w:rFonts w:ascii="Calibri" w:hAnsi="Calibri" w:cs="Calibri"/>
                <w:color w:val="000000"/>
                <w:sz w:val="22"/>
                <w:szCs w:val="22"/>
              </w:rPr>
              <w:t>Broodstock</w:t>
            </w:r>
          </w:p>
        </w:tc>
        <w:tc>
          <w:tcPr>
            <w:tcW w:w="1049" w:type="dxa"/>
            <w:tcBorders>
              <w:top w:val="nil"/>
            </w:tcBorders>
            <w:noWrap/>
            <w:vAlign w:val="center"/>
            <w:hideMark/>
          </w:tcPr>
          <w:p w14:paraId="33ED9F06"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3DFA880A"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4F41BFD3"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600</w:t>
            </w:r>
          </w:p>
        </w:tc>
        <w:tc>
          <w:tcPr>
            <w:tcW w:w="1049" w:type="dxa"/>
            <w:tcBorders>
              <w:top w:val="nil"/>
            </w:tcBorders>
            <w:noWrap/>
            <w:vAlign w:val="center"/>
            <w:hideMark/>
          </w:tcPr>
          <w:p w14:paraId="2868D37A" w14:textId="77777777" w:rsidR="00E2628F" w:rsidRDefault="00E2628F" w:rsidP="00B975D8">
            <w:pPr>
              <w:spacing w:line="276" w:lineRule="auto"/>
              <w:jc w:val="center"/>
              <w:rPr>
                <w:rFonts w:ascii="Calibri" w:hAnsi="Calibri" w:cs="Calibri"/>
                <w:color w:val="000000"/>
                <w:sz w:val="22"/>
                <w:szCs w:val="22"/>
              </w:rPr>
            </w:pPr>
            <w:r>
              <w:rPr>
                <w:rFonts w:ascii="Calibri" w:hAnsi="Calibri" w:cs="Calibri"/>
                <w:color w:val="000000"/>
                <w:sz w:val="22"/>
                <w:szCs w:val="22"/>
              </w:rPr>
              <w:t>2,070</w:t>
            </w:r>
          </w:p>
        </w:tc>
        <w:tc>
          <w:tcPr>
            <w:tcW w:w="1050" w:type="dxa"/>
            <w:tcBorders>
              <w:top w:val="nil"/>
            </w:tcBorders>
            <w:noWrap/>
            <w:vAlign w:val="center"/>
            <w:hideMark/>
          </w:tcPr>
          <w:p w14:paraId="5885B048"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nil"/>
            </w:tcBorders>
            <w:noWrap/>
            <w:vAlign w:val="center"/>
            <w:hideMark/>
          </w:tcPr>
          <w:p w14:paraId="1BC8A681" w14:textId="77777777" w:rsidR="00E2628F" w:rsidRDefault="00E2628F" w:rsidP="009176E9">
            <w:pPr>
              <w:spacing w:line="276" w:lineRule="auto"/>
              <w:jc w:val="right"/>
              <w:rPr>
                <w:rFonts w:ascii="Calibri" w:hAnsi="Calibri" w:cs="Calibri"/>
                <w:color w:val="000000"/>
                <w:sz w:val="22"/>
                <w:szCs w:val="22"/>
              </w:rPr>
            </w:pPr>
            <w:r>
              <w:rPr>
                <w:rFonts w:ascii="Calibri" w:hAnsi="Calibri" w:cs="Calibri"/>
                <w:color w:val="000000"/>
                <w:sz w:val="22"/>
                <w:szCs w:val="22"/>
              </w:rPr>
              <w:t>2,670</w:t>
            </w:r>
          </w:p>
        </w:tc>
      </w:tr>
      <w:tr w:rsidR="00E2628F" w14:paraId="799263D7" w14:textId="77777777" w:rsidTr="00A06C94">
        <w:trPr>
          <w:trHeight w:val="290"/>
          <w:jc w:val="center"/>
        </w:trPr>
        <w:tc>
          <w:tcPr>
            <w:tcW w:w="2160" w:type="dxa"/>
            <w:tcBorders>
              <w:top w:val="single" w:sz="4" w:space="0" w:color="auto"/>
              <w:left w:val="nil"/>
              <w:bottom w:val="nil"/>
              <w:right w:val="nil"/>
            </w:tcBorders>
            <w:noWrap/>
            <w:vAlign w:val="bottom"/>
            <w:hideMark/>
          </w:tcPr>
          <w:p w14:paraId="2155EC05" w14:textId="77777777" w:rsidR="00E2628F" w:rsidRDefault="00E2628F" w:rsidP="009176E9">
            <w:pPr>
              <w:spacing w:line="276" w:lineRule="auto"/>
              <w:rPr>
                <w:rFonts w:ascii="Calibri" w:hAnsi="Calibri" w:cs="Calibri"/>
                <w:b/>
                <w:bCs/>
                <w:color w:val="000000"/>
                <w:sz w:val="22"/>
                <w:szCs w:val="22"/>
              </w:rPr>
            </w:pPr>
            <w:r>
              <w:rPr>
                <w:rFonts w:ascii="Calibri" w:hAnsi="Calibri" w:cs="Calibri"/>
                <w:b/>
                <w:bCs/>
                <w:color w:val="000000"/>
                <w:sz w:val="22"/>
                <w:szCs w:val="22"/>
              </w:rPr>
              <w:t>Grand total</w:t>
            </w:r>
          </w:p>
        </w:tc>
        <w:tc>
          <w:tcPr>
            <w:tcW w:w="1049" w:type="dxa"/>
            <w:tcBorders>
              <w:top w:val="single" w:sz="4" w:space="0" w:color="auto"/>
              <w:left w:val="nil"/>
              <w:bottom w:val="nil"/>
              <w:right w:val="nil"/>
            </w:tcBorders>
            <w:noWrap/>
            <w:vAlign w:val="bottom"/>
            <w:hideMark/>
          </w:tcPr>
          <w:p w14:paraId="784C4970"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4" w:space="0" w:color="auto"/>
              <w:left w:val="nil"/>
              <w:bottom w:val="nil"/>
              <w:right w:val="nil"/>
            </w:tcBorders>
            <w:noWrap/>
            <w:vAlign w:val="bottom"/>
            <w:hideMark/>
          </w:tcPr>
          <w:p w14:paraId="21AA54C9"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4" w:space="0" w:color="auto"/>
              <w:left w:val="nil"/>
              <w:bottom w:val="nil"/>
              <w:right w:val="nil"/>
            </w:tcBorders>
            <w:noWrap/>
            <w:vAlign w:val="bottom"/>
            <w:hideMark/>
          </w:tcPr>
          <w:p w14:paraId="1E8369AE" w14:textId="77777777" w:rsidR="00E2628F" w:rsidRDefault="00E2628F" w:rsidP="00B975D8">
            <w:pPr>
              <w:spacing w:line="276" w:lineRule="auto"/>
              <w:jc w:val="center"/>
              <w:rPr>
                <w:rFonts w:ascii="Calibri" w:hAnsi="Calibri" w:cs="Calibri"/>
                <w:color w:val="000000"/>
                <w:sz w:val="22"/>
                <w:szCs w:val="22"/>
              </w:rPr>
            </w:pPr>
          </w:p>
        </w:tc>
        <w:tc>
          <w:tcPr>
            <w:tcW w:w="1049" w:type="dxa"/>
            <w:tcBorders>
              <w:top w:val="single" w:sz="4" w:space="0" w:color="auto"/>
              <w:left w:val="nil"/>
              <w:bottom w:val="nil"/>
              <w:right w:val="nil"/>
            </w:tcBorders>
            <w:noWrap/>
            <w:vAlign w:val="bottom"/>
            <w:hideMark/>
          </w:tcPr>
          <w:p w14:paraId="3279F6B4"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4" w:space="0" w:color="auto"/>
              <w:left w:val="nil"/>
              <w:bottom w:val="nil"/>
              <w:right w:val="nil"/>
            </w:tcBorders>
            <w:noWrap/>
            <w:vAlign w:val="bottom"/>
            <w:hideMark/>
          </w:tcPr>
          <w:p w14:paraId="0BFA1D9A" w14:textId="77777777" w:rsidR="00E2628F" w:rsidRDefault="00E2628F" w:rsidP="00B975D8">
            <w:pPr>
              <w:spacing w:line="276" w:lineRule="auto"/>
              <w:jc w:val="center"/>
              <w:rPr>
                <w:rFonts w:ascii="Calibri" w:hAnsi="Calibri" w:cs="Calibri"/>
                <w:color w:val="000000"/>
                <w:sz w:val="22"/>
                <w:szCs w:val="22"/>
              </w:rPr>
            </w:pPr>
          </w:p>
        </w:tc>
        <w:tc>
          <w:tcPr>
            <w:tcW w:w="1050" w:type="dxa"/>
            <w:tcBorders>
              <w:top w:val="single" w:sz="4" w:space="0" w:color="auto"/>
              <w:left w:val="nil"/>
              <w:bottom w:val="nil"/>
              <w:right w:val="nil"/>
            </w:tcBorders>
            <w:noWrap/>
            <w:vAlign w:val="bottom"/>
            <w:hideMark/>
          </w:tcPr>
          <w:p w14:paraId="154E57FE" w14:textId="77777777" w:rsidR="00E2628F" w:rsidRDefault="00E2628F" w:rsidP="009176E9">
            <w:pPr>
              <w:spacing w:line="276" w:lineRule="auto"/>
              <w:jc w:val="right"/>
              <w:rPr>
                <w:rFonts w:ascii="Calibri" w:hAnsi="Calibri" w:cs="Calibri"/>
                <w:color w:val="000000"/>
                <w:sz w:val="22"/>
                <w:szCs w:val="22"/>
              </w:rPr>
            </w:pPr>
            <w:r>
              <w:rPr>
                <w:rFonts w:ascii="Calibri" w:hAnsi="Calibri" w:cs="Calibri"/>
                <w:b/>
                <w:bCs/>
                <w:color w:val="000000"/>
                <w:sz w:val="22"/>
                <w:szCs w:val="22"/>
              </w:rPr>
              <w:t>4,498</w:t>
            </w:r>
          </w:p>
        </w:tc>
      </w:tr>
    </w:tbl>
    <w:p w14:paraId="000D34A2" w14:textId="77777777" w:rsidR="00E2628F" w:rsidRDefault="00E2628F" w:rsidP="00E2628F">
      <w:pPr>
        <w:spacing w:line="276" w:lineRule="auto"/>
        <w:rPr>
          <w:rFonts w:cstheme="minorHAnsi"/>
        </w:rPr>
      </w:pPr>
    </w:p>
    <w:p w14:paraId="15A8D257" w14:textId="77777777" w:rsidR="00E2628F" w:rsidRPr="00C03E10" w:rsidRDefault="00E2628F" w:rsidP="00E2628F">
      <w:pPr>
        <w:spacing w:line="276" w:lineRule="auto"/>
        <w:rPr>
          <w:rFonts w:cstheme="minorHAnsi"/>
        </w:rPr>
      </w:pPr>
    </w:p>
    <w:p w14:paraId="089A22E2" w14:textId="77777777" w:rsidR="00E2628F" w:rsidRPr="00CC4E24" w:rsidRDefault="00E2628F" w:rsidP="00E2628F">
      <w:pPr>
        <w:keepNext/>
        <w:spacing w:after="160" w:line="276" w:lineRule="auto"/>
        <w:jc w:val="center"/>
      </w:pPr>
      <w:r w:rsidRPr="00CC4E24">
        <w:rPr>
          <w:rFonts w:cstheme="minorHAnsi"/>
          <w:noProof/>
        </w:rPr>
        <w:drawing>
          <wp:inline distT="0" distB="0" distL="0" distR="0" wp14:anchorId="460EFC7E" wp14:editId="47F9381A">
            <wp:extent cx="2387048" cy="2877718"/>
            <wp:effectExtent l="38100" t="38100" r="38735" b="43815"/>
            <wp:docPr id="1793277682" name="Picture 179327768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lendar&#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26817" cy="2925662"/>
                    </a:xfrm>
                    <a:prstGeom prst="rect">
                      <a:avLst/>
                    </a:prstGeom>
                    <a:ln w="38100">
                      <a:solidFill>
                        <a:sysClr val="windowText" lastClr="000000"/>
                      </a:solidFill>
                    </a:ln>
                  </pic:spPr>
                </pic:pic>
              </a:graphicData>
            </a:graphic>
          </wp:inline>
        </w:drawing>
      </w:r>
    </w:p>
    <w:p w14:paraId="14F2C771" w14:textId="7CFEC0A8" w:rsidR="00067056" w:rsidRPr="00067056" w:rsidRDefault="00E2628F" w:rsidP="00067056">
      <w:pPr>
        <w:pStyle w:val="FigurecaptionMSCP"/>
      </w:pPr>
      <w:bookmarkStart w:id="198" w:name="_Toc209791711"/>
      <w:r w:rsidRPr="00067056">
        <w:t xml:space="preserve">Figure </w:t>
      </w:r>
      <w:fldSimple w:instr=" SEQ Figure \* ARABIC ">
        <w:r w:rsidR="00BA2E4D">
          <w:rPr>
            <w:noProof/>
          </w:rPr>
          <w:t>32</w:t>
        </w:r>
      </w:fldSimple>
      <w:r w:rsidRPr="00067056">
        <w:t>.—Whatman filter paper with fin clips from Reclamation.</w:t>
      </w:r>
      <w:bookmarkEnd w:id="198"/>
    </w:p>
    <w:p w14:paraId="1C38FFFB" w14:textId="4E1DB54E" w:rsidR="00E2628F" w:rsidRPr="00A06C94" w:rsidRDefault="00067056" w:rsidP="00A06C94">
      <w:pPr>
        <w:rPr>
          <w:rFonts w:ascii="Segoe UI" w:hAnsi="Segoe UI" w:cs="Segoe UI"/>
          <w:sz w:val="20"/>
          <w:szCs w:val="20"/>
        </w:rPr>
      </w:pPr>
      <w:r w:rsidRPr="00A06C94">
        <w:rPr>
          <w:rFonts w:ascii="Segoe UI" w:hAnsi="Segoe UI" w:cs="Segoe UI"/>
          <w:sz w:val="20"/>
          <w:szCs w:val="20"/>
        </w:rPr>
        <w:t>(</w:t>
      </w:r>
      <w:r w:rsidR="00E2628F" w:rsidRPr="00A06C94">
        <w:rPr>
          <w:rFonts w:ascii="Segoe UI" w:hAnsi="Segoe UI" w:cs="Segoe UI"/>
          <w:sz w:val="20"/>
          <w:szCs w:val="20"/>
        </w:rPr>
        <w:t>Fin clips were adhered using the fishes’ mucus and dried.</w:t>
      </w:r>
      <w:r w:rsidR="00DF215E" w:rsidRPr="00A06C94">
        <w:rPr>
          <w:rFonts w:ascii="Segoe UI" w:hAnsi="Segoe UI" w:cs="Segoe UI"/>
          <w:sz w:val="20"/>
          <w:szCs w:val="20"/>
        </w:rPr>
        <w:t xml:space="preserve"> </w:t>
      </w:r>
      <w:r w:rsidR="00E2628F" w:rsidRPr="00A06C94">
        <w:rPr>
          <w:rFonts w:ascii="Segoe UI" w:hAnsi="Segoe UI" w:cs="Segoe UI"/>
          <w:sz w:val="20"/>
          <w:szCs w:val="20"/>
        </w:rPr>
        <w:t>Each sheet received by the MSB is cataloged, processed, and stored in vacuum sealed bags.</w:t>
      </w:r>
      <w:r w:rsidRPr="00A06C94">
        <w:rPr>
          <w:rFonts w:ascii="Segoe UI" w:hAnsi="Segoe UI" w:cs="Segoe UI"/>
          <w:sz w:val="20"/>
          <w:szCs w:val="20"/>
        </w:rPr>
        <w:t>)</w:t>
      </w:r>
    </w:p>
    <w:p w14:paraId="5F109E69" w14:textId="77777777" w:rsidR="00E2628F" w:rsidRDefault="00E2628F" w:rsidP="00A06C94">
      <w:pPr>
        <w:rPr>
          <w:highlight w:val="yellow"/>
        </w:rPr>
      </w:pPr>
    </w:p>
    <w:p w14:paraId="1B9A0FFE" w14:textId="77777777" w:rsidR="00E2628F" w:rsidRDefault="00E2628F" w:rsidP="00E2628F">
      <w:pPr>
        <w:keepNext/>
        <w:spacing w:after="160" w:line="276" w:lineRule="auto"/>
        <w:jc w:val="center"/>
      </w:pPr>
      <w:r w:rsidRPr="00C86001">
        <w:rPr>
          <w:rFonts w:asciiTheme="minorHAnsi" w:hAnsiTheme="minorHAnsi" w:cstheme="minorHAnsi"/>
          <w:b/>
          <w:bCs/>
          <w:noProof/>
        </w:rPr>
        <w:lastRenderedPageBreak/>
        <w:drawing>
          <wp:inline distT="0" distB="0" distL="0" distR="0" wp14:anchorId="3EEA1E7A" wp14:editId="36A010C7">
            <wp:extent cx="2984500" cy="1943432"/>
            <wp:effectExtent l="38100" t="38100" r="44450" b="38100"/>
            <wp:docPr id="1967485307" name="Picture 1967485307"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05286" cy="1956967"/>
                    </a:xfrm>
                    <a:prstGeom prst="rect">
                      <a:avLst/>
                    </a:prstGeom>
                    <a:ln w="38100">
                      <a:solidFill>
                        <a:sysClr val="windowText" lastClr="000000"/>
                      </a:solidFill>
                    </a:ln>
                  </pic:spPr>
                </pic:pic>
              </a:graphicData>
            </a:graphic>
          </wp:inline>
        </w:drawing>
      </w:r>
    </w:p>
    <w:p w14:paraId="074DE3EA" w14:textId="5431F6AC" w:rsidR="00067056" w:rsidRPr="00067056" w:rsidRDefault="00E2628F" w:rsidP="00067056">
      <w:pPr>
        <w:pStyle w:val="FigurecaptionMSCP"/>
      </w:pPr>
      <w:bookmarkStart w:id="199" w:name="_Toc209791712"/>
      <w:r w:rsidRPr="00067056">
        <w:t xml:space="preserve">Figure </w:t>
      </w:r>
      <w:fldSimple w:instr=" SEQ Figure \* ARABIC ">
        <w:r w:rsidR="00BA2E4D">
          <w:rPr>
            <w:noProof/>
          </w:rPr>
          <w:t>33</w:t>
        </w:r>
      </w:fldSimple>
      <w:r w:rsidRPr="00067056">
        <w:t>.—Whatman filter paper with legacy fin clips from the Dowling laboratory.</w:t>
      </w:r>
      <w:bookmarkEnd w:id="199"/>
    </w:p>
    <w:p w14:paraId="2138E28B" w14:textId="18966B5B" w:rsidR="00E2628F" w:rsidRPr="00A06C94" w:rsidRDefault="00067056" w:rsidP="00A06C94">
      <w:pPr>
        <w:rPr>
          <w:rFonts w:ascii="Segoe UI" w:hAnsi="Segoe UI" w:cs="Segoe UI"/>
          <w:sz w:val="20"/>
          <w:szCs w:val="20"/>
        </w:rPr>
      </w:pPr>
      <w:r w:rsidRPr="00A06C94">
        <w:rPr>
          <w:rFonts w:ascii="Segoe UI" w:hAnsi="Segoe UI" w:cs="Segoe UI"/>
          <w:sz w:val="20"/>
          <w:szCs w:val="20"/>
        </w:rPr>
        <w:t>(</w:t>
      </w:r>
      <w:r w:rsidR="00E2628F" w:rsidRPr="00A06C94">
        <w:rPr>
          <w:rFonts w:ascii="Segoe UI" w:hAnsi="Segoe UI" w:cs="Segoe UI"/>
          <w:sz w:val="20"/>
          <w:szCs w:val="20"/>
        </w:rPr>
        <w:t>Fin clips preserved in 95% ethanol were dried and adhered to Whatman sheets with non-reactive adhesive. A glass cover slip was affixed with Scotch tape to ensure sample placement.</w:t>
      </w:r>
      <w:r w:rsidR="00DF215E" w:rsidRPr="00A06C94">
        <w:rPr>
          <w:rFonts w:ascii="Segoe UI" w:hAnsi="Segoe UI" w:cs="Segoe UI"/>
          <w:sz w:val="20"/>
          <w:szCs w:val="20"/>
        </w:rPr>
        <w:t xml:space="preserve"> </w:t>
      </w:r>
      <w:r w:rsidR="00E2628F" w:rsidRPr="00A06C94">
        <w:rPr>
          <w:rFonts w:ascii="Segoe UI" w:hAnsi="Segoe UI" w:cs="Segoe UI"/>
          <w:sz w:val="20"/>
          <w:szCs w:val="20"/>
        </w:rPr>
        <w:t>Each sheet with legacy samples was cataloged, processed, and stored in vacuum sealed bags as above.</w:t>
      </w:r>
      <w:r w:rsidRPr="00A06C94">
        <w:rPr>
          <w:rFonts w:ascii="Segoe UI" w:hAnsi="Segoe UI" w:cs="Segoe UI"/>
          <w:sz w:val="20"/>
          <w:szCs w:val="20"/>
        </w:rPr>
        <w:t>)</w:t>
      </w:r>
    </w:p>
    <w:p w14:paraId="4471670C" w14:textId="77777777" w:rsidR="00A06C94" w:rsidRDefault="00A06C94" w:rsidP="00A06C94"/>
    <w:p w14:paraId="7D222CDE" w14:textId="77777777" w:rsidR="00A06C94" w:rsidRPr="00A06C94" w:rsidRDefault="00A06C94" w:rsidP="00A06C94"/>
    <w:p w14:paraId="1E57ADAA" w14:textId="77777777" w:rsidR="00E2628F" w:rsidRDefault="00E2628F" w:rsidP="00E2628F">
      <w:pPr>
        <w:keepNext/>
        <w:spacing w:after="160" w:line="276" w:lineRule="auto"/>
        <w:ind w:firstLine="720"/>
        <w:jc w:val="center"/>
      </w:pPr>
      <w:r>
        <w:rPr>
          <w:noProof/>
        </w:rPr>
        <w:drawing>
          <wp:inline distT="0" distB="0" distL="0" distR="0" wp14:anchorId="35B06FB2" wp14:editId="15F03A90">
            <wp:extent cx="4165600" cy="2972442"/>
            <wp:effectExtent l="0" t="0" r="6350" b="0"/>
            <wp:docPr id="1642404483" name="Picture 164240448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rotWithShape="1">
                    <a:blip r:embed="rId83" cstate="print">
                      <a:extLst>
                        <a:ext uri="{28A0092B-C50C-407E-A947-70E740481C1C}">
                          <a14:useLocalDpi xmlns:a14="http://schemas.microsoft.com/office/drawing/2010/main" val="0"/>
                        </a:ext>
                      </a:extLst>
                    </a:blip>
                    <a:srcRect l="5069" r="4029" b="13514"/>
                    <a:stretch/>
                  </pic:blipFill>
                  <pic:spPr bwMode="auto">
                    <a:xfrm>
                      <a:off x="0" y="0"/>
                      <a:ext cx="4190605" cy="2990285"/>
                    </a:xfrm>
                    <a:prstGeom prst="rect">
                      <a:avLst/>
                    </a:prstGeom>
                    <a:ln>
                      <a:noFill/>
                    </a:ln>
                    <a:extLst>
                      <a:ext uri="{53640926-AAD7-44D8-BBD7-CCE9431645EC}">
                        <a14:shadowObscured xmlns:a14="http://schemas.microsoft.com/office/drawing/2010/main"/>
                      </a:ext>
                    </a:extLst>
                  </pic:spPr>
                </pic:pic>
              </a:graphicData>
            </a:graphic>
          </wp:inline>
        </w:drawing>
      </w:r>
    </w:p>
    <w:p w14:paraId="373588BD" w14:textId="1BD11840" w:rsidR="00067056" w:rsidRDefault="00E2628F" w:rsidP="00E2628F">
      <w:pPr>
        <w:pStyle w:val="FigurecaptionMSCP"/>
        <w:spacing w:line="276" w:lineRule="auto"/>
        <w:rPr>
          <w:noProof/>
        </w:rPr>
      </w:pPr>
      <w:bookmarkStart w:id="200" w:name="_Toc209791713"/>
      <w:r w:rsidRPr="00067056">
        <w:t xml:space="preserve">Figure </w:t>
      </w:r>
      <w:fldSimple w:instr=" SEQ Figure \* ARABIC ">
        <w:r w:rsidR="00BA2E4D">
          <w:rPr>
            <w:noProof/>
          </w:rPr>
          <w:t>34</w:t>
        </w:r>
      </w:fldSimple>
      <w:r w:rsidRPr="00067056">
        <w:t>.—Vial-jar system for storing larval fishes associated with the project</w:t>
      </w:r>
      <w:r w:rsidRPr="2462366C">
        <w:rPr>
          <w:b/>
          <w:bCs/>
          <w:noProof/>
        </w:rPr>
        <w:t>.</w:t>
      </w:r>
      <w:bookmarkEnd w:id="200"/>
    </w:p>
    <w:p w14:paraId="24AE1958" w14:textId="4F30DE40" w:rsidR="00E2628F" w:rsidRPr="00A06C94" w:rsidRDefault="00067056" w:rsidP="00A06C94">
      <w:pPr>
        <w:rPr>
          <w:rFonts w:ascii="Segoe UI" w:hAnsi="Segoe UI" w:cs="Segoe UI"/>
          <w:sz w:val="20"/>
          <w:szCs w:val="20"/>
        </w:rPr>
      </w:pPr>
      <w:r w:rsidRPr="00A06C94">
        <w:rPr>
          <w:rFonts w:ascii="Segoe UI" w:hAnsi="Segoe UI" w:cs="Segoe UI"/>
          <w:noProof/>
          <w:sz w:val="20"/>
          <w:szCs w:val="20"/>
        </w:rPr>
        <w:t>(</w:t>
      </w:r>
      <w:r w:rsidR="00E2628F" w:rsidRPr="00A06C94">
        <w:rPr>
          <w:rFonts w:ascii="Segoe UI" w:hAnsi="Segoe UI" w:cs="Segoe UI"/>
          <w:noProof/>
          <w:sz w:val="20"/>
          <w:szCs w:val="20"/>
        </w:rPr>
        <w:t>Each borosilicate glass vial is 8 dram (≈1 fluid ounce, ≈30 m</w:t>
      </w:r>
      <w:r w:rsidR="0020309F" w:rsidRPr="00A06C94">
        <w:rPr>
          <w:rFonts w:ascii="Segoe UI" w:hAnsi="Segoe UI" w:cs="Segoe UI"/>
          <w:noProof/>
          <w:sz w:val="20"/>
          <w:szCs w:val="20"/>
        </w:rPr>
        <w:t>illi</w:t>
      </w:r>
      <w:r w:rsidR="00E2628F" w:rsidRPr="00A06C94">
        <w:rPr>
          <w:rFonts w:ascii="Segoe UI" w:hAnsi="Segoe UI" w:cs="Segoe UI"/>
          <w:noProof/>
          <w:sz w:val="20"/>
          <w:szCs w:val="20"/>
        </w:rPr>
        <w:t>l</w:t>
      </w:r>
      <w:r w:rsidR="0020309F" w:rsidRPr="00A06C94">
        <w:rPr>
          <w:rFonts w:ascii="Segoe UI" w:hAnsi="Segoe UI" w:cs="Segoe UI"/>
          <w:noProof/>
          <w:sz w:val="20"/>
          <w:szCs w:val="20"/>
        </w:rPr>
        <w:t>iter</w:t>
      </w:r>
      <w:r w:rsidR="00E2628F" w:rsidRPr="00A06C94">
        <w:rPr>
          <w:rFonts w:ascii="Segoe UI" w:hAnsi="Segoe UI" w:cs="Segoe UI"/>
          <w:noProof/>
          <w:sz w:val="20"/>
          <w:szCs w:val="20"/>
        </w:rPr>
        <w:t>), and these are nested within 3-Liter Le Parfait bailtop jars.</w:t>
      </w:r>
      <w:r w:rsidR="00DF215E" w:rsidRPr="00A06C94">
        <w:rPr>
          <w:rFonts w:ascii="Segoe UI" w:hAnsi="Segoe UI" w:cs="Segoe UI"/>
          <w:noProof/>
          <w:sz w:val="20"/>
          <w:szCs w:val="20"/>
        </w:rPr>
        <w:t xml:space="preserve"> </w:t>
      </w:r>
      <w:r w:rsidR="00E2628F" w:rsidRPr="00A06C94">
        <w:rPr>
          <w:rFonts w:ascii="Segoe UI" w:hAnsi="Segoe UI" w:cs="Segoe UI"/>
          <w:noProof/>
          <w:sz w:val="20"/>
          <w:szCs w:val="20"/>
        </w:rPr>
        <w:t>Vials and jars are filled with 95% ethanol to preserve DNA.</w:t>
      </w:r>
      <w:r w:rsidR="00DF215E" w:rsidRPr="00A06C94">
        <w:rPr>
          <w:rFonts w:ascii="Segoe UI" w:hAnsi="Segoe UI" w:cs="Segoe UI"/>
          <w:noProof/>
          <w:sz w:val="20"/>
          <w:szCs w:val="20"/>
        </w:rPr>
        <w:t xml:space="preserve"> </w:t>
      </w:r>
      <w:r w:rsidR="00E2628F" w:rsidRPr="00A06C94">
        <w:rPr>
          <w:rFonts w:ascii="Segoe UI" w:hAnsi="Segoe UI" w:cs="Segoe UI"/>
          <w:noProof/>
          <w:sz w:val="20"/>
          <w:szCs w:val="20"/>
        </w:rPr>
        <w:t>Le Parfait jars are stored in the general collections area for MSB Fishes.</w:t>
      </w:r>
      <w:r w:rsidRPr="00A06C94">
        <w:rPr>
          <w:rFonts w:ascii="Segoe UI" w:hAnsi="Segoe UI" w:cs="Segoe UI"/>
          <w:noProof/>
          <w:sz w:val="20"/>
          <w:szCs w:val="20"/>
        </w:rPr>
        <w:t>)</w:t>
      </w:r>
    </w:p>
    <w:p w14:paraId="5B14F307" w14:textId="77777777" w:rsidR="003E1DC3" w:rsidRDefault="003E1DC3" w:rsidP="00A06C94">
      <w:pPr>
        <w:rPr>
          <w:rFonts w:eastAsia="Calibri"/>
        </w:rPr>
      </w:pPr>
      <w:r>
        <w:br w:type="page"/>
      </w:r>
    </w:p>
    <w:p w14:paraId="198910F5" w14:textId="22B6D4F8" w:rsidR="003D14CC" w:rsidRPr="00DD67B8" w:rsidRDefault="2462366C" w:rsidP="00B52249">
      <w:pPr>
        <w:pStyle w:val="Heading1"/>
        <w:spacing w:line="276" w:lineRule="auto"/>
      </w:pPr>
      <w:bookmarkStart w:id="201" w:name="_Toc207374016"/>
      <w:r>
        <w:lastRenderedPageBreak/>
        <w:t>Literature Cited</w:t>
      </w:r>
      <w:bookmarkEnd w:id="186"/>
      <w:bookmarkEnd w:id="187"/>
      <w:bookmarkEnd w:id="201"/>
    </w:p>
    <w:p w14:paraId="516370F1" w14:textId="77777777" w:rsidR="00F2612A" w:rsidRPr="00B266A4" w:rsidRDefault="00F2612A" w:rsidP="00A06C94">
      <w:pPr>
        <w:pStyle w:val="Reference"/>
        <w:spacing w:after="240" w:line="276" w:lineRule="auto"/>
        <w:ind w:left="450" w:hanging="450"/>
        <w:rPr>
          <w:lang w:val="en"/>
        </w:rPr>
      </w:pPr>
      <w:bookmarkStart w:id="202" w:name="_Hlk159412372"/>
      <w:r w:rsidRPr="00B266A4">
        <w:t xml:space="preserve">Allendorf, F. W. 1986. </w:t>
      </w:r>
      <w:r w:rsidRPr="00B266A4">
        <w:rPr>
          <w:lang w:val="en"/>
        </w:rPr>
        <w:t xml:space="preserve">Genetic drift and the loss of alleles versus heterozygosity. </w:t>
      </w:r>
      <w:proofErr w:type="spellStart"/>
      <w:r w:rsidRPr="00B266A4">
        <w:rPr>
          <w:i/>
          <w:iCs/>
          <w:lang w:val="en"/>
        </w:rPr>
        <w:t>Zoobiology</w:t>
      </w:r>
      <w:proofErr w:type="spellEnd"/>
      <w:r w:rsidRPr="00B266A4">
        <w:rPr>
          <w:lang w:val="en"/>
        </w:rPr>
        <w:t xml:space="preserve"> 5:181-190.</w:t>
      </w:r>
    </w:p>
    <w:p w14:paraId="35AE26D7" w14:textId="77777777" w:rsidR="001F3840" w:rsidRDefault="001F3840" w:rsidP="00A06C94">
      <w:pPr>
        <w:spacing w:after="240"/>
      </w:pPr>
      <w:r w:rsidRPr="00D76563">
        <w:rPr>
          <w:color w:val="1C1D1E"/>
          <w:shd w:val="clear" w:color="auto" w:fill="FFFFFF"/>
        </w:rPr>
        <w:t>Anderson, E. C. 2024</w:t>
      </w:r>
      <w:r w:rsidRPr="00626F1A">
        <w:rPr>
          <w:color w:val="1C1D1E"/>
          <w:shd w:val="clear" w:color="auto" w:fill="FFFFFF"/>
        </w:rPr>
        <w:t>. </w:t>
      </w:r>
      <w:proofErr w:type="spellStart"/>
      <w:r w:rsidRPr="00D76563">
        <w:rPr>
          <w:i/>
          <w:iCs/>
          <w:color w:val="1C1D1E"/>
          <w:shd w:val="clear" w:color="auto" w:fill="FFFFFF"/>
        </w:rPr>
        <w:t>CKMRsim</w:t>
      </w:r>
      <w:proofErr w:type="spellEnd"/>
      <w:r w:rsidRPr="00626F1A">
        <w:rPr>
          <w:color w:val="1C1D1E"/>
          <w:shd w:val="clear" w:color="auto" w:fill="FFFFFF"/>
        </w:rPr>
        <w:t>. </w:t>
      </w:r>
      <w:hyperlink r:id="rId84" w:history="1">
        <w:r w:rsidRPr="00D76563">
          <w:rPr>
            <w:bCs/>
            <w:color w:val="0056B3"/>
            <w:shd w:val="clear" w:color="auto" w:fill="FFFFFF"/>
          </w:rPr>
          <w:t>https://github.com/eriqande/CKMRsim/</w:t>
        </w:r>
      </w:hyperlink>
    </w:p>
    <w:p w14:paraId="6EF0A36B" w14:textId="77777777" w:rsidR="00F2612A" w:rsidRPr="00B266A4" w:rsidRDefault="00F2612A" w:rsidP="00A06C94">
      <w:pPr>
        <w:pStyle w:val="CommentText"/>
        <w:spacing w:after="240" w:line="276" w:lineRule="auto"/>
        <w:ind w:left="450" w:hanging="450"/>
        <w:rPr>
          <w:sz w:val="24"/>
          <w:szCs w:val="24"/>
        </w:rPr>
      </w:pPr>
      <w:r w:rsidRPr="00B266A4">
        <w:rPr>
          <w:sz w:val="24"/>
          <w:szCs w:val="24"/>
        </w:rPr>
        <w:t xml:space="preserve">Belmar-Lucero, S., J. L. A. Wood, </w:t>
      </w:r>
      <w:proofErr w:type="gramStart"/>
      <w:r w:rsidRPr="00B266A4">
        <w:rPr>
          <w:sz w:val="24"/>
          <w:szCs w:val="24"/>
        </w:rPr>
        <w:t>S.</w:t>
      </w:r>
      <w:proofErr w:type="gramEnd"/>
      <w:r w:rsidRPr="00B266A4">
        <w:rPr>
          <w:sz w:val="24"/>
          <w:szCs w:val="24"/>
        </w:rPr>
        <w:t xml:space="preserve"> Scott, A. B. </w:t>
      </w:r>
      <w:proofErr w:type="spellStart"/>
      <w:r w:rsidRPr="00B266A4">
        <w:rPr>
          <w:sz w:val="24"/>
          <w:szCs w:val="24"/>
        </w:rPr>
        <w:t>Harbicht</w:t>
      </w:r>
      <w:proofErr w:type="spellEnd"/>
      <w:r w:rsidRPr="00B266A4">
        <w:rPr>
          <w:sz w:val="24"/>
          <w:szCs w:val="24"/>
        </w:rPr>
        <w:t xml:space="preserve">, J.A. Hutchings, D. J. Fraser. 2012. Concurrent habitat and life history </w:t>
      </w:r>
      <w:proofErr w:type="gramStart"/>
      <w:r w:rsidRPr="00B266A4">
        <w:rPr>
          <w:sz w:val="24"/>
          <w:szCs w:val="24"/>
        </w:rPr>
        <w:t>influences on</w:t>
      </w:r>
      <w:proofErr w:type="gramEnd"/>
      <w:r w:rsidRPr="00B266A4">
        <w:rPr>
          <w:sz w:val="24"/>
          <w:szCs w:val="24"/>
        </w:rPr>
        <w:t xml:space="preserve"> effective/census population ratios in stream-dwelling trout. </w:t>
      </w:r>
      <w:r w:rsidRPr="00B266A4">
        <w:rPr>
          <w:i/>
          <w:iCs/>
          <w:sz w:val="24"/>
          <w:szCs w:val="24"/>
        </w:rPr>
        <w:t>Ecology and Evolution</w:t>
      </w:r>
      <w:r w:rsidRPr="00B266A4">
        <w:rPr>
          <w:sz w:val="24"/>
          <w:szCs w:val="24"/>
        </w:rPr>
        <w:t xml:space="preserve"> 2: 562-573.</w:t>
      </w:r>
    </w:p>
    <w:p w14:paraId="20BA1FDB" w14:textId="77777777" w:rsidR="00F2612A" w:rsidRPr="00B266A4" w:rsidRDefault="00F2612A" w:rsidP="00A06C94">
      <w:pPr>
        <w:pStyle w:val="CommentText"/>
        <w:spacing w:after="240" w:line="276" w:lineRule="auto"/>
        <w:ind w:left="450" w:hanging="450"/>
        <w:rPr>
          <w:sz w:val="24"/>
          <w:szCs w:val="24"/>
        </w:rPr>
      </w:pPr>
      <w:r w:rsidRPr="00B266A4">
        <w:rPr>
          <w:sz w:val="24"/>
          <w:szCs w:val="24"/>
        </w:rPr>
        <w:t xml:space="preserve">Bernos, T. A. and D. J. Fraser. 2016. Spatiotemporal relationship between adult census size and genetic population size across a wide population size gradient. </w:t>
      </w:r>
      <w:r w:rsidRPr="00B266A4">
        <w:rPr>
          <w:i/>
          <w:iCs/>
          <w:sz w:val="24"/>
          <w:szCs w:val="24"/>
        </w:rPr>
        <w:t>Molecular Ecology</w:t>
      </w:r>
      <w:r w:rsidRPr="00B266A4">
        <w:rPr>
          <w:sz w:val="24"/>
          <w:szCs w:val="24"/>
        </w:rPr>
        <w:t xml:space="preserve"> 25: 4472-4487.</w:t>
      </w:r>
    </w:p>
    <w:p w14:paraId="1F64E243" w14:textId="77777777" w:rsidR="00F2612A" w:rsidRPr="00B266A4" w:rsidRDefault="00F2612A" w:rsidP="00A06C94">
      <w:pPr>
        <w:pStyle w:val="Reference"/>
        <w:spacing w:after="240" w:line="276" w:lineRule="auto"/>
        <w:ind w:left="450" w:hanging="450"/>
      </w:pPr>
      <w:r w:rsidRPr="00B266A4">
        <w:t xml:space="preserve">Bestgen, K.R., T.E. Dowling, B. Albrecht, and K.A. Zelasko. 2021. Large-river fish conservation in the Colorado River basin: progress and challenges with endangered razorback sucker. </w:t>
      </w:r>
      <w:r w:rsidRPr="00B266A4">
        <w:rPr>
          <w:i/>
          <w:iCs/>
        </w:rPr>
        <w:t>In</w:t>
      </w:r>
      <w:r w:rsidRPr="00B266A4">
        <w:t xml:space="preserve">: </w:t>
      </w:r>
      <w:r w:rsidRPr="00B266A4">
        <w:rPr>
          <w:i/>
          <w:iCs/>
        </w:rPr>
        <w:t>Standing between life and extinction: Ethics and ecology of conserving aquatic species in the American Southwest</w:t>
      </w:r>
      <w:r w:rsidRPr="00B266A4">
        <w:t xml:space="preserve">. Editors, </w:t>
      </w:r>
      <w:r w:rsidRPr="00B266A4">
        <w:rPr>
          <w:shd w:val="clear" w:color="auto" w:fill="FFFFFF"/>
        </w:rPr>
        <w:t>D. Propst, J. Williams, K. Bestgen, and C. Hoagstrom.</w:t>
      </w:r>
      <w:r w:rsidRPr="00B266A4">
        <w:t xml:space="preserve"> University of Chicago Press.</w:t>
      </w:r>
    </w:p>
    <w:p w14:paraId="4EC92D99" w14:textId="77777777" w:rsidR="00B266A4" w:rsidRPr="00B266A4" w:rsidRDefault="00B266A4" w:rsidP="00A06C94">
      <w:pPr>
        <w:pStyle w:val="Reference"/>
        <w:spacing w:after="240" w:line="276" w:lineRule="auto"/>
        <w:ind w:left="450" w:hanging="450"/>
        <w:rPr>
          <w:lang w:val="en"/>
        </w:rPr>
      </w:pPr>
      <w:proofErr w:type="spellStart"/>
      <w:r w:rsidRPr="00B266A4">
        <w:t>Blåhed</w:t>
      </w:r>
      <w:proofErr w:type="spellEnd"/>
      <w:r w:rsidRPr="00B266A4">
        <w:t>, I.-M., H. Königsson, G. Ericsson, and G Spong. 2018. Discovery of SNPs for individual identification by reduced representation sequencing of moose (</w:t>
      </w:r>
      <w:r w:rsidRPr="00B266A4">
        <w:rPr>
          <w:i/>
          <w:iCs/>
        </w:rPr>
        <w:t xml:space="preserve">Alces </w:t>
      </w:r>
      <w:proofErr w:type="spellStart"/>
      <w:r w:rsidRPr="00B266A4">
        <w:rPr>
          <w:i/>
          <w:iCs/>
        </w:rPr>
        <w:t>alces</w:t>
      </w:r>
      <w:proofErr w:type="spellEnd"/>
      <w:r w:rsidRPr="00B266A4">
        <w:t xml:space="preserve">). </w:t>
      </w:r>
      <w:proofErr w:type="spellStart"/>
      <w:r w:rsidRPr="00B266A4">
        <w:rPr>
          <w:i/>
          <w:iCs/>
        </w:rPr>
        <w:t>PLoS</w:t>
      </w:r>
      <w:proofErr w:type="spellEnd"/>
      <w:r w:rsidRPr="00B266A4">
        <w:rPr>
          <w:i/>
          <w:iCs/>
        </w:rPr>
        <w:t xml:space="preserve"> ONE </w:t>
      </w:r>
      <w:r w:rsidRPr="00B266A4">
        <w:t>13: e0197364.</w:t>
      </w:r>
    </w:p>
    <w:p w14:paraId="7C48E5AD" w14:textId="2A5A55E4" w:rsidR="00F2612A" w:rsidRPr="00B266A4" w:rsidRDefault="00F2612A" w:rsidP="00A06C94">
      <w:pPr>
        <w:pStyle w:val="Reference"/>
        <w:spacing w:after="240" w:line="276" w:lineRule="auto"/>
        <w:ind w:left="450" w:hanging="450"/>
      </w:pPr>
      <w:r w:rsidRPr="00B266A4">
        <w:t xml:space="preserve">Bolger, A.M., M. Lohse, and B. Usadel. 2014. </w:t>
      </w:r>
      <w:proofErr w:type="spellStart"/>
      <w:r w:rsidRPr="00B266A4">
        <w:t>Trimmomatic</w:t>
      </w:r>
      <w:proofErr w:type="spellEnd"/>
      <w:r w:rsidRPr="00B266A4">
        <w:t xml:space="preserve">: A flexible trimmer for Illumina Sequence Data. </w:t>
      </w:r>
      <w:r w:rsidRPr="00B266A4">
        <w:rPr>
          <w:i/>
          <w:iCs/>
        </w:rPr>
        <w:t>Bioinformatics</w:t>
      </w:r>
      <w:r w:rsidRPr="00B266A4">
        <w:t xml:space="preserve"> btu170.</w:t>
      </w:r>
    </w:p>
    <w:p w14:paraId="51084B1F" w14:textId="4B88CBCE" w:rsidR="001F3840" w:rsidRDefault="001F3840" w:rsidP="00A06C94">
      <w:pPr>
        <w:spacing w:after="240" w:line="276" w:lineRule="auto"/>
        <w:ind w:left="450" w:hanging="450"/>
        <w:rPr>
          <w:color w:val="222222"/>
          <w:shd w:val="clear" w:color="auto" w:fill="FFFFFF"/>
        </w:rPr>
      </w:pPr>
      <w:r w:rsidRPr="00822F11">
        <w:rPr>
          <w:color w:val="222222"/>
          <w:shd w:val="clear" w:color="auto" w:fill="FFFFFF"/>
        </w:rPr>
        <w:t xml:space="preserve">Bootsma, M. L., </w:t>
      </w:r>
      <w:r w:rsidR="00017952" w:rsidRPr="00822F11">
        <w:rPr>
          <w:color w:val="222222"/>
          <w:shd w:val="clear" w:color="auto" w:fill="FFFFFF"/>
        </w:rPr>
        <w:t xml:space="preserve">K. M. </w:t>
      </w:r>
      <w:proofErr w:type="spellStart"/>
      <w:r w:rsidRPr="00822F11">
        <w:rPr>
          <w:color w:val="222222"/>
          <w:shd w:val="clear" w:color="auto" w:fill="FFFFFF"/>
        </w:rPr>
        <w:t>Gruenthal</w:t>
      </w:r>
      <w:proofErr w:type="spellEnd"/>
      <w:r w:rsidRPr="00822F11">
        <w:rPr>
          <w:color w:val="222222"/>
          <w:shd w:val="clear" w:color="auto" w:fill="FFFFFF"/>
        </w:rPr>
        <w:t xml:space="preserve">, </w:t>
      </w:r>
      <w:r w:rsidR="00017952" w:rsidRPr="00822F11">
        <w:rPr>
          <w:color w:val="222222"/>
          <w:shd w:val="clear" w:color="auto" w:fill="FFFFFF"/>
        </w:rPr>
        <w:t xml:space="preserve">G. J </w:t>
      </w:r>
      <w:r w:rsidRPr="00822F11">
        <w:rPr>
          <w:color w:val="222222"/>
          <w:shd w:val="clear" w:color="auto" w:fill="FFFFFF"/>
        </w:rPr>
        <w:t xml:space="preserve">McKinney, </w:t>
      </w:r>
      <w:r w:rsidR="00017952" w:rsidRPr="00822F11">
        <w:rPr>
          <w:color w:val="222222"/>
          <w:shd w:val="clear" w:color="auto" w:fill="FFFFFF"/>
        </w:rPr>
        <w:t>L.</w:t>
      </w:r>
      <w:r w:rsidR="00017952">
        <w:rPr>
          <w:color w:val="222222"/>
          <w:shd w:val="clear" w:color="auto" w:fill="FFFFFF"/>
        </w:rPr>
        <w:t xml:space="preserve"> </w:t>
      </w:r>
      <w:r w:rsidRPr="00822F11">
        <w:rPr>
          <w:color w:val="222222"/>
          <w:shd w:val="clear" w:color="auto" w:fill="FFFFFF"/>
        </w:rPr>
        <w:t xml:space="preserve">Simmons, </w:t>
      </w:r>
      <w:r w:rsidR="00017952">
        <w:rPr>
          <w:color w:val="222222"/>
          <w:shd w:val="clear" w:color="auto" w:fill="FFFFFF"/>
        </w:rPr>
        <w:t xml:space="preserve">L. </w:t>
      </w:r>
      <w:r w:rsidRPr="00822F11">
        <w:rPr>
          <w:color w:val="222222"/>
          <w:shd w:val="clear" w:color="auto" w:fill="FFFFFF"/>
        </w:rPr>
        <w:t xml:space="preserve">Miller, </w:t>
      </w:r>
      <w:r w:rsidR="00017952">
        <w:rPr>
          <w:color w:val="222222"/>
          <w:shd w:val="clear" w:color="auto" w:fill="FFFFFF"/>
        </w:rPr>
        <w:t>G.</w:t>
      </w:r>
      <w:r w:rsidRPr="00822F11">
        <w:rPr>
          <w:color w:val="222222"/>
          <w:shd w:val="clear" w:color="auto" w:fill="FFFFFF"/>
        </w:rPr>
        <w:t xml:space="preserve"> Sass, </w:t>
      </w:r>
      <w:r w:rsidR="00017952">
        <w:rPr>
          <w:color w:val="222222"/>
          <w:shd w:val="clear" w:color="auto" w:fill="FFFFFF"/>
        </w:rPr>
        <w:t>and W. A.</w:t>
      </w:r>
      <w:r w:rsidRPr="00822F11">
        <w:rPr>
          <w:color w:val="222222"/>
          <w:shd w:val="clear" w:color="auto" w:fill="FFFFFF"/>
        </w:rPr>
        <w:t xml:space="preserve"> </w:t>
      </w:r>
      <w:r w:rsidRPr="00D76563">
        <w:rPr>
          <w:color w:val="222222"/>
          <w:shd w:val="clear" w:color="auto" w:fill="FFFFFF"/>
        </w:rPr>
        <w:t>Larson</w:t>
      </w:r>
      <w:r w:rsidR="00017952">
        <w:rPr>
          <w:color w:val="222222"/>
          <w:shd w:val="clear" w:color="auto" w:fill="FFFFFF"/>
        </w:rPr>
        <w:t>.</w:t>
      </w:r>
      <w:r w:rsidRPr="00D76563">
        <w:rPr>
          <w:color w:val="222222"/>
          <w:shd w:val="clear" w:color="auto" w:fill="FFFFFF"/>
        </w:rPr>
        <w:t xml:space="preserve"> 2020</w:t>
      </w:r>
      <w:r w:rsidRPr="00822F11">
        <w:rPr>
          <w:color w:val="222222"/>
          <w:shd w:val="clear" w:color="auto" w:fill="FFFFFF"/>
        </w:rPr>
        <w:t>. A GT‐seq panel for walleye (</w:t>
      </w:r>
      <w:r w:rsidRPr="00017952">
        <w:rPr>
          <w:i/>
          <w:iCs/>
          <w:color w:val="222222"/>
          <w:shd w:val="clear" w:color="auto" w:fill="FFFFFF"/>
        </w:rPr>
        <w:t xml:space="preserve">Sander </w:t>
      </w:r>
      <w:proofErr w:type="spellStart"/>
      <w:r w:rsidRPr="00017952">
        <w:rPr>
          <w:i/>
          <w:iCs/>
          <w:color w:val="222222"/>
          <w:shd w:val="clear" w:color="auto" w:fill="FFFFFF"/>
        </w:rPr>
        <w:t>vitreus</w:t>
      </w:r>
      <w:proofErr w:type="spellEnd"/>
      <w:r w:rsidRPr="00822F11">
        <w:rPr>
          <w:color w:val="222222"/>
          <w:shd w:val="clear" w:color="auto" w:fill="FFFFFF"/>
        </w:rPr>
        <w:t>) provides important insights for efficient development and implementation of amplicon panels in non‐model organisms. </w:t>
      </w:r>
      <w:r w:rsidRPr="00822F11">
        <w:rPr>
          <w:i/>
          <w:iCs/>
          <w:color w:val="222222"/>
          <w:shd w:val="clear" w:color="auto" w:fill="FFFFFF"/>
        </w:rPr>
        <w:t>Molecular Ecology Resources</w:t>
      </w:r>
      <w:r w:rsidRPr="00822F11">
        <w:rPr>
          <w:color w:val="222222"/>
          <w:shd w:val="clear" w:color="auto" w:fill="FFFFFF"/>
        </w:rPr>
        <w:t> </w:t>
      </w:r>
      <w:r w:rsidRPr="00822F11">
        <w:rPr>
          <w:iCs/>
          <w:color w:val="222222"/>
          <w:shd w:val="clear" w:color="auto" w:fill="FFFFFF"/>
        </w:rPr>
        <w:t>20</w:t>
      </w:r>
      <w:r w:rsidRPr="00D76563">
        <w:rPr>
          <w:color w:val="222222"/>
          <w:shd w:val="clear" w:color="auto" w:fill="FFFFFF"/>
        </w:rPr>
        <w:t>:</w:t>
      </w:r>
      <w:r w:rsidRPr="00822F11">
        <w:rPr>
          <w:color w:val="222222"/>
          <w:shd w:val="clear" w:color="auto" w:fill="FFFFFF"/>
        </w:rPr>
        <w:t>1706-1722.</w:t>
      </w:r>
    </w:p>
    <w:p w14:paraId="13A006AD" w14:textId="77777777" w:rsidR="00F2612A" w:rsidRPr="00B266A4" w:rsidRDefault="00F2612A" w:rsidP="00A06C94">
      <w:pPr>
        <w:pStyle w:val="Reference"/>
        <w:spacing w:after="240" w:line="276" w:lineRule="auto"/>
        <w:ind w:left="450" w:hanging="450"/>
        <w:rPr>
          <w:rStyle w:val="cf01"/>
          <w:rFonts w:ascii="Times New Roman" w:hAnsi="Times New Roman" w:cs="Times New Roman"/>
          <w:sz w:val="24"/>
          <w:szCs w:val="24"/>
        </w:rPr>
      </w:pPr>
      <w:r w:rsidRPr="00B266A4">
        <w:rPr>
          <w:rStyle w:val="cf01"/>
          <w:rFonts w:ascii="Times New Roman" w:hAnsi="Times New Roman" w:cs="Times New Roman"/>
          <w:sz w:val="24"/>
          <w:szCs w:val="24"/>
        </w:rPr>
        <w:t>Bullard, M., E. L. Best, and J. Hammen. 2022. Native Fish Monitoring in Reach 3 of the Lower Colorado River, 2020 Annual Report. Submitted to the Lower Colorado River Multi-Species Conservation Program, Bureau of Reclamation, Boulder City, Nevada, by the Bureau of Reclamation, Technical Service Center, Fisheries and Wildlife Group, Denver, Colorado.</w:t>
      </w:r>
    </w:p>
    <w:p w14:paraId="7D2CD2D1" w14:textId="0B7EF250" w:rsidR="00F2612A" w:rsidRPr="008E7091" w:rsidRDefault="00F2612A" w:rsidP="00A06C94">
      <w:pPr>
        <w:shd w:val="clear" w:color="auto" w:fill="FFFFFF"/>
        <w:spacing w:after="240" w:line="276" w:lineRule="auto"/>
        <w:ind w:left="450" w:hanging="450"/>
        <w:textAlignment w:val="baseline"/>
        <w:rPr>
          <w:lang w:val="fr-FR"/>
        </w:rPr>
      </w:pPr>
      <w:proofErr w:type="spellStart"/>
      <w:r w:rsidRPr="00B266A4">
        <w:lastRenderedPageBreak/>
        <w:t>Bravington</w:t>
      </w:r>
      <w:proofErr w:type="spellEnd"/>
      <w:r w:rsidRPr="00B266A4">
        <w:t>, M. V., P. M. Grewe, and C. R. Davies. 2016. Absolute abundance of southern bluefin tuna estimated by close-kin mark-recapture.</w:t>
      </w:r>
      <w:r w:rsidR="00676BC8">
        <w:t xml:space="preserve"> </w:t>
      </w:r>
      <w:r w:rsidRPr="008E7091">
        <w:rPr>
          <w:i/>
          <w:iCs/>
          <w:lang w:val="fr-FR"/>
        </w:rPr>
        <w:t>Nature Communications</w:t>
      </w:r>
      <w:r w:rsidRPr="008E7091">
        <w:rPr>
          <w:lang w:val="fr-FR"/>
        </w:rPr>
        <w:t xml:space="preserve"> </w:t>
      </w:r>
      <w:proofErr w:type="gramStart"/>
      <w:r w:rsidRPr="008E7091">
        <w:rPr>
          <w:lang w:val="fr-FR"/>
        </w:rPr>
        <w:t>7:</w:t>
      </w:r>
      <w:proofErr w:type="gramEnd"/>
      <w:r w:rsidRPr="008E7091">
        <w:rPr>
          <w:lang w:val="fr-FR"/>
        </w:rPr>
        <w:t>13162.</w:t>
      </w:r>
    </w:p>
    <w:p w14:paraId="3BA09011" w14:textId="77777777" w:rsidR="00F2612A" w:rsidRPr="00B266A4" w:rsidRDefault="00F2612A" w:rsidP="00A06C94">
      <w:pPr>
        <w:pStyle w:val="Reference"/>
        <w:spacing w:after="240" w:line="276" w:lineRule="auto"/>
        <w:ind w:left="450" w:hanging="450"/>
      </w:pPr>
      <w:r w:rsidRPr="008E7091">
        <w:rPr>
          <w:color w:val="222222"/>
          <w:shd w:val="clear" w:color="auto" w:fill="FFFFFF"/>
          <w:lang w:val="fr-FR"/>
        </w:rPr>
        <w:t xml:space="preserve">Camacho, C., G. </w:t>
      </w:r>
      <w:proofErr w:type="spellStart"/>
      <w:r w:rsidRPr="008E7091">
        <w:rPr>
          <w:color w:val="222222"/>
          <w:shd w:val="clear" w:color="auto" w:fill="FFFFFF"/>
          <w:lang w:val="fr-FR"/>
        </w:rPr>
        <w:t>Coulouris</w:t>
      </w:r>
      <w:proofErr w:type="spellEnd"/>
      <w:r w:rsidRPr="008E7091">
        <w:rPr>
          <w:color w:val="222222"/>
          <w:shd w:val="clear" w:color="auto" w:fill="FFFFFF"/>
          <w:lang w:val="fr-FR"/>
        </w:rPr>
        <w:t xml:space="preserve">, V. Avagyan, N. Ma, J. Papadopoulos, and K. Bealer. </w:t>
      </w:r>
      <w:r w:rsidRPr="00B266A4">
        <w:rPr>
          <w:color w:val="222222"/>
          <w:shd w:val="clear" w:color="auto" w:fill="FFFFFF"/>
        </w:rPr>
        <w:t xml:space="preserve">2009. BLAST plus: architecture and applications. </w:t>
      </w:r>
      <w:r w:rsidRPr="00B266A4">
        <w:rPr>
          <w:i/>
          <w:iCs/>
          <w:color w:val="222222"/>
          <w:shd w:val="clear" w:color="auto" w:fill="FFFFFF"/>
        </w:rPr>
        <w:t>BMC Bioinformatics</w:t>
      </w:r>
      <w:r w:rsidRPr="00B266A4">
        <w:rPr>
          <w:color w:val="222222"/>
          <w:shd w:val="clear" w:color="auto" w:fill="FFFFFF"/>
        </w:rPr>
        <w:t xml:space="preserve"> </w:t>
      </w:r>
      <w:r w:rsidRPr="00B266A4">
        <w:rPr>
          <w:i/>
          <w:iCs/>
          <w:color w:val="222222"/>
          <w:shd w:val="clear" w:color="auto" w:fill="FFFFFF"/>
        </w:rPr>
        <w:t>BioMed. Cent.</w:t>
      </w:r>
      <w:r w:rsidRPr="00B266A4">
        <w:rPr>
          <w:color w:val="222222"/>
          <w:shd w:val="clear" w:color="auto" w:fill="FFFFFF"/>
        </w:rPr>
        <w:t xml:space="preserve"> 10:1.</w:t>
      </w:r>
    </w:p>
    <w:p w14:paraId="19C3A4A2" w14:textId="77777777" w:rsidR="00F2612A" w:rsidRPr="00B266A4" w:rsidRDefault="00F2612A" w:rsidP="00A06C94">
      <w:pPr>
        <w:pStyle w:val="Reference"/>
        <w:spacing w:after="240" w:line="276" w:lineRule="auto"/>
        <w:ind w:left="450" w:hanging="450"/>
      </w:pPr>
      <w:r w:rsidRPr="00B266A4">
        <w:t xml:space="preserve">Campbell, N.R., S.A. Harmon, and S.R. Narum. 2015. Genotyping-in-Thousands by sequencing (GT-seq): A </w:t>
      </w:r>
      <w:proofErr w:type="gramStart"/>
      <w:r w:rsidRPr="00B266A4">
        <w:t>cost effective</w:t>
      </w:r>
      <w:proofErr w:type="gramEnd"/>
      <w:r w:rsidRPr="00B266A4">
        <w:t xml:space="preserve"> SNP genotyping method based on custom amplicon sequencing. </w:t>
      </w:r>
      <w:r w:rsidRPr="00B266A4">
        <w:rPr>
          <w:i/>
          <w:iCs/>
        </w:rPr>
        <w:t>Molecular Ecology Resources</w:t>
      </w:r>
      <w:r w:rsidRPr="00B266A4">
        <w:t xml:space="preserve"> 15:855-867.</w:t>
      </w:r>
      <w:bookmarkStart w:id="203" w:name="_Hlk83790283"/>
      <w:bookmarkEnd w:id="203"/>
    </w:p>
    <w:p w14:paraId="018FA722" w14:textId="576FC7B9" w:rsidR="00F2612A" w:rsidRPr="00B266A4" w:rsidRDefault="00F2612A" w:rsidP="00A06C94">
      <w:pPr>
        <w:autoSpaceDE w:val="0"/>
        <w:autoSpaceDN w:val="0"/>
        <w:adjustRightInd w:val="0"/>
        <w:spacing w:after="240" w:line="276" w:lineRule="auto"/>
        <w:ind w:left="446" w:hanging="446"/>
        <w:rPr>
          <w:bCs/>
          <w:color w:val="2B2B2B"/>
        </w:rPr>
      </w:pPr>
      <w:r w:rsidRPr="00B266A4">
        <w:rPr>
          <w:iCs/>
        </w:rPr>
        <w:t>Carson, E. W., T. F. Turner, M. J. Saltzgiver, D. Adams, B. R. Kesner, P. C. Marsh, T. J. Pilger, and T. E. Dowling. 2016. Retention of ancestral genetic variation across life-stages of an endangered, long-lived iteroparous fish</w:t>
      </w:r>
      <w:r w:rsidRPr="00B266A4">
        <w:rPr>
          <w:bCs/>
          <w:color w:val="2B2B2B"/>
        </w:rPr>
        <w:t xml:space="preserve">. </w:t>
      </w:r>
      <w:r w:rsidRPr="00B266A4">
        <w:rPr>
          <w:bCs/>
          <w:i/>
          <w:iCs/>
          <w:color w:val="2B2B2B"/>
        </w:rPr>
        <w:t>Journal of Heredity</w:t>
      </w:r>
      <w:r w:rsidRPr="00B266A4">
        <w:rPr>
          <w:bCs/>
          <w:color w:val="2B2B2B"/>
        </w:rPr>
        <w:t xml:space="preserve"> 107:567-572</w:t>
      </w:r>
      <w:r w:rsidR="00AF4B5E">
        <w:rPr>
          <w:bCs/>
          <w:color w:val="2B2B2B"/>
        </w:rPr>
        <w:t>.</w:t>
      </w:r>
    </w:p>
    <w:p w14:paraId="7215B29E" w14:textId="77777777" w:rsidR="001F3840" w:rsidRPr="00822F11" w:rsidRDefault="001F3840" w:rsidP="00A06C94">
      <w:pPr>
        <w:spacing w:after="240" w:line="276" w:lineRule="auto"/>
        <w:ind w:left="450" w:hanging="450"/>
        <w:rPr>
          <w:color w:val="222222"/>
          <w:shd w:val="clear" w:color="auto" w:fill="FFFFFF"/>
        </w:rPr>
      </w:pPr>
      <w:r w:rsidRPr="00822F11">
        <w:rPr>
          <w:color w:val="222222"/>
          <w:shd w:val="clear" w:color="auto" w:fill="FFFFFF"/>
        </w:rPr>
        <w:t>Chang, S.L., Ward, H.G. and Russello, M.A., 2021. Genotyping-in-Thousands by sequencing panel development and application to inform kokanee salmon (</w:t>
      </w:r>
      <w:r w:rsidRPr="00822F11">
        <w:rPr>
          <w:i/>
          <w:color w:val="222222"/>
          <w:shd w:val="clear" w:color="auto" w:fill="FFFFFF"/>
        </w:rPr>
        <w:t>Oncorhynchus nerka</w:t>
      </w:r>
      <w:r w:rsidRPr="00822F11">
        <w:rPr>
          <w:color w:val="222222"/>
          <w:shd w:val="clear" w:color="auto" w:fill="FFFFFF"/>
        </w:rPr>
        <w:t>) fisheries management at multiple scales. </w:t>
      </w:r>
      <w:proofErr w:type="spellStart"/>
      <w:r w:rsidRPr="00822F11">
        <w:rPr>
          <w:i/>
          <w:iCs/>
          <w:color w:val="222222"/>
          <w:shd w:val="clear" w:color="auto" w:fill="FFFFFF"/>
        </w:rPr>
        <w:t>PLoS</w:t>
      </w:r>
      <w:proofErr w:type="spellEnd"/>
      <w:r w:rsidRPr="00822F11">
        <w:rPr>
          <w:i/>
          <w:iCs/>
          <w:color w:val="222222"/>
          <w:shd w:val="clear" w:color="auto" w:fill="FFFFFF"/>
        </w:rPr>
        <w:t xml:space="preserve"> One</w:t>
      </w:r>
      <w:r w:rsidRPr="00822F11">
        <w:rPr>
          <w:color w:val="222222"/>
          <w:shd w:val="clear" w:color="auto" w:fill="FFFFFF"/>
        </w:rPr>
        <w:t>, </w:t>
      </w:r>
      <w:r w:rsidRPr="00822F11">
        <w:rPr>
          <w:i/>
          <w:iCs/>
          <w:color w:val="222222"/>
          <w:shd w:val="clear" w:color="auto" w:fill="FFFFFF"/>
        </w:rPr>
        <w:t>16</w:t>
      </w:r>
      <w:r w:rsidRPr="00D76563">
        <w:rPr>
          <w:color w:val="222222"/>
          <w:shd w:val="clear" w:color="auto" w:fill="FFFFFF"/>
        </w:rPr>
        <w:t>(12</w:t>
      </w:r>
      <w:proofErr w:type="gramStart"/>
      <w:r w:rsidRPr="00D76563">
        <w:rPr>
          <w:color w:val="222222"/>
          <w:shd w:val="clear" w:color="auto" w:fill="FFFFFF"/>
        </w:rPr>
        <w:t>):</w:t>
      </w:r>
      <w:r w:rsidRPr="00822F11">
        <w:rPr>
          <w:color w:val="222222"/>
          <w:shd w:val="clear" w:color="auto" w:fill="FFFFFF"/>
        </w:rPr>
        <w:t>p</w:t>
      </w:r>
      <w:proofErr w:type="gramEnd"/>
      <w:r w:rsidRPr="00822F11">
        <w:rPr>
          <w:color w:val="222222"/>
          <w:shd w:val="clear" w:color="auto" w:fill="FFFFFF"/>
        </w:rPr>
        <w:t>.e0261966.</w:t>
      </w:r>
    </w:p>
    <w:p w14:paraId="682B70B4" w14:textId="363BAF4A" w:rsidR="00B92D84" w:rsidRDefault="00B92D84" w:rsidP="00A06C94">
      <w:pPr>
        <w:autoSpaceDE w:val="0"/>
        <w:autoSpaceDN w:val="0"/>
        <w:adjustRightInd w:val="0"/>
        <w:spacing w:after="240" w:line="276" w:lineRule="auto"/>
        <w:ind w:left="450" w:hanging="450"/>
        <w:contextualSpacing/>
      </w:pPr>
      <w:r w:rsidRPr="00453729">
        <w:t>Coulon</w:t>
      </w:r>
      <w:r>
        <w:t xml:space="preserve"> A. 2010</w:t>
      </w:r>
      <w:r w:rsidRPr="00453729">
        <w:t xml:space="preserve">. </w:t>
      </w:r>
      <w:proofErr w:type="spellStart"/>
      <w:r w:rsidRPr="00453729">
        <w:t>Genhet</w:t>
      </w:r>
      <w:proofErr w:type="spellEnd"/>
      <w:r w:rsidRPr="00453729">
        <w:t>: an easy</w:t>
      </w:r>
      <w:r w:rsidRPr="00453729">
        <w:rPr>
          <w:rFonts w:ascii="Calibri" w:eastAsia="Calibri" w:hAnsi="Calibri" w:cs="Calibri"/>
        </w:rPr>
        <w:t>‐</w:t>
      </w:r>
      <w:r w:rsidRPr="00453729">
        <w:t>to</w:t>
      </w:r>
      <w:r w:rsidRPr="00453729">
        <w:rPr>
          <w:rFonts w:ascii="Calibri" w:eastAsia="Calibri" w:hAnsi="Calibri" w:cs="Calibri"/>
        </w:rPr>
        <w:t>‐</w:t>
      </w:r>
      <w:r w:rsidRPr="00453729">
        <w:t xml:space="preserve">use </w:t>
      </w:r>
      <w:r>
        <w:t>R</w:t>
      </w:r>
      <w:r w:rsidRPr="00453729">
        <w:t xml:space="preserve"> function to estimate individual heterozygosity.</w:t>
      </w:r>
      <w:r w:rsidR="00676BC8">
        <w:t xml:space="preserve"> </w:t>
      </w:r>
      <w:r w:rsidRPr="00922993">
        <w:rPr>
          <w:i/>
        </w:rPr>
        <w:t>Molecular Ecology Resources</w:t>
      </w:r>
      <w:r w:rsidRPr="00453729">
        <w:t>,</w:t>
      </w:r>
      <w:r w:rsidR="00676BC8">
        <w:t xml:space="preserve"> </w:t>
      </w:r>
      <w:r w:rsidRPr="00453729">
        <w:t>10(1), 167-169.</w:t>
      </w:r>
    </w:p>
    <w:p w14:paraId="7F0B7361" w14:textId="77777777" w:rsidR="00F2612A" w:rsidRPr="00B266A4" w:rsidRDefault="00F2612A" w:rsidP="00A06C94">
      <w:pPr>
        <w:pStyle w:val="Reference"/>
        <w:spacing w:after="240" w:line="276" w:lineRule="auto"/>
        <w:ind w:left="450" w:hanging="450"/>
        <w:rPr>
          <w:noProof/>
        </w:rPr>
      </w:pPr>
      <w:r w:rsidRPr="00B266A4">
        <w:rPr>
          <w:noProof/>
        </w:rPr>
        <w:t xml:space="preserve">Danecek, P.,A. Auton, G. Abecasis, C.A. Albers, E. Banks, M.A. DePristo, R.E. Handsaker, G. Lunter, G.T. Marth, S.T. Sherry, </w:t>
      </w:r>
      <w:bookmarkStart w:id="204" w:name="_Hlk159576717"/>
      <w:r w:rsidRPr="00B266A4">
        <w:rPr>
          <w:noProof/>
        </w:rPr>
        <w:t>G. McVean, and R. Durbin</w:t>
      </w:r>
      <w:bookmarkEnd w:id="204"/>
      <w:r w:rsidRPr="00B266A4">
        <w:rPr>
          <w:noProof/>
        </w:rPr>
        <w:t xml:space="preserve">. 2011. The variant call format and VCFtools. </w:t>
      </w:r>
      <w:r w:rsidRPr="00B266A4">
        <w:rPr>
          <w:i/>
          <w:iCs/>
          <w:noProof/>
        </w:rPr>
        <w:t>Bioinformatics</w:t>
      </w:r>
      <w:r w:rsidRPr="00B266A4">
        <w:rPr>
          <w:noProof/>
        </w:rPr>
        <w:t xml:space="preserve"> 27:2156–2158.</w:t>
      </w:r>
    </w:p>
    <w:p w14:paraId="75563AA2" w14:textId="5F87D0B9" w:rsidR="00F2612A" w:rsidRPr="00B266A4" w:rsidRDefault="00F2612A" w:rsidP="00A06C94">
      <w:pPr>
        <w:pStyle w:val="xmsonormal"/>
        <w:spacing w:before="0" w:beforeAutospacing="0" w:after="240" w:afterAutospacing="0" w:line="276" w:lineRule="auto"/>
        <w:ind w:left="450" w:hanging="450"/>
        <w:rPr>
          <w:color w:val="201F1E"/>
        </w:rPr>
      </w:pPr>
      <w:r w:rsidRPr="00B266A4">
        <w:rPr>
          <w:color w:val="201F1E"/>
          <w:bdr w:val="none" w:sz="0" w:space="0" w:color="auto" w:frame="1"/>
        </w:rPr>
        <w:t>Denney, N.H., Jennings, S. and J. D. Reynolds. 2002. Life–history correlates of maximum population growth rates in marine fishes.</w:t>
      </w:r>
      <w:r w:rsidR="00676BC8">
        <w:rPr>
          <w:color w:val="201F1E"/>
          <w:bdr w:val="none" w:sz="0" w:space="0" w:color="auto" w:frame="1"/>
        </w:rPr>
        <w:t xml:space="preserve"> </w:t>
      </w:r>
      <w:r w:rsidRPr="00B266A4">
        <w:rPr>
          <w:i/>
          <w:color w:val="201F1E"/>
          <w:bdr w:val="none" w:sz="0" w:space="0" w:color="auto" w:frame="1"/>
        </w:rPr>
        <w:t>Proceedings of the Royal Society of London. Series B: Biological Sciences</w:t>
      </w:r>
      <w:r w:rsidR="00676BC8">
        <w:rPr>
          <w:color w:val="201F1E"/>
          <w:bdr w:val="none" w:sz="0" w:space="0" w:color="auto" w:frame="1"/>
        </w:rPr>
        <w:t xml:space="preserve"> </w:t>
      </w:r>
      <w:r w:rsidRPr="00B266A4">
        <w:rPr>
          <w:iCs/>
          <w:color w:val="201F1E"/>
          <w:bdr w:val="none" w:sz="0" w:space="0" w:color="auto" w:frame="1"/>
        </w:rPr>
        <w:t>269</w:t>
      </w:r>
      <w:r w:rsidRPr="00B266A4">
        <w:rPr>
          <w:color w:val="201F1E"/>
          <w:bdr w:val="none" w:sz="0" w:space="0" w:color="auto" w:frame="1"/>
        </w:rPr>
        <w:t>:2229-2237.</w:t>
      </w:r>
    </w:p>
    <w:p w14:paraId="081461E6" w14:textId="77777777" w:rsidR="00F2612A" w:rsidRPr="00B266A4" w:rsidRDefault="00F2612A" w:rsidP="00A06C94">
      <w:pPr>
        <w:pStyle w:val="Reference"/>
        <w:spacing w:after="240" w:line="276" w:lineRule="auto"/>
        <w:ind w:left="450" w:hanging="450"/>
        <w:rPr>
          <w:noProof/>
        </w:rPr>
      </w:pPr>
      <w:r w:rsidRPr="00B266A4">
        <w:rPr>
          <w:color w:val="000000" w:themeColor="text1"/>
        </w:rPr>
        <w:t xml:space="preserve">Do, </w:t>
      </w:r>
      <w:r w:rsidRPr="00B266A4">
        <w:t>C., R.S. Waples, D. Peel, G.M. Macbeth, B.J. Tillett, and J.R. Ovenden. 2014. NEESTIMATOR v2: re-implementation of software for the estimation of contemporary effective population size (N</w:t>
      </w:r>
      <w:r w:rsidRPr="00B266A4">
        <w:rPr>
          <w:vertAlign w:val="subscript"/>
        </w:rPr>
        <w:t>e</w:t>
      </w:r>
      <w:r w:rsidRPr="00B266A4">
        <w:t xml:space="preserve">) from genetic data. </w:t>
      </w:r>
      <w:r w:rsidRPr="00B266A4">
        <w:rPr>
          <w:i/>
          <w:iCs/>
        </w:rPr>
        <w:t>Molecular Ecology Resources</w:t>
      </w:r>
      <w:r w:rsidRPr="00B266A4">
        <w:t xml:space="preserve"> 14:209–214.</w:t>
      </w:r>
    </w:p>
    <w:p w14:paraId="10FC7093" w14:textId="77777777" w:rsidR="00F2612A" w:rsidRPr="00B266A4" w:rsidRDefault="00F2612A" w:rsidP="00A06C94">
      <w:pPr>
        <w:pStyle w:val="Reference"/>
        <w:spacing w:after="240" w:line="276" w:lineRule="auto"/>
        <w:ind w:left="450" w:hanging="450"/>
      </w:pPr>
      <w:r w:rsidRPr="00B266A4">
        <w:t>Dowling, T.E., B.R. Kesner, P.C. Marsh, K.R. Shollenberger, and T.F. Turner. 2019. Genetic and Demographic Studies to Guide Conservation Management of Razorback Suckers in Off-Channel Habitats, Final Report. Submitted to the Lower Colorado River Multi-Species Conservation Program, Bureau of Reclamation, Boulder City, Nevada, by Wayne State University, Detroit, Michigan; Marsh &amp; Associates, LLC, Tempe, Arizona; and University of New Mexico, Albuquerque, New Mexico, under Agreement No. R13AC300016.</w:t>
      </w:r>
    </w:p>
    <w:p w14:paraId="3F777DD6" w14:textId="0676C045" w:rsidR="00F2612A" w:rsidRPr="00B266A4" w:rsidRDefault="00F2612A" w:rsidP="00A06C94">
      <w:pPr>
        <w:pStyle w:val="Reference"/>
        <w:spacing w:after="240" w:line="276" w:lineRule="auto"/>
        <w:ind w:left="450" w:hanging="450"/>
      </w:pPr>
      <w:r w:rsidRPr="00B266A4">
        <w:lastRenderedPageBreak/>
        <w:t>Dowling, T.E., P.C. Marsh, A. T. Kelsen, and C.A. Tibbets. 2005. Genetic monitoring of wild and repatriated populations of endangered razorback sucker (</w:t>
      </w:r>
      <w:r w:rsidRPr="00B266A4">
        <w:rPr>
          <w:i/>
          <w:iCs/>
        </w:rPr>
        <w:t>Xyrauchen texanus</w:t>
      </w:r>
      <w:r w:rsidRPr="00B266A4">
        <w:t xml:space="preserve">, Catostomidae, Teleostei) in Lake Mohave, Arizona–Nevada. </w:t>
      </w:r>
      <w:r w:rsidRPr="00B266A4">
        <w:rPr>
          <w:i/>
          <w:iCs/>
        </w:rPr>
        <w:t>Molecular Ecology</w:t>
      </w:r>
      <w:r w:rsidRPr="00B266A4">
        <w:t xml:space="preserve"> 14: 123–135.</w:t>
      </w:r>
    </w:p>
    <w:p w14:paraId="66234AB0" w14:textId="77777777" w:rsidR="00F2612A" w:rsidRPr="00B266A4" w:rsidRDefault="00F2612A" w:rsidP="00A06C94">
      <w:pPr>
        <w:pStyle w:val="Reference"/>
        <w:spacing w:after="240" w:line="276" w:lineRule="auto"/>
        <w:ind w:left="450" w:hanging="450"/>
      </w:pPr>
      <w:r w:rsidRPr="00B266A4">
        <w:t>Dowling, T.E., W.L. Minckley, and P.C. Marsh. 1996a. Mitochondrial DNA diversity within and among populations of razorback sucker (</w:t>
      </w:r>
      <w:r w:rsidRPr="00B266A4">
        <w:rPr>
          <w:i/>
          <w:iCs/>
        </w:rPr>
        <w:t>Xyrauchen texan</w:t>
      </w:r>
      <w:r w:rsidRPr="00B266A4">
        <w:t xml:space="preserve">us) as determined by restriction endonuclease analysis. </w:t>
      </w:r>
      <w:proofErr w:type="spellStart"/>
      <w:r w:rsidRPr="00B266A4">
        <w:rPr>
          <w:i/>
          <w:iCs/>
        </w:rPr>
        <w:t>Copeia</w:t>
      </w:r>
      <w:proofErr w:type="spellEnd"/>
      <w:r w:rsidRPr="00B266A4">
        <w:t xml:space="preserve"> 1996: 542–550.</w:t>
      </w:r>
    </w:p>
    <w:p w14:paraId="72F53ADE" w14:textId="77777777" w:rsidR="00F2612A" w:rsidRPr="00B266A4" w:rsidRDefault="00F2612A" w:rsidP="00A06C94">
      <w:pPr>
        <w:widowControl w:val="0"/>
        <w:tabs>
          <w:tab w:val="left" w:pos="-1440"/>
          <w:tab w:val="left" w:pos="-720"/>
          <w:tab w:val="left" w:pos="450"/>
          <w:tab w:val="left" w:pos="63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rsidRPr="00B266A4">
        <w:t>Dowling, T. E., W. L. Minckley, P. C. Marsh, and E. Goldstein. 1996b. Mitochondrial DNA diversity in the endangered razorback sucker (</w:t>
      </w:r>
      <w:r w:rsidRPr="00B266A4">
        <w:rPr>
          <w:i/>
        </w:rPr>
        <w:t>Xyrauchen texanus</w:t>
      </w:r>
      <w:r w:rsidRPr="00B266A4">
        <w:t xml:space="preserve">): analysis of hatchery stocks and implications for captive propagation. </w:t>
      </w:r>
      <w:r w:rsidRPr="00B266A4">
        <w:rPr>
          <w:i/>
          <w:iCs/>
        </w:rPr>
        <w:t>Conservation Biology</w:t>
      </w:r>
      <w:r w:rsidRPr="00B266A4">
        <w:t xml:space="preserve"> 10:120-127.</w:t>
      </w:r>
    </w:p>
    <w:p w14:paraId="44E05D4B" w14:textId="77777777" w:rsidR="00F2612A" w:rsidRPr="00B266A4" w:rsidRDefault="00F2612A" w:rsidP="00A06C94">
      <w:pPr>
        <w:widowControl w:val="0"/>
        <w:spacing w:after="240" w:line="276" w:lineRule="auto"/>
        <w:ind w:left="450" w:hanging="450"/>
      </w:pPr>
      <w:r w:rsidRPr="00B266A4">
        <w:t>Dowling, T. E., M. J. Saltzgiver, D. Adams, and P. C. Marsh. 2012a. Assessment of genetic variability in a recruiting population of endangered fish, the razorback sucker (</w:t>
      </w:r>
      <w:r w:rsidRPr="00B266A4">
        <w:rPr>
          <w:i/>
        </w:rPr>
        <w:t>Xyrauchen texanus</w:t>
      </w:r>
      <w:r w:rsidRPr="00B266A4">
        <w:t xml:space="preserve">, Family Catostomidae), from Lake Mead, AZ-NV. </w:t>
      </w:r>
      <w:r w:rsidRPr="00B266A4">
        <w:rPr>
          <w:i/>
          <w:iCs/>
        </w:rPr>
        <w:t>Transactions of the American Fisheries Society</w:t>
      </w:r>
      <w:r w:rsidRPr="00B266A4">
        <w:t xml:space="preserve"> 141:990-999.</w:t>
      </w:r>
    </w:p>
    <w:p w14:paraId="6E67EFD1" w14:textId="29A3447A" w:rsidR="00F2612A" w:rsidRPr="00B266A4" w:rsidRDefault="00F2612A" w:rsidP="00A06C94">
      <w:pPr>
        <w:widowControl w:val="0"/>
        <w:spacing w:after="240" w:line="276" w:lineRule="auto"/>
        <w:ind w:left="450" w:hanging="450"/>
      </w:pPr>
      <w:r w:rsidRPr="00B266A4">
        <w:t>Dowling, T. E., M. J. Saltzgiver, and P. C. Marsh. 2012b. Genetic structure within and among populations of the endangered razorback sucker (</w:t>
      </w:r>
      <w:r w:rsidRPr="00B266A4">
        <w:rPr>
          <w:i/>
        </w:rPr>
        <w:t>Xyrauchen texanus</w:t>
      </w:r>
      <w:r w:rsidRPr="00B266A4">
        <w:t xml:space="preserve">) as determined by analysis of microsatellites. </w:t>
      </w:r>
      <w:r w:rsidRPr="00B266A4">
        <w:rPr>
          <w:i/>
          <w:iCs/>
        </w:rPr>
        <w:t>Conservation Genetics</w:t>
      </w:r>
      <w:r w:rsidRPr="00B266A4">
        <w:t xml:space="preserve"> 13:1073-1083.</w:t>
      </w:r>
    </w:p>
    <w:p w14:paraId="24682282" w14:textId="77777777" w:rsidR="00F2612A" w:rsidRPr="00B266A4" w:rsidRDefault="00F2612A" w:rsidP="00A06C94">
      <w:pPr>
        <w:pStyle w:val="Reference"/>
        <w:spacing w:after="240" w:line="276" w:lineRule="auto"/>
        <w:ind w:left="450" w:hanging="450"/>
      </w:pPr>
      <w:r w:rsidRPr="00B266A4">
        <w:t xml:space="preserve">Dowling, T.E., T.F. Turner, E.W. Carson, M.J. Saltzgiver, D. Adams, B. Kesner, and P.C. Marsh. 2014. Genetic and demographic responses to intensive management of razorback </w:t>
      </w:r>
      <w:proofErr w:type="gramStart"/>
      <w:r w:rsidRPr="00B266A4">
        <w:t>sucker</w:t>
      </w:r>
      <w:proofErr w:type="gramEnd"/>
      <w:r w:rsidRPr="00B266A4">
        <w:t xml:space="preserve"> in Lake Mohave, Arizona-Nevada. </w:t>
      </w:r>
      <w:r w:rsidRPr="00B266A4">
        <w:rPr>
          <w:i/>
          <w:iCs/>
        </w:rPr>
        <w:t>Evolutionary Applications</w:t>
      </w:r>
      <w:r w:rsidRPr="00B266A4">
        <w:t xml:space="preserve"> 7: 339–54.</w:t>
      </w:r>
    </w:p>
    <w:p w14:paraId="4A009930" w14:textId="1A7F0997" w:rsidR="00F2612A" w:rsidRDefault="00F2612A" w:rsidP="00A06C94">
      <w:pPr>
        <w:spacing w:after="240" w:line="276" w:lineRule="auto"/>
        <w:ind w:left="450" w:hanging="450"/>
      </w:pPr>
      <w:r w:rsidRPr="00B266A4">
        <w:t xml:space="preserve">Dowling, T.E., A. J. Wicks, J. B. </w:t>
      </w:r>
      <w:proofErr w:type="spellStart"/>
      <w:r w:rsidRPr="00B266A4">
        <w:t>Corush</w:t>
      </w:r>
      <w:proofErr w:type="spellEnd"/>
      <w:r w:rsidRPr="00B266A4">
        <w:t>, and T. J. Krabbenhoft.</w:t>
      </w:r>
      <w:r w:rsidR="00DF215E">
        <w:t xml:space="preserve"> </w:t>
      </w:r>
      <w:r w:rsidRPr="00B266A4">
        <w:t>2020.</w:t>
      </w:r>
      <w:r w:rsidR="00DF215E">
        <w:t xml:space="preserve"> </w:t>
      </w:r>
      <w:r w:rsidRPr="00B266A4">
        <w:rPr>
          <w:noProof/>
        </w:rPr>
        <w:t>Development of SNP markers for sex determination, parentage assessment, and population genetics of razorback sucker</w:t>
      </w:r>
      <w:r w:rsidRPr="00B266A4">
        <w:t>, 2020 Final Report.</w:t>
      </w:r>
      <w:r w:rsidR="00DF215E">
        <w:t xml:space="preserve"> </w:t>
      </w:r>
      <w:r w:rsidRPr="00B266A4">
        <w:t>Submitted to the Lower Colorado River Multi-Species Conservation Program, Bureau of Reclamation, Boulder City, Nevada, by Wayne State</w:t>
      </w:r>
      <w:r w:rsidR="00676BC8">
        <w:t xml:space="preserve"> </w:t>
      </w:r>
      <w:r w:rsidRPr="00B266A4">
        <w:t>University, Detroit, Michigan, under Agreement No.</w:t>
      </w:r>
      <w:r w:rsidR="00676BC8">
        <w:t xml:space="preserve"> </w:t>
      </w:r>
      <w:r w:rsidRPr="00B266A4">
        <w:t>R16AP00174.</w:t>
      </w:r>
    </w:p>
    <w:p w14:paraId="06AE39F1" w14:textId="77777777" w:rsidR="00D6250B" w:rsidRPr="00B266A4" w:rsidRDefault="00D6250B" w:rsidP="00D6250B">
      <w:pPr>
        <w:spacing w:after="240" w:line="276" w:lineRule="auto"/>
        <w:ind w:left="450" w:hanging="450"/>
      </w:pPr>
      <w:r>
        <w:t>Ehlo, C. 2023. Cibola high levee pond monitoring trip report. Arizona Fish and W</w:t>
      </w:r>
      <w:r w:rsidRPr="00CC6126">
        <w:t xml:space="preserve">ildlife </w:t>
      </w:r>
      <w:r>
        <w:t>C</w:t>
      </w:r>
      <w:r w:rsidRPr="00CC6126">
        <w:t xml:space="preserve">onservation </w:t>
      </w:r>
      <w:r>
        <w:t>Of</w:t>
      </w:r>
      <w:r w:rsidRPr="00CC6126">
        <w:t>fice</w:t>
      </w:r>
      <w:r>
        <w:t xml:space="preserve">. 5 </w:t>
      </w:r>
      <w:proofErr w:type="gramStart"/>
      <w:r>
        <w:t>pp</w:t>
      </w:r>
      <w:proofErr w:type="gramEnd"/>
      <w:r>
        <w:t>.</w:t>
      </w:r>
    </w:p>
    <w:p w14:paraId="6907B184" w14:textId="77777777" w:rsidR="00B266A4" w:rsidRPr="00B266A4" w:rsidRDefault="00B266A4" w:rsidP="00A06C94">
      <w:pPr>
        <w:spacing w:after="240"/>
      </w:pPr>
      <w:r w:rsidRPr="00B266A4">
        <w:t>Fox, J., and S. Weisberg. 2019.</w:t>
      </w:r>
      <w:r w:rsidRPr="00B266A4">
        <w:rPr>
          <w:i/>
          <w:iCs/>
        </w:rPr>
        <w:t xml:space="preserve"> An R companion to applied regression. </w:t>
      </w:r>
      <w:r w:rsidRPr="00B266A4">
        <w:t xml:space="preserve">Sage, Thousand Oaks. </w:t>
      </w:r>
    </w:p>
    <w:p w14:paraId="1401969D" w14:textId="08252E7A" w:rsidR="00F2612A" w:rsidRPr="00B266A4" w:rsidRDefault="00F2612A" w:rsidP="00A06C94">
      <w:pPr>
        <w:pStyle w:val="xmsonormal"/>
        <w:spacing w:before="0" w:beforeAutospacing="0" w:after="240" w:afterAutospacing="0" w:line="276" w:lineRule="auto"/>
        <w:ind w:left="450" w:hanging="450"/>
      </w:pPr>
      <w:r w:rsidRPr="00BE0B12">
        <w:rPr>
          <w:color w:val="201F1E"/>
          <w:bdr w:val="none" w:sz="0" w:space="0" w:color="auto" w:frame="1"/>
        </w:rPr>
        <w:t xml:space="preserve">Gaggiotti, O.E. and </w:t>
      </w:r>
      <w:r w:rsidR="004C0C78" w:rsidRPr="00BE0B12">
        <w:rPr>
          <w:color w:val="201F1E"/>
          <w:bdr w:val="none" w:sz="0" w:space="0" w:color="auto" w:frame="1"/>
        </w:rPr>
        <w:t xml:space="preserve">R. D. </w:t>
      </w:r>
      <w:r w:rsidRPr="00BE0B12">
        <w:rPr>
          <w:color w:val="201F1E"/>
          <w:bdr w:val="none" w:sz="0" w:space="0" w:color="auto" w:frame="1"/>
        </w:rPr>
        <w:t>Vetter</w:t>
      </w:r>
      <w:r w:rsidR="004C0C78" w:rsidRPr="00BE0B12">
        <w:rPr>
          <w:color w:val="201F1E"/>
          <w:bdr w:val="none" w:sz="0" w:space="0" w:color="auto" w:frame="1"/>
        </w:rPr>
        <w:t>.</w:t>
      </w:r>
      <w:r w:rsidRPr="00BE0B12">
        <w:rPr>
          <w:color w:val="201F1E"/>
          <w:bdr w:val="none" w:sz="0" w:space="0" w:color="auto" w:frame="1"/>
        </w:rPr>
        <w:t xml:space="preserve"> </w:t>
      </w:r>
      <w:r w:rsidRPr="00B266A4">
        <w:rPr>
          <w:color w:val="201F1E"/>
          <w:bdr w:val="none" w:sz="0" w:space="0" w:color="auto" w:frame="1"/>
        </w:rPr>
        <w:t>1999. Effect of life history strategy, environmental variability, and overexploitation on the genetic diversity of pelagic fish populations.</w:t>
      </w:r>
      <w:r w:rsidR="00676BC8">
        <w:rPr>
          <w:color w:val="201F1E"/>
          <w:bdr w:val="none" w:sz="0" w:space="0" w:color="auto" w:frame="1"/>
        </w:rPr>
        <w:t xml:space="preserve"> </w:t>
      </w:r>
      <w:r w:rsidRPr="00B266A4">
        <w:rPr>
          <w:i/>
          <w:color w:val="201F1E"/>
          <w:bdr w:val="none" w:sz="0" w:space="0" w:color="auto" w:frame="1"/>
        </w:rPr>
        <w:t>Canadian Journal of Fisheries and Aquatic Sciences</w:t>
      </w:r>
      <w:r w:rsidR="00676BC8">
        <w:rPr>
          <w:color w:val="201F1E"/>
          <w:bdr w:val="none" w:sz="0" w:space="0" w:color="auto" w:frame="1"/>
        </w:rPr>
        <w:t xml:space="preserve"> </w:t>
      </w:r>
      <w:r w:rsidRPr="00B266A4">
        <w:rPr>
          <w:iCs/>
          <w:color w:val="201F1E"/>
          <w:bdr w:val="none" w:sz="0" w:space="0" w:color="auto" w:frame="1"/>
        </w:rPr>
        <w:t>56</w:t>
      </w:r>
      <w:r w:rsidRPr="00B266A4">
        <w:rPr>
          <w:color w:val="201F1E"/>
          <w:bdr w:val="none" w:sz="0" w:space="0" w:color="auto" w:frame="1"/>
        </w:rPr>
        <w:t xml:space="preserve">:1376-1388. </w:t>
      </w:r>
    </w:p>
    <w:p w14:paraId="1BFBC626" w14:textId="3B861361" w:rsidR="00F2612A" w:rsidRPr="00B266A4" w:rsidRDefault="00F2612A" w:rsidP="00A06C94">
      <w:pPr>
        <w:shd w:val="clear" w:color="auto" w:fill="FFFFFF"/>
        <w:spacing w:after="240" w:line="276" w:lineRule="auto"/>
        <w:ind w:left="450" w:hanging="450"/>
        <w:textAlignment w:val="baseline"/>
      </w:pPr>
      <w:r w:rsidRPr="00B266A4">
        <w:lastRenderedPageBreak/>
        <w:t>Galván‐</w:t>
      </w:r>
      <w:proofErr w:type="spellStart"/>
      <w:r w:rsidRPr="00B266A4">
        <w:t>Femenía</w:t>
      </w:r>
      <w:proofErr w:type="spellEnd"/>
      <w:r w:rsidRPr="00B266A4">
        <w:t xml:space="preserve">, I., J. </w:t>
      </w:r>
      <w:proofErr w:type="spellStart"/>
      <w:r w:rsidRPr="00B266A4">
        <w:t>Graffelman</w:t>
      </w:r>
      <w:proofErr w:type="spellEnd"/>
      <w:r w:rsidRPr="00B266A4">
        <w:t>, and C. Barceló‐i‐Vidal. 2017. Graphics for relatedness research.</w:t>
      </w:r>
      <w:r w:rsidR="00676BC8">
        <w:t xml:space="preserve"> </w:t>
      </w:r>
      <w:r w:rsidRPr="00B266A4">
        <w:rPr>
          <w:i/>
          <w:iCs/>
        </w:rPr>
        <w:t xml:space="preserve">Molecular Ecology Resources </w:t>
      </w:r>
      <w:r w:rsidRPr="00B266A4">
        <w:t>17:1271-1282.</w:t>
      </w:r>
    </w:p>
    <w:p w14:paraId="24ED73BA" w14:textId="79BC237E" w:rsidR="00F2612A" w:rsidRPr="00B266A4" w:rsidRDefault="00F2612A" w:rsidP="00A06C94">
      <w:pPr>
        <w:pStyle w:val="xmsonormal"/>
        <w:spacing w:before="0" w:beforeAutospacing="0" w:after="240" w:afterAutospacing="0" w:line="276" w:lineRule="auto"/>
        <w:ind w:left="450" w:hanging="450"/>
      </w:pPr>
      <w:r w:rsidRPr="00B266A4">
        <w:rPr>
          <w:color w:val="201F1E"/>
          <w:bdr w:val="none" w:sz="0" w:space="0" w:color="auto" w:frame="1"/>
        </w:rPr>
        <w:t xml:space="preserve">Garrant, D., </w:t>
      </w:r>
      <w:proofErr w:type="gramStart"/>
      <w:r w:rsidR="005565A3">
        <w:rPr>
          <w:color w:val="201F1E"/>
          <w:bdr w:val="none" w:sz="0" w:space="0" w:color="auto" w:frame="1"/>
        </w:rPr>
        <w:t>J.</w:t>
      </w:r>
      <w:proofErr w:type="gramEnd"/>
      <w:r w:rsidR="005565A3">
        <w:rPr>
          <w:color w:val="201F1E"/>
          <w:bdr w:val="none" w:sz="0" w:space="0" w:color="auto" w:frame="1"/>
        </w:rPr>
        <w:t xml:space="preserve"> J. </w:t>
      </w:r>
      <w:r w:rsidRPr="00B266A4">
        <w:rPr>
          <w:color w:val="201F1E"/>
          <w:bdr w:val="none" w:sz="0" w:space="0" w:color="auto" w:frame="1"/>
        </w:rPr>
        <w:t xml:space="preserve">Dodson, and </w:t>
      </w:r>
      <w:r w:rsidR="005565A3">
        <w:rPr>
          <w:color w:val="201F1E"/>
          <w:bdr w:val="none" w:sz="0" w:space="0" w:color="auto" w:frame="1"/>
        </w:rPr>
        <w:t xml:space="preserve">L. </w:t>
      </w:r>
      <w:r w:rsidRPr="00B266A4">
        <w:rPr>
          <w:color w:val="201F1E"/>
          <w:bdr w:val="none" w:sz="0" w:space="0" w:color="auto" w:frame="1"/>
        </w:rPr>
        <w:t>Bernatchez. 2001. A genetic evaluation of mating system and determinants of individual reproductive success in Atlantic salmon (</w:t>
      </w:r>
      <w:r w:rsidRPr="00B266A4">
        <w:rPr>
          <w:i/>
          <w:iCs/>
          <w:color w:val="201F1E"/>
          <w:bdr w:val="none" w:sz="0" w:space="0" w:color="auto" w:frame="1"/>
        </w:rPr>
        <w:t xml:space="preserve">Salmo </w:t>
      </w:r>
      <w:proofErr w:type="spellStart"/>
      <w:r w:rsidRPr="00B266A4">
        <w:rPr>
          <w:i/>
          <w:iCs/>
          <w:color w:val="201F1E"/>
          <w:bdr w:val="none" w:sz="0" w:space="0" w:color="auto" w:frame="1"/>
        </w:rPr>
        <w:t>salar</w:t>
      </w:r>
      <w:proofErr w:type="spellEnd"/>
      <w:r w:rsidRPr="00B266A4">
        <w:rPr>
          <w:i/>
          <w:iCs/>
          <w:color w:val="201F1E"/>
          <w:bdr w:val="none" w:sz="0" w:space="0" w:color="auto" w:frame="1"/>
        </w:rPr>
        <w:t xml:space="preserve"> L.</w:t>
      </w:r>
      <w:r w:rsidRPr="00B266A4">
        <w:rPr>
          <w:color w:val="201F1E"/>
          <w:bdr w:val="none" w:sz="0" w:space="0" w:color="auto" w:frame="1"/>
        </w:rPr>
        <w:t>).</w:t>
      </w:r>
      <w:r w:rsidR="00676BC8">
        <w:rPr>
          <w:color w:val="201F1E"/>
          <w:bdr w:val="none" w:sz="0" w:space="0" w:color="auto" w:frame="1"/>
        </w:rPr>
        <w:t xml:space="preserve"> </w:t>
      </w:r>
      <w:r w:rsidRPr="00B266A4">
        <w:rPr>
          <w:iCs/>
          <w:color w:val="201F1E"/>
          <w:bdr w:val="none" w:sz="0" w:space="0" w:color="auto" w:frame="1"/>
        </w:rPr>
        <w:t>Journal of Heredity</w:t>
      </w:r>
      <w:r w:rsidR="00676BC8">
        <w:rPr>
          <w:color w:val="201F1E"/>
          <w:bdr w:val="none" w:sz="0" w:space="0" w:color="auto" w:frame="1"/>
        </w:rPr>
        <w:t xml:space="preserve"> </w:t>
      </w:r>
      <w:r w:rsidRPr="00B266A4">
        <w:rPr>
          <w:i/>
          <w:iCs/>
          <w:color w:val="201F1E"/>
          <w:bdr w:val="none" w:sz="0" w:space="0" w:color="auto" w:frame="1"/>
        </w:rPr>
        <w:t>92</w:t>
      </w:r>
      <w:r w:rsidRPr="00B266A4">
        <w:rPr>
          <w:color w:val="201F1E"/>
          <w:bdr w:val="none" w:sz="0" w:space="0" w:color="auto" w:frame="1"/>
        </w:rPr>
        <w:t>:137-145.</w:t>
      </w:r>
    </w:p>
    <w:p w14:paraId="0AD64BC3" w14:textId="48A4F814" w:rsidR="00924DB9" w:rsidRPr="00A07900" w:rsidRDefault="00924DB9" w:rsidP="00A06C94">
      <w:pPr>
        <w:spacing w:after="240" w:line="276" w:lineRule="auto"/>
        <w:ind w:left="450" w:hanging="450"/>
        <w:rPr>
          <w:noProof/>
        </w:rPr>
      </w:pPr>
      <w:r w:rsidRPr="00A07900">
        <w:rPr>
          <w:noProof/>
        </w:rPr>
        <w:t>Garrison</w:t>
      </w:r>
      <w:r w:rsidR="004C0C78" w:rsidRPr="00A07900">
        <w:rPr>
          <w:noProof/>
        </w:rPr>
        <w:t>,</w:t>
      </w:r>
      <w:r w:rsidRPr="00A07900">
        <w:rPr>
          <w:noProof/>
        </w:rPr>
        <w:t xml:space="preserve"> E</w:t>
      </w:r>
      <w:r w:rsidR="004C0C78" w:rsidRPr="00A07900">
        <w:rPr>
          <w:noProof/>
        </w:rPr>
        <w:t>.</w:t>
      </w:r>
      <w:r w:rsidRPr="00A07900">
        <w:rPr>
          <w:noProof/>
        </w:rPr>
        <w:t xml:space="preserve">, </w:t>
      </w:r>
      <w:r w:rsidR="004C0C78" w:rsidRPr="00A07900">
        <w:rPr>
          <w:noProof/>
        </w:rPr>
        <w:t>Z.</w:t>
      </w:r>
      <w:r w:rsidR="00A07900" w:rsidRPr="00A07900">
        <w:rPr>
          <w:noProof/>
        </w:rPr>
        <w:t xml:space="preserve"> </w:t>
      </w:r>
      <w:r w:rsidR="004C0C78" w:rsidRPr="00A07900">
        <w:rPr>
          <w:noProof/>
        </w:rPr>
        <w:t xml:space="preserve">N. </w:t>
      </w:r>
      <w:r w:rsidRPr="00A07900">
        <w:rPr>
          <w:noProof/>
        </w:rPr>
        <w:t>Kronenberg</w:t>
      </w:r>
      <w:r w:rsidR="00A07900" w:rsidRPr="00A07900">
        <w:rPr>
          <w:noProof/>
        </w:rPr>
        <w:t>,</w:t>
      </w:r>
      <w:r w:rsidRPr="00A07900">
        <w:rPr>
          <w:noProof/>
        </w:rPr>
        <w:t xml:space="preserve"> </w:t>
      </w:r>
      <w:r w:rsidR="00A07900" w:rsidRPr="00A07900">
        <w:rPr>
          <w:noProof/>
        </w:rPr>
        <w:t xml:space="preserve">E. T. </w:t>
      </w:r>
      <w:r w:rsidRPr="00A07900">
        <w:rPr>
          <w:noProof/>
        </w:rPr>
        <w:t xml:space="preserve">Dawson, </w:t>
      </w:r>
      <w:r w:rsidR="00A07900" w:rsidRPr="00A07900">
        <w:rPr>
          <w:noProof/>
        </w:rPr>
        <w:t xml:space="preserve">B. S. </w:t>
      </w:r>
      <w:r w:rsidRPr="00A07900">
        <w:rPr>
          <w:noProof/>
        </w:rPr>
        <w:t xml:space="preserve">Pedersen, </w:t>
      </w:r>
      <w:r w:rsidR="00A07900" w:rsidRPr="00A07900">
        <w:rPr>
          <w:noProof/>
        </w:rPr>
        <w:t xml:space="preserve">and P. </w:t>
      </w:r>
      <w:r w:rsidRPr="00A07900">
        <w:rPr>
          <w:noProof/>
        </w:rPr>
        <w:t xml:space="preserve">Prins. 2022. </w:t>
      </w:r>
      <w:r w:rsidRPr="00A07900">
        <w:rPr>
          <w:i/>
          <w:iCs/>
          <w:noProof/>
        </w:rPr>
        <w:t>PLoS Comput</w:t>
      </w:r>
      <w:r w:rsidR="00A07900" w:rsidRPr="00A07900">
        <w:rPr>
          <w:i/>
          <w:iCs/>
          <w:noProof/>
        </w:rPr>
        <w:t>ational</w:t>
      </w:r>
      <w:r w:rsidRPr="00A07900">
        <w:rPr>
          <w:i/>
          <w:iCs/>
          <w:noProof/>
        </w:rPr>
        <w:t xml:space="preserve"> Biol</w:t>
      </w:r>
      <w:r w:rsidR="00A07900" w:rsidRPr="00A07900">
        <w:rPr>
          <w:i/>
          <w:iCs/>
          <w:noProof/>
        </w:rPr>
        <w:t xml:space="preserve">ogy </w:t>
      </w:r>
      <w:r w:rsidRPr="00A07900">
        <w:rPr>
          <w:noProof/>
        </w:rPr>
        <w:t>8:1009123.</w:t>
      </w:r>
      <w:r w:rsidR="00A07900" w:rsidRPr="00A07900">
        <w:rPr>
          <w:noProof/>
        </w:rPr>
        <w:t xml:space="preserve"> </w:t>
      </w:r>
      <w:hyperlink r:id="rId85" w:history="1">
        <w:r w:rsidR="00A07900" w:rsidRPr="00501D55">
          <w:rPr>
            <w:rStyle w:val="Hyperlink"/>
            <w:rFonts w:ascii="Times New Roman" w:hAnsi="Times New Roman"/>
            <w:noProof/>
          </w:rPr>
          <w:t>https://doi.org/10.1371/journal.pcbi.1009123</w:t>
        </w:r>
      </w:hyperlink>
    </w:p>
    <w:p w14:paraId="447D6AD4" w14:textId="7198B7F6" w:rsidR="00F2612A" w:rsidRPr="00B266A4" w:rsidRDefault="00F2612A" w:rsidP="00A06C94">
      <w:pPr>
        <w:spacing w:after="240" w:line="276" w:lineRule="auto"/>
        <w:ind w:left="450" w:hanging="450"/>
        <w:rPr>
          <w:noProof/>
        </w:rPr>
      </w:pPr>
      <w:r w:rsidRPr="00B266A4">
        <w:rPr>
          <w:noProof/>
        </w:rPr>
        <w:t xml:space="preserve">Garrison, E., and G. Marth. 2012. Haplotype-based variant detection from short-read sequencing. arXiv Prepr. arXiv1207.3907. </w:t>
      </w:r>
      <w:hyperlink r:id="rId86" w:tgtFrame="_blank" w:history="1">
        <w:r w:rsidRPr="00B266A4">
          <w:rPr>
            <w:rStyle w:val="Hyperlink"/>
            <w:rFonts w:ascii="Times New Roman" w:hAnsi="Times New Roman"/>
            <w:bdr w:val="none" w:sz="0" w:space="0" w:color="auto" w:frame="1"/>
          </w:rPr>
          <w:t>https://github.com/freebayes/freebayes</w:t>
        </w:r>
      </w:hyperlink>
      <w:r w:rsidRPr="00B266A4">
        <w:rPr>
          <w:noProof/>
        </w:rPr>
        <w:t>.</w:t>
      </w:r>
    </w:p>
    <w:p w14:paraId="1A783311" w14:textId="058C66A6" w:rsidR="00F2612A" w:rsidRPr="00B266A4" w:rsidRDefault="00F2612A" w:rsidP="00A06C94">
      <w:pPr>
        <w:tabs>
          <w:tab w:val="left" w:pos="1088"/>
        </w:tabs>
        <w:spacing w:after="240" w:line="276" w:lineRule="auto"/>
        <w:ind w:left="450" w:hanging="450"/>
        <w:rPr>
          <w:color w:val="262626"/>
        </w:rPr>
      </w:pPr>
      <w:r w:rsidRPr="00B266A4">
        <w:rPr>
          <w:color w:val="262626"/>
        </w:rPr>
        <w:t>Goto-</w:t>
      </w:r>
      <w:proofErr w:type="spellStart"/>
      <w:r w:rsidRPr="00B266A4">
        <w:rPr>
          <w:color w:val="262626"/>
        </w:rPr>
        <w:t>Kazetzo</w:t>
      </w:r>
      <w:proofErr w:type="spellEnd"/>
      <w:r w:rsidRPr="00B266A4">
        <w:rPr>
          <w:color w:val="262626"/>
        </w:rPr>
        <w:t>, R., Y. Abe, K. Masai, E. Yamaha, S. Adachi, and K. Yamauchi. 2006. Temperature-dependent sex differentiation in goldfish: establishing the temperature-sensitive period and effect of constant a</w:t>
      </w:r>
      <w:r w:rsidR="005A6652" w:rsidRPr="00B266A4">
        <w:rPr>
          <w:color w:val="262626"/>
        </w:rPr>
        <w:t>nd</w:t>
      </w:r>
      <w:r w:rsidRPr="00B266A4">
        <w:rPr>
          <w:color w:val="262626"/>
        </w:rPr>
        <w:t xml:space="preserve"> fluctuating water temperatures. </w:t>
      </w:r>
      <w:r w:rsidRPr="00B266A4">
        <w:rPr>
          <w:i/>
          <w:iCs/>
          <w:color w:val="262626"/>
        </w:rPr>
        <w:t>Aquaculture</w:t>
      </w:r>
      <w:r w:rsidRPr="00B266A4">
        <w:rPr>
          <w:color w:val="262626"/>
        </w:rPr>
        <w:t xml:space="preserve"> 254:617-624.</w:t>
      </w:r>
    </w:p>
    <w:p w14:paraId="104BC3CF" w14:textId="2ABE33D2" w:rsidR="00F2612A" w:rsidRPr="00B266A4" w:rsidRDefault="00F2612A" w:rsidP="00A06C94">
      <w:pPr>
        <w:spacing w:after="240" w:line="276" w:lineRule="auto"/>
        <w:ind w:left="450" w:hanging="450"/>
      </w:pPr>
      <w:r w:rsidRPr="00B266A4">
        <w:t>Haas, T. F, B. R. Kesner, and P. C. Marsh.</w:t>
      </w:r>
      <w:r w:rsidR="00DF215E">
        <w:t xml:space="preserve"> </w:t>
      </w:r>
      <w:r w:rsidRPr="00B266A4">
        <w:t>2019. Population Status and Distribution of Razorback Sucker and Bonytail Downstream of Palo Verde Dam, 2019 Interim report.</w:t>
      </w:r>
      <w:r w:rsidR="00DF215E">
        <w:t xml:space="preserve"> </w:t>
      </w:r>
      <w:r w:rsidRPr="00B266A4">
        <w:t>Submitted to the Lower Colorado River Multi-Species Conservation Program, Bureau of Reclamation, Boulder City, Nevada, by Marsh &amp; Associates, Tempe, Arizona, under Reclamation agreement no. R16PD00904.</w:t>
      </w:r>
    </w:p>
    <w:p w14:paraId="45A38B41" w14:textId="1CF7D812" w:rsidR="00F2612A" w:rsidRPr="00B266A4" w:rsidRDefault="00F2612A" w:rsidP="00A06C94">
      <w:pPr>
        <w:widowControl w:val="0"/>
        <w:suppressAutoHyphens/>
        <w:spacing w:after="240" w:line="276" w:lineRule="auto"/>
        <w:ind w:left="450" w:hanging="450"/>
      </w:pPr>
      <w:r w:rsidRPr="00B266A4">
        <w:t>Hamman, R. L. 1982.</w:t>
      </w:r>
      <w:r w:rsidR="00DF215E">
        <w:t xml:space="preserve"> </w:t>
      </w:r>
      <w:r w:rsidRPr="00B266A4">
        <w:t>Induced spawning and culture of bonytail chub.</w:t>
      </w:r>
      <w:r w:rsidR="00DF215E">
        <w:t xml:space="preserve"> </w:t>
      </w:r>
      <w:r w:rsidRPr="00B266A4">
        <w:rPr>
          <w:i/>
          <w:iCs/>
        </w:rPr>
        <w:t>Progressive Fish Culturalist</w:t>
      </w:r>
      <w:r w:rsidRPr="00B266A4">
        <w:t xml:space="preserve"> 44:201-203.</w:t>
      </w:r>
    </w:p>
    <w:p w14:paraId="2E221927" w14:textId="37A6D0E2" w:rsidR="00F2612A" w:rsidRPr="00B266A4" w:rsidRDefault="00F2612A" w:rsidP="00A06C94">
      <w:pPr>
        <w:pStyle w:val="BodyText"/>
        <w:tabs>
          <w:tab w:val="left" w:pos="-1080"/>
          <w:tab w:val="left" w:pos="-720"/>
          <w:tab w:val="left" w:pos="0"/>
          <w:tab w:val="left" w:pos="540"/>
          <w:tab w:val="left" w:pos="630"/>
          <w:tab w:val="left" w:pos="1620"/>
          <w:tab w:val="left" w:pos="2520"/>
          <w:tab w:val="left" w:pos="2880"/>
          <w:tab w:val="left" w:pos="3600"/>
          <w:tab w:val="left" w:pos="4320"/>
          <w:tab w:val="left" w:pos="5040"/>
          <w:tab w:val="left" w:pos="5760"/>
          <w:tab w:val="left" w:pos="6480"/>
          <w:tab w:val="left" w:pos="7200"/>
          <w:tab w:val="left" w:pos="7920"/>
          <w:tab w:val="left" w:pos="8640"/>
          <w:tab w:val="left" w:pos="9360"/>
        </w:tabs>
        <w:spacing w:after="240" w:line="276" w:lineRule="auto"/>
        <w:ind w:left="450" w:hanging="450"/>
        <w:rPr>
          <w:color w:val="000000"/>
        </w:rPr>
      </w:pPr>
      <w:r w:rsidRPr="00B266A4">
        <w:rPr>
          <w:color w:val="000000"/>
        </w:rPr>
        <w:t>Hedrick, P. W., and P. S. Miller. 1992. Conservation genetics: techniques and fundamentals.</w:t>
      </w:r>
      <w:r w:rsidR="00DF215E">
        <w:rPr>
          <w:color w:val="000000"/>
        </w:rPr>
        <w:t xml:space="preserve"> </w:t>
      </w:r>
      <w:r w:rsidRPr="00B266A4">
        <w:rPr>
          <w:i/>
          <w:iCs/>
          <w:color w:val="000000"/>
        </w:rPr>
        <w:t xml:space="preserve">Ecological Applications </w:t>
      </w:r>
      <w:r w:rsidRPr="00B266A4">
        <w:rPr>
          <w:color w:val="000000"/>
        </w:rPr>
        <w:t>2:30-46.</w:t>
      </w:r>
    </w:p>
    <w:p w14:paraId="5A9E2FFC" w14:textId="77777777" w:rsidR="00676BC8" w:rsidRDefault="00F2612A" w:rsidP="00A06C94">
      <w:pPr>
        <w:pStyle w:val="Reference"/>
        <w:spacing w:after="240" w:line="276" w:lineRule="auto"/>
        <w:ind w:left="450" w:hanging="450"/>
      </w:pPr>
      <w:r w:rsidRPr="00B266A4">
        <w:t xml:space="preserve">Hedrick, P.W., T.E. Dowling, W.L. Minckley, B.D. </w:t>
      </w:r>
      <w:proofErr w:type="spellStart"/>
      <w:r w:rsidRPr="00B266A4">
        <w:t>DeMarais</w:t>
      </w:r>
      <w:proofErr w:type="spellEnd"/>
      <w:r w:rsidRPr="00B266A4">
        <w:t>, and P.C. Marsh. 2000. Establishing a captive broodstock for an endangered species: Bonytail chub (</w:t>
      </w:r>
      <w:r w:rsidRPr="00B266A4">
        <w:rPr>
          <w:i/>
          <w:iCs/>
        </w:rPr>
        <w:t>Gila elegans</w:t>
      </w:r>
      <w:r w:rsidRPr="00B266A4">
        <w:t xml:space="preserve">) as a case study. </w:t>
      </w:r>
      <w:r w:rsidRPr="00B266A4">
        <w:rPr>
          <w:i/>
          <w:iCs/>
        </w:rPr>
        <w:t>Journal of Heredity</w:t>
      </w:r>
      <w:r w:rsidRPr="00B266A4">
        <w:t xml:space="preserve"> 91:3539.</w:t>
      </w:r>
    </w:p>
    <w:p w14:paraId="4E7A93EF" w14:textId="77777777" w:rsidR="003137A9" w:rsidRPr="003D64EB" w:rsidRDefault="003137A9" w:rsidP="00A06C94">
      <w:pPr>
        <w:pStyle w:val="Reference"/>
        <w:spacing w:after="240" w:line="276" w:lineRule="auto"/>
        <w:ind w:left="450" w:hanging="450"/>
      </w:pPr>
      <w:r>
        <w:rPr>
          <w:shd w:val="clear" w:color="auto" w:fill="FFFFFF"/>
        </w:rPr>
        <w:t xml:space="preserve">Hill, W. G. </w:t>
      </w:r>
      <w:r w:rsidRPr="003D64EB">
        <w:rPr>
          <w:shd w:val="clear" w:color="auto" w:fill="FFFFFF"/>
        </w:rPr>
        <w:t>198</w:t>
      </w:r>
      <w:r>
        <w:rPr>
          <w:shd w:val="clear" w:color="auto" w:fill="FFFFFF"/>
        </w:rPr>
        <w:t>1</w:t>
      </w:r>
      <w:r w:rsidRPr="003D64EB">
        <w:rPr>
          <w:shd w:val="clear" w:color="auto" w:fill="FFFFFF"/>
        </w:rPr>
        <w:t>. Estimation of effective population size from</w:t>
      </w:r>
      <w:r>
        <w:rPr>
          <w:shd w:val="clear" w:color="auto" w:fill="FFFFFF"/>
        </w:rPr>
        <w:t xml:space="preserve"> data on linkage disequilibrium</w:t>
      </w:r>
      <w:r w:rsidRPr="003D64EB">
        <w:rPr>
          <w:shd w:val="clear" w:color="auto" w:fill="FFFFFF"/>
        </w:rPr>
        <w:t xml:space="preserve">. </w:t>
      </w:r>
      <w:r w:rsidRPr="003D64EB">
        <w:rPr>
          <w:i/>
          <w:iCs/>
          <w:shd w:val="clear" w:color="auto" w:fill="FFFFFF"/>
        </w:rPr>
        <w:t>Genetics Research</w:t>
      </w:r>
      <w:r w:rsidRPr="003D64EB">
        <w:rPr>
          <w:shd w:val="clear" w:color="auto" w:fill="FFFFFF"/>
        </w:rPr>
        <w:t xml:space="preserve">, </w:t>
      </w:r>
      <w:r w:rsidRPr="003D64EB">
        <w:rPr>
          <w:i/>
          <w:iCs/>
          <w:shd w:val="clear" w:color="auto" w:fill="FFFFFF"/>
        </w:rPr>
        <w:t>38</w:t>
      </w:r>
      <w:r w:rsidRPr="003D64EB">
        <w:rPr>
          <w:shd w:val="clear" w:color="auto" w:fill="FFFFFF"/>
        </w:rPr>
        <w:t>(3), 209-216.</w:t>
      </w:r>
    </w:p>
    <w:p w14:paraId="04CDF384" w14:textId="0D69AA76" w:rsidR="00676BC8" w:rsidRPr="00676BC8" w:rsidRDefault="00676BC8" w:rsidP="00A06C94">
      <w:pPr>
        <w:pStyle w:val="Reference"/>
        <w:spacing w:after="240" w:line="276" w:lineRule="auto"/>
        <w:ind w:left="450" w:hanging="450"/>
      </w:pPr>
      <w:r w:rsidRPr="001C705D">
        <w:rPr>
          <w:color w:val="222222"/>
          <w:shd w:val="clear" w:color="auto" w:fill="FFFFFF"/>
        </w:rPr>
        <w:t xml:space="preserve">Huisman, J. 2017. Pedigree reconstruction from SNP data: parentage assignment, sibship clustering and beyond. </w:t>
      </w:r>
      <w:r w:rsidRPr="001C705D">
        <w:rPr>
          <w:i/>
          <w:iCs/>
          <w:color w:val="222222"/>
          <w:shd w:val="clear" w:color="auto" w:fill="FFFFFF"/>
        </w:rPr>
        <w:t>Molecular Ecology Resources</w:t>
      </w:r>
      <w:r w:rsidRPr="001C705D">
        <w:rPr>
          <w:color w:val="222222"/>
          <w:shd w:val="clear" w:color="auto" w:fill="FFFFFF"/>
        </w:rPr>
        <w:t xml:space="preserve"> </w:t>
      </w:r>
      <w:r w:rsidRPr="001C705D">
        <w:rPr>
          <w:iCs/>
          <w:color w:val="222222"/>
          <w:shd w:val="clear" w:color="auto" w:fill="FFFFFF"/>
        </w:rPr>
        <w:t>17</w:t>
      </w:r>
      <w:r w:rsidRPr="001C705D">
        <w:rPr>
          <w:color w:val="222222"/>
          <w:shd w:val="clear" w:color="auto" w:fill="FFFFFF"/>
        </w:rPr>
        <w:t>(5):1009-1024.</w:t>
      </w:r>
    </w:p>
    <w:p w14:paraId="3F9EB604" w14:textId="2A260140" w:rsidR="00F2612A" w:rsidRPr="00B266A4" w:rsidRDefault="00F2612A" w:rsidP="00A06C94">
      <w:pPr>
        <w:widowControl w:val="0"/>
        <w:tabs>
          <w:tab w:val="left" w:pos="-1440"/>
          <w:tab w:val="left" w:pos="-720"/>
          <w:tab w:val="left" w:pos="0"/>
          <w:tab w:val="left" w:pos="36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rsidRPr="00676BC8">
        <w:t>Humphrey, K. G., B. R.</w:t>
      </w:r>
      <w:r w:rsidR="00DF215E">
        <w:t xml:space="preserve"> </w:t>
      </w:r>
      <w:r w:rsidRPr="00676BC8">
        <w:t>Kesner, and P. C. Marsh.</w:t>
      </w:r>
      <w:r w:rsidR="00DF215E">
        <w:t xml:space="preserve"> </w:t>
      </w:r>
      <w:r w:rsidRPr="00676BC8">
        <w:t>2016.</w:t>
      </w:r>
      <w:r w:rsidR="00DF215E">
        <w:t xml:space="preserve"> </w:t>
      </w:r>
      <w:r w:rsidRPr="00676BC8">
        <w:t>Distribution and Post-Stocking</w:t>
      </w:r>
      <w:r w:rsidRPr="001C705D">
        <w:rPr>
          <w:sz w:val="21"/>
        </w:rPr>
        <w:t xml:space="preserve"> </w:t>
      </w:r>
      <w:r w:rsidRPr="00B266A4">
        <w:t xml:space="preserve">Survival </w:t>
      </w:r>
      <w:r w:rsidRPr="00B266A4">
        <w:lastRenderedPageBreak/>
        <w:t>of Bonytail in Lake Havasu, 2013 – 2016.</w:t>
      </w:r>
      <w:r w:rsidR="00DF215E">
        <w:t xml:space="preserve"> </w:t>
      </w:r>
      <w:r w:rsidRPr="00B266A4">
        <w:t>Report submitted to the Bureau of Reclamation, Boulder City, Nevada, by Marsh &amp; Associates, LLC, Tempe, Arizona.</w:t>
      </w:r>
    </w:p>
    <w:p w14:paraId="46B9933D" w14:textId="77777777" w:rsidR="00F2612A" w:rsidRPr="00B266A4" w:rsidRDefault="00F2612A" w:rsidP="00A06C94">
      <w:pPr>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rsidRPr="00B266A4">
        <w:t xml:space="preserve">Jolly, G. M. 1965. Explicit estimates from capture-recapture data with both death and immigration-stochastic model. </w:t>
      </w:r>
      <w:proofErr w:type="spellStart"/>
      <w:r w:rsidRPr="00B266A4">
        <w:rPr>
          <w:i/>
          <w:iCs/>
        </w:rPr>
        <w:t>Biometrika</w:t>
      </w:r>
      <w:proofErr w:type="spellEnd"/>
      <w:r w:rsidRPr="00B266A4">
        <w:t xml:space="preserve"> 52:225–247. https:// </w:t>
      </w:r>
      <w:proofErr w:type="spellStart"/>
      <w:r w:rsidRPr="00B266A4">
        <w:t>doi</w:t>
      </w:r>
      <w:proofErr w:type="spellEnd"/>
      <w:r w:rsidRPr="00B266A4">
        <w:t xml:space="preserve">. org/ 10. 1093/ </w:t>
      </w:r>
      <w:proofErr w:type="spellStart"/>
      <w:r w:rsidRPr="00B266A4">
        <w:t>biomet</w:t>
      </w:r>
      <w:proofErr w:type="spellEnd"/>
      <w:r w:rsidRPr="00B266A4">
        <w:t>/ 52.1-2.225</w:t>
      </w:r>
    </w:p>
    <w:p w14:paraId="5852788E" w14:textId="3152432A" w:rsidR="00F2612A" w:rsidRPr="00B266A4" w:rsidRDefault="00F2612A" w:rsidP="00A06C94">
      <w:pPr>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rPr>
          <w:color w:val="222222"/>
          <w:shd w:val="clear" w:color="auto" w:fill="FFFFFF"/>
        </w:rPr>
      </w:pPr>
      <w:r w:rsidRPr="00B266A4">
        <w:rPr>
          <w:color w:val="222222"/>
          <w:shd w:val="clear" w:color="auto" w:fill="FFFFFF"/>
        </w:rPr>
        <w:t xml:space="preserve">Jones, O. R., and J. Wang. 2010. COLONY: a program for parentage and sibship inference from </w:t>
      </w:r>
      <w:proofErr w:type="spellStart"/>
      <w:r w:rsidRPr="00B266A4">
        <w:rPr>
          <w:color w:val="222222"/>
          <w:shd w:val="clear" w:color="auto" w:fill="FFFFFF"/>
        </w:rPr>
        <w:t>multilocus</w:t>
      </w:r>
      <w:proofErr w:type="spellEnd"/>
      <w:r w:rsidRPr="00B266A4">
        <w:rPr>
          <w:color w:val="222222"/>
          <w:shd w:val="clear" w:color="auto" w:fill="FFFFFF"/>
        </w:rPr>
        <w:t xml:space="preserve"> genotype data.</w:t>
      </w:r>
      <w:r w:rsidR="00676BC8">
        <w:rPr>
          <w:color w:val="222222"/>
          <w:shd w:val="clear" w:color="auto" w:fill="FFFFFF"/>
        </w:rPr>
        <w:t xml:space="preserve"> </w:t>
      </w:r>
      <w:r w:rsidRPr="00B266A4">
        <w:rPr>
          <w:i/>
          <w:iCs/>
          <w:color w:val="222222"/>
          <w:shd w:val="clear" w:color="auto" w:fill="FFFFFF"/>
        </w:rPr>
        <w:t>Molecular Ecology Resources</w:t>
      </w:r>
      <w:r w:rsidR="00676BC8">
        <w:rPr>
          <w:color w:val="222222"/>
          <w:shd w:val="clear" w:color="auto" w:fill="FFFFFF"/>
        </w:rPr>
        <w:t xml:space="preserve"> </w:t>
      </w:r>
      <w:r w:rsidRPr="00B266A4">
        <w:rPr>
          <w:color w:val="222222"/>
          <w:shd w:val="clear" w:color="auto" w:fill="FFFFFF"/>
        </w:rPr>
        <w:t>10:551-555.</w:t>
      </w:r>
    </w:p>
    <w:p w14:paraId="6EE7C0EA" w14:textId="28DC5188" w:rsidR="00F2612A" w:rsidRPr="00B266A4" w:rsidRDefault="00F2612A" w:rsidP="00A06C94">
      <w:pPr>
        <w:spacing w:after="240" w:line="276" w:lineRule="auto"/>
        <w:ind w:left="450" w:right="6" w:hanging="450"/>
      </w:pPr>
      <w:r w:rsidRPr="00B266A4">
        <w:t>Karam, A.P. and P.C. Marsh.</w:t>
      </w:r>
      <w:r w:rsidR="00DF215E">
        <w:t xml:space="preserve"> </w:t>
      </w:r>
      <w:r w:rsidRPr="00B266A4">
        <w:t>2010. Predation of adult razorback sucker and bonytail by striped bass in Lake Mohave, Arizona-Nevada.</w:t>
      </w:r>
      <w:r w:rsidR="00DF215E">
        <w:t xml:space="preserve"> </w:t>
      </w:r>
      <w:r w:rsidRPr="00B266A4">
        <w:t>Western North American Naturalist 70:117-120.</w:t>
      </w:r>
    </w:p>
    <w:p w14:paraId="4BE0CF56" w14:textId="3BE7658B" w:rsidR="00F2612A" w:rsidRPr="00B266A4" w:rsidRDefault="00F2612A" w:rsidP="00A06C94">
      <w:pPr>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rsidRPr="00B266A4">
        <w:rPr>
          <w:color w:val="222222"/>
          <w:shd w:val="clear" w:color="auto" w:fill="FFFFFF"/>
        </w:rPr>
        <w:t xml:space="preserve">Keenan, K., P. McGinnity, T.F. Cross, W.W. Crozier, and P.A. </w:t>
      </w:r>
      <w:proofErr w:type="spellStart"/>
      <w:r w:rsidRPr="00B266A4">
        <w:rPr>
          <w:color w:val="222222"/>
          <w:shd w:val="clear" w:color="auto" w:fill="FFFFFF"/>
        </w:rPr>
        <w:t>Prodöhl</w:t>
      </w:r>
      <w:proofErr w:type="spellEnd"/>
      <w:r w:rsidRPr="00B266A4">
        <w:rPr>
          <w:color w:val="222222"/>
          <w:shd w:val="clear" w:color="auto" w:fill="FFFFFF"/>
        </w:rPr>
        <w:t xml:space="preserve">. 2013. </w:t>
      </w:r>
      <w:proofErr w:type="spellStart"/>
      <w:r w:rsidRPr="00B266A4">
        <w:rPr>
          <w:color w:val="222222"/>
          <w:shd w:val="clear" w:color="auto" w:fill="FFFFFF"/>
        </w:rPr>
        <w:t>diveRsity</w:t>
      </w:r>
      <w:proofErr w:type="spellEnd"/>
      <w:r w:rsidRPr="00B266A4">
        <w:rPr>
          <w:color w:val="222222"/>
          <w:shd w:val="clear" w:color="auto" w:fill="FFFFFF"/>
        </w:rPr>
        <w:t>: An R package for the estimation and exploration of population genetics parameters and their associated errors.</w:t>
      </w:r>
      <w:r w:rsidRPr="00B266A4">
        <w:rPr>
          <w:rStyle w:val="apple-converted-space"/>
          <w:rFonts w:eastAsia="Calibri"/>
          <w:color w:val="222222"/>
          <w:shd w:val="clear" w:color="auto" w:fill="FFFFFF"/>
        </w:rPr>
        <w:t xml:space="preserve"> </w:t>
      </w:r>
      <w:r w:rsidRPr="00B266A4">
        <w:rPr>
          <w:i/>
          <w:iCs/>
          <w:color w:val="222222"/>
        </w:rPr>
        <w:t>Methods in Ecology and Evolution</w:t>
      </w:r>
      <w:r w:rsidR="00676BC8">
        <w:rPr>
          <w:rStyle w:val="apple-converted-space"/>
          <w:rFonts w:eastAsia="Calibri"/>
          <w:color w:val="222222"/>
          <w:shd w:val="clear" w:color="auto" w:fill="FFFFFF"/>
        </w:rPr>
        <w:t xml:space="preserve"> </w:t>
      </w:r>
      <w:r w:rsidRPr="00B266A4">
        <w:rPr>
          <w:color w:val="222222"/>
        </w:rPr>
        <w:t>4:</w:t>
      </w:r>
      <w:r w:rsidRPr="00B266A4">
        <w:rPr>
          <w:color w:val="222222"/>
          <w:shd w:val="clear" w:color="auto" w:fill="FFFFFF"/>
        </w:rPr>
        <w:t>782-788.</w:t>
      </w:r>
    </w:p>
    <w:p w14:paraId="0A7EF9AD" w14:textId="472DF987" w:rsidR="00F2612A" w:rsidRPr="00B266A4" w:rsidRDefault="00F2612A" w:rsidP="00A06C94">
      <w:pPr>
        <w:spacing w:after="240" w:line="276" w:lineRule="auto"/>
        <w:ind w:left="450" w:hanging="450"/>
      </w:pPr>
      <w:r w:rsidRPr="00B266A4">
        <w:t>Kesner, B. R., A. P. Karam, C. A. Pacey, and P. C. Marsh. 2010. Demographics and post-stocking survival of repatriated razorback sucker in Lake Mohave.</w:t>
      </w:r>
      <w:r w:rsidR="00DF215E">
        <w:t xml:space="preserve"> </w:t>
      </w:r>
      <w:r w:rsidRPr="00B266A4">
        <w:t>Annual Report.</w:t>
      </w:r>
      <w:r w:rsidR="00DF215E">
        <w:t xml:space="preserve"> </w:t>
      </w:r>
      <w:r w:rsidRPr="00B266A4">
        <w:t>Bureau of Reclamation Agreement No. 09-FG-30-0002, Boulder City, Nevada.</w:t>
      </w:r>
      <w:r w:rsidR="00DF215E">
        <w:t xml:space="preserve"> </w:t>
      </w:r>
      <w:r w:rsidRPr="00B266A4">
        <w:t>Marsh &amp; Associates, Tempe, Arizona.</w:t>
      </w:r>
    </w:p>
    <w:p w14:paraId="443D16BF" w14:textId="77777777" w:rsidR="00F2612A" w:rsidRPr="00B266A4" w:rsidRDefault="00F2612A" w:rsidP="00A06C94">
      <w:pPr>
        <w:pStyle w:val="Reference"/>
        <w:spacing w:after="240" w:line="276" w:lineRule="auto"/>
        <w:ind w:left="450" w:hanging="450"/>
      </w:pPr>
      <w:r w:rsidRPr="00B266A4">
        <w:t xml:space="preserve">Kesner, B.R., J.B. Wisenall, and P.C. Marsh. 2016. Adaptive management of an imperiled </w:t>
      </w:r>
      <w:proofErr w:type="spellStart"/>
      <w:r w:rsidRPr="00B266A4">
        <w:t>catostomid</w:t>
      </w:r>
      <w:proofErr w:type="spellEnd"/>
      <w:r w:rsidRPr="00B266A4">
        <w:t xml:space="preserve"> in Lake Mohave, lower Colorado River, USA. In M. </w:t>
      </w:r>
      <w:proofErr w:type="spellStart"/>
      <w:r w:rsidRPr="00B266A4">
        <w:t>Nageeb</w:t>
      </w:r>
      <w:proofErr w:type="spellEnd"/>
      <w:r w:rsidRPr="00B266A4">
        <w:t xml:space="preserve"> Rashed, ed., Lake Sciences and Climate Change, 119–133. </w:t>
      </w:r>
      <w:proofErr w:type="spellStart"/>
      <w:r w:rsidRPr="00B266A4">
        <w:t>InTech</w:t>
      </w:r>
      <w:proofErr w:type="spellEnd"/>
      <w:r w:rsidRPr="00B266A4">
        <w:t>, DOI: 10.5772/63808.</w:t>
      </w:r>
    </w:p>
    <w:p w14:paraId="7EB74F35" w14:textId="77777777" w:rsidR="00B266A4" w:rsidRPr="00B266A4" w:rsidRDefault="00B266A4" w:rsidP="00A06C94">
      <w:pPr>
        <w:pStyle w:val="Reference"/>
        <w:spacing w:after="240" w:line="276" w:lineRule="auto"/>
        <w:ind w:left="450" w:hanging="450"/>
      </w:pPr>
      <w:r w:rsidRPr="00B266A4">
        <w:rPr>
          <w:color w:val="222222"/>
          <w:shd w:val="clear" w:color="auto" w:fill="FFFFFF"/>
        </w:rPr>
        <w:t xml:space="preserve">Kuhn, M. 2008. Building predictive models in R using the caret package. </w:t>
      </w:r>
      <w:r w:rsidRPr="00B266A4">
        <w:rPr>
          <w:i/>
          <w:iCs/>
          <w:color w:val="222222"/>
          <w:shd w:val="clear" w:color="auto" w:fill="FFFFFF"/>
        </w:rPr>
        <w:t xml:space="preserve">Journal of Statistical Software </w:t>
      </w:r>
      <w:r w:rsidRPr="00B266A4">
        <w:rPr>
          <w:color w:val="222222"/>
          <w:shd w:val="clear" w:color="auto" w:fill="FFFFFF"/>
        </w:rPr>
        <w:t>28:1-26.</w:t>
      </w:r>
    </w:p>
    <w:p w14:paraId="769E805D" w14:textId="3CC73321" w:rsidR="00F2612A" w:rsidRPr="00B266A4" w:rsidRDefault="00F2612A" w:rsidP="00A06C94">
      <w:pPr>
        <w:pStyle w:val="BodyText"/>
        <w:tabs>
          <w:tab w:val="left" w:pos="-1080"/>
          <w:tab w:val="left" w:pos="-720"/>
          <w:tab w:val="left" w:pos="0"/>
          <w:tab w:val="left" w:pos="540"/>
          <w:tab w:val="left" w:pos="630"/>
          <w:tab w:val="left" w:pos="1620"/>
          <w:tab w:val="left" w:pos="2520"/>
          <w:tab w:val="left" w:pos="2880"/>
          <w:tab w:val="left" w:pos="3600"/>
          <w:tab w:val="left" w:pos="4320"/>
          <w:tab w:val="left" w:pos="5040"/>
          <w:tab w:val="left" w:pos="5760"/>
          <w:tab w:val="left" w:pos="6480"/>
          <w:tab w:val="left" w:pos="7200"/>
          <w:tab w:val="left" w:pos="7920"/>
          <w:tab w:val="left" w:pos="8640"/>
          <w:tab w:val="left" w:pos="9360"/>
        </w:tabs>
        <w:spacing w:after="240" w:line="276" w:lineRule="auto"/>
        <w:ind w:left="450" w:hanging="450"/>
        <w:rPr>
          <w:color w:val="000000"/>
        </w:rPr>
      </w:pPr>
      <w:r w:rsidRPr="00B266A4">
        <w:rPr>
          <w:color w:val="000000"/>
        </w:rPr>
        <w:t>Lande, R. 1988. Genetics and demography in biological conservation.</w:t>
      </w:r>
      <w:r w:rsidR="00DF215E">
        <w:rPr>
          <w:color w:val="000000"/>
        </w:rPr>
        <w:t xml:space="preserve"> </w:t>
      </w:r>
      <w:r w:rsidRPr="00B266A4">
        <w:rPr>
          <w:i/>
          <w:iCs/>
          <w:color w:val="000000"/>
        </w:rPr>
        <w:t>Science</w:t>
      </w:r>
      <w:r w:rsidRPr="00B266A4">
        <w:rPr>
          <w:color w:val="000000"/>
        </w:rPr>
        <w:t xml:space="preserve"> 241:1455-1460.</w:t>
      </w:r>
    </w:p>
    <w:p w14:paraId="39AF6DF7" w14:textId="5BBC0FFB" w:rsidR="00F2612A" w:rsidRPr="00B266A4" w:rsidRDefault="00F2612A" w:rsidP="00A06C94">
      <w:pPr>
        <w:pStyle w:val="BodyText"/>
        <w:tabs>
          <w:tab w:val="left" w:pos="-1080"/>
          <w:tab w:val="left" w:pos="-720"/>
          <w:tab w:val="left" w:pos="0"/>
          <w:tab w:val="left" w:pos="540"/>
          <w:tab w:val="left" w:pos="630"/>
          <w:tab w:val="left" w:pos="1620"/>
          <w:tab w:val="left" w:pos="2520"/>
          <w:tab w:val="left" w:pos="2880"/>
          <w:tab w:val="left" w:pos="3600"/>
          <w:tab w:val="left" w:pos="4320"/>
          <w:tab w:val="left" w:pos="5040"/>
          <w:tab w:val="left" w:pos="5760"/>
          <w:tab w:val="left" w:pos="6480"/>
          <w:tab w:val="left" w:pos="7200"/>
          <w:tab w:val="left" w:pos="7920"/>
          <w:tab w:val="left" w:pos="8640"/>
          <w:tab w:val="left" w:pos="9360"/>
        </w:tabs>
        <w:spacing w:after="240" w:line="276" w:lineRule="auto"/>
        <w:ind w:left="450" w:hanging="450"/>
        <w:rPr>
          <w:color w:val="000000"/>
        </w:rPr>
      </w:pPr>
      <w:r w:rsidRPr="00B266A4">
        <w:rPr>
          <w:color w:val="000000"/>
        </w:rPr>
        <w:t>Lande, R. 1995.</w:t>
      </w:r>
      <w:r w:rsidR="00DF215E">
        <w:rPr>
          <w:color w:val="000000"/>
        </w:rPr>
        <w:t xml:space="preserve"> </w:t>
      </w:r>
      <w:r w:rsidRPr="00B266A4">
        <w:rPr>
          <w:color w:val="000000"/>
        </w:rPr>
        <w:t>Mutation and conservation.</w:t>
      </w:r>
      <w:r w:rsidR="00DF215E">
        <w:rPr>
          <w:color w:val="000000"/>
        </w:rPr>
        <w:t xml:space="preserve"> </w:t>
      </w:r>
      <w:r w:rsidRPr="00B266A4">
        <w:rPr>
          <w:i/>
          <w:iCs/>
          <w:color w:val="000000"/>
        </w:rPr>
        <w:t>Conservation Biology</w:t>
      </w:r>
      <w:r w:rsidRPr="00B266A4">
        <w:rPr>
          <w:color w:val="000000"/>
        </w:rPr>
        <w:t xml:space="preserve"> 9:782-791.</w:t>
      </w:r>
    </w:p>
    <w:p w14:paraId="1A1A7214" w14:textId="77777777" w:rsidR="00F2612A" w:rsidRPr="00B266A4" w:rsidRDefault="00F2612A" w:rsidP="00A06C94">
      <w:pPr>
        <w:pStyle w:val="Reference"/>
        <w:spacing w:after="240" w:line="276" w:lineRule="auto"/>
        <w:ind w:left="450" w:hanging="450"/>
        <w:rPr>
          <w:noProof/>
        </w:rPr>
      </w:pPr>
      <w:r w:rsidRPr="00B266A4">
        <w:rPr>
          <w:noProof/>
        </w:rPr>
        <w:t xml:space="preserve">Langmead, B. and S.L. Salzberg. 2012. Fast gapped-read alignment with Bowtie 2. </w:t>
      </w:r>
      <w:r w:rsidRPr="00B266A4">
        <w:rPr>
          <w:i/>
          <w:iCs/>
          <w:noProof/>
        </w:rPr>
        <w:t>Nature Methods</w:t>
      </w:r>
      <w:r w:rsidRPr="00B266A4">
        <w:rPr>
          <w:noProof/>
        </w:rPr>
        <w:t xml:space="preserve"> 9:357.</w:t>
      </w:r>
    </w:p>
    <w:p w14:paraId="03971879" w14:textId="77777777" w:rsidR="00F2612A" w:rsidRPr="00B266A4" w:rsidRDefault="00F2612A" w:rsidP="00A06C94">
      <w:pPr>
        <w:pStyle w:val="Reference"/>
        <w:spacing w:after="240" w:line="276" w:lineRule="auto"/>
        <w:ind w:left="450" w:hanging="450"/>
      </w:pPr>
      <w:r w:rsidRPr="00B266A4">
        <w:t xml:space="preserve">Laurie-Ahlberg, C. C., and B. S. Weir. 1979. Allozymic variation and linkage disequilibrium in some laboratory populations of </w:t>
      </w:r>
      <w:r w:rsidRPr="00B266A4">
        <w:rPr>
          <w:i/>
          <w:iCs/>
        </w:rPr>
        <w:t>Drosophila melanogaster</w:t>
      </w:r>
      <w:r w:rsidRPr="00B266A4">
        <w:t xml:space="preserve">. </w:t>
      </w:r>
      <w:r w:rsidRPr="00B266A4">
        <w:rPr>
          <w:i/>
          <w:iCs/>
        </w:rPr>
        <w:t>Genetics</w:t>
      </w:r>
      <w:r w:rsidRPr="00B266A4">
        <w:t xml:space="preserve"> 92:1295–1314.</w:t>
      </w:r>
    </w:p>
    <w:p w14:paraId="56929E11" w14:textId="77777777" w:rsidR="00F2612A" w:rsidRPr="00B266A4" w:rsidRDefault="00F2612A" w:rsidP="00A06C94">
      <w:pPr>
        <w:pStyle w:val="Reference"/>
        <w:spacing w:after="240" w:line="276" w:lineRule="auto"/>
        <w:ind w:left="450" w:hanging="450"/>
        <w:rPr>
          <w:noProof/>
        </w:rPr>
      </w:pPr>
      <w:r w:rsidRPr="00B266A4">
        <w:rPr>
          <w:noProof/>
        </w:rPr>
        <w:lastRenderedPageBreak/>
        <w:t xml:space="preserve">Li, H., B. Handsaker, A. Wysoker, T. Fennell, J. Ruan, N. Homer, G. Marth, G. Abecasis, and R. Durbin. 2009. The sequence alignment/map format and SAMtools. </w:t>
      </w:r>
      <w:r w:rsidRPr="00B266A4">
        <w:rPr>
          <w:i/>
          <w:iCs/>
          <w:noProof/>
        </w:rPr>
        <w:t>Bioinformatics</w:t>
      </w:r>
      <w:r w:rsidRPr="00B266A4">
        <w:rPr>
          <w:noProof/>
        </w:rPr>
        <w:t xml:space="preserve"> 25:2078–2079.</w:t>
      </w:r>
    </w:p>
    <w:p w14:paraId="51C6D049" w14:textId="21DCE2E5" w:rsidR="00F2612A" w:rsidRDefault="00F2612A" w:rsidP="00A06C94">
      <w:pPr>
        <w:widowControl w:val="0"/>
        <w:tabs>
          <w:tab w:val="left" w:pos="-1440"/>
          <w:tab w:val="left" w:pos="-720"/>
          <w:tab w:val="left" w:pos="360"/>
          <w:tab w:val="left" w:pos="540"/>
          <w:tab w:val="num" w:pos="72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rsidRPr="00B266A4">
        <w:t xml:space="preserve">Love, M. I., W. Huber, and S. Anders. 2014. Moderated estimation of fold change and dispersion for RNA-seq data with DESeq2. </w:t>
      </w:r>
      <w:r w:rsidRPr="00B266A4">
        <w:rPr>
          <w:i/>
          <w:iCs/>
        </w:rPr>
        <w:t>Genome Biology</w:t>
      </w:r>
      <w:r w:rsidR="00676BC8">
        <w:t xml:space="preserve"> </w:t>
      </w:r>
      <w:r w:rsidRPr="00B266A4">
        <w:t xml:space="preserve">15:550. </w:t>
      </w:r>
      <w:proofErr w:type="spellStart"/>
      <w:r w:rsidRPr="00B266A4">
        <w:t>doi</w:t>
      </w:r>
      <w:proofErr w:type="spellEnd"/>
      <w:r w:rsidRPr="00B266A4">
        <w:t>: 10.1186/s13059-014-0550-8.</w:t>
      </w:r>
    </w:p>
    <w:p w14:paraId="2A1C7E36" w14:textId="66E83573" w:rsidR="00C058AB" w:rsidRDefault="00C058AB" w:rsidP="00A06C94">
      <w:pPr>
        <w:widowControl w:val="0"/>
        <w:tabs>
          <w:tab w:val="left" w:pos="-1440"/>
          <w:tab w:val="left" w:pos="-720"/>
          <w:tab w:val="left" w:pos="360"/>
          <w:tab w:val="left" w:pos="540"/>
          <w:tab w:val="num" w:pos="72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r>
        <w:t xml:space="preserve">Lower Colorado River Multi-Species Conservation Program (LCR MSCP). 2004. </w:t>
      </w:r>
      <w:r w:rsidRPr="00C058AB">
        <w:t>Lower Colorado River Multi-Species Conservation Program, Volume II: Habitat Conservation Plan. Final. December 17. (J&amp;S 00450.00.) Sacramento, CA.</w:t>
      </w:r>
    </w:p>
    <w:p w14:paraId="44B784EF" w14:textId="55FFAF30" w:rsidR="00A54FD7" w:rsidRPr="00B266A4" w:rsidRDefault="00C058AB" w:rsidP="00A06C94">
      <w:pPr>
        <w:widowControl w:val="0"/>
        <w:tabs>
          <w:tab w:val="left" w:pos="-1440"/>
          <w:tab w:val="left" w:pos="-720"/>
          <w:tab w:val="left" w:pos="360"/>
          <w:tab w:val="left" w:pos="540"/>
          <w:tab w:val="num" w:pos="72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rPr>
          <w:b/>
          <w:bCs/>
        </w:rPr>
      </w:pPr>
      <w:r>
        <w:t>_____</w:t>
      </w:r>
      <w:r w:rsidR="00A54FD7">
        <w:t>. 2021. Native Fish Augmentation Plan, 2021–2025. Bureau of Reclamation, Boulder City, Nevada.</w:t>
      </w:r>
    </w:p>
    <w:p w14:paraId="53315FC1" w14:textId="65756F59" w:rsidR="00F2612A" w:rsidRPr="00B266A4" w:rsidRDefault="00F2612A" w:rsidP="00A06C94">
      <w:pPr>
        <w:pStyle w:val="BodyText"/>
        <w:tabs>
          <w:tab w:val="left" w:pos="-1080"/>
          <w:tab w:val="left" w:pos="-720"/>
          <w:tab w:val="left" w:pos="0"/>
          <w:tab w:val="left" w:pos="540"/>
          <w:tab w:val="left" w:pos="630"/>
          <w:tab w:val="left" w:pos="1620"/>
          <w:tab w:val="left" w:pos="2520"/>
          <w:tab w:val="left" w:pos="2880"/>
          <w:tab w:val="left" w:pos="3600"/>
          <w:tab w:val="left" w:pos="4320"/>
          <w:tab w:val="left" w:pos="5040"/>
          <w:tab w:val="left" w:pos="5760"/>
          <w:tab w:val="left" w:pos="6480"/>
          <w:tab w:val="left" w:pos="7200"/>
          <w:tab w:val="left" w:pos="7920"/>
          <w:tab w:val="left" w:pos="8640"/>
          <w:tab w:val="left" w:pos="9360"/>
        </w:tabs>
        <w:spacing w:after="240" w:line="276" w:lineRule="auto"/>
        <w:ind w:left="450" w:hanging="450"/>
        <w:rPr>
          <w:color w:val="000000"/>
        </w:rPr>
      </w:pPr>
      <w:r w:rsidRPr="00B266A4">
        <w:rPr>
          <w:color w:val="000000"/>
        </w:rPr>
        <w:t>Lynch, M. 1996.</w:t>
      </w:r>
      <w:r w:rsidR="00DF215E">
        <w:rPr>
          <w:color w:val="000000"/>
        </w:rPr>
        <w:t xml:space="preserve"> </w:t>
      </w:r>
      <w:r w:rsidRPr="00B266A4">
        <w:rPr>
          <w:color w:val="000000"/>
        </w:rPr>
        <w:t>A quantitative-genetic perspective on conservation issues.</w:t>
      </w:r>
      <w:r w:rsidR="00DF215E">
        <w:rPr>
          <w:color w:val="000000"/>
        </w:rPr>
        <w:t xml:space="preserve"> </w:t>
      </w:r>
      <w:r w:rsidRPr="00B266A4">
        <w:rPr>
          <w:color w:val="000000"/>
        </w:rPr>
        <w:t>Pp. 471-501 in J. C. Avise and J. L. Hamrick, eds.</w:t>
      </w:r>
      <w:r w:rsidR="00DF215E">
        <w:rPr>
          <w:color w:val="000000"/>
        </w:rPr>
        <w:t xml:space="preserve"> </w:t>
      </w:r>
      <w:r w:rsidRPr="00B266A4">
        <w:rPr>
          <w:i/>
          <w:iCs/>
          <w:color w:val="000000"/>
        </w:rPr>
        <w:t>Conservation Genetics: Case Histories from Nature</w:t>
      </w:r>
      <w:r w:rsidRPr="00B266A4">
        <w:rPr>
          <w:color w:val="000000"/>
        </w:rPr>
        <w:t>.</w:t>
      </w:r>
      <w:r w:rsidR="00DF215E">
        <w:rPr>
          <w:color w:val="000000"/>
        </w:rPr>
        <w:t xml:space="preserve"> </w:t>
      </w:r>
      <w:r w:rsidRPr="00B266A4">
        <w:rPr>
          <w:color w:val="000000"/>
        </w:rPr>
        <w:t>Chapman &amp; Hall, NY.</w:t>
      </w:r>
    </w:p>
    <w:p w14:paraId="4F7E2F21" w14:textId="77777777" w:rsidR="00676BC8" w:rsidRDefault="00F2612A" w:rsidP="00A06C94">
      <w:pPr>
        <w:pStyle w:val="Reference"/>
        <w:spacing w:after="240" w:line="276" w:lineRule="auto"/>
        <w:ind w:left="450" w:hanging="450"/>
      </w:pPr>
      <w:r w:rsidRPr="00B266A4">
        <w:t xml:space="preserve">Marsh, P.C. 2004. Threatened fishes of the world: </w:t>
      </w:r>
      <w:r w:rsidRPr="00B266A4">
        <w:rPr>
          <w:i/>
          <w:iCs/>
        </w:rPr>
        <w:t xml:space="preserve">Gila elegans </w:t>
      </w:r>
      <w:r w:rsidRPr="00B266A4">
        <w:t>Baird and Girard 1953 (</w:t>
      </w:r>
      <w:proofErr w:type="spellStart"/>
      <w:r w:rsidRPr="00B266A4">
        <w:t>Cyprinidae</w:t>
      </w:r>
      <w:proofErr w:type="spellEnd"/>
      <w:r w:rsidRPr="00B266A4">
        <w:t xml:space="preserve">). </w:t>
      </w:r>
      <w:r w:rsidRPr="00B266A4">
        <w:rPr>
          <w:i/>
          <w:iCs/>
        </w:rPr>
        <w:t>Environmental Biology of Fishes</w:t>
      </w:r>
      <w:r w:rsidRPr="00B266A4">
        <w:t xml:space="preserve"> 70:144. </w:t>
      </w:r>
    </w:p>
    <w:p w14:paraId="55B57BCD" w14:textId="086041D1" w:rsidR="00676BC8" w:rsidRPr="00676BC8" w:rsidRDefault="00676BC8" w:rsidP="00A06C94">
      <w:pPr>
        <w:pStyle w:val="Reference"/>
        <w:spacing w:after="240" w:line="276" w:lineRule="auto"/>
        <w:ind w:left="450" w:hanging="450"/>
      </w:pPr>
      <w:r w:rsidRPr="001C705D">
        <w:rPr>
          <w:color w:val="222222"/>
          <w:shd w:val="clear" w:color="auto" w:fill="FFFFFF"/>
        </w:rPr>
        <w:t xml:space="preserve">Marsh, P. C., </w:t>
      </w:r>
      <w:r w:rsidR="005565A3">
        <w:rPr>
          <w:color w:val="222222"/>
          <w:shd w:val="clear" w:color="auto" w:fill="FFFFFF"/>
        </w:rPr>
        <w:t xml:space="preserve">G. A. </w:t>
      </w:r>
      <w:r w:rsidRPr="001C705D">
        <w:rPr>
          <w:color w:val="222222"/>
          <w:shd w:val="clear" w:color="auto" w:fill="FFFFFF"/>
        </w:rPr>
        <w:t>Mu</w:t>
      </w:r>
      <w:r>
        <w:rPr>
          <w:color w:val="222222"/>
          <w:shd w:val="clear" w:color="auto" w:fill="FFFFFF"/>
        </w:rPr>
        <w:t xml:space="preserve">eller, </w:t>
      </w:r>
      <w:r w:rsidR="005565A3">
        <w:rPr>
          <w:color w:val="222222"/>
          <w:shd w:val="clear" w:color="auto" w:fill="FFFFFF"/>
        </w:rPr>
        <w:t>and M. R.</w:t>
      </w:r>
      <w:r>
        <w:rPr>
          <w:color w:val="222222"/>
          <w:shd w:val="clear" w:color="auto" w:fill="FFFFFF"/>
        </w:rPr>
        <w:t xml:space="preserve"> Schwemm. 2013</w:t>
      </w:r>
      <w:r w:rsidRPr="001C705D">
        <w:rPr>
          <w:color w:val="222222"/>
          <w:shd w:val="clear" w:color="auto" w:fill="FFFFFF"/>
        </w:rPr>
        <w:t>. Diel cover use and local site fidelity of a large southwestern cyprinid, bonytail Gila elegans, in a lower Colorado River backwater.</w:t>
      </w:r>
      <w:r>
        <w:rPr>
          <w:color w:val="222222"/>
          <w:shd w:val="clear" w:color="auto" w:fill="FFFFFF"/>
        </w:rPr>
        <w:t xml:space="preserve"> </w:t>
      </w:r>
      <w:r w:rsidRPr="001C705D">
        <w:rPr>
          <w:i/>
          <w:iCs/>
          <w:color w:val="222222"/>
          <w:shd w:val="clear" w:color="auto" w:fill="FFFFFF"/>
        </w:rPr>
        <w:t>Western North American Naturalist</w:t>
      </w:r>
      <w:r>
        <w:rPr>
          <w:color w:val="222222"/>
          <w:shd w:val="clear" w:color="auto" w:fill="FFFFFF"/>
        </w:rPr>
        <w:t xml:space="preserve"> </w:t>
      </w:r>
      <w:r w:rsidRPr="001C705D">
        <w:rPr>
          <w:i/>
          <w:iCs/>
          <w:color w:val="222222"/>
          <w:shd w:val="clear" w:color="auto" w:fill="FFFFFF"/>
        </w:rPr>
        <w:t>73</w:t>
      </w:r>
      <w:r>
        <w:rPr>
          <w:color w:val="222222"/>
          <w:shd w:val="clear" w:color="auto" w:fill="FFFFFF"/>
        </w:rPr>
        <w:t>:</w:t>
      </w:r>
      <w:r w:rsidRPr="001C705D">
        <w:rPr>
          <w:color w:val="222222"/>
          <w:shd w:val="clear" w:color="auto" w:fill="FFFFFF"/>
        </w:rPr>
        <w:t>211-218.</w:t>
      </w:r>
    </w:p>
    <w:p w14:paraId="51BC333C" w14:textId="77777777" w:rsidR="00F2612A" w:rsidRPr="00B266A4" w:rsidRDefault="00F2612A" w:rsidP="00A06C94">
      <w:pPr>
        <w:autoSpaceDE w:val="0"/>
        <w:autoSpaceDN w:val="0"/>
        <w:adjustRightInd w:val="0"/>
        <w:spacing w:after="240" w:line="276" w:lineRule="auto"/>
        <w:ind w:left="446" w:hanging="446"/>
      </w:pPr>
      <w:bookmarkStart w:id="205" w:name="_Hlk72916577"/>
      <w:r w:rsidRPr="00B266A4">
        <w:t>Marsh, P. C.,</w:t>
      </w:r>
      <w:r w:rsidRPr="00B266A4">
        <w:rPr>
          <w:vertAlign w:val="superscript"/>
        </w:rPr>
        <w:t xml:space="preserve"> </w:t>
      </w:r>
      <w:r w:rsidRPr="00B266A4">
        <w:t xml:space="preserve">T. E. Dowling, B. R. Kesner, T. F. Turner, and W. L. Minckley. 2015. Conservation to stem imminent extinction: the fight to save razorback sucker </w:t>
      </w:r>
      <w:r w:rsidRPr="00B266A4">
        <w:rPr>
          <w:i/>
        </w:rPr>
        <w:t>Xyrauchen texanus</w:t>
      </w:r>
      <w:r w:rsidRPr="00B266A4">
        <w:t xml:space="preserve"> in Lake Mohave and its implications for species recovery. </w:t>
      </w:r>
      <w:proofErr w:type="spellStart"/>
      <w:r w:rsidRPr="00B266A4">
        <w:rPr>
          <w:i/>
          <w:iCs/>
        </w:rPr>
        <w:t>Copeia</w:t>
      </w:r>
      <w:proofErr w:type="spellEnd"/>
      <w:r w:rsidRPr="00B266A4">
        <w:t xml:space="preserve"> 103:141-156.</w:t>
      </w:r>
    </w:p>
    <w:bookmarkEnd w:id="205"/>
    <w:p w14:paraId="3C066DFF" w14:textId="77777777" w:rsidR="00F2612A" w:rsidRPr="00B266A4" w:rsidRDefault="00F2612A" w:rsidP="00A06C94">
      <w:pPr>
        <w:widowControl w:val="0"/>
        <w:autoSpaceDE w:val="0"/>
        <w:autoSpaceDN w:val="0"/>
        <w:adjustRightInd w:val="0"/>
        <w:spacing w:after="240" w:line="276" w:lineRule="auto"/>
        <w:ind w:left="450" w:hanging="450"/>
      </w:pPr>
      <w:r w:rsidRPr="00B266A4">
        <w:t xml:space="preserve">Marsh, P. C., T. E. Dowling, T. F. Turner, M. J. Osborne, and B. R. Kesner. 2024. Maturation of an off-channel habitat concept to conserve native </w:t>
      </w:r>
      <w:proofErr w:type="gramStart"/>
      <w:r w:rsidRPr="00B266A4">
        <w:t>fishes</w:t>
      </w:r>
      <w:proofErr w:type="gramEnd"/>
      <w:r w:rsidRPr="00B266A4">
        <w:t xml:space="preserve"> in the Lower Colorado River. </w:t>
      </w:r>
      <w:r w:rsidRPr="00B266A4">
        <w:rPr>
          <w:i/>
          <w:iCs/>
        </w:rPr>
        <w:t>Monographs of the Western North American Naturalist</w:t>
      </w:r>
      <w:r w:rsidRPr="00B266A4">
        <w:t xml:space="preserve"> 15:1–38.</w:t>
      </w:r>
    </w:p>
    <w:p w14:paraId="5DB6AA60" w14:textId="3B9E39F9" w:rsidR="00F2612A" w:rsidRPr="00B266A4" w:rsidRDefault="00F2612A" w:rsidP="00A06C94">
      <w:pPr>
        <w:pStyle w:val="BodyText"/>
        <w:tabs>
          <w:tab w:val="left" w:pos="540"/>
          <w:tab w:val="left" w:pos="630"/>
          <w:tab w:val="left" w:pos="1620"/>
          <w:tab w:val="left" w:pos="2520"/>
          <w:tab w:val="left" w:pos="2880"/>
          <w:tab w:val="left" w:pos="3600"/>
          <w:tab w:val="left" w:pos="4320"/>
          <w:tab w:val="left" w:pos="5040"/>
          <w:tab w:val="left" w:pos="5760"/>
          <w:tab w:val="left" w:pos="6480"/>
          <w:tab w:val="left" w:pos="7200"/>
          <w:tab w:val="left" w:pos="7920"/>
          <w:tab w:val="left" w:pos="8640"/>
          <w:tab w:val="left" w:pos="9360"/>
        </w:tabs>
        <w:spacing w:after="240" w:line="276" w:lineRule="auto"/>
        <w:ind w:left="450" w:hanging="450"/>
        <w:rPr>
          <w:rFonts w:eastAsiaTheme="minorEastAsia"/>
          <w:color w:val="000000" w:themeColor="text1"/>
        </w:rPr>
      </w:pPr>
      <w:r w:rsidRPr="00B266A4">
        <w:rPr>
          <w:rFonts w:eastAsiaTheme="minorHAnsi"/>
        </w:rPr>
        <w:t xml:space="preserve">McKinney, G. J., </w:t>
      </w:r>
      <w:r w:rsidR="005565A3" w:rsidRPr="00B266A4">
        <w:rPr>
          <w:rFonts w:eastAsiaTheme="minorHAnsi"/>
        </w:rPr>
        <w:t>R. K.</w:t>
      </w:r>
      <w:r w:rsidR="005565A3">
        <w:rPr>
          <w:rFonts w:eastAsiaTheme="minorHAnsi"/>
        </w:rPr>
        <w:t xml:space="preserve"> </w:t>
      </w:r>
      <w:r w:rsidRPr="00B266A4">
        <w:rPr>
          <w:rFonts w:eastAsiaTheme="minorHAnsi"/>
        </w:rPr>
        <w:t xml:space="preserve">Waples, </w:t>
      </w:r>
      <w:r w:rsidR="005565A3" w:rsidRPr="00B266A4">
        <w:rPr>
          <w:rFonts w:eastAsiaTheme="minorHAnsi"/>
        </w:rPr>
        <w:t>C. E.</w:t>
      </w:r>
      <w:r w:rsidRPr="00B266A4">
        <w:rPr>
          <w:rFonts w:eastAsiaTheme="minorHAnsi"/>
        </w:rPr>
        <w:t xml:space="preserve"> Pascal, </w:t>
      </w:r>
      <w:r w:rsidR="00881AB9">
        <w:rPr>
          <w:rFonts w:eastAsiaTheme="minorHAnsi"/>
        </w:rPr>
        <w:t>L.W. Seeb, and J.E. Seeb</w:t>
      </w:r>
      <w:r w:rsidRPr="00B266A4">
        <w:rPr>
          <w:rFonts w:eastAsiaTheme="minorHAnsi"/>
        </w:rPr>
        <w:t xml:space="preserve">. 2018. Resolving allele dosage in duplicated loci using genotyping‐by‐sequencing data: A path forward for population genetic analysis. </w:t>
      </w:r>
      <w:r w:rsidRPr="00B266A4">
        <w:rPr>
          <w:rFonts w:eastAsiaTheme="minorHAnsi"/>
          <w:i/>
          <w:iCs/>
        </w:rPr>
        <w:t>Molecular Ecology Resources</w:t>
      </w:r>
      <w:r w:rsidRPr="00B266A4">
        <w:rPr>
          <w:rFonts w:eastAsiaTheme="minorHAnsi"/>
        </w:rPr>
        <w:t xml:space="preserve"> 18: 570–579.</w:t>
      </w:r>
    </w:p>
    <w:p w14:paraId="43B2FD71" w14:textId="2308D387" w:rsidR="00F2612A" w:rsidRPr="00B266A4" w:rsidRDefault="00F2612A" w:rsidP="00A06C94">
      <w:pPr>
        <w:spacing w:after="240" w:line="276" w:lineRule="auto"/>
        <w:ind w:left="450" w:hanging="450"/>
      </w:pPr>
      <w:r w:rsidRPr="00B266A4">
        <w:t>McKinney,</w:t>
      </w:r>
      <w:r w:rsidR="00676BC8">
        <w:t xml:space="preserve"> </w:t>
      </w:r>
      <w:r w:rsidRPr="00B266A4">
        <w:t>G. J.,</w:t>
      </w:r>
      <w:r w:rsidR="00676BC8">
        <w:t xml:space="preserve"> </w:t>
      </w:r>
      <w:r w:rsidRPr="00B266A4">
        <w:t>C. E.</w:t>
      </w:r>
      <w:r w:rsidR="00676BC8">
        <w:t xml:space="preserve"> </w:t>
      </w:r>
      <w:r w:rsidRPr="00B266A4">
        <w:t>Pascal,</w:t>
      </w:r>
      <w:r w:rsidR="00676BC8">
        <w:t xml:space="preserve"> </w:t>
      </w:r>
      <w:r w:rsidRPr="00B266A4">
        <w:t>W. D.</w:t>
      </w:r>
      <w:r w:rsidR="00676BC8">
        <w:t xml:space="preserve"> </w:t>
      </w:r>
      <w:r w:rsidRPr="00B266A4">
        <w:t>Templin,</w:t>
      </w:r>
      <w:r w:rsidR="00676BC8">
        <w:t xml:space="preserve"> </w:t>
      </w:r>
      <w:r w:rsidRPr="00B266A4">
        <w:t>S. E.</w:t>
      </w:r>
      <w:r w:rsidR="00676BC8">
        <w:t xml:space="preserve"> </w:t>
      </w:r>
      <w:r w:rsidRPr="00B266A4">
        <w:t>Gilk-</w:t>
      </w:r>
      <w:proofErr w:type="spellStart"/>
      <w:r w:rsidRPr="00B266A4">
        <w:t>Baumer</w:t>
      </w:r>
      <w:proofErr w:type="spellEnd"/>
      <w:r w:rsidRPr="00B266A4">
        <w:t>,</w:t>
      </w:r>
      <w:r w:rsidR="00676BC8">
        <w:t xml:space="preserve"> </w:t>
      </w:r>
      <w:r w:rsidRPr="00B266A4">
        <w:t>T. H.</w:t>
      </w:r>
      <w:r w:rsidR="00676BC8">
        <w:t xml:space="preserve"> </w:t>
      </w:r>
      <w:r w:rsidRPr="00B266A4">
        <w:t>Dann,</w:t>
      </w:r>
      <w:r w:rsidR="00676BC8">
        <w:t xml:space="preserve"> </w:t>
      </w:r>
      <w:r w:rsidRPr="00B266A4">
        <w:t>L. W.</w:t>
      </w:r>
      <w:r w:rsidR="00676BC8">
        <w:t xml:space="preserve"> </w:t>
      </w:r>
      <w:r w:rsidRPr="00B266A4">
        <w:t>Seeb, and</w:t>
      </w:r>
      <w:r w:rsidR="00676BC8">
        <w:t xml:space="preserve"> </w:t>
      </w:r>
      <w:r w:rsidRPr="00B266A4">
        <w:t>J. E.</w:t>
      </w:r>
      <w:r w:rsidR="00676BC8">
        <w:t xml:space="preserve"> </w:t>
      </w:r>
      <w:r w:rsidRPr="00B266A4">
        <w:t>Seeb.</w:t>
      </w:r>
      <w:r w:rsidR="00676BC8">
        <w:t xml:space="preserve"> </w:t>
      </w:r>
      <w:r w:rsidRPr="00B266A4">
        <w:t>2020.</w:t>
      </w:r>
      <w:r w:rsidR="00676BC8">
        <w:t xml:space="preserve"> </w:t>
      </w:r>
      <w:r w:rsidRPr="00B266A4">
        <w:t>Dense SNP panels resolve closely related Chinook salmon populations.</w:t>
      </w:r>
      <w:r w:rsidR="00676BC8">
        <w:t xml:space="preserve"> </w:t>
      </w:r>
      <w:r w:rsidRPr="00B266A4">
        <w:rPr>
          <w:i/>
          <w:iCs/>
        </w:rPr>
        <w:t>Canadian Journal of Fisheries and Aquatic Sciences</w:t>
      </w:r>
      <w:r w:rsidR="00676BC8">
        <w:t xml:space="preserve"> </w:t>
      </w:r>
      <w:r w:rsidRPr="00B266A4">
        <w:t xml:space="preserve">77:451–461. doi:10.1139/cjfas-2019-0067 </w:t>
      </w:r>
    </w:p>
    <w:p w14:paraId="44B1A65A" w14:textId="77777777" w:rsidR="00F2612A" w:rsidRPr="00B266A4" w:rsidRDefault="00F2612A" w:rsidP="00A06C94">
      <w:pPr>
        <w:spacing w:after="240" w:line="276" w:lineRule="auto"/>
        <w:ind w:left="450" w:hanging="450"/>
        <w:rPr>
          <w:rFonts w:eastAsiaTheme="minorEastAsia"/>
        </w:rPr>
      </w:pPr>
      <w:bookmarkStart w:id="206" w:name="_Hlk205907900"/>
      <w:proofErr w:type="spellStart"/>
      <w:r w:rsidRPr="00B266A4">
        <w:rPr>
          <w:color w:val="000000"/>
        </w:rPr>
        <w:lastRenderedPageBreak/>
        <w:t>Meirmans</w:t>
      </w:r>
      <w:proofErr w:type="spellEnd"/>
      <w:r w:rsidRPr="00B266A4">
        <w:rPr>
          <w:color w:val="000000"/>
        </w:rPr>
        <w:t>, P.G. 2020</w:t>
      </w:r>
      <w:bookmarkEnd w:id="206"/>
      <w:r w:rsidRPr="00B266A4">
        <w:rPr>
          <w:color w:val="000000"/>
        </w:rPr>
        <w:t xml:space="preserve">. GENODIVE version 3.0: Easy-to-use software for the analysis of genetic data of diploids and polyploids. </w:t>
      </w:r>
      <w:r w:rsidRPr="00B266A4">
        <w:rPr>
          <w:i/>
          <w:iCs/>
          <w:color w:val="000000"/>
        </w:rPr>
        <w:t>Molecular Ecology Resources</w:t>
      </w:r>
      <w:r w:rsidRPr="00B266A4">
        <w:rPr>
          <w:color w:val="000000"/>
        </w:rPr>
        <w:t xml:space="preserve"> DOI: 10.1111/1755-0998.13145.</w:t>
      </w:r>
    </w:p>
    <w:p w14:paraId="057AD252" w14:textId="77777777" w:rsidR="00D6250B" w:rsidRDefault="00D6250B" w:rsidP="00D6250B">
      <w:pPr>
        <w:pStyle w:val="Reference"/>
        <w:spacing w:after="240" w:line="276" w:lineRule="auto"/>
        <w:ind w:left="450" w:hanging="450"/>
      </w:pPr>
      <w:r w:rsidRPr="00B266A4">
        <w:t>Mijangos, J. L., B.</w:t>
      </w:r>
      <w:r>
        <w:t xml:space="preserve"> </w:t>
      </w:r>
      <w:r w:rsidRPr="00B266A4">
        <w:t xml:space="preserve">Gruber, O. Berry, C. </w:t>
      </w:r>
      <w:proofErr w:type="spellStart"/>
      <w:r w:rsidRPr="00B266A4">
        <w:t>Pacioni</w:t>
      </w:r>
      <w:proofErr w:type="spellEnd"/>
      <w:r w:rsidRPr="00B266A4">
        <w:t xml:space="preserve">, </w:t>
      </w:r>
      <w:r>
        <w:t xml:space="preserve">and </w:t>
      </w:r>
      <w:r w:rsidRPr="00B266A4">
        <w:t>A. Georges</w:t>
      </w:r>
      <w:r>
        <w:t>.</w:t>
      </w:r>
      <w:r w:rsidRPr="00B266A4">
        <w:t xml:space="preserve"> 2022. </w:t>
      </w:r>
      <w:proofErr w:type="spellStart"/>
      <w:r w:rsidRPr="00B266A4">
        <w:t>dartR</w:t>
      </w:r>
      <w:proofErr w:type="spellEnd"/>
      <w:r w:rsidRPr="00B266A4">
        <w:t xml:space="preserve"> v2: An accessible genetic analysis platform for conservation, ecology and agriculture. </w:t>
      </w:r>
      <w:r w:rsidRPr="00B266A4">
        <w:rPr>
          <w:i/>
          <w:iCs/>
        </w:rPr>
        <w:t>Methods in Ecology and Evolution</w:t>
      </w:r>
      <w:r w:rsidRPr="00B266A4">
        <w:t xml:space="preserve"> 13:2150–2158.</w:t>
      </w:r>
    </w:p>
    <w:p w14:paraId="527C6A00" w14:textId="77777777" w:rsidR="00D6250B" w:rsidRPr="00B266A4" w:rsidRDefault="00D6250B" w:rsidP="00D6250B">
      <w:pPr>
        <w:pStyle w:val="Reference"/>
        <w:spacing w:after="240" w:line="276" w:lineRule="auto"/>
        <w:ind w:left="450" w:hanging="450"/>
      </w:pPr>
      <w:r w:rsidRPr="00B266A4">
        <w:t xml:space="preserve">Minckley, W.L., D.G. Buth, and R.L. Mayden. 1989. Origin of brood stock and allozyme variation in hatchery-reared bonytail, an endangered North American cyprinid fish. </w:t>
      </w:r>
      <w:r w:rsidRPr="00B266A4">
        <w:rPr>
          <w:i/>
          <w:iCs/>
        </w:rPr>
        <w:t>Transactions of the American Fisheries Society</w:t>
      </w:r>
      <w:r w:rsidRPr="00B266A4">
        <w:t xml:space="preserve"> 118:131–137.</w:t>
      </w:r>
    </w:p>
    <w:p w14:paraId="7AF6DADE" w14:textId="1BB943F3" w:rsidR="00F2612A" w:rsidRPr="00B266A4" w:rsidRDefault="00F2612A" w:rsidP="00A06C94">
      <w:pPr>
        <w:pStyle w:val="Reference"/>
        <w:spacing w:after="240" w:line="276" w:lineRule="auto"/>
        <w:ind w:left="450" w:hanging="450"/>
      </w:pPr>
      <w:r w:rsidRPr="00B266A4">
        <w:t xml:space="preserve">Minckley, W.L., D.G. Buth, and R.L. Mayden. 1989. Origin of brood stock and allozyme variation in hatchery-reared bonytail, an endangered North American cyprinid fish. </w:t>
      </w:r>
      <w:r w:rsidRPr="00B266A4">
        <w:rPr>
          <w:i/>
          <w:iCs/>
        </w:rPr>
        <w:t>Transactions of the American Fisheries Society</w:t>
      </w:r>
      <w:r w:rsidRPr="00B266A4">
        <w:t xml:space="preserve"> 118:131–137.</w:t>
      </w:r>
    </w:p>
    <w:p w14:paraId="53A395E7" w14:textId="675D2239" w:rsidR="00F2612A" w:rsidRPr="00B266A4" w:rsidRDefault="00F2612A" w:rsidP="00A06C94">
      <w:pPr>
        <w:pStyle w:val="Reference"/>
        <w:spacing w:after="240" w:line="276" w:lineRule="auto"/>
        <w:ind w:left="450" w:hanging="450"/>
      </w:pPr>
      <w:r w:rsidRPr="00B266A4">
        <w:t xml:space="preserve">Minckley, W.L. and J.E. Deacon. 1991. </w:t>
      </w:r>
      <w:r w:rsidRPr="00B266A4">
        <w:rPr>
          <w:i/>
          <w:iCs/>
        </w:rPr>
        <w:t xml:space="preserve">Battle against extinction: Native fish management in the American West. </w:t>
      </w:r>
      <w:r w:rsidRPr="00B266A4">
        <w:t>University of Arizona Press, Tucson. pp. 303-357.</w:t>
      </w:r>
    </w:p>
    <w:p w14:paraId="45BA96E2" w14:textId="77777777" w:rsidR="00F2612A" w:rsidRPr="00B266A4" w:rsidRDefault="00F2612A" w:rsidP="00A06C94">
      <w:pPr>
        <w:pStyle w:val="Reference"/>
        <w:spacing w:after="240" w:line="276" w:lineRule="auto"/>
        <w:ind w:left="450" w:hanging="450"/>
      </w:pPr>
      <w:r w:rsidRPr="00B266A4">
        <w:t xml:space="preserve">Minckley, W.L., P.C. Marsh, J.E. Deacon, T.E. Dowling, P.W. Hedrick, W.J. Matthews, and G. Mueller. 2003. A conservation plan for native fishes of the lower Colorado River. </w:t>
      </w:r>
      <w:r w:rsidRPr="00B266A4">
        <w:rPr>
          <w:i/>
          <w:iCs/>
        </w:rPr>
        <w:t>Bioscience</w:t>
      </w:r>
      <w:r w:rsidRPr="00B266A4">
        <w:t xml:space="preserve"> 53: 219–34.</w:t>
      </w:r>
    </w:p>
    <w:p w14:paraId="223B3F62" w14:textId="77777777" w:rsidR="00F2612A" w:rsidRPr="00B266A4" w:rsidRDefault="00F2612A" w:rsidP="00A06C94">
      <w:pPr>
        <w:pStyle w:val="Reference"/>
        <w:spacing w:after="240" w:line="276" w:lineRule="auto"/>
        <w:ind w:left="450" w:hanging="450"/>
      </w:pPr>
      <w:r w:rsidRPr="00B266A4">
        <w:t xml:space="preserve">Minckley, W.L., and P.C. Marsh. 2009. </w:t>
      </w:r>
      <w:r w:rsidRPr="00B266A4">
        <w:rPr>
          <w:i/>
          <w:iCs/>
        </w:rPr>
        <w:t>Inland fishes of the greater Southwest: chronicle of a vanishing biota.</w:t>
      </w:r>
      <w:r w:rsidRPr="00B266A4">
        <w:t xml:space="preserve"> Tucson: University of Arizona Press.</w:t>
      </w:r>
    </w:p>
    <w:p w14:paraId="364A8AF8" w14:textId="4BDDE31E" w:rsidR="00EC5B85" w:rsidRPr="003137A9" w:rsidRDefault="00F2612A" w:rsidP="00A06C94">
      <w:pPr>
        <w:pStyle w:val="Reference"/>
        <w:spacing w:after="240" w:line="276" w:lineRule="auto"/>
        <w:ind w:left="450" w:hanging="450"/>
      </w:pPr>
      <w:r w:rsidRPr="003137A9">
        <w:t>MSCP</w:t>
      </w:r>
      <w:r w:rsidR="007F7B5F" w:rsidRPr="003137A9">
        <w:t xml:space="preserve"> (Multispecies Conservation Program).</w:t>
      </w:r>
      <w:r w:rsidRPr="003137A9">
        <w:t xml:space="preserve"> 2005</w:t>
      </w:r>
      <w:r w:rsidR="007F7B5F" w:rsidRPr="003137A9">
        <w:t>.</w:t>
      </w:r>
      <w:r w:rsidR="00326E5E" w:rsidRPr="003137A9">
        <w:t xml:space="preserve"> Final Habitat Conservation Plan.</w:t>
      </w:r>
      <w:r w:rsidR="00DF215E" w:rsidRPr="003137A9">
        <w:t xml:space="preserve"> </w:t>
      </w:r>
      <w:r w:rsidR="00326E5E" w:rsidRPr="003137A9">
        <w:t>Lower Colorado River Multi-Species Conservation Program, Sacramento, California.</w:t>
      </w:r>
      <w:r w:rsidR="00DF215E" w:rsidRPr="003137A9">
        <w:t xml:space="preserve">  </w:t>
      </w:r>
      <w:r w:rsidR="007F7B5F" w:rsidRPr="003137A9">
        <w:t xml:space="preserve"> </w:t>
      </w:r>
    </w:p>
    <w:p w14:paraId="14C57DFE" w14:textId="4A08DB8F" w:rsidR="00EC5B85" w:rsidRPr="003137A9" w:rsidRDefault="00EC5B85" w:rsidP="00A06C94">
      <w:pPr>
        <w:pStyle w:val="Reference"/>
        <w:spacing w:after="240" w:line="276" w:lineRule="auto"/>
        <w:ind w:left="450" w:hanging="450"/>
      </w:pPr>
      <w:r w:rsidRPr="003137A9">
        <w:t>MSCP (Multispecies Conservation Program). 2006. Final Fish Augmentation Plan.</w:t>
      </w:r>
      <w:r w:rsidR="00DF215E" w:rsidRPr="003137A9">
        <w:t xml:space="preserve"> </w:t>
      </w:r>
      <w:r w:rsidRPr="003137A9">
        <w:t xml:space="preserve">Lower Colorado River Multi-Species Conservation Program, </w:t>
      </w:r>
      <w:r w:rsidR="00B142B3" w:rsidRPr="003137A9">
        <w:t>Boulder City, Nevada</w:t>
      </w:r>
      <w:r w:rsidRPr="003137A9">
        <w:t>.</w:t>
      </w:r>
      <w:r w:rsidR="00DF215E" w:rsidRPr="003137A9">
        <w:t xml:space="preserve">   </w:t>
      </w:r>
    </w:p>
    <w:p w14:paraId="10DF9CCC" w14:textId="1ED25CC9" w:rsidR="007F7B5F" w:rsidRPr="00676BC8" w:rsidRDefault="007F7B5F" w:rsidP="00A06C94">
      <w:pPr>
        <w:pStyle w:val="Reference"/>
        <w:spacing w:after="240" w:line="276" w:lineRule="auto"/>
        <w:ind w:left="450" w:hanging="450"/>
      </w:pPr>
      <w:r w:rsidRPr="003137A9">
        <w:rPr>
          <w:color w:val="222222"/>
          <w:shd w:val="clear" w:color="auto" w:fill="FFFFFF"/>
        </w:rPr>
        <w:t xml:space="preserve">Mueller, G. 2006. </w:t>
      </w:r>
      <w:r w:rsidRPr="001F3840">
        <w:rPr>
          <w:color w:val="222222"/>
          <w:shd w:val="clear" w:color="auto" w:fill="FFFFFF"/>
        </w:rPr>
        <w:t>Ecology of bonytail and razorback sucker and the role of off-channel habitats in their recovery</w:t>
      </w:r>
      <w:r w:rsidRPr="003137A9">
        <w:rPr>
          <w:color w:val="222222"/>
          <w:shd w:val="clear" w:color="auto" w:fill="FFFFFF"/>
        </w:rPr>
        <w:t>. US Geological Survey.</w:t>
      </w:r>
    </w:p>
    <w:p w14:paraId="24AC0ADC" w14:textId="77777777" w:rsidR="00F2612A" w:rsidRPr="00B266A4" w:rsidRDefault="00F2612A" w:rsidP="00A06C94">
      <w:pPr>
        <w:pStyle w:val="Reference"/>
        <w:spacing w:after="240" w:line="276" w:lineRule="auto"/>
        <w:ind w:left="450" w:hanging="450"/>
      </w:pPr>
      <w:r w:rsidRPr="00B266A4">
        <w:t xml:space="preserve">Mueller, G.A. 1995. A program for maintaining the razorback sucker in Lake Mohave. Pages 127-138 in H.L. Schramm, Jr., and R.G. Piper, editors. </w:t>
      </w:r>
      <w:r w:rsidRPr="00B266A4">
        <w:rPr>
          <w:i/>
          <w:iCs/>
        </w:rPr>
        <w:t>Uses and Effects of Cultured Fishes in Aquatic Ecosystems.</w:t>
      </w:r>
      <w:r w:rsidRPr="00B266A4">
        <w:t xml:space="preserve"> American Fisheries Society Symposium 15, American Fisheries Society, Bethesda, Maryland.</w:t>
      </w:r>
    </w:p>
    <w:p w14:paraId="533A4AF4" w14:textId="77777777" w:rsidR="00676BC8" w:rsidRDefault="00F2612A" w:rsidP="00A06C94">
      <w:pPr>
        <w:pStyle w:val="Reference"/>
        <w:spacing w:after="240" w:line="276" w:lineRule="auto"/>
        <w:ind w:left="450" w:hanging="450"/>
      </w:pPr>
      <w:r w:rsidRPr="00B266A4">
        <w:lastRenderedPageBreak/>
        <w:t>Mueller, G.A., and P.C. Marsh. 2002. Lost: a desert river and its native fishes—a historical perspective of the Lower Colorado River. U.S. Geological Survey, Information and Technology Report USGS/BRD/ITR-2002–001. Denver, Colorado: U.S. Government Printing Office.</w:t>
      </w:r>
    </w:p>
    <w:p w14:paraId="06ECCF55" w14:textId="321F0A9F" w:rsidR="00F2612A" w:rsidRDefault="00F2612A" w:rsidP="00A06C94">
      <w:pPr>
        <w:pStyle w:val="Reference"/>
        <w:spacing w:after="240" w:line="276" w:lineRule="auto"/>
        <w:ind w:left="450" w:hanging="450"/>
        <w:rPr>
          <w:shd w:val="clear" w:color="auto" w:fill="FFFFFF"/>
        </w:rPr>
      </w:pPr>
      <w:r w:rsidRPr="00676BC8">
        <w:rPr>
          <w:shd w:val="clear" w:color="auto" w:fill="FFFFFF"/>
        </w:rPr>
        <w:t>Osborne, M.J., A.V. Sanchez, T.E. Dowling, and T.F. Turner. 2018. Variance in reproductive</w:t>
      </w:r>
      <w:r w:rsidRPr="00B266A4">
        <w:rPr>
          <w:shd w:val="clear" w:color="auto" w:fill="FFFFFF"/>
        </w:rPr>
        <w:t xml:space="preserve"> success is driven by environmental factors, not mating system, in Bonytails. </w:t>
      </w:r>
      <w:r w:rsidRPr="00B266A4">
        <w:rPr>
          <w:i/>
          <w:iCs/>
          <w:shd w:val="clear" w:color="auto" w:fill="FFFFFF"/>
        </w:rPr>
        <w:t>Transactions of the American Fisheries Society</w:t>
      </w:r>
      <w:r w:rsidR="00676BC8">
        <w:rPr>
          <w:shd w:val="clear" w:color="auto" w:fill="FFFFFF"/>
        </w:rPr>
        <w:t xml:space="preserve"> </w:t>
      </w:r>
      <w:r w:rsidRPr="00B266A4">
        <w:rPr>
          <w:shd w:val="clear" w:color="auto" w:fill="FFFFFF"/>
        </w:rPr>
        <w:t>147:1100-1114.</w:t>
      </w:r>
    </w:p>
    <w:p w14:paraId="10ADFF9F" w14:textId="10634141" w:rsidR="00E76154" w:rsidRPr="00E76154" w:rsidRDefault="00E76154" w:rsidP="00A06C94">
      <w:pPr>
        <w:pStyle w:val="Reference"/>
        <w:spacing w:after="240" w:line="276" w:lineRule="auto"/>
        <w:ind w:left="450" w:hanging="450"/>
        <w:rPr>
          <w:shd w:val="clear" w:color="auto" w:fill="FFFFFF"/>
        </w:rPr>
      </w:pPr>
      <w:r w:rsidRPr="00F173B4">
        <w:rPr>
          <w:shd w:val="clear" w:color="auto" w:fill="FFFFFF"/>
        </w:rPr>
        <w:t xml:space="preserve">Osborne, M.J., </w:t>
      </w:r>
      <w:r>
        <w:rPr>
          <w:shd w:val="clear" w:color="auto" w:fill="FFFFFF"/>
        </w:rPr>
        <w:t xml:space="preserve">D. </w:t>
      </w:r>
      <w:proofErr w:type="spellStart"/>
      <w:r>
        <w:rPr>
          <w:shd w:val="clear" w:color="auto" w:fill="FFFFFF"/>
        </w:rPr>
        <w:t>MacGuigan</w:t>
      </w:r>
      <w:proofErr w:type="spellEnd"/>
      <w:r>
        <w:rPr>
          <w:shd w:val="clear" w:color="auto" w:fill="FFFFFF"/>
        </w:rPr>
        <w:t xml:space="preserve">, </w:t>
      </w:r>
      <w:r w:rsidR="008D31C8">
        <w:rPr>
          <w:shd w:val="clear" w:color="auto" w:fill="FFFFFF"/>
        </w:rPr>
        <w:t xml:space="preserve">T. </w:t>
      </w:r>
      <w:r>
        <w:rPr>
          <w:shd w:val="clear" w:color="auto" w:fill="FFFFFF"/>
        </w:rPr>
        <w:t>Krabbenhoft</w:t>
      </w:r>
      <w:r w:rsidR="008D31C8">
        <w:rPr>
          <w:shd w:val="clear" w:color="auto" w:fill="FFFFFF"/>
        </w:rPr>
        <w:t>,</w:t>
      </w:r>
      <w:r>
        <w:rPr>
          <w:shd w:val="clear" w:color="auto" w:fill="FFFFFF"/>
        </w:rPr>
        <w:t xml:space="preserve"> G. Caeiro Dias, T</w:t>
      </w:r>
      <w:r w:rsidR="008D31C8">
        <w:rPr>
          <w:shd w:val="clear" w:color="auto" w:fill="FFFFFF"/>
        </w:rPr>
        <w:t xml:space="preserve">. </w:t>
      </w:r>
      <w:r>
        <w:rPr>
          <w:shd w:val="clear" w:color="auto" w:fill="FFFFFF"/>
        </w:rPr>
        <w:t xml:space="preserve">F. Turner. </w:t>
      </w:r>
      <w:r w:rsidR="0018683C">
        <w:rPr>
          <w:shd w:val="clear" w:color="auto" w:fill="FFFFFF"/>
        </w:rPr>
        <w:t>In prep.</w:t>
      </w:r>
      <w:r w:rsidR="00DF215E">
        <w:rPr>
          <w:shd w:val="clear" w:color="auto" w:fill="FFFFFF"/>
        </w:rPr>
        <w:t xml:space="preserve"> </w:t>
      </w:r>
      <w:r w:rsidRPr="001C705D">
        <w:t>A chromosome-level genome assembly for the critically endangered Bonytail (</w:t>
      </w:r>
      <w:r w:rsidRPr="001C705D">
        <w:rPr>
          <w:i/>
        </w:rPr>
        <w:t>Gila elegans</w:t>
      </w:r>
      <w:r w:rsidRPr="001C705D">
        <w:t>)</w:t>
      </w:r>
      <w:r>
        <w:t xml:space="preserve">. </w:t>
      </w:r>
    </w:p>
    <w:p w14:paraId="45DAB03E" w14:textId="07E74B07" w:rsidR="00F2612A" w:rsidRPr="00B266A4" w:rsidRDefault="00F2612A" w:rsidP="00A06C94">
      <w:pPr>
        <w:pStyle w:val="Reference"/>
        <w:spacing w:after="240" w:line="276" w:lineRule="auto"/>
        <w:ind w:left="450" w:hanging="450"/>
        <w:rPr>
          <w:shd w:val="clear" w:color="auto" w:fill="FFFFFF"/>
        </w:rPr>
      </w:pPr>
      <w:r w:rsidRPr="00B266A4">
        <w:rPr>
          <w:shd w:val="clear" w:color="auto" w:fill="FFFFFF"/>
        </w:rPr>
        <w:t>Pacey, C.A., P.C. Marsh, and B.R. Kesner. 2023. Lower Colorado River Native Fishes Database 2023 Draft Annual Report.</w:t>
      </w:r>
      <w:r w:rsidRPr="00B266A4">
        <w:t xml:space="preserve"> Submitted to the Lower Colorado River Multi-Species Conservation Program, Bureau of Reclamation, Boulder City, Nevada, by Marsh &amp; Associates, LLC, Tempe, Arizona, under Agreement No.</w:t>
      </w:r>
      <w:r w:rsidR="00676BC8">
        <w:t xml:space="preserve"> </w:t>
      </w:r>
      <w:r w:rsidRPr="00B266A4">
        <w:t>R17AP00016.</w:t>
      </w:r>
      <w:r w:rsidR="00DF215E">
        <w:rPr>
          <w:shd w:val="clear" w:color="auto" w:fill="FFFFFF"/>
        </w:rPr>
        <w:t xml:space="preserve"> </w:t>
      </w:r>
    </w:p>
    <w:p w14:paraId="45280E30" w14:textId="77777777" w:rsidR="008D4DC8" w:rsidRPr="004A7552" w:rsidRDefault="008D4DC8" w:rsidP="008D4DC8">
      <w:pPr>
        <w:pStyle w:val="xmsonormal"/>
        <w:spacing w:before="0" w:beforeAutospacing="0" w:after="120" w:afterAutospacing="0" w:line="276" w:lineRule="auto"/>
        <w:ind w:left="450" w:hanging="450"/>
        <w:rPr>
          <w:color w:val="201F1E"/>
        </w:rPr>
      </w:pPr>
      <w:r w:rsidRPr="004A7552">
        <w:rPr>
          <w:color w:val="201F1E"/>
          <w:bdr w:val="none" w:sz="0" w:space="0" w:color="auto" w:frame="1"/>
        </w:rPr>
        <w:t>Persson, L., 1988. Asymmetries in competitive and predatory interactions in fish populations. In </w:t>
      </w:r>
      <w:r w:rsidRPr="004A7552">
        <w:rPr>
          <w:i/>
          <w:iCs/>
          <w:color w:val="201F1E"/>
          <w:bdr w:val="none" w:sz="0" w:space="0" w:color="auto" w:frame="1"/>
        </w:rPr>
        <w:t>Size-structured populations</w:t>
      </w:r>
      <w:r w:rsidRPr="004A7552">
        <w:rPr>
          <w:color w:val="201F1E"/>
          <w:bdr w:val="none" w:sz="0" w:space="0" w:color="auto" w:frame="1"/>
        </w:rPr>
        <w:t> (pp. 203-218). Springer, Berlin, Heidelberg.</w:t>
      </w:r>
    </w:p>
    <w:p w14:paraId="584D2384" w14:textId="5DFDACD8" w:rsidR="00F2612A" w:rsidRPr="008E7091" w:rsidRDefault="000C251A" w:rsidP="00A06C94">
      <w:pPr>
        <w:pStyle w:val="Reference"/>
        <w:spacing w:after="240" w:line="276" w:lineRule="auto"/>
        <w:ind w:left="450" w:hanging="450"/>
        <w:rPr>
          <w:noProof/>
        </w:rPr>
      </w:pPr>
      <w:r w:rsidRPr="000C251A">
        <w:rPr>
          <w:color w:val="222222"/>
          <w:shd w:val="clear" w:color="auto" w:fill="FFFFFF"/>
        </w:rPr>
        <w:t>Posit team (2026). RStudio: Integrated Development Environment for R. Posit Software, PBC, Boston, MA.</w:t>
      </w:r>
      <w:r>
        <w:rPr>
          <w:color w:val="222222"/>
          <w:shd w:val="clear" w:color="auto" w:fill="FFFFFF"/>
        </w:rPr>
        <w:t xml:space="preserve"> </w:t>
      </w:r>
      <w:r w:rsidR="00F2612A" w:rsidRPr="00B266A4">
        <w:rPr>
          <w:noProof/>
        </w:rPr>
        <w:t xml:space="preserve">Puritz, J.B., C.M. Hollenbeck, and J.R. Gold. 2014. dDocent: a RADseq, variant-calling pipeline designed for population genomics of non-model organisms. </w:t>
      </w:r>
      <w:r w:rsidR="00F2612A" w:rsidRPr="008E7091">
        <w:rPr>
          <w:i/>
          <w:iCs/>
          <w:noProof/>
        </w:rPr>
        <w:t>PeerJ</w:t>
      </w:r>
      <w:r w:rsidR="00F2612A" w:rsidRPr="008E7091">
        <w:rPr>
          <w:noProof/>
        </w:rPr>
        <w:t xml:space="preserve"> 2:e431.</w:t>
      </w:r>
    </w:p>
    <w:p w14:paraId="22586755" w14:textId="77777777" w:rsidR="00F2612A" w:rsidRPr="00B266A4" w:rsidRDefault="00F2612A" w:rsidP="00A06C94">
      <w:pPr>
        <w:pStyle w:val="Reference"/>
        <w:spacing w:after="240" w:line="276" w:lineRule="auto"/>
        <w:ind w:left="450" w:hanging="450"/>
      </w:pPr>
      <w:r w:rsidRPr="00B266A4">
        <w:t xml:space="preserve">Quinlan, A.R., and I.M. Hall. 2010. </w:t>
      </w:r>
      <w:proofErr w:type="spellStart"/>
      <w:r w:rsidRPr="00B266A4">
        <w:t>BEDTools</w:t>
      </w:r>
      <w:proofErr w:type="spellEnd"/>
      <w:r w:rsidRPr="00B266A4">
        <w:t xml:space="preserve">: a flexible suite of utilities for comparing genomic features. </w:t>
      </w:r>
      <w:r w:rsidRPr="00B266A4">
        <w:rPr>
          <w:i/>
          <w:iCs/>
        </w:rPr>
        <w:t>Bioinformatics</w:t>
      </w:r>
      <w:r w:rsidRPr="00B266A4">
        <w:t xml:space="preserve"> 26:841-842.</w:t>
      </w:r>
    </w:p>
    <w:p w14:paraId="386CDA7E" w14:textId="2B1F1EDD" w:rsidR="00442009" w:rsidRDefault="003F05BD" w:rsidP="00A06C94">
      <w:pPr>
        <w:pStyle w:val="CommentText"/>
        <w:spacing w:after="240" w:line="276" w:lineRule="auto"/>
        <w:ind w:left="450" w:hanging="450"/>
        <w:rPr>
          <w:sz w:val="24"/>
          <w:szCs w:val="24"/>
        </w:rPr>
      </w:pPr>
      <w:r w:rsidRPr="003F05BD">
        <w:rPr>
          <w:rStyle w:val="xcontentpasted0"/>
          <w:color w:val="000000"/>
          <w:bdr w:val="none" w:sz="0" w:space="0" w:color="auto" w:frame="1"/>
        </w:rPr>
        <w:t xml:space="preserve">  R Core Team (2026). _R: A Language and Environment for Statistical Computing_. R Foundation for Statistical Computing,</w:t>
      </w:r>
      <w:r>
        <w:rPr>
          <w:rStyle w:val="xcontentpasted0"/>
          <w:color w:val="000000"/>
          <w:bdr w:val="none" w:sz="0" w:space="0" w:color="auto" w:frame="1"/>
        </w:rPr>
        <w:t xml:space="preserve"> </w:t>
      </w:r>
      <w:r w:rsidRPr="003F05BD">
        <w:rPr>
          <w:rStyle w:val="xcontentpasted0"/>
          <w:color w:val="000000"/>
          <w:bdr w:val="none" w:sz="0" w:space="0" w:color="auto" w:frame="1"/>
        </w:rPr>
        <w:t xml:space="preserve">Vienna, Austria. </w:t>
      </w:r>
      <w:r w:rsidR="00442009" w:rsidRPr="00442009">
        <w:rPr>
          <w:sz w:val="24"/>
          <w:szCs w:val="24"/>
        </w:rPr>
        <w:t xml:space="preserve">Russello, M. A., </w:t>
      </w:r>
      <w:r w:rsidR="00442009">
        <w:rPr>
          <w:sz w:val="24"/>
          <w:szCs w:val="24"/>
        </w:rPr>
        <w:t xml:space="preserve">M. D </w:t>
      </w:r>
      <w:r w:rsidR="00442009" w:rsidRPr="00442009">
        <w:rPr>
          <w:sz w:val="24"/>
          <w:szCs w:val="24"/>
        </w:rPr>
        <w:t xml:space="preserve">Waterhouse, </w:t>
      </w:r>
      <w:r w:rsidR="00442009">
        <w:rPr>
          <w:sz w:val="24"/>
          <w:szCs w:val="24"/>
        </w:rPr>
        <w:t>P</w:t>
      </w:r>
      <w:r w:rsidR="00442009" w:rsidRPr="00442009">
        <w:rPr>
          <w:sz w:val="24"/>
          <w:szCs w:val="24"/>
        </w:rPr>
        <w:t xml:space="preserve">. D. Etter, </w:t>
      </w:r>
      <w:r w:rsidR="00442009">
        <w:rPr>
          <w:sz w:val="24"/>
          <w:szCs w:val="24"/>
        </w:rPr>
        <w:t>and</w:t>
      </w:r>
      <w:r w:rsidR="00442009" w:rsidRPr="00442009">
        <w:rPr>
          <w:sz w:val="24"/>
          <w:szCs w:val="24"/>
        </w:rPr>
        <w:t xml:space="preserve"> E. A. Johnson</w:t>
      </w:r>
      <w:r w:rsidR="00442009">
        <w:rPr>
          <w:sz w:val="24"/>
          <w:szCs w:val="24"/>
        </w:rPr>
        <w:t xml:space="preserve">. </w:t>
      </w:r>
      <w:r w:rsidR="00442009" w:rsidRPr="00442009">
        <w:rPr>
          <w:sz w:val="24"/>
          <w:szCs w:val="24"/>
        </w:rPr>
        <w:t xml:space="preserve">2015. From promise to practice: pairing non-invasive sampling with genomics in conservation. </w:t>
      </w:r>
      <w:proofErr w:type="spellStart"/>
      <w:r w:rsidR="00442009" w:rsidRPr="00442009">
        <w:rPr>
          <w:sz w:val="24"/>
          <w:szCs w:val="24"/>
        </w:rPr>
        <w:t>PeerJ</w:t>
      </w:r>
      <w:proofErr w:type="spellEnd"/>
      <w:r w:rsidR="00442009">
        <w:rPr>
          <w:sz w:val="24"/>
          <w:szCs w:val="24"/>
        </w:rPr>
        <w:t xml:space="preserve"> </w:t>
      </w:r>
      <w:proofErr w:type="gramStart"/>
      <w:r w:rsidR="00442009" w:rsidRPr="00442009">
        <w:rPr>
          <w:sz w:val="24"/>
          <w:szCs w:val="24"/>
        </w:rPr>
        <w:t>3</w:t>
      </w:r>
      <w:r w:rsidR="00442009">
        <w:rPr>
          <w:sz w:val="24"/>
          <w:szCs w:val="24"/>
        </w:rPr>
        <w:t>:</w:t>
      </w:r>
      <w:r w:rsidR="00442009" w:rsidRPr="00442009">
        <w:rPr>
          <w:sz w:val="24"/>
          <w:szCs w:val="24"/>
        </w:rPr>
        <w:t>e</w:t>
      </w:r>
      <w:proofErr w:type="gramEnd"/>
      <w:r w:rsidR="00442009" w:rsidRPr="00442009">
        <w:rPr>
          <w:sz w:val="24"/>
          <w:szCs w:val="24"/>
        </w:rPr>
        <w:t>1106.</w:t>
      </w:r>
    </w:p>
    <w:p w14:paraId="4E91620C" w14:textId="057D7136" w:rsidR="00F2612A" w:rsidRPr="00B266A4" w:rsidRDefault="00F2612A" w:rsidP="00A06C94">
      <w:pPr>
        <w:pStyle w:val="CommentText"/>
        <w:spacing w:after="240" w:line="276" w:lineRule="auto"/>
        <w:ind w:left="450" w:hanging="450"/>
        <w:rPr>
          <w:sz w:val="24"/>
          <w:szCs w:val="24"/>
        </w:rPr>
      </w:pPr>
      <w:r w:rsidRPr="00B266A4">
        <w:rPr>
          <w:sz w:val="24"/>
          <w:szCs w:val="24"/>
        </w:rPr>
        <w:t>Ruzzante D</w:t>
      </w:r>
      <w:r w:rsidR="008D31C8">
        <w:rPr>
          <w:sz w:val="24"/>
          <w:szCs w:val="24"/>
        </w:rPr>
        <w:t>.</w:t>
      </w:r>
      <w:r w:rsidRPr="00B266A4">
        <w:rPr>
          <w:sz w:val="24"/>
          <w:szCs w:val="24"/>
        </w:rPr>
        <w:t>E</w:t>
      </w:r>
      <w:r w:rsidR="008D31C8">
        <w:rPr>
          <w:sz w:val="24"/>
          <w:szCs w:val="24"/>
        </w:rPr>
        <w:t>.</w:t>
      </w:r>
      <w:r w:rsidRPr="00B266A4">
        <w:rPr>
          <w:sz w:val="24"/>
          <w:szCs w:val="24"/>
        </w:rPr>
        <w:t>, G</w:t>
      </w:r>
      <w:r w:rsidR="008D31C8">
        <w:rPr>
          <w:sz w:val="24"/>
          <w:szCs w:val="24"/>
        </w:rPr>
        <w:t>.</w:t>
      </w:r>
      <w:r w:rsidRPr="00B266A4">
        <w:rPr>
          <w:sz w:val="24"/>
          <w:szCs w:val="24"/>
        </w:rPr>
        <w:t xml:space="preserve"> McCracken, S</w:t>
      </w:r>
      <w:r w:rsidR="008D31C8">
        <w:rPr>
          <w:sz w:val="24"/>
          <w:szCs w:val="24"/>
        </w:rPr>
        <w:t>.</w:t>
      </w:r>
      <w:r w:rsidRPr="00B266A4">
        <w:rPr>
          <w:sz w:val="24"/>
          <w:szCs w:val="24"/>
        </w:rPr>
        <w:t xml:space="preserve"> Parmelee, K</w:t>
      </w:r>
      <w:r w:rsidR="008D31C8">
        <w:rPr>
          <w:sz w:val="24"/>
          <w:szCs w:val="24"/>
        </w:rPr>
        <w:t>.</w:t>
      </w:r>
      <w:r w:rsidRPr="00B266A4">
        <w:rPr>
          <w:sz w:val="24"/>
          <w:szCs w:val="24"/>
        </w:rPr>
        <w:t xml:space="preserve"> Hill, A</w:t>
      </w:r>
      <w:r w:rsidR="008D31C8">
        <w:rPr>
          <w:sz w:val="24"/>
          <w:szCs w:val="24"/>
        </w:rPr>
        <w:t>.</w:t>
      </w:r>
      <w:r w:rsidRPr="00B266A4">
        <w:rPr>
          <w:sz w:val="24"/>
          <w:szCs w:val="24"/>
        </w:rPr>
        <w:t xml:space="preserve"> Corrigan, J</w:t>
      </w:r>
      <w:r w:rsidR="008D31C8">
        <w:rPr>
          <w:sz w:val="24"/>
          <w:szCs w:val="24"/>
        </w:rPr>
        <w:t>.</w:t>
      </w:r>
      <w:r w:rsidRPr="00B266A4">
        <w:rPr>
          <w:sz w:val="24"/>
          <w:szCs w:val="24"/>
        </w:rPr>
        <w:t xml:space="preserve"> MacMillan, </w:t>
      </w:r>
      <w:r w:rsidR="008D31C8">
        <w:rPr>
          <w:sz w:val="24"/>
          <w:szCs w:val="24"/>
        </w:rPr>
        <w:t xml:space="preserve">and </w:t>
      </w:r>
      <w:r w:rsidRPr="00B266A4">
        <w:rPr>
          <w:sz w:val="24"/>
          <w:szCs w:val="24"/>
        </w:rPr>
        <w:t>S</w:t>
      </w:r>
      <w:r w:rsidR="008D31C8">
        <w:rPr>
          <w:sz w:val="24"/>
          <w:szCs w:val="24"/>
        </w:rPr>
        <w:t>.</w:t>
      </w:r>
      <w:r w:rsidRPr="00B266A4">
        <w:rPr>
          <w:sz w:val="24"/>
          <w:szCs w:val="24"/>
        </w:rPr>
        <w:t>J</w:t>
      </w:r>
      <w:r w:rsidR="008D31C8">
        <w:rPr>
          <w:sz w:val="24"/>
          <w:szCs w:val="24"/>
        </w:rPr>
        <w:t>.</w:t>
      </w:r>
      <w:r w:rsidRPr="00B266A4">
        <w:rPr>
          <w:sz w:val="24"/>
          <w:szCs w:val="24"/>
        </w:rPr>
        <w:t xml:space="preserve"> Walde. 2016. Effective number of breeders, effective population size and their relationship with census size in an iteroparous species, </w:t>
      </w:r>
      <w:r w:rsidRPr="00B266A4">
        <w:rPr>
          <w:i/>
          <w:iCs/>
          <w:sz w:val="24"/>
          <w:szCs w:val="24"/>
        </w:rPr>
        <w:t>Salvelinus fontinalis</w:t>
      </w:r>
      <w:r w:rsidRPr="00B266A4">
        <w:rPr>
          <w:sz w:val="24"/>
          <w:szCs w:val="24"/>
        </w:rPr>
        <w:t xml:space="preserve">. </w:t>
      </w:r>
      <w:r w:rsidRPr="00B266A4">
        <w:rPr>
          <w:i/>
          <w:iCs/>
          <w:sz w:val="24"/>
          <w:szCs w:val="24"/>
        </w:rPr>
        <w:t>Proceedings of the Royal Society of London, B</w:t>
      </w:r>
      <w:r w:rsidRPr="00B266A4">
        <w:rPr>
          <w:sz w:val="24"/>
          <w:szCs w:val="24"/>
        </w:rPr>
        <w:t xml:space="preserve"> 283. DOI: 10.1098/rspb.2015.2601.</w:t>
      </w:r>
    </w:p>
    <w:p w14:paraId="3A6B56E7" w14:textId="498072E1" w:rsidR="00F2612A" w:rsidRPr="00B266A4" w:rsidRDefault="00F2612A" w:rsidP="00A06C94">
      <w:pPr>
        <w:pStyle w:val="xmsonormal"/>
        <w:spacing w:before="0" w:beforeAutospacing="0" w:after="240" w:afterAutospacing="0" w:line="276" w:lineRule="auto"/>
        <w:ind w:left="450" w:hanging="450"/>
        <w:rPr>
          <w:color w:val="201F1E"/>
        </w:rPr>
      </w:pPr>
      <w:r w:rsidRPr="00B266A4">
        <w:rPr>
          <w:color w:val="201F1E"/>
          <w:bdr w:val="none" w:sz="0" w:space="0" w:color="auto" w:frame="1"/>
        </w:rPr>
        <w:t>Ryman, N.</w:t>
      </w:r>
      <w:r w:rsidR="008D31C8">
        <w:rPr>
          <w:color w:val="201F1E"/>
          <w:bdr w:val="none" w:sz="0" w:space="0" w:color="auto" w:frame="1"/>
        </w:rPr>
        <w:t>,</w:t>
      </w:r>
      <w:r w:rsidRPr="00B266A4">
        <w:rPr>
          <w:color w:val="201F1E"/>
          <w:bdr w:val="none" w:sz="0" w:space="0" w:color="auto" w:frame="1"/>
        </w:rPr>
        <w:t xml:space="preserve"> and</w:t>
      </w:r>
      <w:r w:rsidR="00676BC8">
        <w:rPr>
          <w:color w:val="201F1E"/>
          <w:bdr w:val="none" w:sz="0" w:space="0" w:color="auto" w:frame="1"/>
        </w:rPr>
        <w:t xml:space="preserve"> </w:t>
      </w:r>
      <w:r w:rsidRPr="00B266A4">
        <w:rPr>
          <w:color w:val="201F1E"/>
          <w:bdr w:val="none" w:sz="0" w:space="0" w:color="auto" w:frame="1"/>
        </w:rPr>
        <w:t xml:space="preserve">L. </w:t>
      </w:r>
      <w:proofErr w:type="spellStart"/>
      <w:r w:rsidRPr="00B266A4">
        <w:rPr>
          <w:color w:val="201F1E"/>
          <w:bdr w:val="none" w:sz="0" w:space="0" w:color="auto" w:frame="1"/>
        </w:rPr>
        <w:t>Laikre</w:t>
      </w:r>
      <w:proofErr w:type="spellEnd"/>
      <w:r w:rsidRPr="00B266A4">
        <w:rPr>
          <w:color w:val="201F1E"/>
          <w:bdr w:val="none" w:sz="0" w:space="0" w:color="auto" w:frame="1"/>
        </w:rPr>
        <w:t>. 1991. Effects of supportive breeding on the genetically effective population size.</w:t>
      </w:r>
      <w:r w:rsidR="00676BC8">
        <w:rPr>
          <w:color w:val="201F1E"/>
          <w:bdr w:val="none" w:sz="0" w:space="0" w:color="auto" w:frame="1"/>
        </w:rPr>
        <w:t xml:space="preserve"> </w:t>
      </w:r>
      <w:r w:rsidRPr="00B266A4">
        <w:rPr>
          <w:i/>
          <w:iCs/>
          <w:color w:val="201F1E"/>
          <w:bdr w:val="none" w:sz="0" w:space="0" w:color="auto" w:frame="1"/>
        </w:rPr>
        <w:t>Conservation Biology</w:t>
      </w:r>
      <w:r w:rsidR="00676BC8">
        <w:rPr>
          <w:color w:val="201F1E"/>
          <w:bdr w:val="none" w:sz="0" w:space="0" w:color="auto" w:frame="1"/>
        </w:rPr>
        <w:t xml:space="preserve"> </w:t>
      </w:r>
      <w:r w:rsidRPr="00B266A4">
        <w:rPr>
          <w:color w:val="201F1E"/>
          <w:bdr w:val="none" w:sz="0" w:space="0" w:color="auto" w:frame="1"/>
        </w:rPr>
        <w:t>5:325-329.</w:t>
      </w:r>
    </w:p>
    <w:p w14:paraId="42F1AF03" w14:textId="3BF790E6" w:rsidR="00F2612A" w:rsidRPr="00B266A4" w:rsidRDefault="00F2612A" w:rsidP="00A06C94">
      <w:pPr>
        <w:pStyle w:val="BodyTextIndent2"/>
        <w:spacing w:after="240" w:line="276" w:lineRule="auto"/>
        <w:ind w:left="450" w:hanging="450"/>
      </w:pPr>
      <w:r w:rsidRPr="00B266A4">
        <w:lastRenderedPageBreak/>
        <w:t xml:space="preserve">Schooley, J. D., B. R. Kesner, J. R. Campbell, J. M. </w:t>
      </w:r>
      <w:proofErr w:type="spellStart"/>
      <w:r w:rsidRPr="00B266A4">
        <w:t>Barkstedt</w:t>
      </w:r>
      <w:proofErr w:type="spellEnd"/>
      <w:r w:rsidRPr="00B266A4">
        <w:t>, and P. C. Marsh.</w:t>
      </w:r>
      <w:r w:rsidR="00DF215E">
        <w:t xml:space="preserve"> </w:t>
      </w:r>
      <w:r w:rsidRPr="00B266A4">
        <w:t>2008. Survival of razorback sucker in the lower Colorado River.</w:t>
      </w:r>
      <w:r w:rsidR="00DF215E">
        <w:t xml:space="preserve"> </w:t>
      </w:r>
      <w:r w:rsidRPr="00B266A4">
        <w:t xml:space="preserve">Final Project Report, U.S. Bureau of Reclamation Agreement No. 06-FC-30-002, Arizona State University, Tempe. </w:t>
      </w:r>
    </w:p>
    <w:p w14:paraId="6A30624D" w14:textId="4203E559" w:rsidR="001F3840" w:rsidRDefault="001F3840" w:rsidP="00A06C94">
      <w:pPr>
        <w:spacing w:after="240" w:line="276" w:lineRule="auto"/>
        <w:ind w:left="450" w:hanging="450"/>
        <w:rPr>
          <w:color w:val="222222"/>
          <w:shd w:val="clear" w:color="auto" w:fill="FFFFFF"/>
        </w:rPr>
      </w:pPr>
      <w:r w:rsidRPr="008E7091">
        <w:rPr>
          <w:color w:val="222222"/>
          <w:shd w:val="clear" w:color="auto" w:fill="FFFFFF"/>
          <w:lang w:val="de-DE"/>
        </w:rPr>
        <w:t xml:space="preserve">Schmidt, D.A., </w:t>
      </w:r>
      <w:r w:rsidR="00017952" w:rsidRPr="008E7091">
        <w:rPr>
          <w:color w:val="222222"/>
          <w:shd w:val="clear" w:color="auto" w:fill="FFFFFF"/>
          <w:lang w:val="de-DE"/>
        </w:rPr>
        <w:t xml:space="preserve">P. </w:t>
      </w:r>
      <w:r w:rsidRPr="008E7091">
        <w:rPr>
          <w:color w:val="222222"/>
          <w:shd w:val="clear" w:color="auto" w:fill="FFFFFF"/>
          <w:lang w:val="de-DE"/>
        </w:rPr>
        <w:t xml:space="preserve">Govindarajulu, </w:t>
      </w:r>
      <w:r w:rsidR="00017952" w:rsidRPr="008E7091">
        <w:rPr>
          <w:color w:val="222222"/>
          <w:shd w:val="clear" w:color="auto" w:fill="FFFFFF"/>
          <w:lang w:val="de-DE"/>
        </w:rPr>
        <w:t>K. W.</w:t>
      </w:r>
      <w:r w:rsidRPr="008E7091">
        <w:rPr>
          <w:color w:val="222222"/>
          <w:shd w:val="clear" w:color="auto" w:fill="FFFFFF"/>
          <w:lang w:val="de-DE"/>
        </w:rPr>
        <w:t xml:space="preserve"> Larsen, </w:t>
      </w:r>
      <w:r w:rsidR="00017952" w:rsidRPr="008E7091">
        <w:rPr>
          <w:color w:val="222222"/>
          <w:shd w:val="clear" w:color="auto" w:fill="FFFFFF"/>
          <w:lang w:val="de-DE"/>
        </w:rPr>
        <w:t>M. A</w:t>
      </w:r>
      <w:r w:rsidRPr="008E7091">
        <w:rPr>
          <w:color w:val="222222"/>
          <w:shd w:val="clear" w:color="auto" w:fill="FFFFFF"/>
          <w:lang w:val="de-DE"/>
        </w:rPr>
        <w:t>. and Russello</w:t>
      </w:r>
      <w:r w:rsidR="00017952" w:rsidRPr="008E7091">
        <w:rPr>
          <w:color w:val="222222"/>
          <w:shd w:val="clear" w:color="auto" w:fill="FFFFFF"/>
          <w:lang w:val="de-DE"/>
        </w:rPr>
        <w:t>.</w:t>
      </w:r>
      <w:r w:rsidRPr="008E7091">
        <w:rPr>
          <w:color w:val="222222"/>
          <w:shd w:val="clear" w:color="auto" w:fill="FFFFFF"/>
          <w:lang w:val="de-DE"/>
        </w:rPr>
        <w:t xml:space="preserve"> </w:t>
      </w:r>
      <w:r w:rsidRPr="00822F11">
        <w:rPr>
          <w:color w:val="222222"/>
          <w:shd w:val="clear" w:color="auto" w:fill="FFFFFF"/>
        </w:rPr>
        <w:t>2020. Genotyping‐in‐thousands by sequencing reveals marked population structure in Western Rattlesnakes to inform conservation status. </w:t>
      </w:r>
      <w:r w:rsidRPr="00822F11">
        <w:rPr>
          <w:i/>
          <w:iCs/>
          <w:color w:val="222222"/>
          <w:shd w:val="clear" w:color="auto" w:fill="FFFFFF"/>
        </w:rPr>
        <w:t>Ecology and Evolution</w:t>
      </w:r>
      <w:r w:rsidRPr="00822F11">
        <w:rPr>
          <w:color w:val="222222"/>
          <w:shd w:val="clear" w:color="auto" w:fill="FFFFFF"/>
        </w:rPr>
        <w:t> </w:t>
      </w:r>
      <w:r w:rsidRPr="00822F11">
        <w:rPr>
          <w:iCs/>
          <w:color w:val="222222"/>
          <w:shd w:val="clear" w:color="auto" w:fill="FFFFFF"/>
        </w:rPr>
        <w:t>10</w:t>
      </w:r>
      <w:r w:rsidRPr="00D76563">
        <w:rPr>
          <w:color w:val="222222"/>
          <w:shd w:val="clear" w:color="auto" w:fill="FFFFFF"/>
        </w:rPr>
        <w:t>:</w:t>
      </w:r>
      <w:r w:rsidRPr="00822F11">
        <w:rPr>
          <w:color w:val="222222"/>
          <w:shd w:val="clear" w:color="auto" w:fill="FFFFFF"/>
        </w:rPr>
        <w:t>7157-7172.</w:t>
      </w:r>
    </w:p>
    <w:p w14:paraId="50EEAC30" w14:textId="58EFB2DC" w:rsidR="00017952" w:rsidRDefault="00017952" w:rsidP="00A06C94">
      <w:pPr>
        <w:spacing w:after="240" w:line="276" w:lineRule="auto"/>
        <w:ind w:left="720" w:hanging="720"/>
      </w:pPr>
      <w:r w:rsidRPr="00017952">
        <w:t xml:space="preserve">Shafer, A. B., C. </w:t>
      </w:r>
      <w:r>
        <w:t xml:space="preserve"> </w:t>
      </w:r>
      <w:r w:rsidRPr="00017952">
        <w:t xml:space="preserve">R. Peart, </w:t>
      </w:r>
      <w:r>
        <w:t xml:space="preserve">S. </w:t>
      </w:r>
      <w:proofErr w:type="spellStart"/>
      <w:r w:rsidRPr="00017952">
        <w:t>Tusso</w:t>
      </w:r>
      <w:proofErr w:type="spellEnd"/>
      <w:r w:rsidRPr="00017952">
        <w:t xml:space="preserve">, </w:t>
      </w:r>
      <w:r>
        <w:t>I.</w:t>
      </w:r>
      <w:r w:rsidRPr="00017952">
        <w:t xml:space="preserve"> Maayan, </w:t>
      </w:r>
      <w:r>
        <w:t>A.</w:t>
      </w:r>
      <w:r w:rsidRPr="00017952">
        <w:t xml:space="preserve"> Brelsford, </w:t>
      </w:r>
      <w:r>
        <w:t>C. W.</w:t>
      </w:r>
      <w:r w:rsidRPr="00017952">
        <w:t xml:space="preserve"> Wheat, </w:t>
      </w:r>
      <w:r>
        <w:t>and J. B.</w:t>
      </w:r>
      <w:r w:rsidRPr="00017952">
        <w:t xml:space="preserve"> Wolf</w:t>
      </w:r>
      <w:r>
        <w:t xml:space="preserve">. </w:t>
      </w:r>
      <w:r w:rsidRPr="00017952">
        <w:t>2017. Bioinformatic processing of RAD‐seq data dramatically impacts downstream population genetic inference. </w:t>
      </w:r>
      <w:r w:rsidRPr="00017952">
        <w:rPr>
          <w:i/>
          <w:iCs/>
        </w:rPr>
        <w:t>Methods in Ecology and Evolution</w:t>
      </w:r>
      <w:r w:rsidRPr="00017952">
        <w:t> 8</w:t>
      </w:r>
      <w:r>
        <w:t>:</w:t>
      </w:r>
      <w:r w:rsidRPr="00017952">
        <w:t>907-917.</w:t>
      </w:r>
    </w:p>
    <w:p w14:paraId="0B0C635D" w14:textId="60BD1580" w:rsidR="00B266A4" w:rsidRPr="00B266A4" w:rsidRDefault="00B266A4" w:rsidP="00A06C94">
      <w:pPr>
        <w:spacing w:after="240" w:line="276" w:lineRule="auto"/>
        <w:ind w:left="720" w:hanging="720"/>
        <w:rPr>
          <w:color w:val="222222"/>
        </w:rPr>
      </w:pPr>
      <w:proofErr w:type="spellStart"/>
      <w:r w:rsidRPr="00B266A4">
        <w:rPr>
          <w:color w:val="222222"/>
          <w:shd w:val="clear" w:color="auto" w:fill="FFFFFF"/>
        </w:rPr>
        <w:t>Signorell</w:t>
      </w:r>
      <w:proofErr w:type="spellEnd"/>
      <w:r w:rsidRPr="00B266A4">
        <w:rPr>
          <w:color w:val="222222"/>
          <w:shd w:val="clear" w:color="auto" w:fill="FFFFFF"/>
        </w:rPr>
        <w:t xml:space="preserve">, A. 2025. </w:t>
      </w:r>
      <w:proofErr w:type="spellStart"/>
      <w:r w:rsidRPr="00B266A4">
        <w:rPr>
          <w:color w:val="222222"/>
          <w:shd w:val="clear" w:color="auto" w:fill="FFFFFF"/>
        </w:rPr>
        <w:t>DescTools</w:t>
      </w:r>
      <w:proofErr w:type="spellEnd"/>
      <w:r w:rsidRPr="00B266A4">
        <w:rPr>
          <w:color w:val="222222"/>
          <w:shd w:val="clear" w:color="auto" w:fill="FFFFFF"/>
        </w:rPr>
        <w:t xml:space="preserve">: tools for descriptive statistics. </w:t>
      </w:r>
      <w:r w:rsidRPr="00B266A4">
        <w:t>https://CRAN.R-project.org/package=DescTools</w:t>
      </w:r>
    </w:p>
    <w:p w14:paraId="4CD3F0CA" w14:textId="1D90E9E5" w:rsidR="00F2612A" w:rsidRPr="00B266A4" w:rsidRDefault="00F2612A" w:rsidP="00A06C94">
      <w:pPr>
        <w:pStyle w:val="BodyTextIndent2"/>
        <w:spacing w:after="240" w:line="276" w:lineRule="auto"/>
        <w:ind w:left="450" w:hanging="450"/>
      </w:pPr>
      <w:r w:rsidRPr="00B266A4">
        <w:t>Soulé, M. E.</w:t>
      </w:r>
      <w:r w:rsidR="008D31C8">
        <w:t>,</w:t>
      </w:r>
      <w:r w:rsidRPr="00B266A4">
        <w:t xml:space="preserve"> and B. A. Wilcox (eds.).</w:t>
      </w:r>
      <w:r w:rsidR="00DF215E">
        <w:t xml:space="preserve"> </w:t>
      </w:r>
      <w:r w:rsidRPr="00B266A4">
        <w:t xml:space="preserve">1980. </w:t>
      </w:r>
      <w:r w:rsidRPr="00B266A4">
        <w:rPr>
          <w:i/>
          <w:iCs/>
        </w:rPr>
        <w:t>Conservation biology: an evolutionary-ecological approach</w:t>
      </w:r>
      <w:r w:rsidRPr="00B266A4">
        <w:t>.</w:t>
      </w:r>
      <w:r w:rsidR="00DF215E">
        <w:t xml:space="preserve"> </w:t>
      </w:r>
      <w:r w:rsidRPr="00B266A4">
        <w:t>Sinauer Associates, Sunderland, MA.</w:t>
      </w:r>
    </w:p>
    <w:p w14:paraId="79C94208" w14:textId="650DCC3B" w:rsidR="00F2612A" w:rsidRPr="00B266A4" w:rsidRDefault="00F2612A" w:rsidP="00A06C94">
      <w:pPr>
        <w:pStyle w:val="BodyTextIndent2"/>
        <w:spacing w:after="240" w:line="276" w:lineRule="auto"/>
        <w:ind w:left="450" w:hanging="450"/>
        <w:rPr>
          <w:color w:val="222222"/>
          <w:shd w:val="clear" w:color="auto" w:fill="FFFFFF"/>
        </w:rPr>
      </w:pPr>
      <w:r w:rsidRPr="00B266A4">
        <w:rPr>
          <w:color w:val="222222"/>
          <w:shd w:val="clear" w:color="auto" w:fill="FFFFFF"/>
        </w:rPr>
        <w:t xml:space="preserve">Steffensmeier, Z. D., </w:t>
      </w:r>
      <w:r w:rsidR="008D31C8" w:rsidRPr="00B266A4">
        <w:rPr>
          <w:color w:val="222222"/>
          <w:shd w:val="clear" w:color="auto" w:fill="FFFFFF"/>
        </w:rPr>
        <w:t>K. B.</w:t>
      </w:r>
      <w:r w:rsidR="008D31C8">
        <w:rPr>
          <w:color w:val="222222"/>
          <w:shd w:val="clear" w:color="auto" w:fill="FFFFFF"/>
        </w:rPr>
        <w:t xml:space="preserve"> </w:t>
      </w:r>
      <w:r w:rsidRPr="00B266A4">
        <w:rPr>
          <w:color w:val="222222"/>
          <w:shd w:val="clear" w:color="auto" w:fill="FFFFFF"/>
        </w:rPr>
        <w:t xml:space="preserve">Mayes, </w:t>
      </w:r>
      <w:r w:rsidR="008D31C8">
        <w:rPr>
          <w:color w:val="222222"/>
          <w:shd w:val="clear" w:color="auto" w:fill="FFFFFF"/>
        </w:rPr>
        <w:t>and</w:t>
      </w:r>
      <w:r w:rsidRPr="00B266A4">
        <w:rPr>
          <w:color w:val="222222"/>
          <w:shd w:val="clear" w:color="auto" w:fill="FFFFFF"/>
        </w:rPr>
        <w:t xml:space="preserve"> </w:t>
      </w:r>
      <w:r w:rsidR="008D31C8" w:rsidRPr="00B266A4">
        <w:rPr>
          <w:color w:val="222222"/>
          <w:shd w:val="clear" w:color="auto" w:fill="FFFFFF"/>
        </w:rPr>
        <w:t>J. S</w:t>
      </w:r>
      <w:r w:rsidR="008D31C8">
        <w:rPr>
          <w:color w:val="222222"/>
          <w:shd w:val="clear" w:color="auto" w:fill="FFFFFF"/>
        </w:rPr>
        <w:t>.</w:t>
      </w:r>
      <w:r w:rsidR="008D31C8" w:rsidRPr="00B266A4">
        <w:rPr>
          <w:color w:val="222222"/>
          <w:shd w:val="clear" w:color="auto" w:fill="FFFFFF"/>
        </w:rPr>
        <w:t xml:space="preserve"> </w:t>
      </w:r>
      <w:r w:rsidRPr="00B266A4">
        <w:rPr>
          <w:color w:val="222222"/>
          <w:shd w:val="clear" w:color="auto" w:fill="FFFFFF"/>
        </w:rPr>
        <w:t>Perkin. 2024. Linking short-term movement rate of pelagic-broadcast spawning fishes to river fragment length and conservation status.</w:t>
      </w:r>
      <w:r w:rsidR="00676BC8">
        <w:rPr>
          <w:color w:val="222222"/>
          <w:shd w:val="clear" w:color="auto" w:fill="FFFFFF"/>
        </w:rPr>
        <w:t xml:space="preserve"> </w:t>
      </w:r>
      <w:r w:rsidRPr="00B266A4">
        <w:rPr>
          <w:i/>
          <w:iCs/>
          <w:color w:val="222222"/>
          <w:shd w:val="clear" w:color="auto" w:fill="FFFFFF"/>
        </w:rPr>
        <w:t>Biological Conservation</w:t>
      </w:r>
      <w:r w:rsidR="00676BC8">
        <w:rPr>
          <w:color w:val="222222"/>
          <w:shd w:val="clear" w:color="auto" w:fill="FFFFFF"/>
        </w:rPr>
        <w:t xml:space="preserve"> </w:t>
      </w:r>
      <w:r w:rsidRPr="001C705D">
        <w:rPr>
          <w:iCs/>
          <w:color w:val="222222"/>
          <w:shd w:val="clear" w:color="auto" w:fill="FFFFFF"/>
        </w:rPr>
        <w:t>293</w:t>
      </w:r>
      <w:r w:rsidR="00676BC8">
        <w:rPr>
          <w:color w:val="222222"/>
          <w:shd w:val="clear" w:color="auto" w:fill="FFFFFF"/>
        </w:rPr>
        <w:t>:</w:t>
      </w:r>
      <w:r w:rsidRPr="00B266A4">
        <w:rPr>
          <w:color w:val="222222"/>
          <w:shd w:val="clear" w:color="auto" w:fill="FFFFFF"/>
        </w:rPr>
        <w:t>110585.</w:t>
      </w:r>
    </w:p>
    <w:p w14:paraId="298BE62C" w14:textId="77777777" w:rsidR="00B266A4" w:rsidRPr="00B266A4" w:rsidRDefault="00B266A4" w:rsidP="00A06C94">
      <w:pPr>
        <w:pStyle w:val="BodyTextIndent2"/>
        <w:spacing w:after="240" w:line="276" w:lineRule="auto"/>
        <w:ind w:left="450" w:hanging="450"/>
        <w:rPr>
          <w:color w:val="222222"/>
          <w:shd w:val="clear" w:color="auto" w:fill="FFFFFF"/>
        </w:rPr>
      </w:pPr>
      <w:r w:rsidRPr="00B266A4">
        <w:t xml:space="preserve">Stovall, W.R., S. Grosser, K. Rutherford, and N.J. Gemmell. 2018. Genetic sex assignment in wild populations using genotyping-by-sequencing data: a statistical threshold approach. </w:t>
      </w:r>
      <w:r w:rsidRPr="00B266A4">
        <w:rPr>
          <w:i/>
          <w:iCs/>
        </w:rPr>
        <w:t xml:space="preserve">Molecular Ecology Resources </w:t>
      </w:r>
      <w:r w:rsidRPr="00B266A4">
        <w:t>18:179-190.</w:t>
      </w:r>
    </w:p>
    <w:p w14:paraId="530785D3" w14:textId="04EDDC0D" w:rsidR="00676BC8" w:rsidRPr="001F3840" w:rsidRDefault="00F2612A" w:rsidP="00A06C94">
      <w:pPr>
        <w:pStyle w:val="BodyTextIndent3"/>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rPr>
          <w:sz w:val="24"/>
          <w:szCs w:val="24"/>
        </w:rPr>
      </w:pPr>
      <w:r w:rsidRPr="00B266A4">
        <w:rPr>
          <w:sz w:val="24"/>
          <w:szCs w:val="24"/>
        </w:rPr>
        <w:t xml:space="preserve">Tibbets, C. A., and T. E. Dowling. 1996. Effects of intrinsic and extrinsic factors on population fragmentation in three North American minnows (Teleostei: </w:t>
      </w:r>
      <w:proofErr w:type="spellStart"/>
      <w:r w:rsidRPr="00B266A4">
        <w:rPr>
          <w:sz w:val="24"/>
          <w:szCs w:val="24"/>
        </w:rPr>
        <w:t>Cyprinidae</w:t>
      </w:r>
      <w:proofErr w:type="spellEnd"/>
      <w:r w:rsidRPr="00B266A4">
        <w:rPr>
          <w:sz w:val="24"/>
          <w:szCs w:val="24"/>
        </w:rPr>
        <w:t xml:space="preserve">). </w:t>
      </w:r>
      <w:r w:rsidRPr="00B266A4">
        <w:rPr>
          <w:i/>
          <w:iCs/>
          <w:sz w:val="24"/>
          <w:szCs w:val="24"/>
        </w:rPr>
        <w:t xml:space="preserve">Evolution </w:t>
      </w:r>
      <w:r w:rsidRPr="001F3840">
        <w:rPr>
          <w:sz w:val="24"/>
          <w:szCs w:val="24"/>
        </w:rPr>
        <w:t>50:1280-1292.</w:t>
      </w:r>
    </w:p>
    <w:p w14:paraId="03041D70" w14:textId="1109A45E" w:rsidR="001F3840" w:rsidRPr="001F3840" w:rsidRDefault="001F3840" w:rsidP="00A06C94">
      <w:pPr>
        <w:pStyle w:val="BodyTextIndent3"/>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rPr>
          <w:color w:val="222222"/>
          <w:sz w:val="24"/>
          <w:szCs w:val="24"/>
          <w:shd w:val="clear" w:color="auto" w:fill="FFFFFF"/>
        </w:rPr>
      </w:pPr>
      <w:r w:rsidRPr="001F3840">
        <w:rPr>
          <w:color w:val="222222"/>
          <w:sz w:val="24"/>
          <w:szCs w:val="24"/>
          <w:shd w:val="clear" w:color="auto" w:fill="FFFFFF"/>
        </w:rPr>
        <w:t xml:space="preserve">Tokarska, M., </w:t>
      </w:r>
      <w:r>
        <w:rPr>
          <w:color w:val="222222"/>
          <w:sz w:val="24"/>
          <w:szCs w:val="24"/>
          <w:shd w:val="clear" w:color="auto" w:fill="FFFFFF"/>
        </w:rPr>
        <w:t xml:space="preserve">T. </w:t>
      </w:r>
      <w:r w:rsidRPr="001F3840">
        <w:rPr>
          <w:color w:val="222222"/>
          <w:sz w:val="24"/>
          <w:szCs w:val="24"/>
          <w:shd w:val="clear" w:color="auto" w:fill="FFFFFF"/>
        </w:rPr>
        <w:t xml:space="preserve">Marshall, </w:t>
      </w:r>
      <w:r>
        <w:rPr>
          <w:color w:val="222222"/>
          <w:sz w:val="24"/>
          <w:szCs w:val="24"/>
          <w:shd w:val="clear" w:color="auto" w:fill="FFFFFF"/>
        </w:rPr>
        <w:t>R</w:t>
      </w:r>
      <w:r w:rsidRPr="001F3840">
        <w:rPr>
          <w:color w:val="222222"/>
          <w:sz w:val="24"/>
          <w:szCs w:val="24"/>
          <w:shd w:val="clear" w:color="auto" w:fill="FFFFFF"/>
        </w:rPr>
        <w:t xml:space="preserve">. Kowalczyk, </w:t>
      </w:r>
      <w:r w:rsidR="009358A0">
        <w:rPr>
          <w:color w:val="222222"/>
          <w:sz w:val="24"/>
          <w:szCs w:val="24"/>
          <w:shd w:val="clear" w:color="auto" w:fill="FFFFFF"/>
        </w:rPr>
        <w:t>J. M.</w:t>
      </w:r>
      <w:r w:rsidRPr="001F3840">
        <w:rPr>
          <w:color w:val="222222"/>
          <w:sz w:val="24"/>
          <w:szCs w:val="24"/>
          <w:shd w:val="clear" w:color="auto" w:fill="FFFFFF"/>
        </w:rPr>
        <w:t xml:space="preserve"> Wójcik, </w:t>
      </w:r>
      <w:r w:rsidR="009358A0">
        <w:rPr>
          <w:color w:val="222222"/>
          <w:sz w:val="24"/>
          <w:szCs w:val="24"/>
          <w:shd w:val="clear" w:color="auto" w:fill="FFFFFF"/>
        </w:rPr>
        <w:t>C</w:t>
      </w:r>
      <w:r w:rsidRPr="001F3840">
        <w:rPr>
          <w:color w:val="222222"/>
          <w:sz w:val="24"/>
          <w:szCs w:val="24"/>
          <w:shd w:val="clear" w:color="auto" w:fill="FFFFFF"/>
        </w:rPr>
        <w:t xml:space="preserve">. Pertoldi, </w:t>
      </w:r>
      <w:r w:rsidR="009358A0">
        <w:rPr>
          <w:color w:val="222222"/>
          <w:sz w:val="24"/>
          <w:szCs w:val="24"/>
          <w:shd w:val="clear" w:color="auto" w:fill="FFFFFF"/>
        </w:rPr>
        <w:t>T. N.</w:t>
      </w:r>
      <w:r w:rsidRPr="001F3840">
        <w:rPr>
          <w:color w:val="222222"/>
          <w:sz w:val="24"/>
          <w:szCs w:val="24"/>
          <w:shd w:val="clear" w:color="auto" w:fill="FFFFFF"/>
        </w:rPr>
        <w:t xml:space="preserve"> Kristensen, </w:t>
      </w:r>
      <w:r w:rsidR="009358A0">
        <w:rPr>
          <w:color w:val="222222"/>
          <w:sz w:val="24"/>
          <w:szCs w:val="24"/>
          <w:shd w:val="clear" w:color="auto" w:fill="FFFFFF"/>
        </w:rPr>
        <w:t>V.</w:t>
      </w:r>
      <w:r w:rsidRPr="001F3840">
        <w:rPr>
          <w:color w:val="222222"/>
          <w:sz w:val="24"/>
          <w:szCs w:val="24"/>
          <w:shd w:val="clear" w:color="auto" w:fill="FFFFFF"/>
        </w:rPr>
        <w:t xml:space="preserve"> Loeschcke, V.</w:t>
      </w:r>
      <w:r w:rsidR="009358A0">
        <w:rPr>
          <w:color w:val="222222"/>
          <w:sz w:val="24"/>
          <w:szCs w:val="24"/>
          <w:shd w:val="clear" w:color="auto" w:fill="FFFFFF"/>
        </w:rPr>
        <w:t xml:space="preserve"> R.</w:t>
      </w:r>
      <w:r w:rsidRPr="001F3840">
        <w:rPr>
          <w:color w:val="222222"/>
          <w:sz w:val="24"/>
          <w:szCs w:val="24"/>
          <w:shd w:val="clear" w:color="auto" w:fill="FFFFFF"/>
        </w:rPr>
        <w:t xml:space="preserve"> Gregersen, </w:t>
      </w:r>
      <w:r w:rsidR="009358A0">
        <w:rPr>
          <w:color w:val="222222"/>
          <w:sz w:val="24"/>
          <w:szCs w:val="24"/>
          <w:shd w:val="clear" w:color="auto" w:fill="FFFFFF"/>
        </w:rPr>
        <w:t>C</w:t>
      </w:r>
      <w:r w:rsidRPr="001F3840">
        <w:rPr>
          <w:color w:val="222222"/>
          <w:sz w:val="24"/>
          <w:szCs w:val="24"/>
          <w:shd w:val="clear" w:color="auto" w:fill="FFFFFF"/>
        </w:rPr>
        <w:t>. Bendixen</w:t>
      </w:r>
      <w:r w:rsidR="009358A0">
        <w:rPr>
          <w:color w:val="222222"/>
          <w:sz w:val="24"/>
          <w:szCs w:val="24"/>
          <w:shd w:val="clear" w:color="auto" w:fill="FFFFFF"/>
        </w:rPr>
        <w:t>.</w:t>
      </w:r>
      <w:r w:rsidRPr="001F3840">
        <w:rPr>
          <w:color w:val="222222"/>
          <w:sz w:val="24"/>
          <w:szCs w:val="24"/>
          <w:shd w:val="clear" w:color="auto" w:fill="FFFFFF"/>
        </w:rPr>
        <w:t xml:space="preserve"> 2009. Effectiveness of microsatellite and SNP markers for parentage and identity analysis in species with low genetic diversity: the case of European bison. </w:t>
      </w:r>
      <w:r w:rsidRPr="001F3840">
        <w:rPr>
          <w:i/>
          <w:iCs/>
          <w:color w:val="222222"/>
          <w:sz w:val="24"/>
          <w:szCs w:val="24"/>
          <w:shd w:val="clear" w:color="auto" w:fill="FFFFFF"/>
        </w:rPr>
        <w:t>Heredity</w:t>
      </w:r>
      <w:r w:rsidRPr="001F3840">
        <w:rPr>
          <w:color w:val="222222"/>
          <w:sz w:val="24"/>
          <w:szCs w:val="24"/>
          <w:shd w:val="clear" w:color="auto" w:fill="FFFFFF"/>
        </w:rPr>
        <w:t xml:space="preserve"> </w:t>
      </w:r>
      <w:r w:rsidRPr="001F3840">
        <w:rPr>
          <w:iCs/>
          <w:color w:val="222222"/>
          <w:sz w:val="24"/>
          <w:szCs w:val="24"/>
          <w:shd w:val="clear" w:color="auto" w:fill="FFFFFF"/>
        </w:rPr>
        <w:t>103</w:t>
      </w:r>
      <w:r w:rsidRPr="001F3840">
        <w:rPr>
          <w:color w:val="222222"/>
          <w:sz w:val="24"/>
          <w:szCs w:val="24"/>
          <w:shd w:val="clear" w:color="auto" w:fill="FFFFFF"/>
        </w:rPr>
        <w:t>:326-332</w:t>
      </w:r>
      <w:r w:rsidR="009358A0">
        <w:rPr>
          <w:color w:val="222222"/>
          <w:sz w:val="24"/>
          <w:szCs w:val="24"/>
          <w:shd w:val="clear" w:color="auto" w:fill="FFFFFF"/>
        </w:rPr>
        <w:t>.</w:t>
      </w:r>
    </w:p>
    <w:p w14:paraId="5E611E81" w14:textId="109D70FC" w:rsidR="00B266A4" w:rsidRPr="00676BC8" w:rsidRDefault="00B266A4" w:rsidP="00A06C94">
      <w:pPr>
        <w:pStyle w:val="BodyTextIndent3"/>
        <w:widowControl w:val="0"/>
        <w:tabs>
          <w:tab w:val="left" w:pos="-1440"/>
          <w:tab w:val="left" w:pos="-720"/>
          <w:tab w:val="left" w:pos="360"/>
          <w:tab w:val="left" w:pos="540"/>
          <w:tab w:val="left" w:pos="874"/>
          <w:tab w:val="left" w:pos="1008"/>
          <w:tab w:val="left" w:pos="1382"/>
          <w:tab w:val="left" w:pos="2116"/>
          <w:tab w:val="left" w:pos="2822"/>
          <w:tab w:val="left" w:pos="3213"/>
          <w:tab w:val="left" w:pos="5760"/>
          <w:tab w:val="left" w:pos="7560"/>
          <w:tab w:val="left" w:pos="8400"/>
          <w:tab w:val="left" w:pos="9360"/>
          <w:tab w:val="left" w:pos="10080"/>
          <w:tab w:val="left" w:pos="10800"/>
          <w:tab w:val="left" w:pos="11520"/>
          <w:tab w:val="left" w:pos="12240"/>
        </w:tabs>
        <w:spacing w:after="240" w:line="276" w:lineRule="auto"/>
        <w:ind w:left="450" w:hanging="450"/>
      </w:pPr>
      <w:proofErr w:type="spellStart"/>
      <w:r w:rsidRPr="00676BC8">
        <w:rPr>
          <w:sz w:val="24"/>
          <w:szCs w:val="24"/>
        </w:rPr>
        <w:t>Trenkel</w:t>
      </w:r>
      <w:proofErr w:type="spellEnd"/>
      <w:r w:rsidRPr="00676BC8">
        <w:rPr>
          <w:sz w:val="24"/>
          <w:szCs w:val="24"/>
        </w:rPr>
        <w:t xml:space="preserve">, V. M., P. </w:t>
      </w:r>
      <w:proofErr w:type="spellStart"/>
      <w:r w:rsidRPr="00676BC8">
        <w:rPr>
          <w:sz w:val="24"/>
          <w:szCs w:val="24"/>
        </w:rPr>
        <w:t>Boudry</w:t>
      </w:r>
      <w:proofErr w:type="spellEnd"/>
      <w:r w:rsidRPr="00676BC8">
        <w:rPr>
          <w:sz w:val="24"/>
          <w:szCs w:val="24"/>
        </w:rPr>
        <w:t xml:space="preserve">, V. </w:t>
      </w:r>
      <w:proofErr w:type="spellStart"/>
      <w:r w:rsidRPr="00676BC8">
        <w:rPr>
          <w:sz w:val="24"/>
          <w:szCs w:val="24"/>
        </w:rPr>
        <w:t>Verrez‐Bagnis</w:t>
      </w:r>
      <w:proofErr w:type="spellEnd"/>
      <w:r w:rsidRPr="00676BC8">
        <w:rPr>
          <w:sz w:val="24"/>
          <w:szCs w:val="24"/>
        </w:rPr>
        <w:t>, and P. Lorance. 2020. Methods for identifying and interpreting sex‐linked SNP markers and carrying out sex assignment: Application to thornback ray (</w:t>
      </w:r>
      <w:r w:rsidRPr="00676BC8">
        <w:rPr>
          <w:i/>
          <w:iCs/>
          <w:sz w:val="24"/>
          <w:szCs w:val="24"/>
        </w:rPr>
        <w:t xml:space="preserve">Raja </w:t>
      </w:r>
      <w:proofErr w:type="spellStart"/>
      <w:r w:rsidRPr="00676BC8">
        <w:rPr>
          <w:i/>
          <w:iCs/>
          <w:sz w:val="24"/>
          <w:szCs w:val="24"/>
        </w:rPr>
        <w:t>clavata</w:t>
      </w:r>
      <w:proofErr w:type="spellEnd"/>
      <w:r w:rsidRPr="00676BC8">
        <w:rPr>
          <w:sz w:val="24"/>
          <w:szCs w:val="24"/>
        </w:rPr>
        <w:t>).</w:t>
      </w:r>
      <w:r w:rsidR="00676BC8">
        <w:rPr>
          <w:sz w:val="24"/>
          <w:szCs w:val="24"/>
        </w:rPr>
        <w:t xml:space="preserve"> </w:t>
      </w:r>
      <w:r w:rsidRPr="00676BC8">
        <w:rPr>
          <w:i/>
          <w:iCs/>
          <w:sz w:val="24"/>
          <w:szCs w:val="24"/>
        </w:rPr>
        <w:t>Molecular Ecology Resources</w:t>
      </w:r>
      <w:r w:rsidR="00676BC8">
        <w:rPr>
          <w:sz w:val="24"/>
          <w:szCs w:val="24"/>
        </w:rPr>
        <w:t xml:space="preserve"> </w:t>
      </w:r>
      <w:r w:rsidRPr="00676BC8">
        <w:rPr>
          <w:sz w:val="24"/>
          <w:szCs w:val="24"/>
        </w:rPr>
        <w:t>20:1610-1619.</w:t>
      </w:r>
    </w:p>
    <w:p w14:paraId="0D1BFCE2" w14:textId="6E02128B" w:rsidR="003D7418" w:rsidRPr="001C705D" w:rsidRDefault="003D7418" w:rsidP="00A06C94">
      <w:pPr>
        <w:spacing w:after="240" w:line="276" w:lineRule="auto"/>
        <w:ind w:left="540" w:hanging="540"/>
        <w:rPr>
          <w:color w:val="222222"/>
          <w:shd w:val="clear" w:color="auto" w:fill="FFFFFF"/>
        </w:rPr>
      </w:pPr>
      <w:r w:rsidRPr="001C705D">
        <w:rPr>
          <w:color w:val="222222"/>
          <w:shd w:val="clear" w:color="auto" w:fill="FFFFFF"/>
        </w:rPr>
        <w:lastRenderedPageBreak/>
        <w:t xml:space="preserve">Turner, T.F., Dowling, T.E., Marsh, P.C., Kesner, B.R. and Kelsen, A.T., 2007. Effective size, census size, and genetic monitoring of the endangered razorback sucker, </w:t>
      </w:r>
      <w:r w:rsidRPr="001C705D">
        <w:rPr>
          <w:i/>
          <w:iCs/>
          <w:color w:val="222222"/>
          <w:shd w:val="clear" w:color="auto" w:fill="FFFFFF"/>
        </w:rPr>
        <w:t>Xyrauchen texanus</w:t>
      </w:r>
      <w:r w:rsidRPr="001C705D">
        <w:rPr>
          <w:color w:val="222222"/>
          <w:shd w:val="clear" w:color="auto" w:fill="FFFFFF"/>
        </w:rPr>
        <w:t>. Conservation Genetics 8</w:t>
      </w:r>
      <w:r w:rsidRPr="003D7418">
        <w:rPr>
          <w:color w:val="222222"/>
          <w:shd w:val="clear" w:color="auto" w:fill="FFFFFF"/>
        </w:rPr>
        <w:t>:</w:t>
      </w:r>
      <w:r w:rsidRPr="001C705D">
        <w:rPr>
          <w:color w:val="222222"/>
          <w:shd w:val="clear" w:color="auto" w:fill="FFFFFF"/>
        </w:rPr>
        <w:t>417-425.</w:t>
      </w:r>
    </w:p>
    <w:p w14:paraId="1F74837B" w14:textId="7FD0ECDE" w:rsidR="0031269B" w:rsidRPr="00B266A4" w:rsidRDefault="0031269B" w:rsidP="00A06C94">
      <w:pPr>
        <w:spacing w:after="240" w:line="276" w:lineRule="auto"/>
        <w:ind w:left="540" w:hanging="540"/>
      </w:pPr>
      <w:r w:rsidRPr="00B266A4">
        <w:t xml:space="preserve">Turner, T.F., T.E. Dowling, M.J. Osborne, M.V. McPhee, R.E., Broughton, and J. R. Gold. 2009. Microsatellite markers for the endangered razorback sucker, </w:t>
      </w:r>
      <w:r w:rsidRPr="00B266A4">
        <w:rPr>
          <w:i/>
          <w:iCs/>
        </w:rPr>
        <w:t>Xyrauchen texanus</w:t>
      </w:r>
      <w:r w:rsidRPr="00B266A4">
        <w:t xml:space="preserve">, are widely applicable to genetic studies of other </w:t>
      </w:r>
      <w:proofErr w:type="spellStart"/>
      <w:r w:rsidRPr="00B266A4">
        <w:t>catostomine</w:t>
      </w:r>
      <w:proofErr w:type="spellEnd"/>
      <w:r w:rsidRPr="00B266A4">
        <w:t xml:space="preserve"> fishes. </w:t>
      </w:r>
      <w:r w:rsidRPr="00B266A4">
        <w:rPr>
          <w:i/>
          <w:iCs/>
        </w:rPr>
        <w:t>Conservation Genetics</w:t>
      </w:r>
      <w:r w:rsidRPr="00B266A4">
        <w:t xml:space="preserve"> 10:551-553.</w:t>
      </w:r>
    </w:p>
    <w:p w14:paraId="7C7F0904" w14:textId="77777777" w:rsidR="00F2612A" w:rsidRPr="00B266A4" w:rsidRDefault="00F2612A" w:rsidP="00A06C94">
      <w:pPr>
        <w:shd w:val="clear" w:color="auto" w:fill="FFFFFF" w:themeFill="background1"/>
        <w:spacing w:after="240" w:line="276" w:lineRule="auto"/>
        <w:ind w:left="450" w:hanging="450"/>
        <w:rPr>
          <w:shd w:val="clear" w:color="auto" w:fill="FFFFFF"/>
        </w:rPr>
      </w:pPr>
      <w:proofErr w:type="spellStart"/>
      <w:r w:rsidRPr="00B266A4">
        <w:rPr>
          <w:color w:val="222222"/>
          <w:shd w:val="clear" w:color="auto" w:fill="FFFFFF"/>
        </w:rPr>
        <w:t>Untergasser</w:t>
      </w:r>
      <w:proofErr w:type="spellEnd"/>
      <w:r w:rsidRPr="00B266A4">
        <w:rPr>
          <w:color w:val="222222"/>
          <w:shd w:val="clear" w:color="auto" w:fill="FFFFFF"/>
        </w:rPr>
        <w:t xml:space="preserve">, A., I. </w:t>
      </w:r>
      <w:proofErr w:type="spellStart"/>
      <w:r w:rsidRPr="00B266A4">
        <w:rPr>
          <w:color w:val="222222"/>
          <w:shd w:val="clear" w:color="auto" w:fill="FFFFFF"/>
        </w:rPr>
        <w:t>Cutcutache</w:t>
      </w:r>
      <w:proofErr w:type="spellEnd"/>
      <w:r w:rsidRPr="00B266A4">
        <w:rPr>
          <w:color w:val="222222"/>
          <w:shd w:val="clear" w:color="auto" w:fill="FFFFFF"/>
        </w:rPr>
        <w:t xml:space="preserve">, T. </w:t>
      </w:r>
      <w:proofErr w:type="spellStart"/>
      <w:r w:rsidRPr="00B266A4">
        <w:rPr>
          <w:color w:val="222222"/>
          <w:shd w:val="clear" w:color="auto" w:fill="FFFFFF"/>
        </w:rPr>
        <w:t>Koressaar</w:t>
      </w:r>
      <w:proofErr w:type="spellEnd"/>
      <w:r w:rsidRPr="00B266A4">
        <w:rPr>
          <w:color w:val="222222"/>
          <w:shd w:val="clear" w:color="auto" w:fill="FFFFFF"/>
        </w:rPr>
        <w:t xml:space="preserve">, J. Ye, B.C. Faircloth, M. Remm, and S.G. Rozen. 2012. Primer3—new capabilities and interfaces. </w:t>
      </w:r>
      <w:r w:rsidRPr="00B266A4">
        <w:rPr>
          <w:i/>
          <w:iCs/>
          <w:color w:val="222222"/>
          <w:shd w:val="clear" w:color="auto" w:fill="FFFFFF"/>
        </w:rPr>
        <w:t>Nucleic Acids Research</w:t>
      </w:r>
      <w:r w:rsidRPr="00B266A4">
        <w:rPr>
          <w:color w:val="222222"/>
          <w:shd w:val="clear" w:color="auto" w:fill="FFFFFF"/>
        </w:rPr>
        <w:t xml:space="preserve"> </w:t>
      </w:r>
      <w:proofErr w:type="gramStart"/>
      <w:r w:rsidRPr="00B266A4">
        <w:rPr>
          <w:color w:val="222222"/>
          <w:shd w:val="clear" w:color="auto" w:fill="FFFFFF"/>
        </w:rPr>
        <w:t>40:e</w:t>
      </w:r>
      <w:proofErr w:type="gramEnd"/>
      <w:r w:rsidRPr="00B266A4">
        <w:rPr>
          <w:color w:val="222222"/>
          <w:shd w:val="clear" w:color="auto" w:fill="FFFFFF"/>
        </w:rPr>
        <w:t>115-e115.</w:t>
      </w:r>
    </w:p>
    <w:p w14:paraId="3089EBC5" w14:textId="051B5BEC" w:rsidR="00F2612A" w:rsidRPr="00B266A4" w:rsidRDefault="00F2612A" w:rsidP="00A06C94">
      <w:pPr>
        <w:pStyle w:val="Reference"/>
        <w:spacing w:after="240" w:line="276" w:lineRule="auto"/>
        <w:ind w:left="450" w:hanging="450"/>
        <w:rPr>
          <w:color w:val="000000" w:themeColor="text1"/>
        </w:rPr>
      </w:pPr>
      <w:r w:rsidRPr="00B266A4">
        <w:rPr>
          <w:color w:val="000000" w:themeColor="text1"/>
        </w:rPr>
        <w:t>U.S. Fish and Wildlife Service</w:t>
      </w:r>
      <w:r w:rsidR="00A54FD7">
        <w:rPr>
          <w:color w:val="000000" w:themeColor="text1"/>
        </w:rPr>
        <w:t xml:space="preserve"> (USFWS</w:t>
      </w:r>
      <w:r w:rsidRPr="00B266A4">
        <w:rPr>
          <w:color w:val="000000" w:themeColor="text1"/>
        </w:rPr>
        <w:t xml:space="preserve">). 1980. Bonytail chub; determination as an endangered species. </w:t>
      </w:r>
      <w:r w:rsidRPr="00B266A4">
        <w:rPr>
          <w:i/>
          <w:iCs/>
          <w:color w:val="000000" w:themeColor="text1"/>
        </w:rPr>
        <w:t>Federal Register</w:t>
      </w:r>
      <w:r w:rsidRPr="00B266A4">
        <w:rPr>
          <w:color w:val="000000" w:themeColor="text1"/>
        </w:rPr>
        <w:t xml:space="preserve"> 45:27710-27713.</w:t>
      </w:r>
    </w:p>
    <w:p w14:paraId="1183C454" w14:textId="1BE8E570" w:rsidR="00AD1C21" w:rsidRDefault="00A54FD7" w:rsidP="00A06C94">
      <w:pPr>
        <w:pStyle w:val="Reference"/>
        <w:spacing w:after="240" w:line="276" w:lineRule="auto"/>
        <w:ind w:left="450" w:hanging="450"/>
      </w:pPr>
      <w:r>
        <w:t>_____</w:t>
      </w:r>
      <w:r w:rsidR="00F2612A" w:rsidRPr="00B266A4">
        <w:t>. 1991</w:t>
      </w:r>
      <w:r w:rsidR="00017952">
        <w:t>a</w:t>
      </w:r>
      <w:r w:rsidR="00F2612A" w:rsidRPr="00B266A4">
        <w:t>. Endangered and threatened wildlife and plants; the razorback sucker (</w:t>
      </w:r>
      <w:r w:rsidR="00F2612A" w:rsidRPr="00B266A4">
        <w:rPr>
          <w:i/>
          <w:iCs/>
        </w:rPr>
        <w:t xml:space="preserve">Xyrauchen </w:t>
      </w:r>
      <w:proofErr w:type="spellStart"/>
      <w:r w:rsidR="00F2612A" w:rsidRPr="00B266A4">
        <w:rPr>
          <w:i/>
          <w:iCs/>
        </w:rPr>
        <w:t>teanus</w:t>
      </w:r>
      <w:proofErr w:type="spellEnd"/>
      <w:r w:rsidR="00F2612A" w:rsidRPr="00B266A4">
        <w:t xml:space="preserve">) determined to be an endangered species; final rule. </w:t>
      </w:r>
      <w:r w:rsidR="00F2612A" w:rsidRPr="00B266A4">
        <w:rPr>
          <w:i/>
          <w:iCs/>
        </w:rPr>
        <w:t>Federal Register</w:t>
      </w:r>
      <w:r w:rsidR="00F2612A" w:rsidRPr="00B266A4">
        <w:t xml:space="preserve"> 56:54957-54967.</w:t>
      </w:r>
    </w:p>
    <w:p w14:paraId="213DEEBA" w14:textId="50B6A9F1" w:rsidR="00AD1C21" w:rsidRDefault="00A54FD7" w:rsidP="00A06C94">
      <w:pPr>
        <w:pStyle w:val="Reference"/>
        <w:spacing w:after="240" w:line="276" w:lineRule="auto"/>
        <w:ind w:left="450" w:hanging="450"/>
      </w:pPr>
      <w:r>
        <w:t>_____</w:t>
      </w:r>
      <w:r w:rsidR="00AD1C21" w:rsidRPr="00AD1C21">
        <w:t>. 1991</w:t>
      </w:r>
      <w:r w:rsidR="00017952">
        <w:t>b</w:t>
      </w:r>
      <w:r w:rsidR="00AD1C21" w:rsidRPr="00AD1C21">
        <w:t>.</w:t>
      </w:r>
      <w:r w:rsidR="00AD1C21" w:rsidRPr="001C705D">
        <w:t xml:space="preserve"> Bonytail (</w:t>
      </w:r>
      <w:r w:rsidR="00AD1C21" w:rsidRPr="001C705D">
        <w:rPr>
          <w:i/>
          <w:iCs/>
        </w:rPr>
        <w:t>Gila elegans</w:t>
      </w:r>
      <w:r w:rsidR="00AD1C21" w:rsidRPr="001C705D">
        <w:t>)</w:t>
      </w:r>
      <w:r w:rsidR="00AD1C21">
        <w:t xml:space="preserve"> g</w:t>
      </w:r>
      <w:r w:rsidR="00AD1C21" w:rsidRPr="001C705D">
        <w:t xml:space="preserve">enetics </w:t>
      </w:r>
      <w:r w:rsidR="00AD1C21">
        <w:t>m</w:t>
      </w:r>
      <w:r w:rsidR="00AD1C21" w:rsidRPr="001C705D">
        <w:t>a</w:t>
      </w:r>
      <w:r w:rsidR="00AD1C21">
        <w:t>nagement and c</w:t>
      </w:r>
      <w:r w:rsidR="00AD1C21" w:rsidRPr="001C705D">
        <w:t xml:space="preserve">aptive </w:t>
      </w:r>
      <w:r w:rsidR="00AD1C21">
        <w:t>propagation p</w:t>
      </w:r>
      <w:r w:rsidR="00AD1C21" w:rsidRPr="001C705D">
        <w:t>lan</w:t>
      </w:r>
      <w:r w:rsidR="00AD1C21">
        <w:t xml:space="preserve">. </w:t>
      </w:r>
      <w:r w:rsidR="00AD1C21" w:rsidRPr="001C705D">
        <w:t>Dexter Nationa</w:t>
      </w:r>
      <w:r w:rsidR="00AD1C21">
        <w:t>l Fish Hatchery and Technology C</w:t>
      </w:r>
      <w:r w:rsidR="00AD1C21" w:rsidRPr="001C705D">
        <w:t>enter</w:t>
      </w:r>
      <w:r w:rsidR="00AD1C21">
        <w:t xml:space="preserve">, Dexter, New Mexico, pp 73. </w:t>
      </w:r>
    </w:p>
    <w:p w14:paraId="133A424E" w14:textId="0AA25B7F" w:rsidR="009358A0" w:rsidRPr="00B4215F" w:rsidRDefault="00A54FD7" w:rsidP="00A06C94">
      <w:pPr>
        <w:spacing w:after="240" w:line="276" w:lineRule="auto"/>
        <w:ind w:left="450" w:hanging="450"/>
        <w:rPr>
          <w:color w:val="222222"/>
          <w:shd w:val="clear" w:color="auto" w:fill="FFFFFF"/>
        </w:rPr>
      </w:pPr>
      <w:r>
        <w:rPr>
          <w:shd w:val="clear" w:color="auto" w:fill="FFFFFF"/>
        </w:rPr>
        <w:t>_____.</w:t>
      </w:r>
      <w:r w:rsidR="009358A0" w:rsidRPr="00B4215F">
        <w:rPr>
          <w:shd w:val="clear" w:color="auto" w:fill="FFFFFF"/>
        </w:rPr>
        <w:t xml:space="preserve"> 2004. </w:t>
      </w:r>
      <w:r w:rsidR="009358A0" w:rsidRPr="00B4215F">
        <w:t>Bonytail (</w:t>
      </w:r>
      <w:r w:rsidR="009358A0" w:rsidRPr="00B4215F">
        <w:rPr>
          <w:i/>
          <w:iCs/>
        </w:rPr>
        <w:t>Gila elegans</w:t>
      </w:r>
      <w:r w:rsidR="009358A0" w:rsidRPr="00B4215F">
        <w:t>) Genetics Management and Captive Propagation Plan- Draft.</w:t>
      </w:r>
      <w:r w:rsidR="009358A0" w:rsidRPr="00B4215F">
        <w:rPr>
          <w:rStyle w:val="apple-converted-space"/>
        </w:rPr>
        <w:t> </w:t>
      </w:r>
      <w:r w:rsidR="009358A0" w:rsidRPr="00B4215F">
        <w:t>Dexter National Fish Hatchery and Technology Center, 73 pp.</w:t>
      </w:r>
      <w:r w:rsidR="009358A0" w:rsidRPr="00B4215F">
        <w:rPr>
          <w:rStyle w:val="apple-converted-space"/>
        </w:rPr>
        <w:t> </w:t>
      </w:r>
    </w:p>
    <w:p w14:paraId="7029A0F8" w14:textId="7103DFE8" w:rsidR="00676BC8" w:rsidRPr="001C705D" w:rsidRDefault="00A54FD7" w:rsidP="00A06C94">
      <w:pPr>
        <w:shd w:val="clear" w:color="auto" w:fill="FFFFFF"/>
        <w:spacing w:after="240" w:line="276" w:lineRule="auto"/>
        <w:ind w:left="450" w:hanging="450"/>
        <w:textAlignment w:val="baseline"/>
        <w:rPr>
          <w:bCs/>
        </w:rPr>
      </w:pPr>
      <w:r>
        <w:t>_____</w:t>
      </w:r>
      <w:r w:rsidR="00AD1C21">
        <w:t>.</w:t>
      </w:r>
      <w:r w:rsidR="00F2612A" w:rsidRPr="00B266A4">
        <w:t xml:space="preserve"> 2023</w:t>
      </w:r>
      <w:r w:rsidR="00AD1C21">
        <w:t>.</w:t>
      </w:r>
      <w:r w:rsidR="00F2612A" w:rsidRPr="00B266A4">
        <w:t xml:space="preserve"> Cibola High Levee Pond monitoring: trip report submitted to the Lower Colorado Species Conservation Program. Boulder City, Nevada, 5 </w:t>
      </w:r>
      <w:proofErr w:type="gramStart"/>
      <w:r w:rsidR="00F2612A" w:rsidRPr="00676BC8">
        <w:t>pp</w:t>
      </w:r>
      <w:proofErr w:type="gramEnd"/>
      <w:r w:rsidR="00F2612A" w:rsidRPr="001C705D">
        <w:rPr>
          <w:bCs/>
        </w:rPr>
        <w:t>.</w:t>
      </w:r>
    </w:p>
    <w:p w14:paraId="1BEC90D4" w14:textId="79B080CE" w:rsidR="00A5388C" w:rsidRPr="00A5388C" w:rsidRDefault="00A5388C" w:rsidP="00A06C94">
      <w:pPr>
        <w:spacing w:after="240" w:line="276" w:lineRule="auto"/>
        <w:ind w:left="450" w:hanging="450"/>
        <w:rPr>
          <w:color w:val="222222"/>
          <w:shd w:val="clear" w:color="auto" w:fill="FFFFFF"/>
        </w:rPr>
      </w:pPr>
      <w:r>
        <w:rPr>
          <w:color w:val="222222"/>
          <w:shd w:val="clear" w:color="auto" w:fill="FFFFFF"/>
        </w:rPr>
        <w:t xml:space="preserve">Vajda, A. M., L. B. Barber, J. L. Gray, E. M. Lopez, A. M. Bolden, H. L. Schoenfuss, and D. O. Norris. 2008. </w:t>
      </w:r>
      <w:proofErr w:type="spellStart"/>
      <w:r w:rsidRPr="00A5388C">
        <w:rPr>
          <w:color w:val="222222"/>
          <w:shd w:val="clear" w:color="auto" w:fill="FFFFFF"/>
        </w:rPr>
        <w:t>Demasculinization</w:t>
      </w:r>
      <w:proofErr w:type="spellEnd"/>
      <w:r w:rsidRPr="00A5388C">
        <w:rPr>
          <w:color w:val="222222"/>
          <w:shd w:val="clear" w:color="auto" w:fill="FFFFFF"/>
        </w:rPr>
        <w:t xml:space="preserve"> of male fish by wastewater treatment plant effluent</w:t>
      </w:r>
      <w:r>
        <w:rPr>
          <w:color w:val="222222"/>
          <w:shd w:val="clear" w:color="auto" w:fill="FFFFFF"/>
        </w:rPr>
        <w:t xml:space="preserve">. </w:t>
      </w:r>
      <w:r w:rsidRPr="008E7091">
        <w:rPr>
          <w:i/>
          <w:iCs/>
          <w:color w:val="222222"/>
          <w:shd w:val="clear" w:color="auto" w:fill="FFFFFF"/>
        </w:rPr>
        <w:t>Aquatic Toxicology</w:t>
      </w:r>
      <w:r>
        <w:rPr>
          <w:i/>
          <w:iCs/>
          <w:color w:val="222222"/>
          <w:shd w:val="clear" w:color="auto" w:fill="FFFFFF"/>
        </w:rPr>
        <w:t xml:space="preserve"> </w:t>
      </w:r>
      <w:r>
        <w:rPr>
          <w:color w:val="222222"/>
          <w:shd w:val="clear" w:color="auto" w:fill="FFFFFF"/>
        </w:rPr>
        <w:t>103:213-221.</w:t>
      </w:r>
    </w:p>
    <w:p w14:paraId="659CEEEB" w14:textId="77777777" w:rsidR="00A5388C" w:rsidRDefault="00A5388C" w:rsidP="00A5388C">
      <w:pPr>
        <w:ind w:left="450" w:hanging="450"/>
      </w:pPr>
      <w:r w:rsidRPr="00603A65">
        <w:t xml:space="preserve">Von Bargen, J., C.T. Smith, and J. Rueth. 2015. Development of a Chinook salmon sex identification SNP assay based on the growth hormone pseudogene. </w:t>
      </w:r>
      <w:r w:rsidRPr="00603A65">
        <w:rPr>
          <w:i/>
          <w:iCs/>
        </w:rPr>
        <w:t>Journal of Fish and Wildlife Management</w:t>
      </w:r>
      <w:r w:rsidRPr="00603A65">
        <w:t xml:space="preserve"> 6:213–219.</w:t>
      </w:r>
    </w:p>
    <w:p w14:paraId="4390E9A6" w14:textId="77777777" w:rsidR="00A5388C" w:rsidRPr="00603A65" w:rsidRDefault="00A5388C" w:rsidP="00A5388C">
      <w:pPr>
        <w:ind w:left="450" w:hanging="450"/>
      </w:pPr>
    </w:p>
    <w:p w14:paraId="1BCF5961" w14:textId="63EFD85A" w:rsidR="009358A0" w:rsidRDefault="009358A0" w:rsidP="00A06C94">
      <w:pPr>
        <w:spacing w:after="240" w:line="276" w:lineRule="auto"/>
        <w:ind w:left="450" w:hanging="450"/>
        <w:rPr>
          <w:color w:val="222222"/>
          <w:shd w:val="clear" w:color="auto" w:fill="FFFFFF"/>
        </w:rPr>
      </w:pPr>
      <w:r w:rsidRPr="005653CF">
        <w:rPr>
          <w:color w:val="222222"/>
          <w:shd w:val="clear" w:color="auto" w:fill="FFFFFF"/>
        </w:rPr>
        <w:t>Wacker, S., H. J.</w:t>
      </w:r>
      <w:r>
        <w:rPr>
          <w:color w:val="222222"/>
          <w:shd w:val="clear" w:color="auto" w:fill="FFFFFF"/>
        </w:rPr>
        <w:t xml:space="preserve"> </w:t>
      </w:r>
      <w:r w:rsidRPr="005653CF">
        <w:rPr>
          <w:color w:val="222222"/>
          <w:shd w:val="clear" w:color="auto" w:fill="FFFFFF"/>
        </w:rPr>
        <w:t xml:space="preserve">Skaug, </w:t>
      </w:r>
      <w:r>
        <w:rPr>
          <w:color w:val="222222"/>
          <w:shd w:val="clear" w:color="auto" w:fill="FFFFFF"/>
        </w:rPr>
        <w:t>T.</w:t>
      </w:r>
      <w:r w:rsidRPr="005653CF">
        <w:rPr>
          <w:color w:val="222222"/>
          <w:shd w:val="clear" w:color="auto" w:fill="FFFFFF"/>
        </w:rPr>
        <w:t xml:space="preserve"> Forseth, Ø. Solem, E. M.</w:t>
      </w:r>
      <w:r>
        <w:rPr>
          <w:color w:val="222222"/>
          <w:shd w:val="clear" w:color="auto" w:fill="FFFFFF"/>
        </w:rPr>
        <w:t xml:space="preserve"> </w:t>
      </w:r>
      <w:r w:rsidRPr="005653CF">
        <w:rPr>
          <w:color w:val="222222"/>
          <w:shd w:val="clear" w:color="auto" w:fill="FFFFFF"/>
        </w:rPr>
        <w:t xml:space="preserve">Ulvan, P. Fiske, </w:t>
      </w:r>
      <w:r>
        <w:rPr>
          <w:color w:val="222222"/>
          <w:shd w:val="clear" w:color="auto" w:fill="FFFFFF"/>
        </w:rPr>
        <w:t>and S.</w:t>
      </w:r>
      <w:r w:rsidRPr="005653CF">
        <w:rPr>
          <w:color w:val="222222"/>
          <w:shd w:val="clear" w:color="auto" w:fill="FFFFFF"/>
        </w:rPr>
        <w:t xml:space="preserve"> </w:t>
      </w:r>
      <w:r w:rsidRPr="00D76563">
        <w:rPr>
          <w:color w:val="222222"/>
          <w:shd w:val="clear" w:color="auto" w:fill="FFFFFF"/>
        </w:rPr>
        <w:t>Karlsson. 2021</w:t>
      </w:r>
      <w:r w:rsidRPr="005653CF">
        <w:rPr>
          <w:color w:val="222222"/>
          <w:shd w:val="clear" w:color="auto" w:fill="FFFFFF"/>
        </w:rPr>
        <w:t>. Considering sampling bias in close‐kin mark–recapture abundance estimates of Atlantic salmon. </w:t>
      </w:r>
      <w:r w:rsidRPr="005653CF">
        <w:rPr>
          <w:i/>
          <w:iCs/>
          <w:color w:val="222222"/>
          <w:shd w:val="clear" w:color="auto" w:fill="FFFFFF"/>
        </w:rPr>
        <w:t>Ecology and Evolution</w:t>
      </w:r>
      <w:r w:rsidRPr="005653CF">
        <w:rPr>
          <w:color w:val="222222"/>
          <w:shd w:val="clear" w:color="auto" w:fill="FFFFFF"/>
        </w:rPr>
        <w:t> </w:t>
      </w:r>
      <w:r w:rsidRPr="005653CF">
        <w:rPr>
          <w:iCs/>
          <w:color w:val="222222"/>
          <w:shd w:val="clear" w:color="auto" w:fill="FFFFFF"/>
        </w:rPr>
        <w:t>11</w:t>
      </w:r>
      <w:r w:rsidRPr="00D76563">
        <w:rPr>
          <w:color w:val="222222"/>
          <w:shd w:val="clear" w:color="auto" w:fill="FFFFFF"/>
        </w:rPr>
        <w:t>:</w:t>
      </w:r>
      <w:r w:rsidRPr="005653CF">
        <w:rPr>
          <w:color w:val="222222"/>
          <w:shd w:val="clear" w:color="auto" w:fill="FFFFFF"/>
        </w:rPr>
        <w:t>3917-3932</w:t>
      </w:r>
      <w:r>
        <w:rPr>
          <w:color w:val="222222"/>
          <w:shd w:val="clear" w:color="auto" w:fill="FFFFFF"/>
        </w:rPr>
        <w:t>.</w:t>
      </w:r>
    </w:p>
    <w:p w14:paraId="01017C27" w14:textId="77777777" w:rsidR="00F2612A" w:rsidRPr="00B266A4" w:rsidRDefault="00F2612A" w:rsidP="00A06C94">
      <w:pPr>
        <w:pStyle w:val="Reference"/>
        <w:spacing w:after="240" w:line="276" w:lineRule="auto"/>
        <w:ind w:left="450" w:hanging="450"/>
      </w:pPr>
      <w:r w:rsidRPr="00B266A4">
        <w:lastRenderedPageBreak/>
        <w:t xml:space="preserve">Wang, J. 2011. COANCESTRY: a program for simulating, estimating and </w:t>
      </w:r>
      <w:proofErr w:type="spellStart"/>
      <w:r w:rsidRPr="00B266A4">
        <w:t>analysing</w:t>
      </w:r>
      <w:proofErr w:type="spellEnd"/>
      <w:r w:rsidRPr="00B266A4">
        <w:t xml:space="preserve"> relatedness and inbreeding coefficients. </w:t>
      </w:r>
      <w:r w:rsidRPr="00B266A4">
        <w:rPr>
          <w:i/>
          <w:iCs/>
        </w:rPr>
        <w:t>Molecular Ecology Resources</w:t>
      </w:r>
      <w:r w:rsidRPr="00B266A4">
        <w:t xml:space="preserve"> 11:141-145. </w:t>
      </w:r>
    </w:p>
    <w:p w14:paraId="310487D6" w14:textId="4A89D364" w:rsidR="00F2612A" w:rsidRPr="00B266A4" w:rsidRDefault="00A54FD7" w:rsidP="00A06C94">
      <w:pPr>
        <w:pStyle w:val="Reference"/>
        <w:spacing w:after="240" w:line="276" w:lineRule="auto"/>
        <w:ind w:left="450" w:hanging="450"/>
      </w:pPr>
      <w:r>
        <w:t>_____</w:t>
      </w:r>
      <w:r w:rsidR="00F2612A" w:rsidRPr="00B266A4">
        <w:t>. 2013. A simulation module in the computer program COLONY for sibship and parentage analysis.</w:t>
      </w:r>
      <w:r w:rsidR="00676BC8">
        <w:t xml:space="preserve"> </w:t>
      </w:r>
      <w:r w:rsidR="00F2612A" w:rsidRPr="00B266A4">
        <w:rPr>
          <w:i/>
          <w:iCs/>
        </w:rPr>
        <w:t>Molecular Ecology Resources</w:t>
      </w:r>
      <w:r w:rsidR="00676BC8">
        <w:t xml:space="preserve"> </w:t>
      </w:r>
      <w:r w:rsidR="00F2612A" w:rsidRPr="00B266A4">
        <w:t>13:734-739.</w:t>
      </w:r>
    </w:p>
    <w:p w14:paraId="15DBE1E8" w14:textId="77777777" w:rsidR="00F2612A" w:rsidRPr="00B266A4" w:rsidRDefault="00F2612A" w:rsidP="00A06C94">
      <w:pPr>
        <w:pStyle w:val="xmsonormal"/>
        <w:spacing w:before="0" w:beforeAutospacing="0" w:after="240" w:afterAutospacing="0" w:line="276" w:lineRule="auto"/>
        <w:ind w:left="450" w:hanging="450"/>
      </w:pPr>
      <w:r w:rsidRPr="00B266A4">
        <w:t xml:space="preserve">Waples, R.S. 2005. Genetic estimates of contemporary effective population size: to what time periods do the estimates apply? </w:t>
      </w:r>
      <w:r w:rsidRPr="00B266A4">
        <w:rPr>
          <w:i/>
          <w:iCs/>
        </w:rPr>
        <w:t>Molecular Ecology</w:t>
      </w:r>
      <w:r w:rsidRPr="00B266A4">
        <w:t xml:space="preserve"> 14:3335–3352.</w:t>
      </w:r>
    </w:p>
    <w:p w14:paraId="2F7632FF" w14:textId="485071F4" w:rsidR="00F2612A" w:rsidRPr="00B266A4" w:rsidRDefault="00F2612A" w:rsidP="00A06C94">
      <w:pPr>
        <w:pStyle w:val="xmsonormal"/>
        <w:spacing w:before="0" w:beforeAutospacing="0" w:after="240" w:afterAutospacing="0" w:line="276" w:lineRule="auto"/>
        <w:ind w:left="450" w:hanging="450"/>
        <w:rPr>
          <w:color w:val="201F1E"/>
        </w:rPr>
      </w:pPr>
      <w:r w:rsidRPr="00B266A4">
        <w:rPr>
          <w:color w:val="201F1E"/>
          <w:bdr w:val="none" w:sz="0" w:space="0" w:color="auto" w:frame="1"/>
        </w:rPr>
        <w:t>Waples, R.S. and Yokota, M., 2007. Temporal estimates of effective population size in species with overlapping generations.</w:t>
      </w:r>
      <w:r w:rsidR="00676BC8">
        <w:rPr>
          <w:color w:val="201F1E"/>
          <w:bdr w:val="none" w:sz="0" w:space="0" w:color="auto" w:frame="1"/>
        </w:rPr>
        <w:t xml:space="preserve"> </w:t>
      </w:r>
      <w:r w:rsidRPr="00B266A4">
        <w:rPr>
          <w:i/>
          <w:iCs/>
          <w:color w:val="201F1E"/>
          <w:bdr w:val="none" w:sz="0" w:space="0" w:color="auto" w:frame="1"/>
        </w:rPr>
        <w:t>Genetics</w:t>
      </w:r>
      <w:r w:rsidRPr="00B266A4">
        <w:rPr>
          <w:color w:val="201F1E"/>
          <w:bdr w:val="none" w:sz="0" w:space="0" w:color="auto" w:frame="1"/>
        </w:rPr>
        <w:t xml:space="preserve"> </w:t>
      </w:r>
      <w:r w:rsidRPr="00B266A4">
        <w:rPr>
          <w:i/>
          <w:iCs/>
          <w:color w:val="201F1E"/>
          <w:bdr w:val="none" w:sz="0" w:space="0" w:color="auto" w:frame="1"/>
        </w:rPr>
        <w:t>175</w:t>
      </w:r>
      <w:r w:rsidRPr="00B266A4">
        <w:rPr>
          <w:color w:val="201F1E"/>
          <w:bdr w:val="none" w:sz="0" w:space="0" w:color="auto" w:frame="1"/>
        </w:rPr>
        <w:t>:219-233.</w:t>
      </w:r>
    </w:p>
    <w:p w14:paraId="648F3B30" w14:textId="4C4A7102" w:rsidR="00F2612A" w:rsidRPr="00B266A4" w:rsidRDefault="00F2612A" w:rsidP="00A06C94">
      <w:pPr>
        <w:pStyle w:val="xmsonormal"/>
        <w:spacing w:before="0" w:beforeAutospacing="0" w:after="240" w:afterAutospacing="0" w:line="276" w:lineRule="auto"/>
        <w:ind w:left="450" w:hanging="450"/>
        <w:rPr>
          <w:color w:val="201F1E"/>
          <w:bdr w:val="none" w:sz="0" w:space="0" w:color="auto" w:frame="1"/>
        </w:rPr>
      </w:pPr>
      <w:r w:rsidRPr="00B266A4">
        <w:rPr>
          <w:color w:val="201F1E"/>
          <w:bdr w:val="none" w:sz="0" w:space="0" w:color="auto" w:frame="1"/>
        </w:rPr>
        <w:t>Whitlock, M.C., 1992. Temporal fluctuations in demographic parameters and the genetic variance among populations.</w:t>
      </w:r>
      <w:r w:rsidR="00676BC8">
        <w:rPr>
          <w:color w:val="201F1E"/>
          <w:bdr w:val="none" w:sz="0" w:space="0" w:color="auto" w:frame="1"/>
        </w:rPr>
        <w:t xml:space="preserve"> </w:t>
      </w:r>
      <w:r w:rsidRPr="00B266A4">
        <w:rPr>
          <w:i/>
          <w:iCs/>
          <w:color w:val="201F1E"/>
          <w:bdr w:val="none" w:sz="0" w:space="0" w:color="auto" w:frame="1"/>
        </w:rPr>
        <w:t>Evolution</w:t>
      </w:r>
      <w:r w:rsidR="00676BC8">
        <w:rPr>
          <w:color w:val="201F1E"/>
          <w:bdr w:val="none" w:sz="0" w:space="0" w:color="auto" w:frame="1"/>
        </w:rPr>
        <w:t xml:space="preserve"> </w:t>
      </w:r>
      <w:r w:rsidRPr="00B266A4">
        <w:rPr>
          <w:color w:val="201F1E"/>
          <w:bdr w:val="none" w:sz="0" w:space="0" w:color="auto" w:frame="1"/>
        </w:rPr>
        <w:t>46:608-615.</w:t>
      </w:r>
    </w:p>
    <w:p w14:paraId="65DE7AC3" w14:textId="77777777" w:rsidR="00F2612A" w:rsidRPr="008E7091" w:rsidRDefault="00F2612A" w:rsidP="00A06C94">
      <w:pPr>
        <w:pStyle w:val="Reference"/>
        <w:spacing w:after="240" w:line="276" w:lineRule="auto"/>
        <w:ind w:left="450" w:hanging="450"/>
        <w:rPr>
          <w:noProof/>
        </w:rPr>
      </w:pPr>
      <w:r w:rsidRPr="00B266A4">
        <w:rPr>
          <w:noProof/>
        </w:rPr>
        <w:t xml:space="preserve">Willis, S.C., C.M. Hollenbeck, J.B. Puritz, J.R. Gold, and D.S. Portnoy. 2017. Haplotyping RAD loci: an efficient method to filter paralogs and account for physical linkage. </w:t>
      </w:r>
      <w:r w:rsidRPr="00B266A4">
        <w:rPr>
          <w:i/>
          <w:iCs/>
          <w:color w:val="000000" w:themeColor="text1"/>
        </w:rPr>
        <w:t>Molecular Ecology Resources</w:t>
      </w:r>
      <w:r w:rsidRPr="00B266A4">
        <w:rPr>
          <w:color w:val="000000" w:themeColor="text1"/>
        </w:rPr>
        <w:t xml:space="preserve"> </w:t>
      </w:r>
      <w:r w:rsidRPr="008E7091">
        <w:rPr>
          <w:noProof/>
        </w:rPr>
        <w:t>17:955–965.</w:t>
      </w:r>
      <w:bookmarkEnd w:id="202"/>
    </w:p>
    <w:p w14:paraId="649DA945" w14:textId="3D4965F0" w:rsidR="00104B5E" w:rsidRPr="00B266A4" w:rsidRDefault="00F2612A" w:rsidP="00A06C94">
      <w:pPr>
        <w:shd w:val="clear" w:color="auto" w:fill="FFFFFF"/>
        <w:spacing w:after="240" w:line="276" w:lineRule="auto"/>
        <w:ind w:left="450" w:hanging="450"/>
        <w:textAlignment w:val="baseline"/>
      </w:pPr>
      <w:r w:rsidRPr="00B266A4">
        <w:t xml:space="preserve">Zheng, X, D. Levine, J. Shen, S. M. </w:t>
      </w:r>
      <w:proofErr w:type="spellStart"/>
      <w:r w:rsidRPr="00B266A4">
        <w:t>Gogarten</w:t>
      </w:r>
      <w:proofErr w:type="spellEnd"/>
      <w:r w:rsidRPr="00B266A4">
        <w:t>, C. Laurie, and B. S. Weir. 2012. A high-performance computing toolset for relatedness and principal component analysis of SNP data.</w:t>
      </w:r>
      <w:r w:rsidR="00676BC8">
        <w:t xml:space="preserve"> </w:t>
      </w:r>
      <w:r w:rsidRPr="00B266A4">
        <w:rPr>
          <w:i/>
          <w:iCs/>
        </w:rPr>
        <w:t>Bioinformatics</w:t>
      </w:r>
      <w:r w:rsidRPr="00B266A4">
        <w:t xml:space="preserve"> 28:3326-3328.</w:t>
      </w:r>
    </w:p>
    <w:sectPr w:rsidR="00104B5E" w:rsidRPr="00B266A4" w:rsidSect="009E51C9">
      <w:footerReference w:type="even" r:id="rId87"/>
      <w:footerReference w:type="default" r:id="rId88"/>
      <w:footerReference w:type="first" r:id="rId89"/>
      <w:type w:val="oddPage"/>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8650D" w14:textId="77777777" w:rsidR="00B14656" w:rsidRDefault="00B14656" w:rsidP="00A05C77">
      <w:r>
        <w:separator/>
      </w:r>
    </w:p>
  </w:endnote>
  <w:endnote w:type="continuationSeparator" w:id="0">
    <w:p w14:paraId="4293A6A3" w14:textId="77777777" w:rsidR="00B14656" w:rsidRDefault="00B14656" w:rsidP="00A05C77">
      <w:r>
        <w:continuationSeparator/>
      </w:r>
    </w:p>
  </w:endnote>
  <w:endnote w:type="continuationNotice" w:id="1">
    <w:p w14:paraId="1E96EEAE" w14:textId="77777777" w:rsidR="00B14656" w:rsidRDefault="00B146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86EE" w14:textId="77777777" w:rsidR="00066848" w:rsidRPr="00EC48F2" w:rsidRDefault="00066848" w:rsidP="009D3DBD">
    <w:pPr>
      <w:pStyle w:val="Footer"/>
      <w:tabs>
        <w:tab w:val="clear" w:pos="4680"/>
        <w:tab w:val="clear" w:pos="9360"/>
        <w:tab w:val="right" w:pos="7920"/>
      </w:tabs>
      <w:rPr>
        <w:rFonts w:cs="Segoe UI Semibold"/>
        <w:bCs/>
        <w:szCs w:val="20"/>
      </w:rPr>
    </w:pPr>
  </w:p>
  <w:p w14:paraId="5B5814A1" w14:textId="77777777" w:rsidR="00066848" w:rsidRPr="00EC48F2" w:rsidRDefault="00066848" w:rsidP="009D3DBD">
    <w:pPr>
      <w:pStyle w:val="Footer"/>
      <w:rPr>
        <w:rFonts w:cs="Segoe UI Semibold"/>
        <w:bCs/>
        <w:szCs w:val="20"/>
      </w:rPr>
    </w:pPr>
  </w:p>
  <w:p w14:paraId="5D1C38DB" w14:textId="24C6F205" w:rsidR="00066848" w:rsidRPr="00EC48F2" w:rsidRDefault="00066848" w:rsidP="009D3DBD">
    <w:pPr>
      <w:pStyle w:val="Footer"/>
      <w:tabs>
        <w:tab w:val="clear" w:pos="4680"/>
        <w:tab w:val="clear" w:pos="9360"/>
        <w:tab w:val="right" w:pos="7920"/>
      </w:tabs>
      <w:rPr>
        <w:rFonts w:cs="Segoe UI Semibold"/>
        <w:bCs/>
        <w:szCs w:val="20"/>
      </w:rPr>
    </w:pPr>
    <w:r>
      <w:rPr>
        <w:rFonts w:cs="Segoe UI Semibold"/>
        <w:bCs/>
        <w:szCs w:val="20"/>
      </w:rPr>
      <w:t>ES-</w:t>
    </w:r>
    <w:r w:rsidRPr="00EC48F2">
      <w:rPr>
        <w:rFonts w:cs="Segoe UI Semibold"/>
        <w:bCs/>
        <w:szCs w:val="20"/>
      </w:rPr>
      <w:fldChar w:fldCharType="begin"/>
    </w:r>
    <w:r w:rsidRPr="00EC48F2">
      <w:rPr>
        <w:rFonts w:cs="Segoe UI Semibold"/>
        <w:bCs/>
        <w:szCs w:val="20"/>
      </w:rPr>
      <w:instrText xml:space="preserve"> PAGE   \* MERGEFORMAT </w:instrText>
    </w:r>
    <w:r w:rsidRPr="00EC48F2">
      <w:rPr>
        <w:rFonts w:cs="Segoe UI Semibold"/>
        <w:bCs/>
        <w:szCs w:val="20"/>
      </w:rPr>
      <w:fldChar w:fldCharType="separate"/>
    </w:r>
    <w:r w:rsidR="005F6426">
      <w:rPr>
        <w:rFonts w:cs="Segoe UI Semibold"/>
        <w:bCs/>
        <w:noProof/>
        <w:szCs w:val="20"/>
      </w:rPr>
      <w:t>6</w:t>
    </w:r>
    <w:r w:rsidRPr="00EC48F2">
      <w:rPr>
        <w:rFonts w:cs="Segoe UI Semibold"/>
        <w:bCs/>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4ECE" w14:textId="77777777" w:rsidR="00066848" w:rsidRPr="00507A32" w:rsidRDefault="00066848">
    <w:pPr>
      <w:pStyle w:val="Footer"/>
      <w:jc w:val="right"/>
      <w:rPr>
        <w:rFonts w:cs="Segoe UI Semibold"/>
        <w:bCs/>
        <w:szCs w:val="20"/>
      </w:rPr>
    </w:pPr>
  </w:p>
  <w:p w14:paraId="16E53471" w14:textId="77777777" w:rsidR="00066848" w:rsidRPr="00507A32" w:rsidRDefault="00066848">
    <w:pPr>
      <w:pStyle w:val="Footer"/>
      <w:jc w:val="right"/>
      <w:rPr>
        <w:rFonts w:cs="Segoe UI Semibold"/>
        <w:bCs/>
        <w:szCs w:val="20"/>
      </w:rPr>
    </w:pPr>
  </w:p>
  <w:p w14:paraId="72199369" w14:textId="4F69B10D" w:rsidR="00066848" w:rsidRPr="00507A32" w:rsidRDefault="00066848" w:rsidP="009D3DBD">
    <w:pPr>
      <w:pStyle w:val="Footer"/>
      <w:tabs>
        <w:tab w:val="clear" w:pos="4680"/>
        <w:tab w:val="clear" w:pos="9360"/>
        <w:tab w:val="right" w:pos="7920"/>
      </w:tabs>
      <w:jc w:val="right"/>
      <w:rPr>
        <w:rFonts w:cs="Segoe UI Semibold"/>
        <w:bCs/>
        <w:szCs w:val="20"/>
      </w:rPr>
    </w:pPr>
    <w:r>
      <w:rPr>
        <w:rFonts w:cs="Segoe UI Semibold"/>
        <w:bCs/>
        <w:szCs w:val="20"/>
      </w:rPr>
      <w:t>ES-</w:t>
    </w:r>
    <w:r>
      <w:rPr>
        <w:rFonts w:cs="Segoe UI Semibold"/>
        <w:bCs/>
        <w:szCs w:val="20"/>
      </w:rPr>
      <w:fldChar w:fldCharType="begin"/>
    </w:r>
    <w:r>
      <w:rPr>
        <w:rFonts w:cs="Segoe UI Semibold"/>
        <w:bCs/>
        <w:szCs w:val="20"/>
      </w:rPr>
      <w:instrText xml:space="preserve"> PAGE   \* MERGEFORMAT </w:instrText>
    </w:r>
    <w:r>
      <w:rPr>
        <w:rFonts w:cs="Segoe UI Semibold"/>
        <w:bCs/>
        <w:szCs w:val="20"/>
      </w:rPr>
      <w:fldChar w:fldCharType="separate"/>
    </w:r>
    <w:r w:rsidR="005F6426">
      <w:rPr>
        <w:rFonts w:cs="Segoe UI Semibold"/>
        <w:bCs/>
        <w:noProof/>
        <w:szCs w:val="20"/>
      </w:rPr>
      <w:t>5</w:t>
    </w:r>
    <w:r>
      <w:rPr>
        <w:rFonts w:cs="Segoe UI Semibold"/>
        <w:bCs/>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FB2A" w14:textId="77777777" w:rsidR="00066848" w:rsidRPr="00507A32" w:rsidRDefault="00066848" w:rsidP="009D3DBD">
    <w:pPr>
      <w:pStyle w:val="Footer"/>
      <w:tabs>
        <w:tab w:val="clear" w:pos="4680"/>
        <w:tab w:val="clear" w:pos="9360"/>
        <w:tab w:val="right" w:pos="7920"/>
      </w:tabs>
      <w:jc w:val="right"/>
      <w:rPr>
        <w:rFonts w:cs="Segoe UI Semibold"/>
        <w:bCs/>
        <w:szCs w:val="20"/>
      </w:rPr>
    </w:pPr>
  </w:p>
  <w:p w14:paraId="1FD83860" w14:textId="77777777" w:rsidR="00066848" w:rsidRPr="00507A32" w:rsidRDefault="00066848">
    <w:pPr>
      <w:pStyle w:val="Footer"/>
      <w:jc w:val="right"/>
      <w:rPr>
        <w:rFonts w:cs="Segoe UI Semibold"/>
        <w:bCs/>
        <w:szCs w:val="20"/>
      </w:rPr>
    </w:pPr>
  </w:p>
  <w:p w14:paraId="44F7849B" w14:textId="77777777" w:rsidR="00066848" w:rsidRPr="00507A32" w:rsidRDefault="00066848" w:rsidP="009D3DBD">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Pr>
        <w:rFonts w:cs="Segoe UI Semibold"/>
        <w:bCs/>
        <w:noProof/>
        <w:szCs w:val="20"/>
      </w:rPr>
      <w:t>28</w:t>
    </w:r>
    <w:r w:rsidRPr="00507A32">
      <w:rPr>
        <w:rFonts w:cs="Segoe UI Semibold"/>
        <w:bCs/>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6537" w14:textId="77777777" w:rsidR="00066848" w:rsidRPr="00EC48F2" w:rsidRDefault="00066848" w:rsidP="009D3DBD">
    <w:pPr>
      <w:pStyle w:val="Footer"/>
      <w:tabs>
        <w:tab w:val="clear" w:pos="4680"/>
        <w:tab w:val="clear" w:pos="9360"/>
        <w:tab w:val="right" w:pos="7920"/>
      </w:tabs>
      <w:rPr>
        <w:rFonts w:cs="Segoe UI Semibold"/>
        <w:bCs/>
        <w:szCs w:val="20"/>
      </w:rPr>
    </w:pPr>
  </w:p>
  <w:p w14:paraId="7B869484" w14:textId="77777777" w:rsidR="00066848" w:rsidRPr="00EC48F2" w:rsidRDefault="00066848" w:rsidP="009D3DBD">
    <w:pPr>
      <w:pStyle w:val="Footer"/>
      <w:rPr>
        <w:rFonts w:cs="Segoe UI Semibold"/>
        <w:bCs/>
        <w:szCs w:val="20"/>
      </w:rPr>
    </w:pPr>
  </w:p>
  <w:p w14:paraId="74FC8C3A" w14:textId="5C85DCC3" w:rsidR="00066848" w:rsidRPr="00EC48F2" w:rsidRDefault="00066848" w:rsidP="009D3DBD">
    <w:pPr>
      <w:pStyle w:val="Footer"/>
      <w:tabs>
        <w:tab w:val="clear" w:pos="4680"/>
        <w:tab w:val="clear" w:pos="9360"/>
        <w:tab w:val="right" w:pos="7920"/>
      </w:tabs>
      <w:rPr>
        <w:rFonts w:cs="Segoe UI Semibold"/>
        <w:bCs/>
        <w:szCs w:val="20"/>
      </w:rPr>
    </w:pPr>
    <w:r w:rsidRPr="00EC48F2">
      <w:rPr>
        <w:rFonts w:cs="Segoe UI Semibold"/>
        <w:bCs/>
        <w:szCs w:val="20"/>
      </w:rPr>
      <w:fldChar w:fldCharType="begin"/>
    </w:r>
    <w:r w:rsidRPr="00EC48F2">
      <w:rPr>
        <w:rFonts w:cs="Segoe UI Semibold"/>
        <w:bCs/>
        <w:szCs w:val="20"/>
      </w:rPr>
      <w:instrText xml:space="preserve"> PAGE   \* MERGEFORMAT </w:instrText>
    </w:r>
    <w:r w:rsidRPr="00EC48F2">
      <w:rPr>
        <w:rFonts w:cs="Segoe UI Semibold"/>
        <w:bCs/>
        <w:szCs w:val="20"/>
      </w:rPr>
      <w:fldChar w:fldCharType="separate"/>
    </w:r>
    <w:r w:rsidR="002E3788">
      <w:rPr>
        <w:rFonts w:cs="Segoe UI Semibold"/>
        <w:bCs/>
        <w:noProof/>
        <w:szCs w:val="20"/>
      </w:rPr>
      <w:t>18</w:t>
    </w:r>
    <w:r w:rsidRPr="00EC48F2">
      <w:rPr>
        <w:rFonts w:cs="Segoe UI Semibold"/>
        <w:bCs/>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4995" w14:textId="77777777" w:rsidR="00066848" w:rsidRPr="00507A32" w:rsidRDefault="00066848">
    <w:pPr>
      <w:pStyle w:val="Footer"/>
      <w:jc w:val="right"/>
      <w:rPr>
        <w:rFonts w:cs="Segoe UI Semibold"/>
        <w:bCs/>
        <w:szCs w:val="20"/>
      </w:rPr>
    </w:pPr>
  </w:p>
  <w:p w14:paraId="165CDBCF" w14:textId="77777777" w:rsidR="00066848" w:rsidRPr="00507A32" w:rsidRDefault="00066848">
    <w:pPr>
      <w:pStyle w:val="Footer"/>
      <w:jc w:val="right"/>
      <w:rPr>
        <w:rFonts w:cs="Segoe UI Semibold"/>
        <w:bCs/>
        <w:szCs w:val="20"/>
      </w:rPr>
    </w:pPr>
  </w:p>
  <w:p w14:paraId="03693F49" w14:textId="00744013" w:rsidR="00066848" w:rsidRPr="00507A32" w:rsidRDefault="00066848" w:rsidP="009D3DBD">
    <w:pPr>
      <w:pStyle w:val="Footer"/>
      <w:tabs>
        <w:tab w:val="clear" w:pos="4680"/>
        <w:tab w:val="clear" w:pos="9360"/>
        <w:tab w:val="right" w:pos="7920"/>
      </w:tabs>
      <w:jc w:val="right"/>
      <w:rPr>
        <w:rFonts w:cs="Segoe UI Semibold"/>
        <w:bCs/>
        <w:szCs w:val="20"/>
      </w:rPr>
    </w:pPr>
    <w:r>
      <w:rPr>
        <w:rFonts w:cs="Segoe UI Semibold"/>
        <w:bCs/>
        <w:szCs w:val="20"/>
      </w:rPr>
      <w:fldChar w:fldCharType="begin"/>
    </w:r>
    <w:r>
      <w:rPr>
        <w:rFonts w:cs="Segoe UI Semibold"/>
        <w:bCs/>
        <w:szCs w:val="20"/>
      </w:rPr>
      <w:instrText xml:space="preserve"> PAGE   \* MERGEFORMAT </w:instrText>
    </w:r>
    <w:r>
      <w:rPr>
        <w:rFonts w:cs="Segoe UI Semibold"/>
        <w:bCs/>
        <w:szCs w:val="20"/>
      </w:rPr>
      <w:fldChar w:fldCharType="separate"/>
    </w:r>
    <w:r w:rsidR="006E612C">
      <w:rPr>
        <w:rFonts w:cs="Segoe UI Semibold"/>
        <w:bCs/>
        <w:noProof/>
        <w:szCs w:val="20"/>
      </w:rPr>
      <w:t>19</w:t>
    </w:r>
    <w:r>
      <w:rPr>
        <w:rFonts w:cs="Segoe UI Semibold"/>
        <w:bCs/>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D919" w14:textId="77777777" w:rsidR="00066848" w:rsidRPr="00EC48F2" w:rsidRDefault="00066848" w:rsidP="009D3DBD">
    <w:pPr>
      <w:pStyle w:val="Footer"/>
      <w:tabs>
        <w:tab w:val="clear" w:pos="4680"/>
        <w:tab w:val="clear" w:pos="9360"/>
        <w:tab w:val="right" w:pos="7920"/>
      </w:tabs>
      <w:rPr>
        <w:rFonts w:cs="Segoe UI Semibold"/>
        <w:bCs/>
        <w:szCs w:val="20"/>
      </w:rPr>
    </w:pPr>
  </w:p>
  <w:p w14:paraId="48505D5D" w14:textId="77777777" w:rsidR="00066848" w:rsidRPr="00EC48F2" w:rsidRDefault="00066848" w:rsidP="009D3DBD">
    <w:pPr>
      <w:pStyle w:val="Footer"/>
      <w:rPr>
        <w:rFonts w:cs="Segoe UI Semibold"/>
        <w:bCs/>
        <w:szCs w:val="20"/>
      </w:rPr>
    </w:pPr>
  </w:p>
  <w:p w14:paraId="4E1A84FD" w14:textId="77777777" w:rsidR="00066848" w:rsidRPr="00EC48F2" w:rsidRDefault="00066848" w:rsidP="009D3DBD">
    <w:pPr>
      <w:pStyle w:val="Footer"/>
      <w:tabs>
        <w:tab w:val="clear" w:pos="4680"/>
        <w:tab w:val="clear" w:pos="9360"/>
        <w:tab w:val="right" w:pos="7920"/>
      </w:tabs>
      <w:rPr>
        <w:rFonts w:cs="Segoe UI Semibold"/>
        <w:bCs/>
        <w:szCs w:val="20"/>
      </w:rPr>
    </w:pPr>
    <w:r w:rsidRPr="00EC48F2">
      <w:rPr>
        <w:rFonts w:cs="Segoe UI Semibold"/>
        <w:bCs/>
        <w:szCs w:val="20"/>
      </w:rPr>
      <w:fldChar w:fldCharType="begin"/>
    </w:r>
    <w:r w:rsidRPr="00EC48F2">
      <w:rPr>
        <w:rFonts w:cs="Segoe UI Semibold"/>
        <w:bCs/>
        <w:szCs w:val="20"/>
      </w:rPr>
      <w:instrText xml:space="preserve"> PAGE   \* MERGEFORMAT </w:instrText>
    </w:r>
    <w:r w:rsidRPr="00EC48F2">
      <w:rPr>
        <w:rFonts w:cs="Segoe UI Semibold"/>
        <w:bCs/>
        <w:szCs w:val="20"/>
      </w:rPr>
      <w:fldChar w:fldCharType="separate"/>
    </w:r>
    <w:r w:rsidR="006E612C">
      <w:rPr>
        <w:rFonts w:cs="Segoe UI Semibold"/>
        <w:bCs/>
        <w:noProof/>
        <w:szCs w:val="20"/>
      </w:rPr>
      <w:t>20</w:t>
    </w:r>
    <w:r w:rsidRPr="00EC48F2">
      <w:rPr>
        <w:rFonts w:cs="Segoe UI Semibold"/>
        <w:bCs/>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8465" w14:textId="77777777" w:rsidR="00066848" w:rsidRPr="00507A32" w:rsidRDefault="00066848">
    <w:pPr>
      <w:pStyle w:val="Footer"/>
      <w:jc w:val="right"/>
      <w:rPr>
        <w:rFonts w:cs="Segoe UI Semibold"/>
        <w:bCs/>
        <w:szCs w:val="20"/>
      </w:rPr>
    </w:pPr>
  </w:p>
  <w:p w14:paraId="20DE13D3" w14:textId="77777777" w:rsidR="00066848" w:rsidRPr="00507A32" w:rsidRDefault="00066848">
    <w:pPr>
      <w:pStyle w:val="Footer"/>
      <w:jc w:val="right"/>
      <w:rPr>
        <w:rFonts w:cs="Segoe UI Semibold"/>
        <w:bCs/>
        <w:szCs w:val="20"/>
      </w:rPr>
    </w:pPr>
  </w:p>
  <w:p w14:paraId="02AB462B" w14:textId="77777777" w:rsidR="00066848" w:rsidRPr="00507A32" w:rsidRDefault="00066848" w:rsidP="009D3DBD">
    <w:pPr>
      <w:pStyle w:val="Footer"/>
      <w:tabs>
        <w:tab w:val="clear" w:pos="4680"/>
        <w:tab w:val="clear" w:pos="9360"/>
        <w:tab w:val="right" w:pos="7920"/>
      </w:tabs>
      <w:jc w:val="right"/>
      <w:rPr>
        <w:rFonts w:cs="Segoe UI Semibold"/>
        <w:bCs/>
        <w:szCs w:val="20"/>
      </w:rPr>
    </w:pPr>
    <w:r>
      <w:rPr>
        <w:rFonts w:cs="Segoe UI Semibold"/>
        <w:bCs/>
        <w:szCs w:val="20"/>
      </w:rPr>
      <w:fldChar w:fldCharType="begin"/>
    </w:r>
    <w:r>
      <w:rPr>
        <w:rFonts w:cs="Segoe UI Semibold"/>
        <w:bCs/>
        <w:szCs w:val="20"/>
      </w:rPr>
      <w:instrText xml:space="preserve"> PAGE   \* MERGEFORMAT </w:instrText>
    </w:r>
    <w:r>
      <w:rPr>
        <w:rFonts w:cs="Segoe UI Semibold"/>
        <w:bCs/>
        <w:szCs w:val="20"/>
      </w:rPr>
      <w:fldChar w:fldCharType="separate"/>
    </w:r>
    <w:r>
      <w:rPr>
        <w:rFonts w:cs="Segoe UI Semibold"/>
        <w:bCs/>
        <w:noProof/>
        <w:szCs w:val="20"/>
      </w:rPr>
      <w:t>21</w:t>
    </w:r>
    <w:r>
      <w:rPr>
        <w:rFonts w:cs="Segoe UI Semibold"/>
        <w:bCs/>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1425" w14:textId="77777777" w:rsidR="00066848" w:rsidRPr="00507A32" w:rsidRDefault="00066848" w:rsidP="009D3DBD">
    <w:pPr>
      <w:pStyle w:val="Footer"/>
      <w:tabs>
        <w:tab w:val="clear" w:pos="4680"/>
        <w:tab w:val="clear" w:pos="9360"/>
        <w:tab w:val="right" w:pos="7920"/>
      </w:tabs>
      <w:jc w:val="right"/>
      <w:rPr>
        <w:rFonts w:cs="Segoe UI Semibold"/>
        <w:bCs/>
        <w:szCs w:val="20"/>
      </w:rPr>
    </w:pPr>
  </w:p>
  <w:p w14:paraId="3D348AB6" w14:textId="77777777" w:rsidR="00066848" w:rsidRPr="00507A32" w:rsidRDefault="00066848">
    <w:pPr>
      <w:pStyle w:val="Footer"/>
      <w:jc w:val="right"/>
      <w:rPr>
        <w:rFonts w:cs="Segoe UI Semibold"/>
        <w:bCs/>
        <w:szCs w:val="20"/>
      </w:rPr>
    </w:pPr>
  </w:p>
  <w:p w14:paraId="23BA3598" w14:textId="77777777" w:rsidR="00066848" w:rsidRPr="00507A32" w:rsidRDefault="00066848" w:rsidP="009D3DBD">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Pr>
        <w:rFonts w:cs="Segoe UI Semibold"/>
        <w:bCs/>
        <w:noProof/>
        <w:szCs w:val="20"/>
      </w:rPr>
      <w:t>1</w:t>
    </w:r>
    <w:r w:rsidRPr="00507A32">
      <w:rPr>
        <w:rFonts w:cs="Segoe UI Semibold"/>
        <w:bCs/>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2B39" w14:textId="77777777" w:rsidR="00066848" w:rsidRPr="00EC48F2" w:rsidRDefault="00066848" w:rsidP="00EC48F2">
    <w:pPr>
      <w:pStyle w:val="Footer"/>
      <w:tabs>
        <w:tab w:val="clear" w:pos="4680"/>
        <w:tab w:val="clear" w:pos="9360"/>
        <w:tab w:val="right" w:pos="7920"/>
      </w:tabs>
      <w:rPr>
        <w:rFonts w:cs="Segoe UI Semibold"/>
        <w:bCs/>
        <w:szCs w:val="20"/>
      </w:rPr>
    </w:pPr>
  </w:p>
  <w:p w14:paraId="26DD14B5" w14:textId="77777777" w:rsidR="00066848" w:rsidRPr="00EC48F2" w:rsidRDefault="00066848" w:rsidP="00EC48F2">
    <w:pPr>
      <w:pStyle w:val="Footer"/>
      <w:rPr>
        <w:rFonts w:cs="Segoe UI Semibold"/>
        <w:bCs/>
        <w:szCs w:val="20"/>
      </w:rPr>
    </w:pPr>
  </w:p>
  <w:p w14:paraId="0A7025EB" w14:textId="77777777" w:rsidR="00066848" w:rsidRPr="00EC48F2" w:rsidRDefault="00066848" w:rsidP="00EC48F2">
    <w:pPr>
      <w:pStyle w:val="Footer"/>
      <w:tabs>
        <w:tab w:val="clear" w:pos="4680"/>
        <w:tab w:val="clear" w:pos="9360"/>
        <w:tab w:val="right" w:pos="7920"/>
      </w:tabs>
      <w:rPr>
        <w:rFonts w:cs="Segoe UI Semibold"/>
        <w:bCs/>
        <w:szCs w:val="20"/>
      </w:rPr>
    </w:pPr>
    <w:r w:rsidRPr="00EC48F2">
      <w:rPr>
        <w:rFonts w:cs="Segoe UI Semibold"/>
        <w:bCs/>
        <w:szCs w:val="20"/>
      </w:rPr>
      <w:fldChar w:fldCharType="begin"/>
    </w:r>
    <w:r w:rsidRPr="00EC48F2">
      <w:rPr>
        <w:rFonts w:cs="Segoe UI Semibold"/>
        <w:bCs/>
        <w:szCs w:val="20"/>
      </w:rPr>
      <w:instrText xml:space="preserve"> PAGE   \* MERGEFORMAT </w:instrText>
    </w:r>
    <w:r w:rsidRPr="00EC48F2">
      <w:rPr>
        <w:rFonts w:cs="Segoe UI Semibold"/>
        <w:bCs/>
        <w:szCs w:val="20"/>
      </w:rPr>
      <w:fldChar w:fldCharType="separate"/>
    </w:r>
    <w:r w:rsidR="006E612C">
      <w:rPr>
        <w:rFonts w:cs="Segoe UI Semibold"/>
        <w:bCs/>
        <w:noProof/>
        <w:szCs w:val="20"/>
      </w:rPr>
      <w:t>32</w:t>
    </w:r>
    <w:r w:rsidRPr="00EC48F2">
      <w:rPr>
        <w:rFonts w:cs="Segoe UI Semibold"/>
        <w:bCs/>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6BC5" w14:textId="77777777" w:rsidR="00066848" w:rsidRPr="00507A32" w:rsidRDefault="00066848">
    <w:pPr>
      <w:pStyle w:val="Footer"/>
      <w:jc w:val="right"/>
      <w:rPr>
        <w:rFonts w:cs="Segoe UI Semibold"/>
        <w:bCs/>
        <w:szCs w:val="20"/>
      </w:rPr>
    </w:pPr>
  </w:p>
  <w:p w14:paraId="0C922F80" w14:textId="77777777" w:rsidR="00066848" w:rsidRPr="00507A32" w:rsidRDefault="00066848">
    <w:pPr>
      <w:pStyle w:val="Footer"/>
      <w:jc w:val="right"/>
      <w:rPr>
        <w:rFonts w:cs="Segoe UI Semibold"/>
        <w:bCs/>
        <w:szCs w:val="20"/>
      </w:rPr>
    </w:pPr>
  </w:p>
  <w:p w14:paraId="5F34E730" w14:textId="77777777" w:rsidR="00066848" w:rsidRPr="00507A32" w:rsidRDefault="00066848" w:rsidP="00FF0188">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sidR="006E612C">
      <w:rPr>
        <w:rFonts w:cs="Segoe UI Semibold"/>
        <w:bCs/>
        <w:noProof/>
        <w:szCs w:val="20"/>
      </w:rPr>
      <w:t>31</w:t>
    </w:r>
    <w:r w:rsidRPr="00507A32">
      <w:rPr>
        <w:rFonts w:cs="Segoe UI Semibold"/>
        <w:bCs/>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18E7" w14:textId="77777777" w:rsidR="00066848" w:rsidRPr="00507A32" w:rsidRDefault="00066848" w:rsidP="00FF0188">
    <w:pPr>
      <w:pStyle w:val="Footer"/>
      <w:tabs>
        <w:tab w:val="clear" w:pos="4680"/>
        <w:tab w:val="clear" w:pos="9360"/>
        <w:tab w:val="right" w:pos="7920"/>
      </w:tabs>
      <w:jc w:val="right"/>
      <w:rPr>
        <w:rFonts w:cs="Segoe UI Semibold"/>
        <w:bCs/>
        <w:szCs w:val="20"/>
      </w:rPr>
    </w:pPr>
  </w:p>
  <w:p w14:paraId="57B641AA" w14:textId="77777777" w:rsidR="00066848" w:rsidRPr="00507A32" w:rsidRDefault="00066848">
    <w:pPr>
      <w:pStyle w:val="Footer"/>
      <w:jc w:val="right"/>
      <w:rPr>
        <w:rFonts w:cs="Segoe UI Semibold"/>
        <w:bCs/>
        <w:szCs w:val="20"/>
      </w:rPr>
    </w:pPr>
  </w:p>
  <w:p w14:paraId="0601F865" w14:textId="77777777" w:rsidR="00066848" w:rsidRPr="00507A32" w:rsidRDefault="00066848" w:rsidP="00FF0188">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sidR="006E612C">
      <w:rPr>
        <w:rFonts w:cs="Segoe UI Semibold"/>
        <w:bCs/>
        <w:noProof/>
        <w:szCs w:val="20"/>
      </w:rPr>
      <w:t>47</w:t>
    </w:r>
    <w:r w:rsidRPr="00507A32">
      <w:rPr>
        <w:rFonts w:cs="Segoe UI Semibold"/>
        <w:bCs/>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64B1" w14:textId="77777777" w:rsidR="00066848" w:rsidRPr="00EC48F2" w:rsidRDefault="00066848" w:rsidP="00EC48F2">
    <w:pPr>
      <w:pStyle w:val="Footer"/>
      <w:tabs>
        <w:tab w:val="clear" w:pos="4680"/>
        <w:tab w:val="clear" w:pos="9360"/>
        <w:tab w:val="right" w:pos="7920"/>
      </w:tabs>
      <w:rPr>
        <w:rFonts w:cs="Segoe UI Semibold"/>
        <w:bCs/>
        <w:szCs w:val="20"/>
      </w:rPr>
    </w:pPr>
  </w:p>
  <w:p w14:paraId="715DAF44" w14:textId="77777777" w:rsidR="00066848" w:rsidRPr="00EC48F2" w:rsidRDefault="00066848" w:rsidP="00EC48F2">
    <w:pPr>
      <w:pStyle w:val="Footer"/>
      <w:rPr>
        <w:rFonts w:cs="Segoe UI Semibold"/>
        <w:bCs/>
        <w:szCs w:val="20"/>
      </w:rPr>
    </w:pPr>
  </w:p>
  <w:p w14:paraId="3219C328" w14:textId="77777777" w:rsidR="00066848" w:rsidRPr="00EC48F2" w:rsidRDefault="00066848" w:rsidP="00EC48F2">
    <w:pPr>
      <w:pStyle w:val="Footer"/>
      <w:tabs>
        <w:tab w:val="clear" w:pos="4680"/>
        <w:tab w:val="clear" w:pos="9360"/>
        <w:tab w:val="right" w:pos="7920"/>
      </w:tabs>
      <w:rPr>
        <w:rFonts w:cs="Segoe UI Semibold"/>
        <w:bCs/>
        <w:szCs w:val="20"/>
      </w:rPr>
    </w:pPr>
    <w:r w:rsidRPr="00EC48F2">
      <w:rPr>
        <w:rFonts w:cs="Segoe UI Semibold"/>
        <w:bCs/>
        <w:szCs w:val="20"/>
      </w:rPr>
      <w:fldChar w:fldCharType="begin"/>
    </w:r>
    <w:r w:rsidRPr="00EC48F2">
      <w:rPr>
        <w:rFonts w:cs="Segoe UI Semibold"/>
        <w:bCs/>
        <w:szCs w:val="20"/>
      </w:rPr>
      <w:instrText xml:space="preserve"> PAGE   \* MERGEFORMAT </w:instrText>
    </w:r>
    <w:r w:rsidRPr="00EC48F2">
      <w:rPr>
        <w:rFonts w:cs="Segoe UI Semibold"/>
        <w:bCs/>
        <w:szCs w:val="20"/>
      </w:rPr>
      <w:fldChar w:fldCharType="separate"/>
    </w:r>
    <w:r w:rsidR="006E612C">
      <w:rPr>
        <w:rFonts w:cs="Segoe UI Semibold"/>
        <w:bCs/>
        <w:noProof/>
        <w:szCs w:val="20"/>
      </w:rPr>
      <w:t>64</w:t>
    </w:r>
    <w:r w:rsidRPr="00EC48F2">
      <w:rPr>
        <w:rFonts w:cs="Segoe UI Semibold"/>
        <w:bCs/>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E425" w14:textId="77777777" w:rsidR="00066848" w:rsidRPr="00507A32" w:rsidRDefault="00066848">
    <w:pPr>
      <w:pStyle w:val="Footer"/>
      <w:jc w:val="right"/>
      <w:rPr>
        <w:rFonts w:cs="Segoe UI Semibold"/>
        <w:bCs/>
        <w:szCs w:val="20"/>
      </w:rPr>
    </w:pPr>
  </w:p>
  <w:p w14:paraId="5BB14E1C" w14:textId="77777777" w:rsidR="00066848" w:rsidRPr="00507A32" w:rsidRDefault="00066848">
    <w:pPr>
      <w:pStyle w:val="Footer"/>
      <w:jc w:val="right"/>
      <w:rPr>
        <w:rFonts w:cs="Segoe UI Semibold"/>
        <w:bCs/>
        <w:szCs w:val="20"/>
      </w:rPr>
    </w:pPr>
  </w:p>
  <w:p w14:paraId="3C0E6CE0" w14:textId="77777777" w:rsidR="00066848" w:rsidRPr="00507A32" w:rsidRDefault="00066848" w:rsidP="00FF0188">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sidR="006E612C">
      <w:rPr>
        <w:rFonts w:cs="Segoe UI Semibold"/>
        <w:bCs/>
        <w:noProof/>
        <w:szCs w:val="20"/>
      </w:rPr>
      <w:t>65</w:t>
    </w:r>
    <w:r w:rsidRPr="00507A32">
      <w:rPr>
        <w:rFonts w:cs="Segoe UI Semibold"/>
        <w:bCs/>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15B2" w14:textId="77777777" w:rsidR="00066848" w:rsidRPr="00507A32" w:rsidRDefault="00066848" w:rsidP="00FF0188">
    <w:pPr>
      <w:pStyle w:val="Footer"/>
      <w:tabs>
        <w:tab w:val="clear" w:pos="4680"/>
        <w:tab w:val="clear" w:pos="9360"/>
        <w:tab w:val="right" w:pos="7920"/>
      </w:tabs>
      <w:jc w:val="right"/>
      <w:rPr>
        <w:rFonts w:cs="Segoe UI Semibold"/>
        <w:bCs/>
        <w:szCs w:val="20"/>
      </w:rPr>
    </w:pPr>
  </w:p>
  <w:p w14:paraId="02FD2376" w14:textId="77777777" w:rsidR="00066848" w:rsidRPr="00507A32" w:rsidRDefault="00066848">
    <w:pPr>
      <w:pStyle w:val="Footer"/>
      <w:jc w:val="right"/>
      <w:rPr>
        <w:rFonts w:cs="Segoe UI Semibold"/>
        <w:bCs/>
        <w:szCs w:val="20"/>
      </w:rPr>
    </w:pPr>
  </w:p>
  <w:p w14:paraId="44461885" w14:textId="60A28CC2" w:rsidR="00066848" w:rsidRPr="00507A32" w:rsidRDefault="00066848" w:rsidP="00FF0188">
    <w:pPr>
      <w:pStyle w:val="Footer"/>
      <w:tabs>
        <w:tab w:val="clear" w:pos="4680"/>
        <w:tab w:val="clear" w:pos="9360"/>
        <w:tab w:val="right" w:pos="7920"/>
      </w:tabs>
      <w:jc w:val="right"/>
      <w:rPr>
        <w:rFonts w:cs="Segoe UI Semibold"/>
        <w:bCs/>
        <w:szCs w:val="20"/>
      </w:rPr>
    </w:pPr>
    <w:r w:rsidRPr="00507A32">
      <w:rPr>
        <w:rFonts w:cs="Segoe UI Semibold"/>
        <w:bCs/>
        <w:szCs w:val="20"/>
      </w:rPr>
      <w:fldChar w:fldCharType="begin"/>
    </w:r>
    <w:r w:rsidRPr="00507A32">
      <w:rPr>
        <w:rFonts w:cs="Segoe UI Semibold"/>
        <w:bCs/>
        <w:szCs w:val="20"/>
      </w:rPr>
      <w:instrText xml:space="preserve"> PAGE   \* MERGEFORMAT </w:instrText>
    </w:r>
    <w:r w:rsidRPr="00507A32">
      <w:rPr>
        <w:rFonts w:cs="Segoe UI Semibold"/>
        <w:bCs/>
        <w:szCs w:val="20"/>
      </w:rPr>
      <w:fldChar w:fldCharType="separate"/>
    </w:r>
    <w:r w:rsidR="006E612C">
      <w:rPr>
        <w:rFonts w:cs="Segoe UI Semibold"/>
        <w:bCs/>
        <w:noProof/>
        <w:szCs w:val="20"/>
      </w:rPr>
      <w:t>69</w:t>
    </w:r>
    <w:r w:rsidRPr="00507A32">
      <w:rPr>
        <w:rFonts w:cs="Segoe UI Semibold"/>
        <w:bCs/>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9CDD" w14:textId="77777777" w:rsidR="00066848" w:rsidRPr="00507A32" w:rsidRDefault="00066848" w:rsidP="00FF0188">
    <w:pPr>
      <w:pStyle w:val="Footer"/>
      <w:tabs>
        <w:tab w:val="clear" w:pos="4680"/>
        <w:tab w:val="clear" w:pos="9360"/>
        <w:tab w:val="right" w:pos="7920"/>
      </w:tabs>
      <w:rPr>
        <w:rFonts w:cs="Segoe UI Semibold"/>
        <w:bCs/>
        <w:szCs w:val="20"/>
      </w:rPr>
    </w:pPr>
  </w:p>
  <w:p w14:paraId="3DF4CDB6" w14:textId="77777777" w:rsidR="00066848" w:rsidRPr="00507A32" w:rsidRDefault="00066848" w:rsidP="00FF0188">
    <w:pPr>
      <w:pStyle w:val="Footer"/>
      <w:rPr>
        <w:rFonts w:cs="Segoe UI Semibold"/>
        <w:bCs/>
        <w:szCs w:val="20"/>
      </w:rPr>
    </w:pPr>
  </w:p>
  <w:p w14:paraId="738489AB" w14:textId="0DB47600" w:rsidR="00066848" w:rsidRPr="00507A32" w:rsidRDefault="00066848" w:rsidP="2462366C">
    <w:pPr>
      <w:pStyle w:val="Footer"/>
      <w:tabs>
        <w:tab w:val="clear" w:pos="4680"/>
      </w:tabs>
      <w:rPr>
        <w:rFonts w:cs="Segoe UI Semibold"/>
      </w:rPr>
    </w:pPr>
    <w:r w:rsidRPr="2462366C">
      <w:rPr>
        <w:rFonts w:cs="Segoe UI Semibold"/>
        <w:noProof/>
      </w:rPr>
      <w:fldChar w:fldCharType="begin"/>
    </w:r>
    <w:r w:rsidRPr="2462366C">
      <w:rPr>
        <w:rFonts w:cs="Segoe UI Semibold"/>
        <w:noProof/>
      </w:rPr>
      <w:instrText xml:space="preserve"> PAGE   \* MERGEFORMAT </w:instrText>
    </w:r>
    <w:r w:rsidRPr="2462366C">
      <w:rPr>
        <w:rFonts w:cs="Segoe UI Semibold"/>
        <w:noProof/>
      </w:rPr>
      <w:fldChar w:fldCharType="separate"/>
    </w:r>
    <w:r w:rsidR="006E612C">
      <w:rPr>
        <w:rFonts w:cs="Segoe UI Semibold"/>
        <w:noProof/>
      </w:rPr>
      <w:t>100</w:t>
    </w:r>
    <w:r w:rsidRPr="2462366C">
      <w:rPr>
        <w:rFonts w:cs="Segoe UI Semibold"/>
        <w:noProof/>
      </w:rPr>
      <w:fldChar w:fldCharType="end"/>
    </w:r>
  </w:p>
  <w:p w14:paraId="53F33901" w14:textId="77777777" w:rsidR="00066848" w:rsidRDefault="0006684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24B0" w14:textId="77777777" w:rsidR="00066848" w:rsidRPr="00507A32" w:rsidRDefault="00066848" w:rsidP="00FF0188">
    <w:pPr>
      <w:pStyle w:val="Footer"/>
      <w:tabs>
        <w:tab w:val="clear" w:pos="4680"/>
        <w:tab w:val="clear" w:pos="9360"/>
        <w:tab w:val="right" w:pos="7920"/>
      </w:tabs>
      <w:jc w:val="right"/>
      <w:rPr>
        <w:rFonts w:cs="Segoe UI Semibold"/>
        <w:bCs/>
        <w:szCs w:val="20"/>
      </w:rPr>
    </w:pPr>
  </w:p>
  <w:p w14:paraId="1C6876C4" w14:textId="77777777" w:rsidR="00066848" w:rsidRPr="00507A32" w:rsidRDefault="00066848">
    <w:pPr>
      <w:pStyle w:val="Footer"/>
      <w:jc w:val="right"/>
      <w:rPr>
        <w:rFonts w:cs="Segoe UI Semibold"/>
        <w:bCs/>
        <w:szCs w:val="20"/>
      </w:rPr>
    </w:pPr>
  </w:p>
  <w:p w14:paraId="6EA0F65F" w14:textId="37471845" w:rsidR="00066848" w:rsidRPr="00507A32" w:rsidRDefault="00066848" w:rsidP="2462366C">
    <w:pPr>
      <w:pStyle w:val="Footer"/>
      <w:tabs>
        <w:tab w:val="clear" w:pos="4680"/>
        <w:tab w:val="clear" w:pos="9360"/>
        <w:tab w:val="right" w:pos="7920"/>
      </w:tabs>
      <w:jc w:val="right"/>
      <w:rPr>
        <w:rFonts w:cs="Segoe UI Semibold"/>
      </w:rPr>
    </w:pPr>
    <w:r w:rsidRPr="2462366C">
      <w:rPr>
        <w:rFonts w:cs="Segoe UI Semibold"/>
        <w:noProof/>
      </w:rPr>
      <w:fldChar w:fldCharType="begin"/>
    </w:r>
    <w:r w:rsidRPr="2462366C">
      <w:rPr>
        <w:rFonts w:cs="Segoe UI Semibold"/>
        <w:noProof/>
      </w:rPr>
      <w:instrText xml:space="preserve"> PAGE   \* MERGEFORMAT </w:instrText>
    </w:r>
    <w:r w:rsidRPr="2462366C">
      <w:rPr>
        <w:rFonts w:cs="Segoe UI Semibold"/>
        <w:noProof/>
      </w:rPr>
      <w:fldChar w:fldCharType="separate"/>
    </w:r>
    <w:r w:rsidR="006E612C">
      <w:rPr>
        <w:rFonts w:cs="Segoe UI Semibold"/>
        <w:noProof/>
      </w:rPr>
      <w:t>99</w:t>
    </w:r>
    <w:r w:rsidRPr="2462366C">
      <w:rPr>
        <w:rFonts w:cs="Segoe UI Semibold"/>
        <w:noProof/>
      </w:rPr>
      <w:fldChar w:fldCharType="end"/>
    </w:r>
  </w:p>
  <w:p w14:paraId="0A37D992" w14:textId="77777777" w:rsidR="00066848" w:rsidRDefault="00066848"/>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6B55" w14:textId="77777777" w:rsidR="00066848" w:rsidRPr="00507A32" w:rsidRDefault="00066848" w:rsidP="00FF0188">
    <w:pPr>
      <w:pStyle w:val="Footer"/>
      <w:tabs>
        <w:tab w:val="clear" w:pos="4680"/>
        <w:tab w:val="clear" w:pos="9360"/>
        <w:tab w:val="right" w:pos="7920"/>
      </w:tabs>
      <w:jc w:val="right"/>
      <w:rPr>
        <w:rFonts w:cs="Segoe UI Semibold"/>
        <w:bCs/>
        <w:szCs w:val="20"/>
      </w:rPr>
    </w:pPr>
  </w:p>
  <w:p w14:paraId="3D716E27" w14:textId="77777777" w:rsidR="00066848" w:rsidRPr="00507A32" w:rsidRDefault="00066848" w:rsidP="00FF0188">
    <w:pPr>
      <w:pStyle w:val="Footer"/>
      <w:jc w:val="right"/>
      <w:rPr>
        <w:rFonts w:cs="Segoe UI Semibold"/>
        <w:bCs/>
        <w:szCs w:val="20"/>
      </w:rPr>
    </w:pPr>
  </w:p>
  <w:p w14:paraId="439B9294" w14:textId="01B88A52" w:rsidR="00066848" w:rsidRPr="00507A32" w:rsidRDefault="00066848" w:rsidP="2462366C">
    <w:pPr>
      <w:pStyle w:val="Footer"/>
      <w:tabs>
        <w:tab w:val="clear" w:pos="4680"/>
        <w:tab w:val="clear" w:pos="9360"/>
        <w:tab w:val="right" w:pos="7920"/>
      </w:tabs>
      <w:jc w:val="right"/>
      <w:rPr>
        <w:rFonts w:cs="Segoe UI Semibold"/>
      </w:rPr>
    </w:pPr>
    <w:r w:rsidRPr="2462366C">
      <w:rPr>
        <w:rFonts w:cs="Segoe UI Semibold"/>
        <w:noProof/>
      </w:rPr>
      <w:fldChar w:fldCharType="begin"/>
    </w:r>
    <w:r w:rsidRPr="2462366C">
      <w:rPr>
        <w:rFonts w:cs="Segoe UI Semibold"/>
        <w:noProof/>
      </w:rPr>
      <w:instrText xml:space="preserve"> PAGE   \* MERGEFORMAT </w:instrText>
    </w:r>
    <w:r w:rsidRPr="2462366C">
      <w:rPr>
        <w:rFonts w:cs="Segoe UI Semibold"/>
        <w:noProof/>
      </w:rPr>
      <w:fldChar w:fldCharType="separate"/>
    </w:r>
    <w:r w:rsidR="006E612C">
      <w:rPr>
        <w:rFonts w:cs="Segoe UI Semibold"/>
        <w:noProof/>
      </w:rPr>
      <w:t>71</w:t>
    </w:r>
    <w:r w:rsidRPr="2462366C">
      <w:rPr>
        <w:rFonts w:cs="Segoe UI Semibold"/>
        <w:noProof/>
      </w:rPr>
      <w:fldChar w:fldCharType="end"/>
    </w:r>
  </w:p>
  <w:p w14:paraId="7EAF3915" w14:textId="77777777" w:rsidR="00066848" w:rsidRDefault="000668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3BD7" w14:textId="77777777" w:rsidR="00B14656" w:rsidRDefault="00B14656" w:rsidP="00A05C77">
      <w:r>
        <w:separator/>
      </w:r>
    </w:p>
  </w:footnote>
  <w:footnote w:type="continuationSeparator" w:id="0">
    <w:p w14:paraId="0534798B" w14:textId="77777777" w:rsidR="00B14656" w:rsidRDefault="00B14656" w:rsidP="00A05C77">
      <w:r>
        <w:continuationSeparator/>
      </w:r>
    </w:p>
  </w:footnote>
  <w:footnote w:type="continuationNotice" w:id="1">
    <w:p w14:paraId="0A17B7F6" w14:textId="77777777" w:rsidR="00B14656" w:rsidRDefault="00B14656"/>
  </w:footnote>
  <w:footnote w:id="2">
    <w:p w14:paraId="37D4E342" w14:textId="76AB84DB" w:rsidR="00066848" w:rsidRDefault="00066848" w:rsidP="008916E9">
      <w:pPr>
        <w:pStyle w:val="FootnoteText"/>
      </w:pPr>
      <w:r>
        <w:rPr>
          <w:rStyle w:val="FootnoteReference"/>
        </w:rPr>
        <w:footnoteRef/>
      </w:r>
      <w:r>
        <w:t xml:space="preserve"> Fin clips of four flannelmouth suckers (</w:t>
      </w:r>
      <w:r>
        <w:rPr>
          <w:i/>
          <w:iCs/>
        </w:rPr>
        <w:t>Catostomus latipinnis</w:t>
      </w:r>
      <w:r>
        <w:t>) captured in Lake Havasu (Reach 3) were collected and recorded, but there currently is no protocol for processing or analyzing genetic data for this species.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5CC2" w14:textId="77777777" w:rsidR="00066848" w:rsidRPr="0005351E" w:rsidRDefault="00066848" w:rsidP="0005351E">
    <w:pPr>
      <w:pStyle w:val="Header"/>
      <w:tabs>
        <w:tab w:val="right" w:pos="7920"/>
      </w:tabs>
      <w:rPr>
        <w:rFonts w:cs="Segoe UI Semibold"/>
        <w:bCs/>
        <w:szCs w:val="20"/>
      </w:rPr>
    </w:pPr>
    <w:r w:rsidRPr="0005351E">
      <w:rPr>
        <w:rFonts w:cs="Segoe UI Semibold"/>
        <w:bCs/>
        <w:szCs w:val="20"/>
      </w:rPr>
      <w:t>Genetic Monitoring of Native Fishes</w:t>
    </w:r>
  </w:p>
  <w:p w14:paraId="0D695676" w14:textId="195A70F8" w:rsidR="00066848" w:rsidRPr="00452ADC" w:rsidRDefault="00066848" w:rsidP="0005351E">
    <w:pPr>
      <w:pStyle w:val="Header"/>
      <w:tabs>
        <w:tab w:val="clear" w:pos="4680"/>
        <w:tab w:val="clear" w:pos="9360"/>
        <w:tab w:val="right" w:pos="7920"/>
      </w:tabs>
      <w:rPr>
        <w:rFonts w:cs="Segoe UI Semibold"/>
        <w:bCs/>
        <w:szCs w:val="20"/>
      </w:rPr>
    </w:pPr>
    <w:r w:rsidRPr="0005351E">
      <w:rPr>
        <w:rFonts w:cs="Segoe UI Semibold"/>
        <w:bCs/>
        <w:szCs w:val="20"/>
      </w:rPr>
      <w:t>2021–2025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EC4F" w14:textId="77777777" w:rsidR="00066848" w:rsidRPr="00507A32" w:rsidRDefault="00066848" w:rsidP="009D3DBD">
    <w:pPr>
      <w:pStyle w:val="Header"/>
      <w:tabs>
        <w:tab w:val="clear" w:pos="4680"/>
        <w:tab w:val="clear" w:pos="9360"/>
        <w:tab w:val="right" w:pos="7920"/>
      </w:tabs>
      <w:jc w:val="right"/>
      <w:rPr>
        <w:rFonts w:cs="Segoe UI Semibold"/>
        <w:bCs/>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FD36" w14:textId="77777777" w:rsidR="00066848" w:rsidRDefault="00066848" w:rsidP="009D3DBD">
    <w:pPr>
      <w:pStyle w:val="Header"/>
      <w:tabs>
        <w:tab w:val="clear" w:pos="4680"/>
        <w:tab w:val="clear" w:pos="9360"/>
        <w:tab w:val="right" w:pos="792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4B97" w14:textId="77777777" w:rsidR="00066848" w:rsidRPr="00C0374C" w:rsidRDefault="00066848" w:rsidP="009D3DBD">
    <w:pPr>
      <w:pStyle w:val="Header"/>
      <w:tabs>
        <w:tab w:val="clear" w:pos="4680"/>
        <w:tab w:val="clear" w:pos="9360"/>
        <w:tab w:val="right" w:pos="7920"/>
      </w:tabs>
      <w:jc w:val="right"/>
      <w:rPr>
        <w:rFonts w:cs="Segoe UI Semibold"/>
      </w:rPr>
    </w:pPr>
    <w:r w:rsidRPr="2462366C">
      <w:rPr>
        <w:color w:val="000000" w:themeColor="text1"/>
      </w:rPr>
      <w:t>Genetic Monitoring of Native Fishes</w:t>
    </w:r>
  </w:p>
  <w:p w14:paraId="16684AC8" w14:textId="77777777" w:rsidR="00066848" w:rsidRPr="00507A32" w:rsidRDefault="00066848" w:rsidP="009D3DBD">
    <w:pPr>
      <w:pStyle w:val="Header"/>
      <w:tabs>
        <w:tab w:val="clear" w:pos="4680"/>
        <w:tab w:val="clear" w:pos="9360"/>
        <w:tab w:val="right" w:pos="7920"/>
      </w:tabs>
      <w:jc w:val="right"/>
      <w:rPr>
        <w:rFonts w:cs="Segoe UI Semibold"/>
      </w:rPr>
    </w:pPr>
    <w:r>
      <w:rPr>
        <w:rFonts w:cs="Segoe UI Semibold"/>
      </w:rPr>
      <w:t>2021–</w:t>
    </w:r>
    <w:r w:rsidRPr="2462366C">
      <w:rPr>
        <w:rFonts w:cs="Segoe UI Semibold"/>
      </w:rPr>
      <w:t>202</w:t>
    </w:r>
    <w:r>
      <w:rPr>
        <w:rFonts w:cs="Segoe UI Semibold"/>
      </w:rPr>
      <w:t>5</w:t>
    </w:r>
    <w:r w:rsidRPr="2462366C">
      <w:rPr>
        <w:rFonts w:cs="Segoe UI Semibold"/>
      </w:rPr>
      <w:t xml:space="preserve"> </w:t>
    </w:r>
    <w:r>
      <w:rPr>
        <w:rFonts w:cs="Segoe UI Semibold"/>
      </w:rPr>
      <w:t>Final</w:t>
    </w:r>
    <w:r w:rsidRPr="2462366C">
      <w:rPr>
        <w:rFonts w:cs="Segoe UI Semibold"/>
      </w:rPr>
      <w:t xml:space="preserve">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0991" w14:textId="77777777" w:rsidR="00066848" w:rsidRPr="00C0374C" w:rsidRDefault="00066848" w:rsidP="009D3DBD">
    <w:pPr>
      <w:pStyle w:val="Header"/>
      <w:tabs>
        <w:tab w:val="clear" w:pos="4680"/>
        <w:tab w:val="clear" w:pos="9360"/>
        <w:tab w:val="right" w:pos="7920"/>
      </w:tabs>
      <w:rPr>
        <w:rFonts w:cs="Segoe UI Semibold"/>
      </w:rPr>
    </w:pPr>
    <w:r w:rsidRPr="2462366C">
      <w:rPr>
        <w:color w:val="000000" w:themeColor="text1"/>
      </w:rPr>
      <w:t>Genetic Monitoring of Native Fishes</w:t>
    </w:r>
    <w:r w:rsidRPr="2462366C">
      <w:rPr>
        <w:rFonts w:cs="Segoe UI Semibold"/>
      </w:rPr>
      <w:t xml:space="preserve"> </w:t>
    </w:r>
  </w:p>
  <w:p w14:paraId="62DCC5CF" w14:textId="77777777" w:rsidR="00066848" w:rsidRPr="00452ADC" w:rsidRDefault="00066848" w:rsidP="009D3DBD">
    <w:pPr>
      <w:pStyle w:val="Header"/>
      <w:tabs>
        <w:tab w:val="clear" w:pos="4680"/>
        <w:tab w:val="clear" w:pos="9360"/>
        <w:tab w:val="right" w:pos="7920"/>
      </w:tabs>
      <w:rPr>
        <w:rFonts w:cs="Segoe UI Semibold"/>
      </w:rPr>
    </w:pPr>
    <w:r w:rsidRPr="2462366C">
      <w:rPr>
        <w:rFonts w:cs="Segoe UI Semibold"/>
      </w:rPr>
      <w:t>202</w:t>
    </w:r>
    <w:r>
      <w:rPr>
        <w:rFonts w:cs="Segoe UI Semibold"/>
      </w:rPr>
      <w:t>5 Fin</w:t>
    </w:r>
    <w:r w:rsidRPr="2462366C">
      <w:rPr>
        <w:rFonts w:cs="Segoe UI Semibold"/>
      </w:rPr>
      <w:t>al Report</w:t>
    </w:r>
  </w:p>
  <w:p w14:paraId="4A9D70A3" w14:textId="77777777" w:rsidR="00066848" w:rsidRPr="00452ADC" w:rsidRDefault="00066848" w:rsidP="009D3DBD">
    <w:pPr>
      <w:rPr>
        <w:rFonts w:ascii="Segoe UI Semibold" w:hAnsi="Segoe UI Semibold" w:cs="Segoe UI Semibold"/>
        <w:bCs/>
        <w:sz w:val="20"/>
        <w:szCs w:val="20"/>
      </w:rPr>
    </w:pPr>
  </w:p>
  <w:p w14:paraId="14F70046" w14:textId="77777777" w:rsidR="00066848" w:rsidRPr="00452ADC" w:rsidRDefault="00066848" w:rsidP="009D3DBD">
    <w:pPr>
      <w:pStyle w:val="Header"/>
      <w:tabs>
        <w:tab w:val="clear" w:pos="4680"/>
        <w:tab w:val="clear" w:pos="9360"/>
        <w:tab w:val="right" w:pos="7920"/>
      </w:tabs>
      <w:rPr>
        <w:rFonts w:cs="Segoe UI Semibold"/>
        <w:bCs/>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BD6B" w14:textId="77777777" w:rsidR="00066848" w:rsidRPr="00C0374C" w:rsidRDefault="00066848" w:rsidP="009D3DBD">
    <w:pPr>
      <w:pStyle w:val="Header"/>
      <w:tabs>
        <w:tab w:val="clear" w:pos="4680"/>
        <w:tab w:val="clear" w:pos="9360"/>
        <w:tab w:val="right" w:pos="7920"/>
      </w:tabs>
      <w:jc w:val="right"/>
      <w:rPr>
        <w:rFonts w:cs="Segoe UI Semibold"/>
      </w:rPr>
    </w:pPr>
    <w:r w:rsidRPr="2462366C">
      <w:rPr>
        <w:color w:val="000000" w:themeColor="text1"/>
      </w:rPr>
      <w:t>Genetic Monitoring of Native Fishes</w:t>
    </w:r>
  </w:p>
  <w:p w14:paraId="0E3787D1" w14:textId="553F8C45" w:rsidR="00066848" w:rsidRPr="00507A32" w:rsidRDefault="00066848" w:rsidP="009D3DBD">
    <w:pPr>
      <w:pStyle w:val="Header"/>
      <w:tabs>
        <w:tab w:val="clear" w:pos="4680"/>
        <w:tab w:val="clear" w:pos="9360"/>
        <w:tab w:val="right" w:pos="7920"/>
      </w:tabs>
      <w:jc w:val="right"/>
      <w:rPr>
        <w:rFonts w:cs="Segoe UI Semibold"/>
      </w:rPr>
    </w:pPr>
    <w:r>
      <w:rPr>
        <w:rFonts w:cs="Segoe UI Semibold"/>
      </w:rPr>
      <w:t>2021–</w:t>
    </w:r>
    <w:r w:rsidRPr="2462366C">
      <w:rPr>
        <w:rFonts w:cs="Segoe UI Semibold"/>
      </w:rPr>
      <w:t>202</w:t>
    </w:r>
    <w:r>
      <w:rPr>
        <w:rFonts w:cs="Segoe UI Semibold"/>
      </w:rPr>
      <w:t>5</w:t>
    </w:r>
    <w:r w:rsidRPr="2462366C">
      <w:rPr>
        <w:rFonts w:cs="Segoe UI Semibold"/>
      </w:rPr>
      <w:t xml:space="preserve"> </w:t>
    </w:r>
    <w:r>
      <w:rPr>
        <w:rFonts w:cs="Segoe UI Semibold"/>
      </w:rPr>
      <w:t>Final</w:t>
    </w:r>
    <w:r w:rsidRPr="2462366C">
      <w:rPr>
        <w:rFonts w:cs="Segoe UI Semibold"/>
      </w:rPr>
      <w:t xml:space="preserve">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BDC4" w14:textId="77777777" w:rsidR="00066848" w:rsidRDefault="00066848" w:rsidP="009D3DBD">
    <w:pPr>
      <w:pStyle w:val="Header"/>
      <w:tabs>
        <w:tab w:val="clear" w:pos="4680"/>
        <w:tab w:val="clear" w:pos="9360"/>
        <w:tab w:val="right" w:pos="792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674F" w14:textId="77777777" w:rsidR="00066848" w:rsidRPr="00C0374C" w:rsidRDefault="00066848" w:rsidP="2462366C">
    <w:pPr>
      <w:pStyle w:val="Header"/>
      <w:tabs>
        <w:tab w:val="clear" w:pos="4680"/>
        <w:tab w:val="clear" w:pos="9360"/>
        <w:tab w:val="right" w:pos="7920"/>
      </w:tabs>
      <w:rPr>
        <w:rFonts w:cs="Segoe UI Semibold"/>
      </w:rPr>
    </w:pPr>
    <w:r w:rsidRPr="2462366C">
      <w:rPr>
        <w:color w:val="000000" w:themeColor="text1"/>
      </w:rPr>
      <w:t>Genetic Monitoring of Native Fishes</w:t>
    </w:r>
    <w:r w:rsidRPr="2462366C">
      <w:rPr>
        <w:rFonts w:cs="Segoe UI Semibold"/>
      </w:rPr>
      <w:t xml:space="preserve"> </w:t>
    </w:r>
  </w:p>
  <w:p w14:paraId="6D750043" w14:textId="0B80B387" w:rsidR="00066848" w:rsidRPr="00452ADC" w:rsidRDefault="00066848" w:rsidP="2462366C">
    <w:pPr>
      <w:pStyle w:val="Header"/>
      <w:tabs>
        <w:tab w:val="clear" w:pos="4680"/>
        <w:tab w:val="clear" w:pos="9360"/>
        <w:tab w:val="right" w:pos="7920"/>
      </w:tabs>
      <w:rPr>
        <w:rFonts w:cs="Segoe UI Semibold"/>
      </w:rPr>
    </w:pPr>
    <w:r>
      <w:rPr>
        <w:rFonts w:cs="Segoe UI Semibold"/>
      </w:rPr>
      <w:t>2021–</w:t>
    </w:r>
    <w:r w:rsidRPr="2462366C">
      <w:rPr>
        <w:rFonts w:cs="Segoe UI Semibold"/>
      </w:rPr>
      <w:t>202</w:t>
    </w:r>
    <w:r>
      <w:rPr>
        <w:rFonts w:cs="Segoe UI Semibold"/>
      </w:rPr>
      <w:t>5 Fin</w:t>
    </w:r>
    <w:r w:rsidRPr="2462366C">
      <w:rPr>
        <w:rFonts w:cs="Segoe UI Semibold"/>
      </w:rPr>
      <w:t>al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E9D4" w14:textId="77777777" w:rsidR="00066848" w:rsidRPr="00C0374C" w:rsidRDefault="00066848" w:rsidP="2462366C">
    <w:pPr>
      <w:pStyle w:val="Header"/>
      <w:tabs>
        <w:tab w:val="clear" w:pos="4680"/>
        <w:tab w:val="clear" w:pos="9360"/>
        <w:tab w:val="right" w:pos="7920"/>
      </w:tabs>
      <w:jc w:val="right"/>
      <w:rPr>
        <w:rFonts w:cs="Segoe UI Semibold"/>
      </w:rPr>
    </w:pPr>
    <w:r w:rsidRPr="2462366C">
      <w:rPr>
        <w:color w:val="000000" w:themeColor="text1"/>
      </w:rPr>
      <w:t>Genetic Monitoring of Native Fishes</w:t>
    </w:r>
  </w:p>
  <w:p w14:paraId="09FD4A4D" w14:textId="33FDEAF4" w:rsidR="00066848" w:rsidRPr="00507A32" w:rsidRDefault="00066848" w:rsidP="2462366C">
    <w:pPr>
      <w:pStyle w:val="Header"/>
      <w:tabs>
        <w:tab w:val="clear" w:pos="4680"/>
        <w:tab w:val="clear" w:pos="9360"/>
        <w:tab w:val="right" w:pos="7920"/>
      </w:tabs>
      <w:jc w:val="right"/>
      <w:rPr>
        <w:rFonts w:cs="Segoe UI Semibold"/>
      </w:rPr>
    </w:pPr>
    <w:r>
      <w:rPr>
        <w:rFonts w:cs="Segoe UI Semibold"/>
      </w:rPr>
      <w:t>2021–</w:t>
    </w:r>
    <w:r w:rsidRPr="2462366C">
      <w:rPr>
        <w:rFonts w:cs="Segoe UI Semibold"/>
      </w:rPr>
      <w:t>202</w:t>
    </w:r>
    <w:r>
      <w:rPr>
        <w:rFonts w:cs="Segoe UI Semibold"/>
      </w:rPr>
      <w:t>5</w:t>
    </w:r>
    <w:r w:rsidRPr="2462366C">
      <w:rPr>
        <w:rFonts w:cs="Segoe UI Semibold"/>
      </w:rPr>
      <w:t xml:space="preserve"> </w:t>
    </w:r>
    <w:r>
      <w:rPr>
        <w:rFonts w:cs="Segoe UI Semibold"/>
      </w:rPr>
      <w:t>Final</w:t>
    </w:r>
    <w:r w:rsidRPr="2462366C">
      <w:rPr>
        <w:rFonts w:cs="Segoe UI Semibold"/>
      </w:rPr>
      <w:t xml:space="preserve"> Report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006A" w14:textId="77777777" w:rsidR="00066848" w:rsidRDefault="00066848" w:rsidP="0005351E">
    <w:pPr>
      <w:pStyle w:val="Header"/>
      <w:tabs>
        <w:tab w:val="right" w:pos="7920"/>
      </w:tabs>
    </w:pPr>
    <w:r>
      <w:t>Genetic Monitoring of Native Fishes</w:t>
    </w:r>
  </w:p>
  <w:p w14:paraId="152F5B49" w14:textId="66C1CA95" w:rsidR="00066848" w:rsidRDefault="00066848" w:rsidP="0005351E">
    <w:pPr>
      <w:pStyle w:val="Header"/>
      <w:tabs>
        <w:tab w:val="clear" w:pos="4680"/>
        <w:tab w:val="clear" w:pos="9360"/>
        <w:tab w:val="right" w:pos="7920"/>
      </w:tabs>
    </w:pPr>
    <w:r>
      <w:t>2021–2025 Final Report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EC08" w14:textId="78206973" w:rsidR="00066848" w:rsidRPr="00C0374C" w:rsidRDefault="00066848" w:rsidP="2462366C">
    <w:pPr>
      <w:pStyle w:val="Header"/>
      <w:tabs>
        <w:tab w:val="clear" w:pos="4680"/>
        <w:tab w:val="clear" w:pos="9360"/>
        <w:tab w:val="right" w:pos="7920"/>
      </w:tabs>
      <w:rPr>
        <w:rFonts w:cs="Segoe UI Semibold"/>
      </w:rPr>
    </w:pPr>
    <w:r w:rsidRPr="2462366C">
      <w:rPr>
        <w:color w:val="000000" w:themeColor="text1"/>
      </w:rPr>
      <w:t>Genetic Monitoring of Native Fishes</w:t>
    </w:r>
  </w:p>
  <w:p w14:paraId="11F9D65D" w14:textId="3624FBDA" w:rsidR="00066848" w:rsidRPr="00452ADC" w:rsidRDefault="00066848" w:rsidP="2462366C">
    <w:pPr>
      <w:pStyle w:val="Header"/>
      <w:tabs>
        <w:tab w:val="clear" w:pos="4680"/>
        <w:tab w:val="clear" w:pos="9360"/>
        <w:tab w:val="right" w:pos="7920"/>
      </w:tabs>
      <w:rPr>
        <w:rFonts w:cs="Segoe UI Semibold"/>
      </w:rPr>
    </w:pPr>
    <w:r w:rsidRPr="2462366C">
      <w:rPr>
        <w:rFonts w:cs="Segoe UI Semibold"/>
      </w:rPr>
      <w:t>202</w:t>
    </w:r>
    <w:r>
      <w:rPr>
        <w:rFonts w:cs="Segoe UI Semibold"/>
      </w:rPr>
      <w:t>5 Fin</w:t>
    </w:r>
    <w:r w:rsidRPr="2462366C">
      <w:rPr>
        <w:rFonts w:cs="Segoe UI Semibold"/>
      </w:rPr>
      <w:t>al Report</w:t>
    </w:r>
  </w:p>
  <w:p w14:paraId="38A16C47" w14:textId="77777777" w:rsidR="00066848" w:rsidRPr="00452ADC" w:rsidRDefault="00066848" w:rsidP="009F4634">
    <w:pPr>
      <w:rPr>
        <w:rFonts w:ascii="Segoe UI Semibold" w:hAnsi="Segoe UI Semibold" w:cs="Segoe UI Semibold"/>
        <w:bCs/>
        <w:sz w:val="20"/>
        <w:szCs w:val="20"/>
      </w:rPr>
    </w:pPr>
  </w:p>
  <w:p w14:paraId="23C3A601" w14:textId="77777777" w:rsidR="00066848" w:rsidRPr="00452ADC" w:rsidRDefault="00066848" w:rsidP="00FF0188">
    <w:pPr>
      <w:pStyle w:val="Header"/>
      <w:tabs>
        <w:tab w:val="clear" w:pos="4680"/>
        <w:tab w:val="clear" w:pos="9360"/>
        <w:tab w:val="right" w:pos="7920"/>
      </w:tabs>
      <w:rPr>
        <w:rFonts w:cs="Segoe UI Semibold"/>
        <w:bCs/>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066C" w14:textId="778561FF" w:rsidR="00066848" w:rsidRPr="00C0374C" w:rsidRDefault="00066848" w:rsidP="2462366C">
    <w:pPr>
      <w:pStyle w:val="Header"/>
      <w:tabs>
        <w:tab w:val="clear" w:pos="4680"/>
        <w:tab w:val="clear" w:pos="9360"/>
        <w:tab w:val="right" w:pos="7920"/>
      </w:tabs>
      <w:jc w:val="right"/>
      <w:rPr>
        <w:rFonts w:cs="Segoe UI Semibold"/>
      </w:rPr>
    </w:pPr>
    <w:bookmarkStart w:id="113" w:name="_Hlk178165975"/>
    <w:r w:rsidRPr="2462366C">
      <w:rPr>
        <w:color w:val="000000" w:themeColor="text1"/>
      </w:rPr>
      <w:t>Genetic Monitoring of Native Fishes</w:t>
    </w:r>
  </w:p>
  <w:bookmarkEnd w:id="113"/>
  <w:p w14:paraId="727837D2" w14:textId="20EE1CDC" w:rsidR="00066848" w:rsidRPr="00507A32" w:rsidRDefault="00066848" w:rsidP="2462366C">
    <w:pPr>
      <w:pStyle w:val="Header"/>
      <w:tabs>
        <w:tab w:val="clear" w:pos="4680"/>
        <w:tab w:val="clear" w:pos="9360"/>
        <w:tab w:val="right" w:pos="7920"/>
      </w:tabs>
      <w:jc w:val="right"/>
      <w:rPr>
        <w:rFonts w:cs="Segoe UI Semibold"/>
      </w:rPr>
    </w:pPr>
    <w:r w:rsidRPr="2462366C">
      <w:rPr>
        <w:rFonts w:cs="Segoe UI Semibold"/>
      </w:rPr>
      <w:t>202</w:t>
    </w:r>
    <w:r>
      <w:rPr>
        <w:rFonts w:cs="Segoe UI Semibold"/>
      </w:rPr>
      <w:t>5</w:t>
    </w:r>
    <w:r w:rsidRPr="2462366C">
      <w:rPr>
        <w:rFonts w:cs="Segoe UI Semibold"/>
      </w:rPr>
      <w:t xml:space="preserve"> </w:t>
    </w:r>
    <w:r>
      <w:rPr>
        <w:rFonts w:cs="Segoe UI Semibold"/>
      </w:rPr>
      <w:t>Final</w:t>
    </w:r>
    <w:r w:rsidRPr="2462366C">
      <w:rPr>
        <w:rFonts w:cs="Segoe UI Semibold"/>
      </w:rPr>
      <w:t xml:space="preserve"> Report</w:t>
    </w:r>
  </w:p>
  <w:p w14:paraId="09026449" w14:textId="77777777" w:rsidR="00066848" w:rsidRPr="00507A32" w:rsidRDefault="00066848" w:rsidP="00FF0188">
    <w:pPr>
      <w:pStyle w:val="Header"/>
      <w:tabs>
        <w:tab w:val="clear" w:pos="4680"/>
        <w:tab w:val="clear" w:pos="9360"/>
        <w:tab w:val="right" w:pos="7920"/>
      </w:tabs>
      <w:jc w:val="right"/>
      <w:rPr>
        <w:rFonts w:cs="Segoe UI Semibold"/>
        <w:bCs/>
        <w:szCs w:val="20"/>
      </w:rPr>
    </w:pPr>
  </w:p>
  <w:p w14:paraId="3BCDF4B3" w14:textId="77777777" w:rsidR="00066848" w:rsidRPr="00507A32" w:rsidRDefault="00066848" w:rsidP="00FF0188">
    <w:pPr>
      <w:pStyle w:val="Header"/>
      <w:tabs>
        <w:tab w:val="clear" w:pos="4680"/>
        <w:tab w:val="clear" w:pos="9360"/>
        <w:tab w:val="right" w:pos="7920"/>
      </w:tabs>
      <w:jc w:val="right"/>
      <w:rPr>
        <w:rFonts w:cs="Segoe UI Semibold"/>
        <w:bCs/>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DF45" w14:textId="77777777" w:rsidR="00066848" w:rsidRPr="00C0374C" w:rsidRDefault="00066848" w:rsidP="005E735B">
    <w:pPr>
      <w:pStyle w:val="Header"/>
      <w:tabs>
        <w:tab w:val="clear" w:pos="4680"/>
        <w:tab w:val="clear" w:pos="9360"/>
        <w:tab w:val="right" w:pos="7920"/>
      </w:tabs>
      <w:rPr>
        <w:rFonts w:cs="Segoe UI Semibold"/>
      </w:rPr>
    </w:pPr>
    <w:r w:rsidRPr="2462366C">
      <w:rPr>
        <w:color w:val="000000" w:themeColor="text1"/>
      </w:rPr>
      <w:t>Genetic Monitoring of Native Fishes</w:t>
    </w:r>
  </w:p>
  <w:p w14:paraId="214D8F4D" w14:textId="5EF2518E" w:rsidR="00066848" w:rsidRDefault="00066848" w:rsidP="00FF0188">
    <w:pPr>
      <w:pStyle w:val="Header"/>
      <w:tabs>
        <w:tab w:val="clear" w:pos="4680"/>
        <w:tab w:val="clear" w:pos="9360"/>
        <w:tab w:val="right" w:pos="7920"/>
      </w:tabs>
      <w:rPr>
        <w:rFonts w:cs="Segoe UI Semibold"/>
      </w:rPr>
    </w:pPr>
    <w:r w:rsidRPr="2462366C">
      <w:rPr>
        <w:rFonts w:cs="Segoe UI Semibold"/>
      </w:rPr>
      <w:t>202</w:t>
    </w:r>
    <w:r>
      <w:rPr>
        <w:rFonts w:cs="Segoe UI Semibold"/>
      </w:rPr>
      <w:t>5 Fin</w:t>
    </w:r>
    <w:r w:rsidRPr="2462366C">
      <w:rPr>
        <w:rFonts w:cs="Segoe UI Semibold"/>
      </w:rPr>
      <w:t>al Report</w:t>
    </w:r>
  </w:p>
  <w:p w14:paraId="712BF774" w14:textId="77777777" w:rsidR="00066848" w:rsidRPr="005E735B" w:rsidRDefault="00066848" w:rsidP="005E735B">
    <w:pPr>
      <w:pStyle w:val="Header"/>
      <w:tabs>
        <w:tab w:val="clear" w:pos="4680"/>
        <w:tab w:val="clear" w:pos="9360"/>
        <w:tab w:val="right" w:pos="79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74AD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BA889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28C8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1D4495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BB605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A4FC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49474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1AC86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F636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547C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83591"/>
    <w:multiLevelType w:val="hybridMultilevel"/>
    <w:tmpl w:val="80E43BB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01D27663"/>
    <w:multiLevelType w:val="hybridMultilevel"/>
    <w:tmpl w:val="17A0B504"/>
    <w:lvl w:ilvl="0" w:tplc="475ADF62">
      <w:start w:val="1"/>
      <w:numFmt w:val="decimal"/>
      <w:lvlText w:val="%1."/>
      <w:lvlJc w:val="left"/>
      <w:pPr>
        <w:ind w:left="720"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41136"/>
    <w:multiLevelType w:val="hybridMultilevel"/>
    <w:tmpl w:val="D638A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02956"/>
    <w:multiLevelType w:val="hybridMultilevel"/>
    <w:tmpl w:val="1B8AFF6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1AB704DB"/>
    <w:multiLevelType w:val="hybridMultilevel"/>
    <w:tmpl w:val="07A0C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32693C"/>
    <w:multiLevelType w:val="hybridMultilevel"/>
    <w:tmpl w:val="C57495BE"/>
    <w:lvl w:ilvl="0" w:tplc="BB982724">
      <w:start w:val="1"/>
      <w:numFmt w:val="bullet"/>
      <w:lvlText w:val=""/>
      <w:lvlJc w:val="left"/>
      <w:pPr>
        <w:tabs>
          <w:tab w:val="num" w:pos="0"/>
        </w:tabs>
        <w:ind w:left="720" w:hanging="360"/>
      </w:pPr>
      <w:rPr>
        <w:rFonts w:ascii="Symbol" w:hAnsi="Symbol" w:hint="default"/>
      </w:rPr>
    </w:lvl>
    <w:lvl w:ilvl="1" w:tplc="034AAC46">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2194B442">
      <w:start w:val="1"/>
      <w:numFmt w:val="bullet"/>
      <w:lvlText w:val="◘"/>
      <w:lvlJc w:val="left"/>
      <w:pPr>
        <w:tabs>
          <w:tab w:val="num" w:pos="2880"/>
        </w:tabs>
        <w:ind w:left="2880" w:hanging="360"/>
      </w:pPr>
      <w:rPr>
        <w:rFonts w:ascii="Times New Roman" w:hAnsi="Times New Roman" w:cs="Times New Roman"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FF4F1D"/>
    <w:multiLevelType w:val="hybridMultilevel"/>
    <w:tmpl w:val="62189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6456BE1"/>
    <w:multiLevelType w:val="multilevel"/>
    <w:tmpl w:val="F39085F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74F45A3"/>
    <w:multiLevelType w:val="hybridMultilevel"/>
    <w:tmpl w:val="1BE6BBBC"/>
    <w:lvl w:ilvl="0" w:tplc="D70EC8C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790138"/>
    <w:multiLevelType w:val="hybridMultilevel"/>
    <w:tmpl w:val="D4007E46"/>
    <w:lvl w:ilvl="0" w:tplc="7AF69AC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2CD2213C"/>
    <w:multiLevelType w:val="hybridMultilevel"/>
    <w:tmpl w:val="07A0CD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E344B4B"/>
    <w:multiLevelType w:val="hybridMultilevel"/>
    <w:tmpl w:val="923C7F92"/>
    <w:lvl w:ilvl="0" w:tplc="019AC09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D34A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61B6451"/>
    <w:multiLevelType w:val="hybridMultilevel"/>
    <w:tmpl w:val="6A2A4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AD46F4"/>
    <w:multiLevelType w:val="hybridMultilevel"/>
    <w:tmpl w:val="07A0CD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C60BB3"/>
    <w:multiLevelType w:val="hybridMultilevel"/>
    <w:tmpl w:val="72327300"/>
    <w:lvl w:ilvl="0" w:tplc="735C0008">
      <w:start w:val="1"/>
      <w:numFmt w:val="upperLetter"/>
      <w:lvlText w:val="%1."/>
      <w:lvlJc w:val="left"/>
      <w:pPr>
        <w:ind w:left="5760" w:hanging="144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6" w15:restartNumberingAfterBreak="0">
    <w:nsid w:val="3D7442A0"/>
    <w:multiLevelType w:val="hybridMultilevel"/>
    <w:tmpl w:val="62189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B5EEF"/>
    <w:multiLevelType w:val="hybridMultilevel"/>
    <w:tmpl w:val="77A6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F378EE"/>
    <w:multiLevelType w:val="hybridMultilevel"/>
    <w:tmpl w:val="2B34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516B20"/>
    <w:multiLevelType w:val="multilevel"/>
    <w:tmpl w:val="2F6CC732"/>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0" w15:restartNumberingAfterBreak="0">
    <w:nsid w:val="511903C3"/>
    <w:multiLevelType w:val="hybridMultilevel"/>
    <w:tmpl w:val="F39085FC"/>
    <w:lvl w:ilvl="0" w:tplc="5B94D58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13405C8"/>
    <w:multiLevelType w:val="hybridMultilevel"/>
    <w:tmpl w:val="B7F25E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31B6E58"/>
    <w:multiLevelType w:val="hybridMultilevel"/>
    <w:tmpl w:val="62189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E44EFE"/>
    <w:multiLevelType w:val="hybridMultilevel"/>
    <w:tmpl w:val="D686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183DC8"/>
    <w:multiLevelType w:val="hybridMultilevel"/>
    <w:tmpl w:val="AAF2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F124B3"/>
    <w:multiLevelType w:val="hybridMultilevel"/>
    <w:tmpl w:val="4F749C6E"/>
    <w:lvl w:ilvl="0" w:tplc="4CEEA77C">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EF137B"/>
    <w:multiLevelType w:val="hybridMultilevel"/>
    <w:tmpl w:val="B7F25E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0666D"/>
    <w:multiLevelType w:val="multilevel"/>
    <w:tmpl w:val="F61AE514"/>
    <w:lvl w:ilvl="0">
      <w:start w:val="1"/>
      <w:numFmt w:val="decimal"/>
      <w:lvlText w:val="%1.0"/>
      <w:lvlJc w:val="left"/>
      <w:pPr>
        <w:ind w:left="0" w:firstLine="0"/>
      </w:pPr>
      <w:rPr>
        <w:rFonts w:hint="default"/>
      </w:rPr>
    </w:lvl>
    <w:lvl w:ilvl="1">
      <w:start w:val="1"/>
      <w:numFmt w:val="decimal"/>
      <w:lvlText w:val="%1.%2"/>
      <w:lvlJc w:val="left"/>
      <w:pPr>
        <w:ind w:left="840" w:firstLine="0"/>
      </w:pPr>
      <w:rPr>
        <w:rFonts w:hint="default"/>
      </w:rPr>
    </w:lvl>
    <w:lvl w:ilvl="2">
      <w:start w:val="1"/>
      <w:numFmt w:val="decimal"/>
      <w:lvlText w:val="%1.%2.%3"/>
      <w:lvlJc w:val="left"/>
      <w:pPr>
        <w:ind w:left="1680" w:firstLine="0"/>
      </w:pPr>
      <w:rPr>
        <w:rFonts w:hint="default"/>
      </w:rPr>
    </w:lvl>
    <w:lvl w:ilvl="3">
      <w:start w:val="1"/>
      <w:numFmt w:val="decimal"/>
      <w:pStyle w:val="Heading4"/>
      <w:lvlText w:val="%1.%2.%3.%4"/>
      <w:lvlJc w:val="left"/>
      <w:pPr>
        <w:ind w:left="2520" w:firstLine="0"/>
      </w:pPr>
      <w:rPr>
        <w:rFonts w:hint="default"/>
      </w:rPr>
    </w:lvl>
    <w:lvl w:ilvl="4">
      <w:start w:val="1"/>
      <w:numFmt w:val="decimal"/>
      <w:lvlText w:val="%1.%2.%3.%4.%5"/>
      <w:lvlJc w:val="left"/>
      <w:pPr>
        <w:ind w:left="3360" w:firstLine="0"/>
      </w:pPr>
      <w:rPr>
        <w:rFonts w:hint="default"/>
      </w:rPr>
    </w:lvl>
    <w:lvl w:ilvl="5">
      <w:start w:val="1"/>
      <w:numFmt w:val="decimal"/>
      <w:lvlText w:val="%1.%2.%3.%4.%5.%6"/>
      <w:lvlJc w:val="left"/>
      <w:pPr>
        <w:ind w:left="4200" w:firstLine="0"/>
      </w:pPr>
      <w:rPr>
        <w:rFonts w:hint="default"/>
      </w:rPr>
    </w:lvl>
    <w:lvl w:ilvl="6">
      <w:start w:val="1"/>
      <w:numFmt w:val="decimal"/>
      <w:lvlText w:val="%1.%2.%3.%4.%5.%6.%7"/>
      <w:lvlJc w:val="left"/>
      <w:pPr>
        <w:ind w:left="5040" w:firstLine="0"/>
      </w:pPr>
      <w:rPr>
        <w:rFonts w:hint="default"/>
      </w:rPr>
    </w:lvl>
    <w:lvl w:ilvl="7">
      <w:start w:val="1"/>
      <w:numFmt w:val="decimal"/>
      <w:pStyle w:val="Heading8"/>
      <w:lvlText w:val="%1.%2.%3.%4.%5.%6.%7.%8"/>
      <w:lvlJc w:val="left"/>
      <w:pPr>
        <w:ind w:left="5880" w:firstLine="0"/>
      </w:pPr>
      <w:rPr>
        <w:rFonts w:hint="default"/>
      </w:rPr>
    </w:lvl>
    <w:lvl w:ilvl="8">
      <w:start w:val="1"/>
      <w:numFmt w:val="decimal"/>
      <w:pStyle w:val="Heading9"/>
      <w:lvlText w:val="%1.%2.%3.%4.%5.%6.%7.%8.%9"/>
      <w:lvlJc w:val="left"/>
      <w:pPr>
        <w:ind w:left="6720" w:firstLine="0"/>
      </w:pPr>
      <w:rPr>
        <w:rFonts w:hint="default"/>
      </w:rPr>
    </w:lvl>
  </w:abstractNum>
  <w:abstractNum w:abstractNumId="38" w15:restartNumberingAfterBreak="0">
    <w:nsid w:val="6DAF2A63"/>
    <w:multiLevelType w:val="hybridMultilevel"/>
    <w:tmpl w:val="15A81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A57ABF"/>
    <w:multiLevelType w:val="hybridMultilevel"/>
    <w:tmpl w:val="9A66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132F8B"/>
    <w:multiLevelType w:val="hybridMultilevel"/>
    <w:tmpl w:val="6A2A41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9CF4D5A"/>
    <w:multiLevelType w:val="multilevel"/>
    <w:tmpl w:val="77A6C070"/>
    <w:lvl w:ilvl="0">
      <w:start w:val="1"/>
      <w:numFmt w:val="bullet"/>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D993993"/>
    <w:multiLevelType w:val="hybridMultilevel"/>
    <w:tmpl w:val="EEB2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C82485"/>
    <w:multiLevelType w:val="multilevel"/>
    <w:tmpl w:val="F39085FC"/>
    <w:lvl w:ilvl="0">
      <w:start w:val="1"/>
      <w:numFmt w:val="bullet"/>
      <w:lvlText w:val=""/>
      <w:lvlJc w:val="left"/>
      <w:pPr>
        <w:ind w:left="360" w:hanging="360"/>
      </w:pPr>
      <w:rPr>
        <w:rFonts w:ascii="Symbol" w:hAnsi="Symbol"/>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79785513">
    <w:abstractNumId w:val="37"/>
  </w:num>
  <w:num w:numId="2" w16cid:durableId="1077168409">
    <w:abstractNumId w:val="7"/>
  </w:num>
  <w:num w:numId="3" w16cid:durableId="1186098337">
    <w:abstractNumId w:val="35"/>
  </w:num>
  <w:num w:numId="4" w16cid:durableId="1205798435">
    <w:abstractNumId w:val="23"/>
  </w:num>
  <w:num w:numId="5" w16cid:durableId="2109617815">
    <w:abstractNumId w:val="38"/>
  </w:num>
  <w:num w:numId="6" w16cid:durableId="419909593">
    <w:abstractNumId w:val="32"/>
  </w:num>
  <w:num w:numId="7" w16cid:durableId="2059084478">
    <w:abstractNumId w:val="40"/>
  </w:num>
  <w:num w:numId="8" w16cid:durableId="1717507772">
    <w:abstractNumId w:val="25"/>
  </w:num>
  <w:num w:numId="9" w16cid:durableId="1376782404">
    <w:abstractNumId w:val="24"/>
  </w:num>
  <w:num w:numId="10" w16cid:durableId="1809662776">
    <w:abstractNumId w:val="9"/>
  </w:num>
  <w:num w:numId="11" w16cid:durableId="135493448">
    <w:abstractNumId w:val="6"/>
  </w:num>
  <w:num w:numId="12" w16cid:durableId="462696422">
    <w:abstractNumId w:val="5"/>
  </w:num>
  <w:num w:numId="13" w16cid:durableId="1797679051">
    <w:abstractNumId w:val="4"/>
  </w:num>
  <w:num w:numId="14" w16cid:durableId="23599626">
    <w:abstractNumId w:val="8"/>
  </w:num>
  <w:num w:numId="15" w16cid:durableId="6375974">
    <w:abstractNumId w:val="3"/>
  </w:num>
  <w:num w:numId="16" w16cid:durableId="1247958901">
    <w:abstractNumId w:val="2"/>
  </w:num>
  <w:num w:numId="17" w16cid:durableId="1682974455">
    <w:abstractNumId w:val="1"/>
  </w:num>
  <w:num w:numId="18" w16cid:durableId="624389135">
    <w:abstractNumId w:val="0"/>
  </w:num>
  <w:num w:numId="19" w16cid:durableId="28378539">
    <w:abstractNumId w:val="15"/>
  </w:num>
  <w:num w:numId="20" w16cid:durableId="1403412507">
    <w:abstractNumId w:val="28"/>
  </w:num>
  <w:num w:numId="21" w16cid:durableId="18706867">
    <w:abstractNumId w:val="29"/>
  </w:num>
  <w:num w:numId="22" w16cid:durableId="834492033">
    <w:abstractNumId w:val="21"/>
  </w:num>
  <w:num w:numId="23" w16cid:durableId="1599438248">
    <w:abstractNumId w:val="27"/>
  </w:num>
  <w:num w:numId="24" w16cid:durableId="1205604368">
    <w:abstractNumId w:val="41"/>
  </w:num>
  <w:num w:numId="25" w16cid:durableId="205341295">
    <w:abstractNumId w:val="22"/>
  </w:num>
  <w:num w:numId="26" w16cid:durableId="1575355401">
    <w:abstractNumId w:val="30"/>
  </w:num>
  <w:num w:numId="27" w16cid:durableId="1857966480">
    <w:abstractNumId w:val="43"/>
  </w:num>
  <w:num w:numId="28" w16cid:durableId="1546983288">
    <w:abstractNumId w:val="17"/>
  </w:num>
  <w:num w:numId="29" w16cid:durableId="503282092">
    <w:abstractNumId w:val="42"/>
  </w:num>
  <w:num w:numId="30" w16cid:durableId="452481338">
    <w:abstractNumId w:val="12"/>
  </w:num>
  <w:num w:numId="31" w16cid:durableId="719786217">
    <w:abstractNumId w:val="11"/>
  </w:num>
  <w:num w:numId="32" w16cid:durableId="1454589830">
    <w:abstractNumId w:val="19"/>
  </w:num>
  <w:num w:numId="33" w16cid:durableId="117116227">
    <w:abstractNumId w:val="26"/>
  </w:num>
  <w:num w:numId="34" w16cid:durableId="324360161">
    <w:abstractNumId w:val="33"/>
  </w:num>
  <w:num w:numId="35" w16cid:durableId="550383319">
    <w:abstractNumId w:val="39"/>
  </w:num>
  <w:num w:numId="36" w16cid:durableId="848449711">
    <w:abstractNumId w:val="36"/>
  </w:num>
  <w:num w:numId="37" w16cid:durableId="1855263422">
    <w:abstractNumId w:val="13"/>
  </w:num>
  <w:num w:numId="38" w16cid:durableId="1216115000">
    <w:abstractNumId w:val="31"/>
  </w:num>
  <w:num w:numId="39" w16cid:durableId="449209582">
    <w:abstractNumId w:val="14"/>
  </w:num>
  <w:num w:numId="40" w16cid:durableId="960651503">
    <w:abstractNumId w:val="16"/>
  </w:num>
  <w:num w:numId="41" w16cid:durableId="619069410">
    <w:abstractNumId w:val="10"/>
  </w:num>
  <w:num w:numId="42" w16cid:durableId="423645081">
    <w:abstractNumId w:val="18"/>
  </w:num>
  <w:num w:numId="43" w16cid:durableId="635721754">
    <w:abstractNumId w:val="34"/>
  </w:num>
  <w:num w:numId="44" w16cid:durableId="1339847200">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F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1"/>
  <w:stylePaneSortMethod w:val="0000"/>
  <w:defaultTabStop w:val="0"/>
  <w:evenAndOddHeader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E92"/>
    <w:rsid w:val="00000D81"/>
    <w:rsid w:val="00001883"/>
    <w:rsid w:val="0000270B"/>
    <w:rsid w:val="000050A4"/>
    <w:rsid w:val="0000540E"/>
    <w:rsid w:val="00005D6B"/>
    <w:rsid w:val="00006E65"/>
    <w:rsid w:val="0000782A"/>
    <w:rsid w:val="000078D1"/>
    <w:rsid w:val="00007A28"/>
    <w:rsid w:val="00011844"/>
    <w:rsid w:val="0001292A"/>
    <w:rsid w:val="000129F7"/>
    <w:rsid w:val="0001327B"/>
    <w:rsid w:val="00014979"/>
    <w:rsid w:val="00014F10"/>
    <w:rsid w:val="0001536E"/>
    <w:rsid w:val="00015A04"/>
    <w:rsid w:val="00015CA8"/>
    <w:rsid w:val="00015CC3"/>
    <w:rsid w:val="00017952"/>
    <w:rsid w:val="000204E7"/>
    <w:rsid w:val="00020551"/>
    <w:rsid w:val="0002262F"/>
    <w:rsid w:val="000236F0"/>
    <w:rsid w:val="000239B6"/>
    <w:rsid w:val="0002475E"/>
    <w:rsid w:val="00024DCD"/>
    <w:rsid w:val="00025114"/>
    <w:rsid w:val="000251F4"/>
    <w:rsid w:val="000252DF"/>
    <w:rsid w:val="00027FA8"/>
    <w:rsid w:val="00030473"/>
    <w:rsid w:val="00031939"/>
    <w:rsid w:val="00031CFD"/>
    <w:rsid w:val="000322BA"/>
    <w:rsid w:val="0003311C"/>
    <w:rsid w:val="00033253"/>
    <w:rsid w:val="00035136"/>
    <w:rsid w:val="00035A19"/>
    <w:rsid w:val="00035A5C"/>
    <w:rsid w:val="000365B4"/>
    <w:rsid w:val="0003694E"/>
    <w:rsid w:val="00037408"/>
    <w:rsid w:val="00037B94"/>
    <w:rsid w:val="00041196"/>
    <w:rsid w:val="00041830"/>
    <w:rsid w:val="000439E1"/>
    <w:rsid w:val="00043EAE"/>
    <w:rsid w:val="00043F1C"/>
    <w:rsid w:val="0004441C"/>
    <w:rsid w:val="00045D6F"/>
    <w:rsid w:val="00047297"/>
    <w:rsid w:val="00047995"/>
    <w:rsid w:val="000507B1"/>
    <w:rsid w:val="00051038"/>
    <w:rsid w:val="00051250"/>
    <w:rsid w:val="00051570"/>
    <w:rsid w:val="000523E3"/>
    <w:rsid w:val="000526B9"/>
    <w:rsid w:val="0005351E"/>
    <w:rsid w:val="00054AA1"/>
    <w:rsid w:val="00054C5A"/>
    <w:rsid w:val="000567BA"/>
    <w:rsid w:val="00057C2D"/>
    <w:rsid w:val="000611D2"/>
    <w:rsid w:val="0006125F"/>
    <w:rsid w:val="00061C25"/>
    <w:rsid w:val="00062EBD"/>
    <w:rsid w:val="000637A8"/>
    <w:rsid w:val="0006397C"/>
    <w:rsid w:val="00063B3E"/>
    <w:rsid w:val="000650AC"/>
    <w:rsid w:val="00065374"/>
    <w:rsid w:val="00066848"/>
    <w:rsid w:val="00066D18"/>
    <w:rsid w:val="00067056"/>
    <w:rsid w:val="0006728B"/>
    <w:rsid w:val="00067E18"/>
    <w:rsid w:val="0007004A"/>
    <w:rsid w:val="000710F2"/>
    <w:rsid w:val="0007116C"/>
    <w:rsid w:val="000711BD"/>
    <w:rsid w:val="000714A6"/>
    <w:rsid w:val="00071BA6"/>
    <w:rsid w:val="00072137"/>
    <w:rsid w:val="000729AB"/>
    <w:rsid w:val="00072E02"/>
    <w:rsid w:val="000730D9"/>
    <w:rsid w:val="0007332E"/>
    <w:rsid w:val="000734CB"/>
    <w:rsid w:val="00073FE7"/>
    <w:rsid w:val="000741EB"/>
    <w:rsid w:val="00074EC2"/>
    <w:rsid w:val="000800D5"/>
    <w:rsid w:val="0008167B"/>
    <w:rsid w:val="000822E7"/>
    <w:rsid w:val="00082690"/>
    <w:rsid w:val="00082869"/>
    <w:rsid w:val="00082CBC"/>
    <w:rsid w:val="00082D14"/>
    <w:rsid w:val="0008343C"/>
    <w:rsid w:val="00083F2A"/>
    <w:rsid w:val="000843BE"/>
    <w:rsid w:val="000858A3"/>
    <w:rsid w:val="00085CCC"/>
    <w:rsid w:val="0008648B"/>
    <w:rsid w:val="00087317"/>
    <w:rsid w:val="00087764"/>
    <w:rsid w:val="00087975"/>
    <w:rsid w:val="0009129A"/>
    <w:rsid w:val="0009319B"/>
    <w:rsid w:val="00093776"/>
    <w:rsid w:val="00093AD4"/>
    <w:rsid w:val="0009483A"/>
    <w:rsid w:val="000948DE"/>
    <w:rsid w:val="00094D3C"/>
    <w:rsid w:val="000953E1"/>
    <w:rsid w:val="000956AE"/>
    <w:rsid w:val="000A0988"/>
    <w:rsid w:val="000A2746"/>
    <w:rsid w:val="000A2760"/>
    <w:rsid w:val="000A2D73"/>
    <w:rsid w:val="000A313A"/>
    <w:rsid w:val="000A34D1"/>
    <w:rsid w:val="000A3762"/>
    <w:rsid w:val="000A41A9"/>
    <w:rsid w:val="000A5329"/>
    <w:rsid w:val="000A5938"/>
    <w:rsid w:val="000A5EB9"/>
    <w:rsid w:val="000A648D"/>
    <w:rsid w:val="000A684F"/>
    <w:rsid w:val="000A737E"/>
    <w:rsid w:val="000A73AE"/>
    <w:rsid w:val="000A76A6"/>
    <w:rsid w:val="000A7908"/>
    <w:rsid w:val="000A7910"/>
    <w:rsid w:val="000A7BBC"/>
    <w:rsid w:val="000A7D5B"/>
    <w:rsid w:val="000B0E80"/>
    <w:rsid w:val="000B1B73"/>
    <w:rsid w:val="000B1E45"/>
    <w:rsid w:val="000B2F01"/>
    <w:rsid w:val="000B411C"/>
    <w:rsid w:val="000B4BA2"/>
    <w:rsid w:val="000B6324"/>
    <w:rsid w:val="000B63E1"/>
    <w:rsid w:val="000B6420"/>
    <w:rsid w:val="000B7B61"/>
    <w:rsid w:val="000C0DD8"/>
    <w:rsid w:val="000C1FB8"/>
    <w:rsid w:val="000C20B7"/>
    <w:rsid w:val="000C251A"/>
    <w:rsid w:val="000C2E39"/>
    <w:rsid w:val="000C344E"/>
    <w:rsid w:val="000C3DB9"/>
    <w:rsid w:val="000C4A54"/>
    <w:rsid w:val="000C4AAA"/>
    <w:rsid w:val="000C5D1D"/>
    <w:rsid w:val="000C5F41"/>
    <w:rsid w:val="000C7692"/>
    <w:rsid w:val="000C7AB7"/>
    <w:rsid w:val="000C7EE4"/>
    <w:rsid w:val="000D097E"/>
    <w:rsid w:val="000D10FB"/>
    <w:rsid w:val="000D1B8D"/>
    <w:rsid w:val="000D1D66"/>
    <w:rsid w:val="000D24D0"/>
    <w:rsid w:val="000D3D94"/>
    <w:rsid w:val="000D4465"/>
    <w:rsid w:val="000D5608"/>
    <w:rsid w:val="000D5B18"/>
    <w:rsid w:val="000D68C0"/>
    <w:rsid w:val="000E0010"/>
    <w:rsid w:val="000E0056"/>
    <w:rsid w:val="000E0617"/>
    <w:rsid w:val="000E2633"/>
    <w:rsid w:val="000E2B22"/>
    <w:rsid w:val="000E3121"/>
    <w:rsid w:val="000E40D6"/>
    <w:rsid w:val="000E41B0"/>
    <w:rsid w:val="000E4317"/>
    <w:rsid w:val="000E49A8"/>
    <w:rsid w:val="000E4D94"/>
    <w:rsid w:val="000E6288"/>
    <w:rsid w:val="000E7A11"/>
    <w:rsid w:val="000F0723"/>
    <w:rsid w:val="000F079E"/>
    <w:rsid w:val="000F0D26"/>
    <w:rsid w:val="000F0D50"/>
    <w:rsid w:val="000F1F53"/>
    <w:rsid w:val="000F21B8"/>
    <w:rsid w:val="000F240C"/>
    <w:rsid w:val="000F258D"/>
    <w:rsid w:val="000F3419"/>
    <w:rsid w:val="000F42BB"/>
    <w:rsid w:val="000F52F4"/>
    <w:rsid w:val="000F5871"/>
    <w:rsid w:val="000F5930"/>
    <w:rsid w:val="000F620E"/>
    <w:rsid w:val="000F66D7"/>
    <w:rsid w:val="0010111F"/>
    <w:rsid w:val="001012D5"/>
    <w:rsid w:val="00102568"/>
    <w:rsid w:val="00102AA7"/>
    <w:rsid w:val="00102DD9"/>
    <w:rsid w:val="00103825"/>
    <w:rsid w:val="00104B5E"/>
    <w:rsid w:val="00104F59"/>
    <w:rsid w:val="001050CB"/>
    <w:rsid w:val="00105A79"/>
    <w:rsid w:val="00106B09"/>
    <w:rsid w:val="00106B20"/>
    <w:rsid w:val="0010722C"/>
    <w:rsid w:val="00107BFB"/>
    <w:rsid w:val="00110923"/>
    <w:rsid w:val="0011415D"/>
    <w:rsid w:val="00114CF3"/>
    <w:rsid w:val="001158C3"/>
    <w:rsid w:val="00115A25"/>
    <w:rsid w:val="00115E9E"/>
    <w:rsid w:val="001164FC"/>
    <w:rsid w:val="0011763F"/>
    <w:rsid w:val="00117DFE"/>
    <w:rsid w:val="00120484"/>
    <w:rsid w:val="001214F4"/>
    <w:rsid w:val="00122FC8"/>
    <w:rsid w:val="001251A0"/>
    <w:rsid w:val="00125294"/>
    <w:rsid w:val="001261F9"/>
    <w:rsid w:val="0012633D"/>
    <w:rsid w:val="00126A11"/>
    <w:rsid w:val="00127055"/>
    <w:rsid w:val="00127E75"/>
    <w:rsid w:val="00130278"/>
    <w:rsid w:val="0013176B"/>
    <w:rsid w:val="00133F1D"/>
    <w:rsid w:val="001347CF"/>
    <w:rsid w:val="00134B3D"/>
    <w:rsid w:val="00134C1C"/>
    <w:rsid w:val="00135B17"/>
    <w:rsid w:val="00136EEE"/>
    <w:rsid w:val="00137762"/>
    <w:rsid w:val="001379F6"/>
    <w:rsid w:val="00137DE0"/>
    <w:rsid w:val="00142809"/>
    <w:rsid w:val="001432BD"/>
    <w:rsid w:val="00143456"/>
    <w:rsid w:val="00145848"/>
    <w:rsid w:val="00145C0C"/>
    <w:rsid w:val="00145D17"/>
    <w:rsid w:val="00146114"/>
    <w:rsid w:val="00147878"/>
    <w:rsid w:val="001505A1"/>
    <w:rsid w:val="0015215E"/>
    <w:rsid w:val="001524C5"/>
    <w:rsid w:val="001538E0"/>
    <w:rsid w:val="00153F36"/>
    <w:rsid w:val="00154676"/>
    <w:rsid w:val="00155848"/>
    <w:rsid w:val="00155BDA"/>
    <w:rsid w:val="001563D7"/>
    <w:rsid w:val="0015707A"/>
    <w:rsid w:val="001614E1"/>
    <w:rsid w:val="00161644"/>
    <w:rsid w:val="00161CB9"/>
    <w:rsid w:val="00161CBC"/>
    <w:rsid w:val="00162585"/>
    <w:rsid w:val="00163FA9"/>
    <w:rsid w:val="001641B2"/>
    <w:rsid w:val="0016459A"/>
    <w:rsid w:val="00164A90"/>
    <w:rsid w:val="00164C5A"/>
    <w:rsid w:val="001650B5"/>
    <w:rsid w:val="001657A3"/>
    <w:rsid w:val="00166E56"/>
    <w:rsid w:val="00170494"/>
    <w:rsid w:val="00172363"/>
    <w:rsid w:val="001727C9"/>
    <w:rsid w:val="0017286D"/>
    <w:rsid w:val="00172D8B"/>
    <w:rsid w:val="00173C75"/>
    <w:rsid w:val="00175945"/>
    <w:rsid w:val="00175F3F"/>
    <w:rsid w:val="001764EC"/>
    <w:rsid w:val="001766FE"/>
    <w:rsid w:val="00176F1F"/>
    <w:rsid w:val="00180B7A"/>
    <w:rsid w:val="001848DC"/>
    <w:rsid w:val="001848E2"/>
    <w:rsid w:val="00186198"/>
    <w:rsid w:val="0018683C"/>
    <w:rsid w:val="001875D8"/>
    <w:rsid w:val="00187CFB"/>
    <w:rsid w:val="001905C1"/>
    <w:rsid w:val="00190AF5"/>
    <w:rsid w:val="001919BE"/>
    <w:rsid w:val="00191C12"/>
    <w:rsid w:val="00192483"/>
    <w:rsid w:val="00193ADF"/>
    <w:rsid w:val="00193D82"/>
    <w:rsid w:val="0019565D"/>
    <w:rsid w:val="00196560"/>
    <w:rsid w:val="00196BA4"/>
    <w:rsid w:val="00196FF4"/>
    <w:rsid w:val="001A0678"/>
    <w:rsid w:val="001A0BFA"/>
    <w:rsid w:val="001A19CB"/>
    <w:rsid w:val="001A1C76"/>
    <w:rsid w:val="001A1FED"/>
    <w:rsid w:val="001A220B"/>
    <w:rsid w:val="001A27E1"/>
    <w:rsid w:val="001A27F6"/>
    <w:rsid w:val="001A38F7"/>
    <w:rsid w:val="001A4031"/>
    <w:rsid w:val="001A4D7B"/>
    <w:rsid w:val="001A567C"/>
    <w:rsid w:val="001A6E90"/>
    <w:rsid w:val="001A70E3"/>
    <w:rsid w:val="001B2EE1"/>
    <w:rsid w:val="001B302D"/>
    <w:rsid w:val="001B3037"/>
    <w:rsid w:val="001B3350"/>
    <w:rsid w:val="001B37F4"/>
    <w:rsid w:val="001B3851"/>
    <w:rsid w:val="001B4031"/>
    <w:rsid w:val="001B403C"/>
    <w:rsid w:val="001B4E71"/>
    <w:rsid w:val="001B4FFD"/>
    <w:rsid w:val="001B502A"/>
    <w:rsid w:val="001B5798"/>
    <w:rsid w:val="001B7369"/>
    <w:rsid w:val="001C0A3A"/>
    <w:rsid w:val="001C0AD6"/>
    <w:rsid w:val="001C0F91"/>
    <w:rsid w:val="001C14B6"/>
    <w:rsid w:val="001C2C93"/>
    <w:rsid w:val="001C36FD"/>
    <w:rsid w:val="001C3A7B"/>
    <w:rsid w:val="001C3A81"/>
    <w:rsid w:val="001C493F"/>
    <w:rsid w:val="001C6CF2"/>
    <w:rsid w:val="001C705D"/>
    <w:rsid w:val="001C7783"/>
    <w:rsid w:val="001C7AFE"/>
    <w:rsid w:val="001D0630"/>
    <w:rsid w:val="001D0D42"/>
    <w:rsid w:val="001D0E4F"/>
    <w:rsid w:val="001D36EB"/>
    <w:rsid w:val="001D3F8F"/>
    <w:rsid w:val="001D463A"/>
    <w:rsid w:val="001D4652"/>
    <w:rsid w:val="001D4881"/>
    <w:rsid w:val="001D5401"/>
    <w:rsid w:val="001D56D7"/>
    <w:rsid w:val="001D668A"/>
    <w:rsid w:val="001D6735"/>
    <w:rsid w:val="001D7233"/>
    <w:rsid w:val="001E1947"/>
    <w:rsid w:val="001E2308"/>
    <w:rsid w:val="001E44A3"/>
    <w:rsid w:val="001E4A2E"/>
    <w:rsid w:val="001E4A64"/>
    <w:rsid w:val="001E6C8E"/>
    <w:rsid w:val="001E6F30"/>
    <w:rsid w:val="001E7866"/>
    <w:rsid w:val="001F13D1"/>
    <w:rsid w:val="001F1647"/>
    <w:rsid w:val="001F3840"/>
    <w:rsid w:val="001F3A81"/>
    <w:rsid w:val="001F482D"/>
    <w:rsid w:val="001F4D48"/>
    <w:rsid w:val="001F5B48"/>
    <w:rsid w:val="001F5E1D"/>
    <w:rsid w:val="001F5FBF"/>
    <w:rsid w:val="001F62A5"/>
    <w:rsid w:val="001F7E82"/>
    <w:rsid w:val="0020083E"/>
    <w:rsid w:val="00201DA6"/>
    <w:rsid w:val="002029B6"/>
    <w:rsid w:val="00202A73"/>
    <w:rsid w:val="0020309F"/>
    <w:rsid w:val="00204A07"/>
    <w:rsid w:val="00205553"/>
    <w:rsid w:val="00205F65"/>
    <w:rsid w:val="002078D5"/>
    <w:rsid w:val="002113BB"/>
    <w:rsid w:val="002142A8"/>
    <w:rsid w:val="00214378"/>
    <w:rsid w:val="00214FAF"/>
    <w:rsid w:val="00215F22"/>
    <w:rsid w:val="00216201"/>
    <w:rsid w:val="00216366"/>
    <w:rsid w:val="0021748B"/>
    <w:rsid w:val="00217E12"/>
    <w:rsid w:val="002206D8"/>
    <w:rsid w:val="00220A96"/>
    <w:rsid w:val="00222D6A"/>
    <w:rsid w:val="00224820"/>
    <w:rsid w:val="002248D0"/>
    <w:rsid w:val="0022554C"/>
    <w:rsid w:val="0022666F"/>
    <w:rsid w:val="002278CC"/>
    <w:rsid w:val="002279F0"/>
    <w:rsid w:val="00227E41"/>
    <w:rsid w:val="0023020E"/>
    <w:rsid w:val="00230E39"/>
    <w:rsid w:val="00231832"/>
    <w:rsid w:val="00235026"/>
    <w:rsid w:val="0023519D"/>
    <w:rsid w:val="00235AEE"/>
    <w:rsid w:val="00236030"/>
    <w:rsid w:val="002370B9"/>
    <w:rsid w:val="002370C8"/>
    <w:rsid w:val="00237174"/>
    <w:rsid w:val="0024084D"/>
    <w:rsid w:val="00241741"/>
    <w:rsid w:val="00242983"/>
    <w:rsid w:val="00242B88"/>
    <w:rsid w:val="00242E3D"/>
    <w:rsid w:val="00243F7B"/>
    <w:rsid w:val="0024414E"/>
    <w:rsid w:val="002442A3"/>
    <w:rsid w:val="00244D16"/>
    <w:rsid w:val="0024526C"/>
    <w:rsid w:val="0024559E"/>
    <w:rsid w:val="002456DF"/>
    <w:rsid w:val="00245C2E"/>
    <w:rsid w:val="002477F5"/>
    <w:rsid w:val="002478FE"/>
    <w:rsid w:val="00247B9D"/>
    <w:rsid w:val="00250565"/>
    <w:rsid w:val="002516F7"/>
    <w:rsid w:val="00252001"/>
    <w:rsid w:val="0025227B"/>
    <w:rsid w:val="002527CF"/>
    <w:rsid w:val="00254C26"/>
    <w:rsid w:val="00254DC9"/>
    <w:rsid w:val="00254E07"/>
    <w:rsid w:val="0025524B"/>
    <w:rsid w:val="00260FAC"/>
    <w:rsid w:val="00261039"/>
    <w:rsid w:val="00261B3B"/>
    <w:rsid w:val="00261F2F"/>
    <w:rsid w:val="00262912"/>
    <w:rsid w:val="00262FAE"/>
    <w:rsid w:val="00263082"/>
    <w:rsid w:val="00264202"/>
    <w:rsid w:val="00264CE5"/>
    <w:rsid w:val="00265560"/>
    <w:rsid w:val="00265AFD"/>
    <w:rsid w:val="0026607C"/>
    <w:rsid w:val="0026705C"/>
    <w:rsid w:val="00267E68"/>
    <w:rsid w:val="00270808"/>
    <w:rsid w:val="00270AA2"/>
    <w:rsid w:val="00273047"/>
    <w:rsid w:val="00273A29"/>
    <w:rsid w:val="0027402F"/>
    <w:rsid w:val="0027504F"/>
    <w:rsid w:val="00275883"/>
    <w:rsid w:val="00275BFF"/>
    <w:rsid w:val="00275E6A"/>
    <w:rsid w:val="00276DCE"/>
    <w:rsid w:val="00277874"/>
    <w:rsid w:val="00280B47"/>
    <w:rsid w:val="00281479"/>
    <w:rsid w:val="002843DB"/>
    <w:rsid w:val="00284F1B"/>
    <w:rsid w:val="00291D06"/>
    <w:rsid w:val="00292A8E"/>
    <w:rsid w:val="00292B7A"/>
    <w:rsid w:val="00294DD1"/>
    <w:rsid w:val="00294E81"/>
    <w:rsid w:val="00295333"/>
    <w:rsid w:val="002953FA"/>
    <w:rsid w:val="002959FD"/>
    <w:rsid w:val="00295A1C"/>
    <w:rsid w:val="00296B9C"/>
    <w:rsid w:val="00297037"/>
    <w:rsid w:val="00297314"/>
    <w:rsid w:val="002A01D9"/>
    <w:rsid w:val="002A01FD"/>
    <w:rsid w:val="002A1015"/>
    <w:rsid w:val="002A1574"/>
    <w:rsid w:val="002A1921"/>
    <w:rsid w:val="002A1B26"/>
    <w:rsid w:val="002A2F2C"/>
    <w:rsid w:val="002A322F"/>
    <w:rsid w:val="002A549D"/>
    <w:rsid w:val="002A62FE"/>
    <w:rsid w:val="002A6FA8"/>
    <w:rsid w:val="002B1000"/>
    <w:rsid w:val="002B1234"/>
    <w:rsid w:val="002B1857"/>
    <w:rsid w:val="002B21EC"/>
    <w:rsid w:val="002B25E4"/>
    <w:rsid w:val="002B2E95"/>
    <w:rsid w:val="002B6593"/>
    <w:rsid w:val="002B6A3C"/>
    <w:rsid w:val="002C00DD"/>
    <w:rsid w:val="002C1AE7"/>
    <w:rsid w:val="002C22C6"/>
    <w:rsid w:val="002C233A"/>
    <w:rsid w:val="002C2A8F"/>
    <w:rsid w:val="002C303D"/>
    <w:rsid w:val="002C3515"/>
    <w:rsid w:val="002C58C0"/>
    <w:rsid w:val="002C5A7E"/>
    <w:rsid w:val="002C7063"/>
    <w:rsid w:val="002D1972"/>
    <w:rsid w:val="002D5DF3"/>
    <w:rsid w:val="002D5FE2"/>
    <w:rsid w:val="002D62DC"/>
    <w:rsid w:val="002D69AC"/>
    <w:rsid w:val="002D7FE6"/>
    <w:rsid w:val="002E1085"/>
    <w:rsid w:val="002E164E"/>
    <w:rsid w:val="002E3788"/>
    <w:rsid w:val="002E3E19"/>
    <w:rsid w:val="002E5905"/>
    <w:rsid w:val="002E65FB"/>
    <w:rsid w:val="002E71AE"/>
    <w:rsid w:val="002E7312"/>
    <w:rsid w:val="002E7845"/>
    <w:rsid w:val="002F115C"/>
    <w:rsid w:val="002F12A9"/>
    <w:rsid w:val="002F14B2"/>
    <w:rsid w:val="002F300D"/>
    <w:rsid w:val="002F481D"/>
    <w:rsid w:val="002F4F3F"/>
    <w:rsid w:val="002F5B75"/>
    <w:rsid w:val="002F65A9"/>
    <w:rsid w:val="002F6E5A"/>
    <w:rsid w:val="002F731B"/>
    <w:rsid w:val="002F7405"/>
    <w:rsid w:val="00301035"/>
    <w:rsid w:val="00301254"/>
    <w:rsid w:val="0030137A"/>
    <w:rsid w:val="00301DAC"/>
    <w:rsid w:val="0030328D"/>
    <w:rsid w:val="003035D2"/>
    <w:rsid w:val="00304B28"/>
    <w:rsid w:val="00304C93"/>
    <w:rsid w:val="003055CC"/>
    <w:rsid w:val="003109A3"/>
    <w:rsid w:val="003122F6"/>
    <w:rsid w:val="0031269B"/>
    <w:rsid w:val="003132A1"/>
    <w:rsid w:val="003137A9"/>
    <w:rsid w:val="00313A5B"/>
    <w:rsid w:val="00314905"/>
    <w:rsid w:val="00314B91"/>
    <w:rsid w:val="00316A90"/>
    <w:rsid w:val="00316D02"/>
    <w:rsid w:val="0031743C"/>
    <w:rsid w:val="003216DB"/>
    <w:rsid w:val="00322666"/>
    <w:rsid w:val="00322A38"/>
    <w:rsid w:val="0032335E"/>
    <w:rsid w:val="003253C3"/>
    <w:rsid w:val="00326DBF"/>
    <w:rsid w:val="00326E5E"/>
    <w:rsid w:val="00326EBE"/>
    <w:rsid w:val="00330468"/>
    <w:rsid w:val="0033106C"/>
    <w:rsid w:val="00331481"/>
    <w:rsid w:val="00331682"/>
    <w:rsid w:val="003317EE"/>
    <w:rsid w:val="003341FB"/>
    <w:rsid w:val="00334491"/>
    <w:rsid w:val="00334DC0"/>
    <w:rsid w:val="00335142"/>
    <w:rsid w:val="0033548E"/>
    <w:rsid w:val="0033632C"/>
    <w:rsid w:val="00337816"/>
    <w:rsid w:val="003400CB"/>
    <w:rsid w:val="003407D1"/>
    <w:rsid w:val="00341BB6"/>
    <w:rsid w:val="003421A9"/>
    <w:rsid w:val="003430C3"/>
    <w:rsid w:val="00344877"/>
    <w:rsid w:val="00345086"/>
    <w:rsid w:val="003454E6"/>
    <w:rsid w:val="00345660"/>
    <w:rsid w:val="0034636B"/>
    <w:rsid w:val="003467ED"/>
    <w:rsid w:val="00347093"/>
    <w:rsid w:val="0034740C"/>
    <w:rsid w:val="00347568"/>
    <w:rsid w:val="00347B75"/>
    <w:rsid w:val="00347BBA"/>
    <w:rsid w:val="00350FF0"/>
    <w:rsid w:val="003527AB"/>
    <w:rsid w:val="00352AAB"/>
    <w:rsid w:val="003532CF"/>
    <w:rsid w:val="00353A9A"/>
    <w:rsid w:val="00354C69"/>
    <w:rsid w:val="003554C0"/>
    <w:rsid w:val="0035590C"/>
    <w:rsid w:val="003569FA"/>
    <w:rsid w:val="00356FC4"/>
    <w:rsid w:val="0036038D"/>
    <w:rsid w:val="003604F5"/>
    <w:rsid w:val="00360996"/>
    <w:rsid w:val="003609B7"/>
    <w:rsid w:val="00360D76"/>
    <w:rsid w:val="00360E5B"/>
    <w:rsid w:val="0036286B"/>
    <w:rsid w:val="00362F49"/>
    <w:rsid w:val="00362F4A"/>
    <w:rsid w:val="00363011"/>
    <w:rsid w:val="0036364B"/>
    <w:rsid w:val="0036396E"/>
    <w:rsid w:val="003649AC"/>
    <w:rsid w:val="0036530C"/>
    <w:rsid w:val="0036590B"/>
    <w:rsid w:val="00365FC5"/>
    <w:rsid w:val="003660AE"/>
    <w:rsid w:val="00367B49"/>
    <w:rsid w:val="0037011F"/>
    <w:rsid w:val="0037200B"/>
    <w:rsid w:val="003730DF"/>
    <w:rsid w:val="003731CA"/>
    <w:rsid w:val="0037388A"/>
    <w:rsid w:val="00373EAA"/>
    <w:rsid w:val="00373F92"/>
    <w:rsid w:val="003752E0"/>
    <w:rsid w:val="00376069"/>
    <w:rsid w:val="003763D0"/>
    <w:rsid w:val="00380985"/>
    <w:rsid w:val="0038104A"/>
    <w:rsid w:val="003812FF"/>
    <w:rsid w:val="00382F29"/>
    <w:rsid w:val="00382F5D"/>
    <w:rsid w:val="0038409F"/>
    <w:rsid w:val="00384D72"/>
    <w:rsid w:val="003857A1"/>
    <w:rsid w:val="003866D2"/>
    <w:rsid w:val="00387B83"/>
    <w:rsid w:val="00390CAB"/>
    <w:rsid w:val="003936E2"/>
    <w:rsid w:val="00394050"/>
    <w:rsid w:val="0039471D"/>
    <w:rsid w:val="00394FF4"/>
    <w:rsid w:val="00395B6B"/>
    <w:rsid w:val="00395BFA"/>
    <w:rsid w:val="00396230"/>
    <w:rsid w:val="0039638B"/>
    <w:rsid w:val="003966DF"/>
    <w:rsid w:val="00396D18"/>
    <w:rsid w:val="00396F44"/>
    <w:rsid w:val="00397132"/>
    <w:rsid w:val="003977D6"/>
    <w:rsid w:val="003978BB"/>
    <w:rsid w:val="00397E98"/>
    <w:rsid w:val="003A08F5"/>
    <w:rsid w:val="003A0937"/>
    <w:rsid w:val="003A0A59"/>
    <w:rsid w:val="003A30A8"/>
    <w:rsid w:val="003A3530"/>
    <w:rsid w:val="003A4D7E"/>
    <w:rsid w:val="003A5E0E"/>
    <w:rsid w:val="003A60BE"/>
    <w:rsid w:val="003A71EB"/>
    <w:rsid w:val="003A7B08"/>
    <w:rsid w:val="003B04EE"/>
    <w:rsid w:val="003B106F"/>
    <w:rsid w:val="003B166E"/>
    <w:rsid w:val="003B190D"/>
    <w:rsid w:val="003B1D02"/>
    <w:rsid w:val="003B1E80"/>
    <w:rsid w:val="003B1F72"/>
    <w:rsid w:val="003B3100"/>
    <w:rsid w:val="003B3877"/>
    <w:rsid w:val="003B5691"/>
    <w:rsid w:val="003B6BE9"/>
    <w:rsid w:val="003C0CAF"/>
    <w:rsid w:val="003C1755"/>
    <w:rsid w:val="003C1BF8"/>
    <w:rsid w:val="003C207E"/>
    <w:rsid w:val="003C3760"/>
    <w:rsid w:val="003C3D44"/>
    <w:rsid w:val="003C3FF7"/>
    <w:rsid w:val="003C5014"/>
    <w:rsid w:val="003C50E3"/>
    <w:rsid w:val="003C5219"/>
    <w:rsid w:val="003C5B28"/>
    <w:rsid w:val="003C5C89"/>
    <w:rsid w:val="003C69A1"/>
    <w:rsid w:val="003C7710"/>
    <w:rsid w:val="003D02B5"/>
    <w:rsid w:val="003D0567"/>
    <w:rsid w:val="003D08C7"/>
    <w:rsid w:val="003D0E55"/>
    <w:rsid w:val="003D108A"/>
    <w:rsid w:val="003D14CC"/>
    <w:rsid w:val="003D1537"/>
    <w:rsid w:val="003D2395"/>
    <w:rsid w:val="003D36B2"/>
    <w:rsid w:val="003D476C"/>
    <w:rsid w:val="003D5D13"/>
    <w:rsid w:val="003D6644"/>
    <w:rsid w:val="003D7418"/>
    <w:rsid w:val="003D7D28"/>
    <w:rsid w:val="003E048E"/>
    <w:rsid w:val="003E104C"/>
    <w:rsid w:val="003E13CD"/>
    <w:rsid w:val="003E1C9F"/>
    <w:rsid w:val="003E1DC3"/>
    <w:rsid w:val="003E2E64"/>
    <w:rsid w:val="003E33F1"/>
    <w:rsid w:val="003E3B61"/>
    <w:rsid w:val="003E3DB3"/>
    <w:rsid w:val="003E40BF"/>
    <w:rsid w:val="003E474B"/>
    <w:rsid w:val="003E6715"/>
    <w:rsid w:val="003E6E8F"/>
    <w:rsid w:val="003E7E26"/>
    <w:rsid w:val="003F05BD"/>
    <w:rsid w:val="003F305C"/>
    <w:rsid w:val="003F37D1"/>
    <w:rsid w:val="003F3DCB"/>
    <w:rsid w:val="003F4DCB"/>
    <w:rsid w:val="003F53BA"/>
    <w:rsid w:val="003F6B6B"/>
    <w:rsid w:val="003F7B99"/>
    <w:rsid w:val="003F7DDF"/>
    <w:rsid w:val="00400FA4"/>
    <w:rsid w:val="0040108F"/>
    <w:rsid w:val="004014AD"/>
    <w:rsid w:val="0040232D"/>
    <w:rsid w:val="004024BF"/>
    <w:rsid w:val="004027B1"/>
    <w:rsid w:val="00402DE6"/>
    <w:rsid w:val="004037BD"/>
    <w:rsid w:val="00405476"/>
    <w:rsid w:val="00405587"/>
    <w:rsid w:val="004057CD"/>
    <w:rsid w:val="00405B13"/>
    <w:rsid w:val="00406647"/>
    <w:rsid w:val="00407A8D"/>
    <w:rsid w:val="00410EB5"/>
    <w:rsid w:val="00411797"/>
    <w:rsid w:val="00412224"/>
    <w:rsid w:val="00412B1F"/>
    <w:rsid w:val="00412E1C"/>
    <w:rsid w:val="004137F5"/>
    <w:rsid w:val="00413918"/>
    <w:rsid w:val="00413C41"/>
    <w:rsid w:val="00413F8A"/>
    <w:rsid w:val="00414361"/>
    <w:rsid w:val="00414A6D"/>
    <w:rsid w:val="00414EF0"/>
    <w:rsid w:val="00415026"/>
    <w:rsid w:val="00415520"/>
    <w:rsid w:val="00415934"/>
    <w:rsid w:val="004200AE"/>
    <w:rsid w:val="004204D8"/>
    <w:rsid w:val="00422C36"/>
    <w:rsid w:val="00423B3B"/>
    <w:rsid w:val="00423BB6"/>
    <w:rsid w:val="004245B1"/>
    <w:rsid w:val="00424762"/>
    <w:rsid w:val="004254F2"/>
    <w:rsid w:val="00425958"/>
    <w:rsid w:val="00427529"/>
    <w:rsid w:val="00430710"/>
    <w:rsid w:val="00430CFC"/>
    <w:rsid w:val="00432FAF"/>
    <w:rsid w:val="0043332B"/>
    <w:rsid w:val="0043394D"/>
    <w:rsid w:val="00434EF1"/>
    <w:rsid w:val="00434F75"/>
    <w:rsid w:val="0043768F"/>
    <w:rsid w:val="004376B7"/>
    <w:rsid w:val="0044009D"/>
    <w:rsid w:val="00441972"/>
    <w:rsid w:val="00442009"/>
    <w:rsid w:val="00442332"/>
    <w:rsid w:val="00443656"/>
    <w:rsid w:val="00445165"/>
    <w:rsid w:val="004454A6"/>
    <w:rsid w:val="00447088"/>
    <w:rsid w:val="00447678"/>
    <w:rsid w:val="004503FE"/>
    <w:rsid w:val="00450B7D"/>
    <w:rsid w:val="00452291"/>
    <w:rsid w:val="0045247B"/>
    <w:rsid w:val="004527DD"/>
    <w:rsid w:val="00452946"/>
    <w:rsid w:val="00452A12"/>
    <w:rsid w:val="00452A3A"/>
    <w:rsid w:val="00452ADC"/>
    <w:rsid w:val="004530FB"/>
    <w:rsid w:val="00453589"/>
    <w:rsid w:val="00453981"/>
    <w:rsid w:val="00453CE5"/>
    <w:rsid w:val="00455AA8"/>
    <w:rsid w:val="0045620B"/>
    <w:rsid w:val="00456677"/>
    <w:rsid w:val="004570AB"/>
    <w:rsid w:val="004572AE"/>
    <w:rsid w:val="00457F39"/>
    <w:rsid w:val="0046007B"/>
    <w:rsid w:val="00461894"/>
    <w:rsid w:val="00461B47"/>
    <w:rsid w:val="0046366E"/>
    <w:rsid w:val="00464D49"/>
    <w:rsid w:val="00465FD9"/>
    <w:rsid w:val="0046614D"/>
    <w:rsid w:val="004674D7"/>
    <w:rsid w:val="00467575"/>
    <w:rsid w:val="00467F85"/>
    <w:rsid w:val="00470EA1"/>
    <w:rsid w:val="00471156"/>
    <w:rsid w:val="00472AA5"/>
    <w:rsid w:val="00473B1F"/>
    <w:rsid w:val="00473F94"/>
    <w:rsid w:val="00476F91"/>
    <w:rsid w:val="00477A13"/>
    <w:rsid w:val="00477CBC"/>
    <w:rsid w:val="00481D6C"/>
    <w:rsid w:val="00482B95"/>
    <w:rsid w:val="00482FE4"/>
    <w:rsid w:val="00484245"/>
    <w:rsid w:val="00485C38"/>
    <w:rsid w:val="004861E0"/>
    <w:rsid w:val="00487419"/>
    <w:rsid w:val="004904FB"/>
    <w:rsid w:val="00490953"/>
    <w:rsid w:val="004909E1"/>
    <w:rsid w:val="00490DD8"/>
    <w:rsid w:val="004915D6"/>
    <w:rsid w:val="00492BFE"/>
    <w:rsid w:val="0049312B"/>
    <w:rsid w:val="00493170"/>
    <w:rsid w:val="0049318E"/>
    <w:rsid w:val="004949BC"/>
    <w:rsid w:val="00496F21"/>
    <w:rsid w:val="00497349"/>
    <w:rsid w:val="00497547"/>
    <w:rsid w:val="004A0FAA"/>
    <w:rsid w:val="004A129B"/>
    <w:rsid w:val="004A207E"/>
    <w:rsid w:val="004A2849"/>
    <w:rsid w:val="004A32B0"/>
    <w:rsid w:val="004A527C"/>
    <w:rsid w:val="004A669E"/>
    <w:rsid w:val="004A72E7"/>
    <w:rsid w:val="004A7D53"/>
    <w:rsid w:val="004B119F"/>
    <w:rsid w:val="004B2A91"/>
    <w:rsid w:val="004B34A2"/>
    <w:rsid w:val="004B4105"/>
    <w:rsid w:val="004B4446"/>
    <w:rsid w:val="004B468B"/>
    <w:rsid w:val="004B550A"/>
    <w:rsid w:val="004B5F79"/>
    <w:rsid w:val="004B62DB"/>
    <w:rsid w:val="004B6B03"/>
    <w:rsid w:val="004B6BAD"/>
    <w:rsid w:val="004C022F"/>
    <w:rsid w:val="004C04E4"/>
    <w:rsid w:val="004C0C78"/>
    <w:rsid w:val="004C1976"/>
    <w:rsid w:val="004C2B1E"/>
    <w:rsid w:val="004C6D3E"/>
    <w:rsid w:val="004C7011"/>
    <w:rsid w:val="004C7233"/>
    <w:rsid w:val="004C7FD8"/>
    <w:rsid w:val="004D082D"/>
    <w:rsid w:val="004D125C"/>
    <w:rsid w:val="004D157B"/>
    <w:rsid w:val="004D260C"/>
    <w:rsid w:val="004D3CDE"/>
    <w:rsid w:val="004D3CF6"/>
    <w:rsid w:val="004D47E0"/>
    <w:rsid w:val="004D6444"/>
    <w:rsid w:val="004E0449"/>
    <w:rsid w:val="004E0948"/>
    <w:rsid w:val="004E2698"/>
    <w:rsid w:val="004E277A"/>
    <w:rsid w:val="004E2B74"/>
    <w:rsid w:val="004E45B5"/>
    <w:rsid w:val="004E485C"/>
    <w:rsid w:val="004E4880"/>
    <w:rsid w:val="004E4CD9"/>
    <w:rsid w:val="004E5CAE"/>
    <w:rsid w:val="004E6217"/>
    <w:rsid w:val="004E68C6"/>
    <w:rsid w:val="004E6CE2"/>
    <w:rsid w:val="004E6D92"/>
    <w:rsid w:val="004E76F0"/>
    <w:rsid w:val="004F08AE"/>
    <w:rsid w:val="004F096F"/>
    <w:rsid w:val="004F2534"/>
    <w:rsid w:val="004F368A"/>
    <w:rsid w:val="004F5970"/>
    <w:rsid w:val="004F5DC2"/>
    <w:rsid w:val="004F6263"/>
    <w:rsid w:val="004F63FF"/>
    <w:rsid w:val="004F7911"/>
    <w:rsid w:val="005000D6"/>
    <w:rsid w:val="005002EA"/>
    <w:rsid w:val="00500388"/>
    <w:rsid w:val="0050201C"/>
    <w:rsid w:val="005023E8"/>
    <w:rsid w:val="005044B3"/>
    <w:rsid w:val="00506524"/>
    <w:rsid w:val="00507A32"/>
    <w:rsid w:val="005106D0"/>
    <w:rsid w:val="005109C5"/>
    <w:rsid w:val="00510C1E"/>
    <w:rsid w:val="00511C6A"/>
    <w:rsid w:val="005126D0"/>
    <w:rsid w:val="0051354A"/>
    <w:rsid w:val="005145CA"/>
    <w:rsid w:val="005156DA"/>
    <w:rsid w:val="00516C63"/>
    <w:rsid w:val="0051730A"/>
    <w:rsid w:val="00520869"/>
    <w:rsid w:val="00520C09"/>
    <w:rsid w:val="005213F0"/>
    <w:rsid w:val="00521988"/>
    <w:rsid w:val="00521FA0"/>
    <w:rsid w:val="00522BD0"/>
    <w:rsid w:val="00522E04"/>
    <w:rsid w:val="00524AC6"/>
    <w:rsid w:val="00524DFD"/>
    <w:rsid w:val="005270A5"/>
    <w:rsid w:val="005270D8"/>
    <w:rsid w:val="005278D6"/>
    <w:rsid w:val="005305BB"/>
    <w:rsid w:val="00530C3C"/>
    <w:rsid w:val="005312AD"/>
    <w:rsid w:val="0053153B"/>
    <w:rsid w:val="00531697"/>
    <w:rsid w:val="00531CB4"/>
    <w:rsid w:val="00534E2C"/>
    <w:rsid w:val="005355F7"/>
    <w:rsid w:val="00535694"/>
    <w:rsid w:val="005357E0"/>
    <w:rsid w:val="005358F8"/>
    <w:rsid w:val="005364F0"/>
    <w:rsid w:val="00537DEB"/>
    <w:rsid w:val="005404ED"/>
    <w:rsid w:val="00541854"/>
    <w:rsid w:val="005442FD"/>
    <w:rsid w:val="00546093"/>
    <w:rsid w:val="005460D6"/>
    <w:rsid w:val="0054636A"/>
    <w:rsid w:val="00546880"/>
    <w:rsid w:val="00546FC2"/>
    <w:rsid w:val="00547AD2"/>
    <w:rsid w:val="00547D1C"/>
    <w:rsid w:val="00550D2B"/>
    <w:rsid w:val="005514F3"/>
    <w:rsid w:val="00554C19"/>
    <w:rsid w:val="00554E7F"/>
    <w:rsid w:val="00555D2A"/>
    <w:rsid w:val="005562FA"/>
    <w:rsid w:val="005565A3"/>
    <w:rsid w:val="0055756C"/>
    <w:rsid w:val="00561609"/>
    <w:rsid w:val="00562235"/>
    <w:rsid w:val="005627E2"/>
    <w:rsid w:val="00564962"/>
    <w:rsid w:val="00564B69"/>
    <w:rsid w:val="00564FA6"/>
    <w:rsid w:val="005659F1"/>
    <w:rsid w:val="0056624A"/>
    <w:rsid w:val="00566521"/>
    <w:rsid w:val="00566A54"/>
    <w:rsid w:val="0056741F"/>
    <w:rsid w:val="005701E4"/>
    <w:rsid w:val="005714CD"/>
    <w:rsid w:val="00572A19"/>
    <w:rsid w:val="005739D7"/>
    <w:rsid w:val="00573B89"/>
    <w:rsid w:val="0057407A"/>
    <w:rsid w:val="0057421D"/>
    <w:rsid w:val="005755DF"/>
    <w:rsid w:val="00575AA8"/>
    <w:rsid w:val="005763B1"/>
    <w:rsid w:val="00577107"/>
    <w:rsid w:val="005820BE"/>
    <w:rsid w:val="00584F5E"/>
    <w:rsid w:val="0058510A"/>
    <w:rsid w:val="005866DC"/>
    <w:rsid w:val="0058733C"/>
    <w:rsid w:val="00592E36"/>
    <w:rsid w:val="00593950"/>
    <w:rsid w:val="00593D7F"/>
    <w:rsid w:val="005949BE"/>
    <w:rsid w:val="005950E1"/>
    <w:rsid w:val="005957A7"/>
    <w:rsid w:val="00596976"/>
    <w:rsid w:val="005974DF"/>
    <w:rsid w:val="00597B7A"/>
    <w:rsid w:val="005A092E"/>
    <w:rsid w:val="005A124C"/>
    <w:rsid w:val="005A2847"/>
    <w:rsid w:val="005A3B51"/>
    <w:rsid w:val="005A3D90"/>
    <w:rsid w:val="005A3F10"/>
    <w:rsid w:val="005A4B9C"/>
    <w:rsid w:val="005A4C5E"/>
    <w:rsid w:val="005A519E"/>
    <w:rsid w:val="005A5A07"/>
    <w:rsid w:val="005A5ED9"/>
    <w:rsid w:val="005A6652"/>
    <w:rsid w:val="005A6C9D"/>
    <w:rsid w:val="005A7CFC"/>
    <w:rsid w:val="005B0BA0"/>
    <w:rsid w:val="005B1627"/>
    <w:rsid w:val="005B1630"/>
    <w:rsid w:val="005B234D"/>
    <w:rsid w:val="005B242F"/>
    <w:rsid w:val="005B2AB7"/>
    <w:rsid w:val="005B2BF8"/>
    <w:rsid w:val="005B3D22"/>
    <w:rsid w:val="005B4256"/>
    <w:rsid w:val="005B429E"/>
    <w:rsid w:val="005B4A57"/>
    <w:rsid w:val="005B71E7"/>
    <w:rsid w:val="005B74D0"/>
    <w:rsid w:val="005B7D99"/>
    <w:rsid w:val="005B7F99"/>
    <w:rsid w:val="005C0AC5"/>
    <w:rsid w:val="005C331D"/>
    <w:rsid w:val="005C44D5"/>
    <w:rsid w:val="005C5280"/>
    <w:rsid w:val="005C6705"/>
    <w:rsid w:val="005C71B3"/>
    <w:rsid w:val="005C7DB7"/>
    <w:rsid w:val="005D10FC"/>
    <w:rsid w:val="005D1CB6"/>
    <w:rsid w:val="005D406E"/>
    <w:rsid w:val="005D452E"/>
    <w:rsid w:val="005D536A"/>
    <w:rsid w:val="005D6AEF"/>
    <w:rsid w:val="005D775C"/>
    <w:rsid w:val="005E003D"/>
    <w:rsid w:val="005E0A0E"/>
    <w:rsid w:val="005E0D12"/>
    <w:rsid w:val="005E1FA6"/>
    <w:rsid w:val="005E22A4"/>
    <w:rsid w:val="005E2AD8"/>
    <w:rsid w:val="005E3089"/>
    <w:rsid w:val="005E3F62"/>
    <w:rsid w:val="005E43D1"/>
    <w:rsid w:val="005E4B41"/>
    <w:rsid w:val="005E4D7A"/>
    <w:rsid w:val="005E508C"/>
    <w:rsid w:val="005E59A2"/>
    <w:rsid w:val="005E71BF"/>
    <w:rsid w:val="005E735B"/>
    <w:rsid w:val="005E7737"/>
    <w:rsid w:val="005F074B"/>
    <w:rsid w:val="005F0F57"/>
    <w:rsid w:val="005F19CD"/>
    <w:rsid w:val="005F2EB4"/>
    <w:rsid w:val="005F2FFD"/>
    <w:rsid w:val="005F3103"/>
    <w:rsid w:val="005F32D3"/>
    <w:rsid w:val="005F45B9"/>
    <w:rsid w:val="005F4B5F"/>
    <w:rsid w:val="005F618C"/>
    <w:rsid w:val="005F61EC"/>
    <w:rsid w:val="005F6426"/>
    <w:rsid w:val="005F72EB"/>
    <w:rsid w:val="005F741A"/>
    <w:rsid w:val="006006D9"/>
    <w:rsid w:val="00602151"/>
    <w:rsid w:val="00602561"/>
    <w:rsid w:val="00602C0F"/>
    <w:rsid w:val="0060551C"/>
    <w:rsid w:val="00605BAC"/>
    <w:rsid w:val="006062D5"/>
    <w:rsid w:val="00606797"/>
    <w:rsid w:val="00611D86"/>
    <w:rsid w:val="00612892"/>
    <w:rsid w:val="00613B34"/>
    <w:rsid w:val="00613C7F"/>
    <w:rsid w:val="00613E5A"/>
    <w:rsid w:val="00613F30"/>
    <w:rsid w:val="006154C0"/>
    <w:rsid w:val="00616E95"/>
    <w:rsid w:val="006171EA"/>
    <w:rsid w:val="00620973"/>
    <w:rsid w:val="00623A67"/>
    <w:rsid w:val="00623FA0"/>
    <w:rsid w:val="00624AE7"/>
    <w:rsid w:val="006262C4"/>
    <w:rsid w:val="00626C21"/>
    <w:rsid w:val="00627022"/>
    <w:rsid w:val="0063013D"/>
    <w:rsid w:val="006305D7"/>
    <w:rsid w:val="00630CE3"/>
    <w:rsid w:val="00631E86"/>
    <w:rsid w:val="0063448A"/>
    <w:rsid w:val="0063476D"/>
    <w:rsid w:val="00634B15"/>
    <w:rsid w:val="00634DF3"/>
    <w:rsid w:val="00634FB9"/>
    <w:rsid w:val="006354E9"/>
    <w:rsid w:val="00636976"/>
    <w:rsid w:val="00637AC3"/>
    <w:rsid w:val="00637DD6"/>
    <w:rsid w:val="00640013"/>
    <w:rsid w:val="00642950"/>
    <w:rsid w:val="00642D51"/>
    <w:rsid w:val="00642EC6"/>
    <w:rsid w:val="00645158"/>
    <w:rsid w:val="006458D5"/>
    <w:rsid w:val="006459A1"/>
    <w:rsid w:val="00646878"/>
    <w:rsid w:val="00646D27"/>
    <w:rsid w:val="006504FD"/>
    <w:rsid w:val="00650694"/>
    <w:rsid w:val="00652C7B"/>
    <w:rsid w:val="0065304D"/>
    <w:rsid w:val="006540A7"/>
    <w:rsid w:val="0065455D"/>
    <w:rsid w:val="00655615"/>
    <w:rsid w:val="0066026D"/>
    <w:rsid w:val="006607C8"/>
    <w:rsid w:val="006608E0"/>
    <w:rsid w:val="006618D0"/>
    <w:rsid w:val="00661CC7"/>
    <w:rsid w:val="00663AE1"/>
    <w:rsid w:val="00663E4B"/>
    <w:rsid w:val="006642F9"/>
    <w:rsid w:val="00664873"/>
    <w:rsid w:val="00664C5A"/>
    <w:rsid w:val="00665FF2"/>
    <w:rsid w:val="006662CC"/>
    <w:rsid w:val="00666AE6"/>
    <w:rsid w:val="00666BAC"/>
    <w:rsid w:val="0066741D"/>
    <w:rsid w:val="00667D3A"/>
    <w:rsid w:val="0067043D"/>
    <w:rsid w:val="006707F2"/>
    <w:rsid w:val="00671302"/>
    <w:rsid w:val="0067133D"/>
    <w:rsid w:val="006723B0"/>
    <w:rsid w:val="0067509A"/>
    <w:rsid w:val="0067581A"/>
    <w:rsid w:val="0067641B"/>
    <w:rsid w:val="0067680D"/>
    <w:rsid w:val="00676BC8"/>
    <w:rsid w:val="00680139"/>
    <w:rsid w:val="0068116E"/>
    <w:rsid w:val="006829DC"/>
    <w:rsid w:val="0068320A"/>
    <w:rsid w:val="006844D6"/>
    <w:rsid w:val="00684920"/>
    <w:rsid w:val="00686138"/>
    <w:rsid w:val="0068627C"/>
    <w:rsid w:val="00687F2C"/>
    <w:rsid w:val="0069004A"/>
    <w:rsid w:val="0069011A"/>
    <w:rsid w:val="006914ED"/>
    <w:rsid w:val="00692055"/>
    <w:rsid w:val="00692651"/>
    <w:rsid w:val="00693BFE"/>
    <w:rsid w:val="00693DA4"/>
    <w:rsid w:val="00693DA6"/>
    <w:rsid w:val="006945D3"/>
    <w:rsid w:val="00694866"/>
    <w:rsid w:val="00694EA4"/>
    <w:rsid w:val="006955EF"/>
    <w:rsid w:val="00695AE6"/>
    <w:rsid w:val="00697846"/>
    <w:rsid w:val="00697F85"/>
    <w:rsid w:val="006A2FF1"/>
    <w:rsid w:val="006A342B"/>
    <w:rsid w:val="006A3FF1"/>
    <w:rsid w:val="006A46DB"/>
    <w:rsid w:val="006A6CDF"/>
    <w:rsid w:val="006A7328"/>
    <w:rsid w:val="006B098D"/>
    <w:rsid w:val="006B22D4"/>
    <w:rsid w:val="006B2983"/>
    <w:rsid w:val="006B2C52"/>
    <w:rsid w:val="006B4459"/>
    <w:rsid w:val="006B5404"/>
    <w:rsid w:val="006B542C"/>
    <w:rsid w:val="006B5C3B"/>
    <w:rsid w:val="006B6025"/>
    <w:rsid w:val="006B727B"/>
    <w:rsid w:val="006B7644"/>
    <w:rsid w:val="006C2689"/>
    <w:rsid w:val="006C2FAA"/>
    <w:rsid w:val="006C47DD"/>
    <w:rsid w:val="006C484C"/>
    <w:rsid w:val="006C49BF"/>
    <w:rsid w:val="006C5584"/>
    <w:rsid w:val="006C572C"/>
    <w:rsid w:val="006C5ACB"/>
    <w:rsid w:val="006C5E6C"/>
    <w:rsid w:val="006D1893"/>
    <w:rsid w:val="006D3F74"/>
    <w:rsid w:val="006D45DA"/>
    <w:rsid w:val="006D48A1"/>
    <w:rsid w:val="006D55F1"/>
    <w:rsid w:val="006D6CE5"/>
    <w:rsid w:val="006D6DCC"/>
    <w:rsid w:val="006D7505"/>
    <w:rsid w:val="006D7D41"/>
    <w:rsid w:val="006E1C35"/>
    <w:rsid w:val="006E23DD"/>
    <w:rsid w:val="006E2D93"/>
    <w:rsid w:val="006E3A87"/>
    <w:rsid w:val="006E4186"/>
    <w:rsid w:val="006E4224"/>
    <w:rsid w:val="006E5170"/>
    <w:rsid w:val="006E5E0B"/>
    <w:rsid w:val="006E612C"/>
    <w:rsid w:val="006E6402"/>
    <w:rsid w:val="006E6D28"/>
    <w:rsid w:val="006E6ED3"/>
    <w:rsid w:val="006E72E4"/>
    <w:rsid w:val="006E7904"/>
    <w:rsid w:val="006F1015"/>
    <w:rsid w:val="006F11D8"/>
    <w:rsid w:val="006F1297"/>
    <w:rsid w:val="006F1B78"/>
    <w:rsid w:val="006F3708"/>
    <w:rsid w:val="006F5BEB"/>
    <w:rsid w:val="006F6672"/>
    <w:rsid w:val="006F6FC3"/>
    <w:rsid w:val="0070099C"/>
    <w:rsid w:val="0070102C"/>
    <w:rsid w:val="00702673"/>
    <w:rsid w:val="00702C76"/>
    <w:rsid w:val="00703685"/>
    <w:rsid w:val="00703A61"/>
    <w:rsid w:val="00704788"/>
    <w:rsid w:val="0070658C"/>
    <w:rsid w:val="0070667A"/>
    <w:rsid w:val="0070714D"/>
    <w:rsid w:val="00707E76"/>
    <w:rsid w:val="00710DDA"/>
    <w:rsid w:val="00710E6C"/>
    <w:rsid w:val="00711FFF"/>
    <w:rsid w:val="00712245"/>
    <w:rsid w:val="007122F9"/>
    <w:rsid w:val="0071246D"/>
    <w:rsid w:val="0071297E"/>
    <w:rsid w:val="00712C4C"/>
    <w:rsid w:val="00713AC6"/>
    <w:rsid w:val="00714546"/>
    <w:rsid w:val="00714C94"/>
    <w:rsid w:val="0071559D"/>
    <w:rsid w:val="00715622"/>
    <w:rsid w:val="00715948"/>
    <w:rsid w:val="00715BF5"/>
    <w:rsid w:val="00716C2B"/>
    <w:rsid w:val="00716FDE"/>
    <w:rsid w:val="007172B1"/>
    <w:rsid w:val="00720473"/>
    <w:rsid w:val="007219B0"/>
    <w:rsid w:val="00722DA0"/>
    <w:rsid w:val="00723B40"/>
    <w:rsid w:val="00724F99"/>
    <w:rsid w:val="00725310"/>
    <w:rsid w:val="00726216"/>
    <w:rsid w:val="0072645A"/>
    <w:rsid w:val="007276C3"/>
    <w:rsid w:val="00730057"/>
    <w:rsid w:val="00730841"/>
    <w:rsid w:val="00730B8C"/>
    <w:rsid w:val="00730BF8"/>
    <w:rsid w:val="00731265"/>
    <w:rsid w:val="0073170D"/>
    <w:rsid w:val="0073178A"/>
    <w:rsid w:val="007325ED"/>
    <w:rsid w:val="007329D8"/>
    <w:rsid w:val="007333F0"/>
    <w:rsid w:val="00734393"/>
    <w:rsid w:val="00734462"/>
    <w:rsid w:val="00734748"/>
    <w:rsid w:val="00734AEE"/>
    <w:rsid w:val="00734F57"/>
    <w:rsid w:val="00736E07"/>
    <w:rsid w:val="00736E6F"/>
    <w:rsid w:val="007404A1"/>
    <w:rsid w:val="0074089E"/>
    <w:rsid w:val="00740F26"/>
    <w:rsid w:val="00742853"/>
    <w:rsid w:val="00742E2E"/>
    <w:rsid w:val="0074346E"/>
    <w:rsid w:val="00743F61"/>
    <w:rsid w:val="00744171"/>
    <w:rsid w:val="00744FC3"/>
    <w:rsid w:val="00745FD6"/>
    <w:rsid w:val="00750F34"/>
    <w:rsid w:val="00751577"/>
    <w:rsid w:val="007526BD"/>
    <w:rsid w:val="00753791"/>
    <w:rsid w:val="00753834"/>
    <w:rsid w:val="0075516B"/>
    <w:rsid w:val="007558CF"/>
    <w:rsid w:val="0075686A"/>
    <w:rsid w:val="0075706F"/>
    <w:rsid w:val="007600A3"/>
    <w:rsid w:val="007609BF"/>
    <w:rsid w:val="00760DF0"/>
    <w:rsid w:val="00761397"/>
    <w:rsid w:val="00761BD2"/>
    <w:rsid w:val="00761DBA"/>
    <w:rsid w:val="007622E2"/>
    <w:rsid w:val="0076395D"/>
    <w:rsid w:val="00766C39"/>
    <w:rsid w:val="00767A7F"/>
    <w:rsid w:val="00770B6D"/>
    <w:rsid w:val="00772080"/>
    <w:rsid w:val="00772337"/>
    <w:rsid w:val="00773ECC"/>
    <w:rsid w:val="0077457E"/>
    <w:rsid w:val="00777FA7"/>
    <w:rsid w:val="00780C78"/>
    <w:rsid w:val="00780F8B"/>
    <w:rsid w:val="00781A87"/>
    <w:rsid w:val="00783467"/>
    <w:rsid w:val="00783EF4"/>
    <w:rsid w:val="007843CE"/>
    <w:rsid w:val="00784C87"/>
    <w:rsid w:val="0078524F"/>
    <w:rsid w:val="00785622"/>
    <w:rsid w:val="00785A7D"/>
    <w:rsid w:val="00785D2E"/>
    <w:rsid w:val="007863FC"/>
    <w:rsid w:val="00786643"/>
    <w:rsid w:val="00786B27"/>
    <w:rsid w:val="00786C87"/>
    <w:rsid w:val="007900F6"/>
    <w:rsid w:val="0079183D"/>
    <w:rsid w:val="00792569"/>
    <w:rsid w:val="007948EC"/>
    <w:rsid w:val="007952D7"/>
    <w:rsid w:val="00795B67"/>
    <w:rsid w:val="0079699E"/>
    <w:rsid w:val="007969C6"/>
    <w:rsid w:val="00796E75"/>
    <w:rsid w:val="00797952"/>
    <w:rsid w:val="007A0781"/>
    <w:rsid w:val="007A0FA5"/>
    <w:rsid w:val="007A2ED1"/>
    <w:rsid w:val="007A4029"/>
    <w:rsid w:val="007A44F6"/>
    <w:rsid w:val="007A622D"/>
    <w:rsid w:val="007A6C10"/>
    <w:rsid w:val="007A7DCC"/>
    <w:rsid w:val="007B03E3"/>
    <w:rsid w:val="007B10AA"/>
    <w:rsid w:val="007B5A68"/>
    <w:rsid w:val="007B7DAD"/>
    <w:rsid w:val="007B7EE5"/>
    <w:rsid w:val="007C031D"/>
    <w:rsid w:val="007C092C"/>
    <w:rsid w:val="007C132E"/>
    <w:rsid w:val="007C1D38"/>
    <w:rsid w:val="007C2306"/>
    <w:rsid w:val="007C26A5"/>
    <w:rsid w:val="007C448C"/>
    <w:rsid w:val="007C4627"/>
    <w:rsid w:val="007C5133"/>
    <w:rsid w:val="007C52F5"/>
    <w:rsid w:val="007C55DD"/>
    <w:rsid w:val="007C5BC5"/>
    <w:rsid w:val="007C60E6"/>
    <w:rsid w:val="007C63FE"/>
    <w:rsid w:val="007C6FDE"/>
    <w:rsid w:val="007C7F45"/>
    <w:rsid w:val="007D07AB"/>
    <w:rsid w:val="007D326C"/>
    <w:rsid w:val="007D4851"/>
    <w:rsid w:val="007D5B2D"/>
    <w:rsid w:val="007D5E0B"/>
    <w:rsid w:val="007D7DD9"/>
    <w:rsid w:val="007E015B"/>
    <w:rsid w:val="007E04CB"/>
    <w:rsid w:val="007E28C7"/>
    <w:rsid w:val="007E2AB5"/>
    <w:rsid w:val="007F0056"/>
    <w:rsid w:val="007F0ACE"/>
    <w:rsid w:val="007F15F1"/>
    <w:rsid w:val="007F1FB2"/>
    <w:rsid w:val="007F3A19"/>
    <w:rsid w:val="007F4B41"/>
    <w:rsid w:val="007F4E60"/>
    <w:rsid w:val="007F4EDE"/>
    <w:rsid w:val="007F6D25"/>
    <w:rsid w:val="007F7B5F"/>
    <w:rsid w:val="008008CE"/>
    <w:rsid w:val="00800E0F"/>
    <w:rsid w:val="00801493"/>
    <w:rsid w:val="008014DE"/>
    <w:rsid w:val="0080213C"/>
    <w:rsid w:val="008035E1"/>
    <w:rsid w:val="008038E8"/>
    <w:rsid w:val="00804414"/>
    <w:rsid w:val="00804A92"/>
    <w:rsid w:val="00805312"/>
    <w:rsid w:val="00805AF9"/>
    <w:rsid w:val="0080618B"/>
    <w:rsid w:val="00806C95"/>
    <w:rsid w:val="00810EA3"/>
    <w:rsid w:val="00811725"/>
    <w:rsid w:val="00813E8F"/>
    <w:rsid w:val="0081765A"/>
    <w:rsid w:val="0081793B"/>
    <w:rsid w:val="008179CB"/>
    <w:rsid w:val="00817D93"/>
    <w:rsid w:val="00820624"/>
    <w:rsid w:val="00820F12"/>
    <w:rsid w:val="00821A22"/>
    <w:rsid w:val="008224D3"/>
    <w:rsid w:val="00822986"/>
    <w:rsid w:val="0082424C"/>
    <w:rsid w:val="00831688"/>
    <w:rsid w:val="00831D42"/>
    <w:rsid w:val="008327DE"/>
    <w:rsid w:val="00833536"/>
    <w:rsid w:val="00834ECC"/>
    <w:rsid w:val="0083589E"/>
    <w:rsid w:val="00835E09"/>
    <w:rsid w:val="00835F4A"/>
    <w:rsid w:val="00835F5E"/>
    <w:rsid w:val="00836DBF"/>
    <w:rsid w:val="00836EBB"/>
    <w:rsid w:val="00836F18"/>
    <w:rsid w:val="00840344"/>
    <w:rsid w:val="00840981"/>
    <w:rsid w:val="00841370"/>
    <w:rsid w:val="008428E6"/>
    <w:rsid w:val="00843B24"/>
    <w:rsid w:val="00844026"/>
    <w:rsid w:val="00844CBE"/>
    <w:rsid w:val="00846714"/>
    <w:rsid w:val="00847E9D"/>
    <w:rsid w:val="00847FE4"/>
    <w:rsid w:val="0085156A"/>
    <w:rsid w:val="00851A48"/>
    <w:rsid w:val="0085271B"/>
    <w:rsid w:val="00852EE2"/>
    <w:rsid w:val="00854338"/>
    <w:rsid w:val="00855933"/>
    <w:rsid w:val="00855B66"/>
    <w:rsid w:val="008564D1"/>
    <w:rsid w:val="00856506"/>
    <w:rsid w:val="008577B8"/>
    <w:rsid w:val="00857813"/>
    <w:rsid w:val="00857C1E"/>
    <w:rsid w:val="00861FE9"/>
    <w:rsid w:val="00862483"/>
    <w:rsid w:val="00862C3B"/>
    <w:rsid w:val="00862CF5"/>
    <w:rsid w:val="00864C06"/>
    <w:rsid w:val="00865700"/>
    <w:rsid w:val="00867C87"/>
    <w:rsid w:val="00870B4A"/>
    <w:rsid w:val="00870E9D"/>
    <w:rsid w:val="00870F3D"/>
    <w:rsid w:val="00873278"/>
    <w:rsid w:val="008733D6"/>
    <w:rsid w:val="00873448"/>
    <w:rsid w:val="0087344E"/>
    <w:rsid w:val="00873D09"/>
    <w:rsid w:val="008743E3"/>
    <w:rsid w:val="00874959"/>
    <w:rsid w:val="00874A34"/>
    <w:rsid w:val="00874E61"/>
    <w:rsid w:val="00875A33"/>
    <w:rsid w:val="00875B8E"/>
    <w:rsid w:val="0087659A"/>
    <w:rsid w:val="008767A4"/>
    <w:rsid w:val="0087732E"/>
    <w:rsid w:val="00881781"/>
    <w:rsid w:val="00881AB9"/>
    <w:rsid w:val="00882386"/>
    <w:rsid w:val="00883066"/>
    <w:rsid w:val="00883C5A"/>
    <w:rsid w:val="00883D47"/>
    <w:rsid w:val="00883DBB"/>
    <w:rsid w:val="0088575A"/>
    <w:rsid w:val="008858B7"/>
    <w:rsid w:val="00887E47"/>
    <w:rsid w:val="00890150"/>
    <w:rsid w:val="008911A7"/>
    <w:rsid w:val="00891367"/>
    <w:rsid w:val="00891642"/>
    <w:rsid w:val="008916E9"/>
    <w:rsid w:val="00892CCC"/>
    <w:rsid w:val="00893DAD"/>
    <w:rsid w:val="0089537E"/>
    <w:rsid w:val="008959DA"/>
    <w:rsid w:val="00896650"/>
    <w:rsid w:val="00896CDD"/>
    <w:rsid w:val="00897C11"/>
    <w:rsid w:val="00897CC5"/>
    <w:rsid w:val="008A08FB"/>
    <w:rsid w:val="008A0FD1"/>
    <w:rsid w:val="008A208E"/>
    <w:rsid w:val="008A3A19"/>
    <w:rsid w:val="008A46BF"/>
    <w:rsid w:val="008A471B"/>
    <w:rsid w:val="008A4A00"/>
    <w:rsid w:val="008A4E18"/>
    <w:rsid w:val="008A580F"/>
    <w:rsid w:val="008A5C3D"/>
    <w:rsid w:val="008A6B24"/>
    <w:rsid w:val="008B1AFA"/>
    <w:rsid w:val="008B1D79"/>
    <w:rsid w:val="008B1DEB"/>
    <w:rsid w:val="008B2765"/>
    <w:rsid w:val="008B2EDF"/>
    <w:rsid w:val="008B30F9"/>
    <w:rsid w:val="008B51A5"/>
    <w:rsid w:val="008B51DB"/>
    <w:rsid w:val="008B525A"/>
    <w:rsid w:val="008B5BC6"/>
    <w:rsid w:val="008B5E0F"/>
    <w:rsid w:val="008B7047"/>
    <w:rsid w:val="008B71D2"/>
    <w:rsid w:val="008B740B"/>
    <w:rsid w:val="008B7924"/>
    <w:rsid w:val="008C0942"/>
    <w:rsid w:val="008C1FA5"/>
    <w:rsid w:val="008C261B"/>
    <w:rsid w:val="008C2AAC"/>
    <w:rsid w:val="008C363D"/>
    <w:rsid w:val="008C3819"/>
    <w:rsid w:val="008C3BCF"/>
    <w:rsid w:val="008C3EA5"/>
    <w:rsid w:val="008C4176"/>
    <w:rsid w:val="008C4A95"/>
    <w:rsid w:val="008C55A8"/>
    <w:rsid w:val="008D0AC2"/>
    <w:rsid w:val="008D0D90"/>
    <w:rsid w:val="008D20CD"/>
    <w:rsid w:val="008D2385"/>
    <w:rsid w:val="008D282F"/>
    <w:rsid w:val="008D31C8"/>
    <w:rsid w:val="008D442F"/>
    <w:rsid w:val="008D475B"/>
    <w:rsid w:val="008D4A80"/>
    <w:rsid w:val="008D4DC8"/>
    <w:rsid w:val="008D67AB"/>
    <w:rsid w:val="008E0780"/>
    <w:rsid w:val="008E116B"/>
    <w:rsid w:val="008E4D8E"/>
    <w:rsid w:val="008E4F11"/>
    <w:rsid w:val="008E61A0"/>
    <w:rsid w:val="008E6788"/>
    <w:rsid w:val="008E6F73"/>
    <w:rsid w:val="008E7091"/>
    <w:rsid w:val="008E7CB2"/>
    <w:rsid w:val="008F181A"/>
    <w:rsid w:val="008F1AC8"/>
    <w:rsid w:val="008F2422"/>
    <w:rsid w:val="008F4839"/>
    <w:rsid w:val="008F5510"/>
    <w:rsid w:val="008F592B"/>
    <w:rsid w:val="008F71ED"/>
    <w:rsid w:val="008F77E7"/>
    <w:rsid w:val="009009CA"/>
    <w:rsid w:val="00901C46"/>
    <w:rsid w:val="00902155"/>
    <w:rsid w:val="009030CE"/>
    <w:rsid w:val="009031E9"/>
    <w:rsid w:val="009044EE"/>
    <w:rsid w:val="0090597B"/>
    <w:rsid w:val="00906386"/>
    <w:rsid w:val="00906427"/>
    <w:rsid w:val="009076F9"/>
    <w:rsid w:val="009103C7"/>
    <w:rsid w:val="0091055F"/>
    <w:rsid w:val="00911205"/>
    <w:rsid w:val="00911455"/>
    <w:rsid w:val="00914FF2"/>
    <w:rsid w:val="00915704"/>
    <w:rsid w:val="00915877"/>
    <w:rsid w:val="009164FC"/>
    <w:rsid w:val="00916917"/>
    <w:rsid w:val="00916D5B"/>
    <w:rsid w:val="009176E9"/>
    <w:rsid w:val="00920165"/>
    <w:rsid w:val="00920EB2"/>
    <w:rsid w:val="00921442"/>
    <w:rsid w:val="0092167C"/>
    <w:rsid w:val="0092258C"/>
    <w:rsid w:val="009232E8"/>
    <w:rsid w:val="00923457"/>
    <w:rsid w:val="00924440"/>
    <w:rsid w:val="00924998"/>
    <w:rsid w:val="00924A3C"/>
    <w:rsid w:val="00924DB9"/>
    <w:rsid w:val="00925605"/>
    <w:rsid w:val="00926182"/>
    <w:rsid w:val="009262E4"/>
    <w:rsid w:val="0092679F"/>
    <w:rsid w:val="00926AFF"/>
    <w:rsid w:val="00926CE3"/>
    <w:rsid w:val="00927704"/>
    <w:rsid w:val="00927BEF"/>
    <w:rsid w:val="00927EF8"/>
    <w:rsid w:val="009302C4"/>
    <w:rsid w:val="00931B5D"/>
    <w:rsid w:val="00931B61"/>
    <w:rsid w:val="009327C0"/>
    <w:rsid w:val="00932E09"/>
    <w:rsid w:val="009334BB"/>
    <w:rsid w:val="009342FA"/>
    <w:rsid w:val="009345A6"/>
    <w:rsid w:val="00934B22"/>
    <w:rsid w:val="009358A0"/>
    <w:rsid w:val="0093792B"/>
    <w:rsid w:val="009413B8"/>
    <w:rsid w:val="0094188C"/>
    <w:rsid w:val="00941E88"/>
    <w:rsid w:val="00941F86"/>
    <w:rsid w:val="00942B6C"/>
    <w:rsid w:val="00942DB8"/>
    <w:rsid w:val="00943E49"/>
    <w:rsid w:val="00944BE3"/>
    <w:rsid w:val="00944DC7"/>
    <w:rsid w:val="00945E48"/>
    <w:rsid w:val="009460D7"/>
    <w:rsid w:val="009475E5"/>
    <w:rsid w:val="00947B9E"/>
    <w:rsid w:val="00947E07"/>
    <w:rsid w:val="00950B5E"/>
    <w:rsid w:val="00950CDC"/>
    <w:rsid w:val="00950E11"/>
    <w:rsid w:val="00951357"/>
    <w:rsid w:val="009521AB"/>
    <w:rsid w:val="009529AA"/>
    <w:rsid w:val="00952ED8"/>
    <w:rsid w:val="00954657"/>
    <w:rsid w:val="00954E31"/>
    <w:rsid w:val="00955F40"/>
    <w:rsid w:val="00956943"/>
    <w:rsid w:val="0095738B"/>
    <w:rsid w:val="00957902"/>
    <w:rsid w:val="00957DE8"/>
    <w:rsid w:val="00960B78"/>
    <w:rsid w:val="00961351"/>
    <w:rsid w:val="00961629"/>
    <w:rsid w:val="00961C39"/>
    <w:rsid w:val="009620BB"/>
    <w:rsid w:val="00963801"/>
    <w:rsid w:val="00963BD5"/>
    <w:rsid w:val="0096417F"/>
    <w:rsid w:val="00964295"/>
    <w:rsid w:val="00964759"/>
    <w:rsid w:val="00965341"/>
    <w:rsid w:val="00965508"/>
    <w:rsid w:val="009676D3"/>
    <w:rsid w:val="009713A2"/>
    <w:rsid w:val="009721BB"/>
    <w:rsid w:val="009751FB"/>
    <w:rsid w:val="009756F1"/>
    <w:rsid w:val="00975DB2"/>
    <w:rsid w:val="0097648E"/>
    <w:rsid w:val="00976F42"/>
    <w:rsid w:val="009808AC"/>
    <w:rsid w:val="009812D1"/>
    <w:rsid w:val="00981474"/>
    <w:rsid w:val="00981670"/>
    <w:rsid w:val="00981FF1"/>
    <w:rsid w:val="0098260D"/>
    <w:rsid w:val="00982973"/>
    <w:rsid w:val="00983A0C"/>
    <w:rsid w:val="00983B0D"/>
    <w:rsid w:val="00984A22"/>
    <w:rsid w:val="00984B55"/>
    <w:rsid w:val="00984BD5"/>
    <w:rsid w:val="009853A4"/>
    <w:rsid w:val="00985CD8"/>
    <w:rsid w:val="00986569"/>
    <w:rsid w:val="00986B0F"/>
    <w:rsid w:val="0098705B"/>
    <w:rsid w:val="00987C35"/>
    <w:rsid w:val="00990F81"/>
    <w:rsid w:val="00991DDF"/>
    <w:rsid w:val="00991F3C"/>
    <w:rsid w:val="00993696"/>
    <w:rsid w:val="00993C4D"/>
    <w:rsid w:val="0099523B"/>
    <w:rsid w:val="0099575B"/>
    <w:rsid w:val="009959F0"/>
    <w:rsid w:val="00995FE8"/>
    <w:rsid w:val="00996BAF"/>
    <w:rsid w:val="00996E6C"/>
    <w:rsid w:val="009974BF"/>
    <w:rsid w:val="009A4344"/>
    <w:rsid w:val="009A6987"/>
    <w:rsid w:val="009A7276"/>
    <w:rsid w:val="009B1FFB"/>
    <w:rsid w:val="009B23AE"/>
    <w:rsid w:val="009B2A15"/>
    <w:rsid w:val="009B3C37"/>
    <w:rsid w:val="009B55AF"/>
    <w:rsid w:val="009B5F4A"/>
    <w:rsid w:val="009C01B4"/>
    <w:rsid w:val="009C0F3F"/>
    <w:rsid w:val="009C241F"/>
    <w:rsid w:val="009C2E7D"/>
    <w:rsid w:val="009C49BD"/>
    <w:rsid w:val="009C52E7"/>
    <w:rsid w:val="009C5E23"/>
    <w:rsid w:val="009C66E2"/>
    <w:rsid w:val="009D0004"/>
    <w:rsid w:val="009D0165"/>
    <w:rsid w:val="009D0373"/>
    <w:rsid w:val="009D08BA"/>
    <w:rsid w:val="009D091C"/>
    <w:rsid w:val="009D1F50"/>
    <w:rsid w:val="009D2E44"/>
    <w:rsid w:val="009D34D7"/>
    <w:rsid w:val="009D3BBC"/>
    <w:rsid w:val="009D3DBD"/>
    <w:rsid w:val="009D409D"/>
    <w:rsid w:val="009D4C73"/>
    <w:rsid w:val="009D4F3C"/>
    <w:rsid w:val="009D5529"/>
    <w:rsid w:val="009D63CA"/>
    <w:rsid w:val="009D76D0"/>
    <w:rsid w:val="009E11DF"/>
    <w:rsid w:val="009E2680"/>
    <w:rsid w:val="009E4835"/>
    <w:rsid w:val="009E4898"/>
    <w:rsid w:val="009E51C9"/>
    <w:rsid w:val="009E52E8"/>
    <w:rsid w:val="009E5B78"/>
    <w:rsid w:val="009E5FE4"/>
    <w:rsid w:val="009E60B7"/>
    <w:rsid w:val="009F08B8"/>
    <w:rsid w:val="009F08F6"/>
    <w:rsid w:val="009F1F98"/>
    <w:rsid w:val="009F2BED"/>
    <w:rsid w:val="009F2D39"/>
    <w:rsid w:val="009F3CC7"/>
    <w:rsid w:val="009F3FE3"/>
    <w:rsid w:val="009F42A8"/>
    <w:rsid w:val="009F4634"/>
    <w:rsid w:val="009F471F"/>
    <w:rsid w:val="009F48D3"/>
    <w:rsid w:val="009F4968"/>
    <w:rsid w:val="009F4E63"/>
    <w:rsid w:val="009F5189"/>
    <w:rsid w:val="009F6F79"/>
    <w:rsid w:val="009F7320"/>
    <w:rsid w:val="009F74B5"/>
    <w:rsid w:val="00A00320"/>
    <w:rsid w:val="00A00A02"/>
    <w:rsid w:val="00A00F4C"/>
    <w:rsid w:val="00A02E25"/>
    <w:rsid w:val="00A05180"/>
    <w:rsid w:val="00A05AC3"/>
    <w:rsid w:val="00A05C77"/>
    <w:rsid w:val="00A06C94"/>
    <w:rsid w:val="00A06FB5"/>
    <w:rsid w:val="00A07900"/>
    <w:rsid w:val="00A106ED"/>
    <w:rsid w:val="00A14B2C"/>
    <w:rsid w:val="00A150E0"/>
    <w:rsid w:val="00A1694B"/>
    <w:rsid w:val="00A17AF1"/>
    <w:rsid w:val="00A20052"/>
    <w:rsid w:val="00A21FC3"/>
    <w:rsid w:val="00A224E0"/>
    <w:rsid w:val="00A22618"/>
    <w:rsid w:val="00A22893"/>
    <w:rsid w:val="00A22D35"/>
    <w:rsid w:val="00A23F83"/>
    <w:rsid w:val="00A24665"/>
    <w:rsid w:val="00A25A67"/>
    <w:rsid w:val="00A25C61"/>
    <w:rsid w:val="00A266C6"/>
    <w:rsid w:val="00A272ED"/>
    <w:rsid w:val="00A27423"/>
    <w:rsid w:val="00A27999"/>
    <w:rsid w:val="00A31352"/>
    <w:rsid w:val="00A31E85"/>
    <w:rsid w:val="00A342BD"/>
    <w:rsid w:val="00A34AE0"/>
    <w:rsid w:val="00A34FE7"/>
    <w:rsid w:val="00A353F9"/>
    <w:rsid w:val="00A35567"/>
    <w:rsid w:val="00A360C5"/>
    <w:rsid w:val="00A37136"/>
    <w:rsid w:val="00A3734B"/>
    <w:rsid w:val="00A3748A"/>
    <w:rsid w:val="00A4070D"/>
    <w:rsid w:val="00A4244A"/>
    <w:rsid w:val="00A42A8C"/>
    <w:rsid w:val="00A42E02"/>
    <w:rsid w:val="00A42E85"/>
    <w:rsid w:val="00A43A0B"/>
    <w:rsid w:val="00A45F92"/>
    <w:rsid w:val="00A4663B"/>
    <w:rsid w:val="00A467F7"/>
    <w:rsid w:val="00A46F88"/>
    <w:rsid w:val="00A50084"/>
    <w:rsid w:val="00A52186"/>
    <w:rsid w:val="00A53023"/>
    <w:rsid w:val="00A53779"/>
    <w:rsid w:val="00A5388C"/>
    <w:rsid w:val="00A53E88"/>
    <w:rsid w:val="00A54A14"/>
    <w:rsid w:val="00A54FD7"/>
    <w:rsid w:val="00A55C56"/>
    <w:rsid w:val="00A56E0E"/>
    <w:rsid w:val="00A56F07"/>
    <w:rsid w:val="00A602DE"/>
    <w:rsid w:val="00A603B4"/>
    <w:rsid w:val="00A608D0"/>
    <w:rsid w:val="00A60BDC"/>
    <w:rsid w:val="00A62D90"/>
    <w:rsid w:val="00A648F8"/>
    <w:rsid w:val="00A6622C"/>
    <w:rsid w:val="00A7057C"/>
    <w:rsid w:val="00A70665"/>
    <w:rsid w:val="00A70D21"/>
    <w:rsid w:val="00A718FD"/>
    <w:rsid w:val="00A71CED"/>
    <w:rsid w:val="00A71F9A"/>
    <w:rsid w:val="00A71FBC"/>
    <w:rsid w:val="00A72EC3"/>
    <w:rsid w:val="00A73B65"/>
    <w:rsid w:val="00A73F58"/>
    <w:rsid w:val="00A749D2"/>
    <w:rsid w:val="00A75978"/>
    <w:rsid w:val="00A75B06"/>
    <w:rsid w:val="00A77325"/>
    <w:rsid w:val="00A80A08"/>
    <w:rsid w:val="00A80DCB"/>
    <w:rsid w:val="00A80F1A"/>
    <w:rsid w:val="00A818AF"/>
    <w:rsid w:val="00A82766"/>
    <w:rsid w:val="00A83BDD"/>
    <w:rsid w:val="00A84E28"/>
    <w:rsid w:val="00A852FB"/>
    <w:rsid w:val="00A8570A"/>
    <w:rsid w:val="00A8588A"/>
    <w:rsid w:val="00A85BFB"/>
    <w:rsid w:val="00A85C2F"/>
    <w:rsid w:val="00A86CED"/>
    <w:rsid w:val="00A86FFC"/>
    <w:rsid w:val="00A8763C"/>
    <w:rsid w:val="00A90E27"/>
    <w:rsid w:val="00A90F3A"/>
    <w:rsid w:val="00A9250A"/>
    <w:rsid w:val="00A94C1F"/>
    <w:rsid w:val="00A94D8A"/>
    <w:rsid w:val="00A95254"/>
    <w:rsid w:val="00A95330"/>
    <w:rsid w:val="00A95649"/>
    <w:rsid w:val="00AA0DB3"/>
    <w:rsid w:val="00AA1253"/>
    <w:rsid w:val="00AA1AA0"/>
    <w:rsid w:val="00AA1DB1"/>
    <w:rsid w:val="00AA3D1B"/>
    <w:rsid w:val="00AA3FE2"/>
    <w:rsid w:val="00AA4039"/>
    <w:rsid w:val="00AA4396"/>
    <w:rsid w:val="00AA501E"/>
    <w:rsid w:val="00AA6417"/>
    <w:rsid w:val="00AA6613"/>
    <w:rsid w:val="00AA7D72"/>
    <w:rsid w:val="00AB0B13"/>
    <w:rsid w:val="00AB2423"/>
    <w:rsid w:val="00AB3E15"/>
    <w:rsid w:val="00AB3E59"/>
    <w:rsid w:val="00AB60AC"/>
    <w:rsid w:val="00AB6B7D"/>
    <w:rsid w:val="00AC173F"/>
    <w:rsid w:val="00AC3544"/>
    <w:rsid w:val="00AC379E"/>
    <w:rsid w:val="00AC3978"/>
    <w:rsid w:val="00AC4524"/>
    <w:rsid w:val="00AC49EA"/>
    <w:rsid w:val="00AC5ACC"/>
    <w:rsid w:val="00AC5E96"/>
    <w:rsid w:val="00AC667F"/>
    <w:rsid w:val="00AC6A85"/>
    <w:rsid w:val="00AC6F6E"/>
    <w:rsid w:val="00AC7113"/>
    <w:rsid w:val="00AD060F"/>
    <w:rsid w:val="00AD09CC"/>
    <w:rsid w:val="00AD1C21"/>
    <w:rsid w:val="00AD2046"/>
    <w:rsid w:val="00AD20BE"/>
    <w:rsid w:val="00AD22CE"/>
    <w:rsid w:val="00AD24B1"/>
    <w:rsid w:val="00AD37B8"/>
    <w:rsid w:val="00AD44E5"/>
    <w:rsid w:val="00AD6A5C"/>
    <w:rsid w:val="00AD6CFB"/>
    <w:rsid w:val="00AD752E"/>
    <w:rsid w:val="00AE071C"/>
    <w:rsid w:val="00AE12C3"/>
    <w:rsid w:val="00AE2F08"/>
    <w:rsid w:val="00AE411A"/>
    <w:rsid w:val="00AE41F7"/>
    <w:rsid w:val="00AE6418"/>
    <w:rsid w:val="00AE6CAB"/>
    <w:rsid w:val="00AE7366"/>
    <w:rsid w:val="00AE7ACF"/>
    <w:rsid w:val="00AF0E9C"/>
    <w:rsid w:val="00AF2021"/>
    <w:rsid w:val="00AF2573"/>
    <w:rsid w:val="00AF26C8"/>
    <w:rsid w:val="00AF3147"/>
    <w:rsid w:val="00AF3415"/>
    <w:rsid w:val="00AF3D66"/>
    <w:rsid w:val="00AF4B5E"/>
    <w:rsid w:val="00AF4CFC"/>
    <w:rsid w:val="00AF5168"/>
    <w:rsid w:val="00AF578E"/>
    <w:rsid w:val="00AF57BD"/>
    <w:rsid w:val="00AF5A0D"/>
    <w:rsid w:val="00AF7574"/>
    <w:rsid w:val="00B00830"/>
    <w:rsid w:val="00B00B68"/>
    <w:rsid w:val="00B00C0E"/>
    <w:rsid w:val="00B01127"/>
    <w:rsid w:val="00B0152F"/>
    <w:rsid w:val="00B01B2E"/>
    <w:rsid w:val="00B03498"/>
    <w:rsid w:val="00B057F3"/>
    <w:rsid w:val="00B05EE9"/>
    <w:rsid w:val="00B06B06"/>
    <w:rsid w:val="00B06FDE"/>
    <w:rsid w:val="00B07A34"/>
    <w:rsid w:val="00B07B63"/>
    <w:rsid w:val="00B07C55"/>
    <w:rsid w:val="00B10D62"/>
    <w:rsid w:val="00B10DE3"/>
    <w:rsid w:val="00B12565"/>
    <w:rsid w:val="00B12E36"/>
    <w:rsid w:val="00B13E6B"/>
    <w:rsid w:val="00B142B3"/>
    <w:rsid w:val="00B14656"/>
    <w:rsid w:val="00B14C38"/>
    <w:rsid w:val="00B166A0"/>
    <w:rsid w:val="00B169D5"/>
    <w:rsid w:val="00B16B3E"/>
    <w:rsid w:val="00B174B5"/>
    <w:rsid w:val="00B17BAD"/>
    <w:rsid w:val="00B17E5E"/>
    <w:rsid w:val="00B20641"/>
    <w:rsid w:val="00B218F7"/>
    <w:rsid w:val="00B21A26"/>
    <w:rsid w:val="00B21B59"/>
    <w:rsid w:val="00B22D3D"/>
    <w:rsid w:val="00B23219"/>
    <w:rsid w:val="00B23F4F"/>
    <w:rsid w:val="00B24794"/>
    <w:rsid w:val="00B24CCE"/>
    <w:rsid w:val="00B24DA1"/>
    <w:rsid w:val="00B25F98"/>
    <w:rsid w:val="00B2638E"/>
    <w:rsid w:val="00B266A4"/>
    <w:rsid w:val="00B31185"/>
    <w:rsid w:val="00B32406"/>
    <w:rsid w:val="00B333B0"/>
    <w:rsid w:val="00B34C2D"/>
    <w:rsid w:val="00B35198"/>
    <w:rsid w:val="00B36AB7"/>
    <w:rsid w:val="00B3776E"/>
    <w:rsid w:val="00B3787B"/>
    <w:rsid w:val="00B40034"/>
    <w:rsid w:val="00B404A4"/>
    <w:rsid w:val="00B4076A"/>
    <w:rsid w:val="00B40FD9"/>
    <w:rsid w:val="00B42A5D"/>
    <w:rsid w:val="00B43F40"/>
    <w:rsid w:val="00B449BB"/>
    <w:rsid w:val="00B46538"/>
    <w:rsid w:val="00B467E4"/>
    <w:rsid w:val="00B46ABD"/>
    <w:rsid w:val="00B46F11"/>
    <w:rsid w:val="00B473D6"/>
    <w:rsid w:val="00B47D44"/>
    <w:rsid w:val="00B50DFC"/>
    <w:rsid w:val="00B50EAA"/>
    <w:rsid w:val="00B50EB6"/>
    <w:rsid w:val="00B51557"/>
    <w:rsid w:val="00B517ED"/>
    <w:rsid w:val="00B521FE"/>
    <w:rsid w:val="00B52249"/>
    <w:rsid w:val="00B528CB"/>
    <w:rsid w:val="00B545F1"/>
    <w:rsid w:val="00B54A3E"/>
    <w:rsid w:val="00B565E9"/>
    <w:rsid w:val="00B56CCE"/>
    <w:rsid w:val="00B56FDD"/>
    <w:rsid w:val="00B576FE"/>
    <w:rsid w:val="00B610EB"/>
    <w:rsid w:val="00B6120E"/>
    <w:rsid w:val="00B61547"/>
    <w:rsid w:val="00B61850"/>
    <w:rsid w:val="00B62021"/>
    <w:rsid w:val="00B630C1"/>
    <w:rsid w:val="00B63400"/>
    <w:rsid w:val="00B64346"/>
    <w:rsid w:val="00B64D72"/>
    <w:rsid w:val="00B64F1A"/>
    <w:rsid w:val="00B6526F"/>
    <w:rsid w:val="00B66559"/>
    <w:rsid w:val="00B67DF3"/>
    <w:rsid w:val="00B67F4F"/>
    <w:rsid w:val="00B71501"/>
    <w:rsid w:val="00B72CE6"/>
    <w:rsid w:val="00B74246"/>
    <w:rsid w:val="00B75465"/>
    <w:rsid w:val="00B758A0"/>
    <w:rsid w:val="00B76207"/>
    <w:rsid w:val="00B76B20"/>
    <w:rsid w:val="00B77421"/>
    <w:rsid w:val="00B77486"/>
    <w:rsid w:val="00B77C35"/>
    <w:rsid w:val="00B77CDF"/>
    <w:rsid w:val="00B802C4"/>
    <w:rsid w:val="00B8197D"/>
    <w:rsid w:val="00B81A19"/>
    <w:rsid w:val="00B82A8B"/>
    <w:rsid w:val="00B82B6D"/>
    <w:rsid w:val="00B84781"/>
    <w:rsid w:val="00B854D6"/>
    <w:rsid w:val="00B8558D"/>
    <w:rsid w:val="00B86442"/>
    <w:rsid w:val="00B869A6"/>
    <w:rsid w:val="00B86E4B"/>
    <w:rsid w:val="00B87521"/>
    <w:rsid w:val="00B9024D"/>
    <w:rsid w:val="00B908AC"/>
    <w:rsid w:val="00B91A1B"/>
    <w:rsid w:val="00B91C70"/>
    <w:rsid w:val="00B92AE2"/>
    <w:rsid w:val="00B92C93"/>
    <w:rsid w:val="00B92D84"/>
    <w:rsid w:val="00B93A98"/>
    <w:rsid w:val="00B93C7B"/>
    <w:rsid w:val="00B941E8"/>
    <w:rsid w:val="00B95366"/>
    <w:rsid w:val="00B95A61"/>
    <w:rsid w:val="00B96067"/>
    <w:rsid w:val="00B975D8"/>
    <w:rsid w:val="00BA1936"/>
    <w:rsid w:val="00BA1B85"/>
    <w:rsid w:val="00BA2E4D"/>
    <w:rsid w:val="00BA32A4"/>
    <w:rsid w:val="00BA39CC"/>
    <w:rsid w:val="00BA3C5B"/>
    <w:rsid w:val="00BA46C8"/>
    <w:rsid w:val="00BA4728"/>
    <w:rsid w:val="00BA5863"/>
    <w:rsid w:val="00BA5F63"/>
    <w:rsid w:val="00BA6554"/>
    <w:rsid w:val="00BA669F"/>
    <w:rsid w:val="00BA784B"/>
    <w:rsid w:val="00BA7EC1"/>
    <w:rsid w:val="00BB083A"/>
    <w:rsid w:val="00BB0EE5"/>
    <w:rsid w:val="00BB1075"/>
    <w:rsid w:val="00BB149E"/>
    <w:rsid w:val="00BB152E"/>
    <w:rsid w:val="00BB3201"/>
    <w:rsid w:val="00BB4447"/>
    <w:rsid w:val="00BB52E2"/>
    <w:rsid w:val="00BB538E"/>
    <w:rsid w:val="00BB5A25"/>
    <w:rsid w:val="00BB5B6B"/>
    <w:rsid w:val="00BB5FD1"/>
    <w:rsid w:val="00BC02D8"/>
    <w:rsid w:val="00BC08DC"/>
    <w:rsid w:val="00BC0F2E"/>
    <w:rsid w:val="00BC1895"/>
    <w:rsid w:val="00BC2DF5"/>
    <w:rsid w:val="00BC338E"/>
    <w:rsid w:val="00BC3BA0"/>
    <w:rsid w:val="00BC44CF"/>
    <w:rsid w:val="00BC480A"/>
    <w:rsid w:val="00BC5FA5"/>
    <w:rsid w:val="00BC67F4"/>
    <w:rsid w:val="00BC6FD6"/>
    <w:rsid w:val="00BC7251"/>
    <w:rsid w:val="00BC7E97"/>
    <w:rsid w:val="00BD0975"/>
    <w:rsid w:val="00BD0AFC"/>
    <w:rsid w:val="00BD1FF6"/>
    <w:rsid w:val="00BD20AE"/>
    <w:rsid w:val="00BD2C14"/>
    <w:rsid w:val="00BD42A9"/>
    <w:rsid w:val="00BD455C"/>
    <w:rsid w:val="00BD5057"/>
    <w:rsid w:val="00BD5D4B"/>
    <w:rsid w:val="00BD5DEE"/>
    <w:rsid w:val="00BD62C6"/>
    <w:rsid w:val="00BD6FF1"/>
    <w:rsid w:val="00BD742E"/>
    <w:rsid w:val="00BD7AB4"/>
    <w:rsid w:val="00BD7C4C"/>
    <w:rsid w:val="00BE01A3"/>
    <w:rsid w:val="00BE045A"/>
    <w:rsid w:val="00BE069E"/>
    <w:rsid w:val="00BE0B12"/>
    <w:rsid w:val="00BE1B6B"/>
    <w:rsid w:val="00BE2096"/>
    <w:rsid w:val="00BE2D25"/>
    <w:rsid w:val="00BE5589"/>
    <w:rsid w:val="00BF0361"/>
    <w:rsid w:val="00BF07C3"/>
    <w:rsid w:val="00BF1736"/>
    <w:rsid w:val="00BF396D"/>
    <w:rsid w:val="00BF3B1F"/>
    <w:rsid w:val="00BF6037"/>
    <w:rsid w:val="00BF61F3"/>
    <w:rsid w:val="00BF77A0"/>
    <w:rsid w:val="00C01837"/>
    <w:rsid w:val="00C0374C"/>
    <w:rsid w:val="00C03856"/>
    <w:rsid w:val="00C03ACC"/>
    <w:rsid w:val="00C046D2"/>
    <w:rsid w:val="00C058AB"/>
    <w:rsid w:val="00C07209"/>
    <w:rsid w:val="00C0750B"/>
    <w:rsid w:val="00C1031E"/>
    <w:rsid w:val="00C104D5"/>
    <w:rsid w:val="00C10A20"/>
    <w:rsid w:val="00C110E6"/>
    <w:rsid w:val="00C1235B"/>
    <w:rsid w:val="00C13E6C"/>
    <w:rsid w:val="00C15286"/>
    <w:rsid w:val="00C1591F"/>
    <w:rsid w:val="00C161C3"/>
    <w:rsid w:val="00C16334"/>
    <w:rsid w:val="00C16502"/>
    <w:rsid w:val="00C17901"/>
    <w:rsid w:val="00C20A16"/>
    <w:rsid w:val="00C20B26"/>
    <w:rsid w:val="00C216CB"/>
    <w:rsid w:val="00C21F02"/>
    <w:rsid w:val="00C220E2"/>
    <w:rsid w:val="00C22FF1"/>
    <w:rsid w:val="00C23163"/>
    <w:rsid w:val="00C24AF9"/>
    <w:rsid w:val="00C264B2"/>
    <w:rsid w:val="00C26DC6"/>
    <w:rsid w:val="00C2743F"/>
    <w:rsid w:val="00C306DF"/>
    <w:rsid w:val="00C317AC"/>
    <w:rsid w:val="00C31DFC"/>
    <w:rsid w:val="00C328B2"/>
    <w:rsid w:val="00C32945"/>
    <w:rsid w:val="00C33403"/>
    <w:rsid w:val="00C3357B"/>
    <w:rsid w:val="00C33928"/>
    <w:rsid w:val="00C35420"/>
    <w:rsid w:val="00C36181"/>
    <w:rsid w:val="00C3766B"/>
    <w:rsid w:val="00C37B2B"/>
    <w:rsid w:val="00C401A2"/>
    <w:rsid w:val="00C401B9"/>
    <w:rsid w:val="00C40C99"/>
    <w:rsid w:val="00C40E5C"/>
    <w:rsid w:val="00C41C45"/>
    <w:rsid w:val="00C42AEF"/>
    <w:rsid w:val="00C42E83"/>
    <w:rsid w:val="00C437DE"/>
    <w:rsid w:val="00C4507E"/>
    <w:rsid w:val="00C45136"/>
    <w:rsid w:val="00C45457"/>
    <w:rsid w:val="00C454C0"/>
    <w:rsid w:val="00C45952"/>
    <w:rsid w:val="00C45EB9"/>
    <w:rsid w:val="00C475D9"/>
    <w:rsid w:val="00C47B37"/>
    <w:rsid w:val="00C47CD9"/>
    <w:rsid w:val="00C50A69"/>
    <w:rsid w:val="00C5133C"/>
    <w:rsid w:val="00C51540"/>
    <w:rsid w:val="00C53818"/>
    <w:rsid w:val="00C54E51"/>
    <w:rsid w:val="00C55627"/>
    <w:rsid w:val="00C56534"/>
    <w:rsid w:val="00C570EF"/>
    <w:rsid w:val="00C600B9"/>
    <w:rsid w:val="00C6196A"/>
    <w:rsid w:val="00C62ED7"/>
    <w:rsid w:val="00C6326C"/>
    <w:rsid w:val="00C63367"/>
    <w:rsid w:val="00C63482"/>
    <w:rsid w:val="00C63AED"/>
    <w:rsid w:val="00C65702"/>
    <w:rsid w:val="00C65FEB"/>
    <w:rsid w:val="00C66039"/>
    <w:rsid w:val="00C66A6C"/>
    <w:rsid w:val="00C66B22"/>
    <w:rsid w:val="00C66EAF"/>
    <w:rsid w:val="00C67B6F"/>
    <w:rsid w:val="00C70048"/>
    <w:rsid w:val="00C70B91"/>
    <w:rsid w:val="00C72E85"/>
    <w:rsid w:val="00C74547"/>
    <w:rsid w:val="00C75076"/>
    <w:rsid w:val="00C771E8"/>
    <w:rsid w:val="00C80084"/>
    <w:rsid w:val="00C80BE5"/>
    <w:rsid w:val="00C81614"/>
    <w:rsid w:val="00C81A99"/>
    <w:rsid w:val="00C81C63"/>
    <w:rsid w:val="00C835C2"/>
    <w:rsid w:val="00C83A53"/>
    <w:rsid w:val="00C84F24"/>
    <w:rsid w:val="00C85274"/>
    <w:rsid w:val="00C86001"/>
    <w:rsid w:val="00C86453"/>
    <w:rsid w:val="00C86A61"/>
    <w:rsid w:val="00C86F16"/>
    <w:rsid w:val="00C87F6E"/>
    <w:rsid w:val="00C907B9"/>
    <w:rsid w:val="00C90955"/>
    <w:rsid w:val="00C9368F"/>
    <w:rsid w:val="00C93D62"/>
    <w:rsid w:val="00C94095"/>
    <w:rsid w:val="00C94EAF"/>
    <w:rsid w:val="00C951DB"/>
    <w:rsid w:val="00C95358"/>
    <w:rsid w:val="00CA0A01"/>
    <w:rsid w:val="00CA0F57"/>
    <w:rsid w:val="00CA1735"/>
    <w:rsid w:val="00CA206C"/>
    <w:rsid w:val="00CA279B"/>
    <w:rsid w:val="00CA5411"/>
    <w:rsid w:val="00CA5C1B"/>
    <w:rsid w:val="00CA5E1D"/>
    <w:rsid w:val="00CA5E92"/>
    <w:rsid w:val="00CA62DC"/>
    <w:rsid w:val="00CA740C"/>
    <w:rsid w:val="00CA7C58"/>
    <w:rsid w:val="00CA7D04"/>
    <w:rsid w:val="00CB0CEC"/>
    <w:rsid w:val="00CB0F0F"/>
    <w:rsid w:val="00CB1F2F"/>
    <w:rsid w:val="00CB20E6"/>
    <w:rsid w:val="00CB24DB"/>
    <w:rsid w:val="00CB2C93"/>
    <w:rsid w:val="00CB3215"/>
    <w:rsid w:val="00CB3398"/>
    <w:rsid w:val="00CB4077"/>
    <w:rsid w:val="00CB430D"/>
    <w:rsid w:val="00CB56A9"/>
    <w:rsid w:val="00CB5AAC"/>
    <w:rsid w:val="00CB6D52"/>
    <w:rsid w:val="00CB6F40"/>
    <w:rsid w:val="00CC2A2C"/>
    <w:rsid w:val="00CC2BD5"/>
    <w:rsid w:val="00CC2CC6"/>
    <w:rsid w:val="00CC324E"/>
    <w:rsid w:val="00CC4083"/>
    <w:rsid w:val="00CC4997"/>
    <w:rsid w:val="00CC4D64"/>
    <w:rsid w:val="00CC4E24"/>
    <w:rsid w:val="00CC6302"/>
    <w:rsid w:val="00CD0B62"/>
    <w:rsid w:val="00CD1551"/>
    <w:rsid w:val="00CD183B"/>
    <w:rsid w:val="00CD1E0C"/>
    <w:rsid w:val="00CD3CF3"/>
    <w:rsid w:val="00CD4E06"/>
    <w:rsid w:val="00CD6547"/>
    <w:rsid w:val="00CD6FA6"/>
    <w:rsid w:val="00CD7303"/>
    <w:rsid w:val="00CE1C15"/>
    <w:rsid w:val="00CE20A7"/>
    <w:rsid w:val="00CE21CC"/>
    <w:rsid w:val="00CE2262"/>
    <w:rsid w:val="00CE304C"/>
    <w:rsid w:val="00CE3B64"/>
    <w:rsid w:val="00CE4341"/>
    <w:rsid w:val="00CE4708"/>
    <w:rsid w:val="00CE4951"/>
    <w:rsid w:val="00CE4983"/>
    <w:rsid w:val="00CE4B5B"/>
    <w:rsid w:val="00CE4D4C"/>
    <w:rsid w:val="00CE59F1"/>
    <w:rsid w:val="00CE5F5C"/>
    <w:rsid w:val="00CE7E0B"/>
    <w:rsid w:val="00CF0648"/>
    <w:rsid w:val="00CF0ADF"/>
    <w:rsid w:val="00CF13A4"/>
    <w:rsid w:val="00CF3A08"/>
    <w:rsid w:val="00CF3D36"/>
    <w:rsid w:val="00CF491C"/>
    <w:rsid w:val="00CF4DB4"/>
    <w:rsid w:val="00CF5B46"/>
    <w:rsid w:val="00CF650B"/>
    <w:rsid w:val="00CF6BA0"/>
    <w:rsid w:val="00D01961"/>
    <w:rsid w:val="00D01F55"/>
    <w:rsid w:val="00D020C4"/>
    <w:rsid w:val="00D02193"/>
    <w:rsid w:val="00D0224C"/>
    <w:rsid w:val="00D02BED"/>
    <w:rsid w:val="00D02C1E"/>
    <w:rsid w:val="00D039B1"/>
    <w:rsid w:val="00D03E57"/>
    <w:rsid w:val="00D04DD9"/>
    <w:rsid w:val="00D057E0"/>
    <w:rsid w:val="00D06148"/>
    <w:rsid w:val="00D0677B"/>
    <w:rsid w:val="00D07046"/>
    <w:rsid w:val="00D07586"/>
    <w:rsid w:val="00D075B3"/>
    <w:rsid w:val="00D1122D"/>
    <w:rsid w:val="00D11A2A"/>
    <w:rsid w:val="00D11EAF"/>
    <w:rsid w:val="00D11F7D"/>
    <w:rsid w:val="00D12079"/>
    <w:rsid w:val="00D1422A"/>
    <w:rsid w:val="00D15667"/>
    <w:rsid w:val="00D16CD5"/>
    <w:rsid w:val="00D17066"/>
    <w:rsid w:val="00D17326"/>
    <w:rsid w:val="00D2003F"/>
    <w:rsid w:val="00D20C54"/>
    <w:rsid w:val="00D22DDD"/>
    <w:rsid w:val="00D2459F"/>
    <w:rsid w:val="00D24BF5"/>
    <w:rsid w:val="00D25C38"/>
    <w:rsid w:val="00D2660A"/>
    <w:rsid w:val="00D26A84"/>
    <w:rsid w:val="00D3079A"/>
    <w:rsid w:val="00D30B70"/>
    <w:rsid w:val="00D30C71"/>
    <w:rsid w:val="00D32236"/>
    <w:rsid w:val="00D33C7C"/>
    <w:rsid w:val="00D353B8"/>
    <w:rsid w:val="00D3549A"/>
    <w:rsid w:val="00D371C5"/>
    <w:rsid w:val="00D37273"/>
    <w:rsid w:val="00D4025D"/>
    <w:rsid w:val="00D40B97"/>
    <w:rsid w:val="00D40D37"/>
    <w:rsid w:val="00D40E45"/>
    <w:rsid w:val="00D41D82"/>
    <w:rsid w:val="00D4412F"/>
    <w:rsid w:val="00D4434C"/>
    <w:rsid w:val="00D44669"/>
    <w:rsid w:val="00D4640E"/>
    <w:rsid w:val="00D46C7F"/>
    <w:rsid w:val="00D46D71"/>
    <w:rsid w:val="00D47311"/>
    <w:rsid w:val="00D50198"/>
    <w:rsid w:val="00D502C1"/>
    <w:rsid w:val="00D51741"/>
    <w:rsid w:val="00D52B42"/>
    <w:rsid w:val="00D53E66"/>
    <w:rsid w:val="00D55B4D"/>
    <w:rsid w:val="00D56E63"/>
    <w:rsid w:val="00D601FD"/>
    <w:rsid w:val="00D60291"/>
    <w:rsid w:val="00D60BE7"/>
    <w:rsid w:val="00D60C3A"/>
    <w:rsid w:val="00D60C87"/>
    <w:rsid w:val="00D6155F"/>
    <w:rsid w:val="00D616E6"/>
    <w:rsid w:val="00D6250B"/>
    <w:rsid w:val="00D628B7"/>
    <w:rsid w:val="00D63102"/>
    <w:rsid w:val="00D659BB"/>
    <w:rsid w:val="00D664D3"/>
    <w:rsid w:val="00D665AC"/>
    <w:rsid w:val="00D6780F"/>
    <w:rsid w:val="00D70DB0"/>
    <w:rsid w:val="00D70FD3"/>
    <w:rsid w:val="00D710A6"/>
    <w:rsid w:val="00D71496"/>
    <w:rsid w:val="00D71D2F"/>
    <w:rsid w:val="00D739CB"/>
    <w:rsid w:val="00D73DF6"/>
    <w:rsid w:val="00D74720"/>
    <w:rsid w:val="00D76D2C"/>
    <w:rsid w:val="00D80AD5"/>
    <w:rsid w:val="00D8165A"/>
    <w:rsid w:val="00D81F13"/>
    <w:rsid w:val="00D822E9"/>
    <w:rsid w:val="00D82799"/>
    <w:rsid w:val="00D8299D"/>
    <w:rsid w:val="00D82FF4"/>
    <w:rsid w:val="00D8336D"/>
    <w:rsid w:val="00D83877"/>
    <w:rsid w:val="00D83AB7"/>
    <w:rsid w:val="00D84399"/>
    <w:rsid w:val="00D84B75"/>
    <w:rsid w:val="00D84DDB"/>
    <w:rsid w:val="00D84FAD"/>
    <w:rsid w:val="00D856C4"/>
    <w:rsid w:val="00D8585D"/>
    <w:rsid w:val="00D866A9"/>
    <w:rsid w:val="00D87B69"/>
    <w:rsid w:val="00D902F6"/>
    <w:rsid w:val="00D90B59"/>
    <w:rsid w:val="00D9261C"/>
    <w:rsid w:val="00D92AA3"/>
    <w:rsid w:val="00D92D71"/>
    <w:rsid w:val="00D93146"/>
    <w:rsid w:val="00D932C6"/>
    <w:rsid w:val="00D93A7E"/>
    <w:rsid w:val="00D9479F"/>
    <w:rsid w:val="00D94AAD"/>
    <w:rsid w:val="00D95682"/>
    <w:rsid w:val="00D964F1"/>
    <w:rsid w:val="00D97E38"/>
    <w:rsid w:val="00DA1571"/>
    <w:rsid w:val="00DA1C47"/>
    <w:rsid w:val="00DA20A9"/>
    <w:rsid w:val="00DA2A7C"/>
    <w:rsid w:val="00DA38EF"/>
    <w:rsid w:val="00DA397E"/>
    <w:rsid w:val="00DA4C2B"/>
    <w:rsid w:val="00DA4C66"/>
    <w:rsid w:val="00DA5FB6"/>
    <w:rsid w:val="00DA6795"/>
    <w:rsid w:val="00DA681C"/>
    <w:rsid w:val="00DA6A97"/>
    <w:rsid w:val="00DB0BEA"/>
    <w:rsid w:val="00DB29C1"/>
    <w:rsid w:val="00DB3419"/>
    <w:rsid w:val="00DB3F99"/>
    <w:rsid w:val="00DB46F6"/>
    <w:rsid w:val="00DB58C2"/>
    <w:rsid w:val="00DB5FD5"/>
    <w:rsid w:val="00DC0195"/>
    <w:rsid w:val="00DC0A98"/>
    <w:rsid w:val="00DC2037"/>
    <w:rsid w:val="00DC25C7"/>
    <w:rsid w:val="00DC2E9F"/>
    <w:rsid w:val="00DC33BB"/>
    <w:rsid w:val="00DC6674"/>
    <w:rsid w:val="00DC6BBB"/>
    <w:rsid w:val="00DC6C01"/>
    <w:rsid w:val="00DD095D"/>
    <w:rsid w:val="00DD1E10"/>
    <w:rsid w:val="00DD29DF"/>
    <w:rsid w:val="00DD34B9"/>
    <w:rsid w:val="00DD3728"/>
    <w:rsid w:val="00DD5092"/>
    <w:rsid w:val="00DD5B54"/>
    <w:rsid w:val="00DD5CEE"/>
    <w:rsid w:val="00DD6947"/>
    <w:rsid w:val="00DD70B4"/>
    <w:rsid w:val="00DE04AB"/>
    <w:rsid w:val="00DE0686"/>
    <w:rsid w:val="00DE32A7"/>
    <w:rsid w:val="00DE415B"/>
    <w:rsid w:val="00DE4BD6"/>
    <w:rsid w:val="00DE4EA3"/>
    <w:rsid w:val="00DE6E35"/>
    <w:rsid w:val="00DE7BB3"/>
    <w:rsid w:val="00DE7C31"/>
    <w:rsid w:val="00DF01FF"/>
    <w:rsid w:val="00DF1433"/>
    <w:rsid w:val="00DF1991"/>
    <w:rsid w:val="00DF19EC"/>
    <w:rsid w:val="00DF215E"/>
    <w:rsid w:val="00DF22EA"/>
    <w:rsid w:val="00DF24A3"/>
    <w:rsid w:val="00DF3C5A"/>
    <w:rsid w:val="00DF4004"/>
    <w:rsid w:val="00DF56CA"/>
    <w:rsid w:val="00DF7A34"/>
    <w:rsid w:val="00DF7AE1"/>
    <w:rsid w:val="00E009F8"/>
    <w:rsid w:val="00E01123"/>
    <w:rsid w:val="00E013FE"/>
    <w:rsid w:val="00E028A5"/>
    <w:rsid w:val="00E02EEC"/>
    <w:rsid w:val="00E030B8"/>
    <w:rsid w:val="00E05155"/>
    <w:rsid w:val="00E06080"/>
    <w:rsid w:val="00E063AD"/>
    <w:rsid w:val="00E100C0"/>
    <w:rsid w:val="00E1069E"/>
    <w:rsid w:val="00E11840"/>
    <w:rsid w:val="00E122EC"/>
    <w:rsid w:val="00E12822"/>
    <w:rsid w:val="00E12EF2"/>
    <w:rsid w:val="00E13858"/>
    <w:rsid w:val="00E13BEC"/>
    <w:rsid w:val="00E1422E"/>
    <w:rsid w:val="00E154B1"/>
    <w:rsid w:val="00E16C0B"/>
    <w:rsid w:val="00E16E22"/>
    <w:rsid w:val="00E20410"/>
    <w:rsid w:val="00E22E1C"/>
    <w:rsid w:val="00E2304B"/>
    <w:rsid w:val="00E23257"/>
    <w:rsid w:val="00E2406C"/>
    <w:rsid w:val="00E24F96"/>
    <w:rsid w:val="00E25156"/>
    <w:rsid w:val="00E256A1"/>
    <w:rsid w:val="00E2628F"/>
    <w:rsid w:val="00E26C2E"/>
    <w:rsid w:val="00E277D7"/>
    <w:rsid w:val="00E300B2"/>
    <w:rsid w:val="00E30595"/>
    <w:rsid w:val="00E3161A"/>
    <w:rsid w:val="00E31966"/>
    <w:rsid w:val="00E33C31"/>
    <w:rsid w:val="00E34057"/>
    <w:rsid w:val="00E354C0"/>
    <w:rsid w:val="00E354CD"/>
    <w:rsid w:val="00E35C0E"/>
    <w:rsid w:val="00E3636B"/>
    <w:rsid w:val="00E369A0"/>
    <w:rsid w:val="00E3767D"/>
    <w:rsid w:val="00E37AD2"/>
    <w:rsid w:val="00E420CA"/>
    <w:rsid w:val="00E4214A"/>
    <w:rsid w:val="00E42398"/>
    <w:rsid w:val="00E42522"/>
    <w:rsid w:val="00E432AC"/>
    <w:rsid w:val="00E432F5"/>
    <w:rsid w:val="00E434A5"/>
    <w:rsid w:val="00E43C53"/>
    <w:rsid w:val="00E44924"/>
    <w:rsid w:val="00E45F9B"/>
    <w:rsid w:val="00E4646A"/>
    <w:rsid w:val="00E464E3"/>
    <w:rsid w:val="00E46A2D"/>
    <w:rsid w:val="00E46F6A"/>
    <w:rsid w:val="00E508FB"/>
    <w:rsid w:val="00E50FA5"/>
    <w:rsid w:val="00E52ECD"/>
    <w:rsid w:val="00E530EF"/>
    <w:rsid w:val="00E53135"/>
    <w:rsid w:val="00E53725"/>
    <w:rsid w:val="00E53A15"/>
    <w:rsid w:val="00E548C0"/>
    <w:rsid w:val="00E54990"/>
    <w:rsid w:val="00E565D2"/>
    <w:rsid w:val="00E566B5"/>
    <w:rsid w:val="00E56D7D"/>
    <w:rsid w:val="00E600CA"/>
    <w:rsid w:val="00E602C6"/>
    <w:rsid w:val="00E607C1"/>
    <w:rsid w:val="00E628DE"/>
    <w:rsid w:val="00E63549"/>
    <w:rsid w:val="00E646EF"/>
    <w:rsid w:val="00E65B3D"/>
    <w:rsid w:val="00E6713C"/>
    <w:rsid w:val="00E674A0"/>
    <w:rsid w:val="00E6771B"/>
    <w:rsid w:val="00E67BEC"/>
    <w:rsid w:val="00E71463"/>
    <w:rsid w:val="00E72481"/>
    <w:rsid w:val="00E72974"/>
    <w:rsid w:val="00E73378"/>
    <w:rsid w:val="00E73B41"/>
    <w:rsid w:val="00E740D1"/>
    <w:rsid w:val="00E74741"/>
    <w:rsid w:val="00E75254"/>
    <w:rsid w:val="00E76154"/>
    <w:rsid w:val="00E77D03"/>
    <w:rsid w:val="00E806DF"/>
    <w:rsid w:val="00E80E42"/>
    <w:rsid w:val="00E80E80"/>
    <w:rsid w:val="00E823F9"/>
    <w:rsid w:val="00E828B3"/>
    <w:rsid w:val="00E83698"/>
    <w:rsid w:val="00E84627"/>
    <w:rsid w:val="00E84B36"/>
    <w:rsid w:val="00E84DC5"/>
    <w:rsid w:val="00E84E26"/>
    <w:rsid w:val="00E904A1"/>
    <w:rsid w:val="00E9328E"/>
    <w:rsid w:val="00E93640"/>
    <w:rsid w:val="00E93D91"/>
    <w:rsid w:val="00E94B91"/>
    <w:rsid w:val="00E967D4"/>
    <w:rsid w:val="00E972EF"/>
    <w:rsid w:val="00E97EF3"/>
    <w:rsid w:val="00EA04D6"/>
    <w:rsid w:val="00EA127A"/>
    <w:rsid w:val="00EA1354"/>
    <w:rsid w:val="00EA188D"/>
    <w:rsid w:val="00EA236C"/>
    <w:rsid w:val="00EA2A30"/>
    <w:rsid w:val="00EA2BC0"/>
    <w:rsid w:val="00EA3C69"/>
    <w:rsid w:val="00EA522B"/>
    <w:rsid w:val="00EA5F7B"/>
    <w:rsid w:val="00EB1859"/>
    <w:rsid w:val="00EB1A5C"/>
    <w:rsid w:val="00EB2446"/>
    <w:rsid w:val="00EB2607"/>
    <w:rsid w:val="00EB3194"/>
    <w:rsid w:val="00EB329D"/>
    <w:rsid w:val="00EB4332"/>
    <w:rsid w:val="00EB59F8"/>
    <w:rsid w:val="00EB5E7E"/>
    <w:rsid w:val="00EB76FD"/>
    <w:rsid w:val="00EC08F2"/>
    <w:rsid w:val="00EC26A3"/>
    <w:rsid w:val="00EC2A59"/>
    <w:rsid w:val="00EC3C12"/>
    <w:rsid w:val="00EC48F2"/>
    <w:rsid w:val="00EC55FE"/>
    <w:rsid w:val="00EC5929"/>
    <w:rsid w:val="00EC5B85"/>
    <w:rsid w:val="00EC61BC"/>
    <w:rsid w:val="00EC6A04"/>
    <w:rsid w:val="00ED046E"/>
    <w:rsid w:val="00ED13A1"/>
    <w:rsid w:val="00ED179E"/>
    <w:rsid w:val="00ED3890"/>
    <w:rsid w:val="00ED3E58"/>
    <w:rsid w:val="00ED4A15"/>
    <w:rsid w:val="00ED5959"/>
    <w:rsid w:val="00ED5C5F"/>
    <w:rsid w:val="00ED5DDC"/>
    <w:rsid w:val="00ED6BE4"/>
    <w:rsid w:val="00EE1C84"/>
    <w:rsid w:val="00EE2A92"/>
    <w:rsid w:val="00EE3273"/>
    <w:rsid w:val="00EE4FE4"/>
    <w:rsid w:val="00EE6C63"/>
    <w:rsid w:val="00EE71CE"/>
    <w:rsid w:val="00EE7C0E"/>
    <w:rsid w:val="00EF0680"/>
    <w:rsid w:val="00EF0C12"/>
    <w:rsid w:val="00EF0E38"/>
    <w:rsid w:val="00EF1FF4"/>
    <w:rsid w:val="00EF3C82"/>
    <w:rsid w:val="00EF3DC0"/>
    <w:rsid w:val="00EF3E84"/>
    <w:rsid w:val="00EF48D4"/>
    <w:rsid w:val="00EF4D9C"/>
    <w:rsid w:val="00EF54B4"/>
    <w:rsid w:val="00EF57D7"/>
    <w:rsid w:val="00EF5849"/>
    <w:rsid w:val="00EF6C49"/>
    <w:rsid w:val="00EF72B5"/>
    <w:rsid w:val="00F00144"/>
    <w:rsid w:val="00F004AA"/>
    <w:rsid w:val="00F03DEB"/>
    <w:rsid w:val="00F05DBA"/>
    <w:rsid w:val="00F065F2"/>
    <w:rsid w:val="00F06A7C"/>
    <w:rsid w:val="00F06C03"/>
    <w:rsid w:val="00F06D79"/>
    <w:rsid w:val="00F07ACD"/>
    <w:rsid w:val="00F07D90"/>
    <w:rsid w:val="00F10A56"/>
    <w:rsid w:val="00F10F4D"/>
    <w:rsid w:val="00F112BD"/>
    <w:rsid w:val="00F11F7C"/>
    <w:rsid w:val="00F12B3C"/>
    <w:rsid w:val="00F13512"/>
    <w:rsid w:val="00F139E8"/>
    <w:rsid w:val="00F13A2C"/>
    <w:rsid w:val="00F155BB"/>
    <w:rsid w:val="00F1625C"/>
    <w:rsid w:val="00F164DB"/>
    <w:rsid w:val="00F16A31"/>
    <w:rsid w:val="00F177D0"/>
    <w:rsid w:val="00F17D27"/>
    <w:rsid w:val="00F20835"/>
    <w:rsid w:val="00F20E76"/>
    <w:rsid w:val="00F21D15"/>
    <w:rsid w:val="00F21EF9"/>
    <w:rsid w:val="00F2206C"/>
    <w:rsid w:val="00F22086"/>
    <w:rsid w:val="00F223D8"/>
    <w:rsid w:val="00F22A8A"/>
    <w:rsid w:val="00F231C1"/>
    <w:rsid w:val="00F238AF"/>
    <w:rsid w:val="00F24EF8"/>
    <w:rsid w:val="00F253DA"/>
    <w:rsid w:val="00F2612A"/>
    <w:rsid w:val="00F26B29"/>
    <w:rsid w:val="00F26DD7"/>
    <w:rsid w:val="00F271F0"/>
    <w:rsid w:val="00F2740D"/>
    <w:rsid w:val="00F30516"/>
    <w:rsid w:val="00F30AC1"/>
    <w:rsid w:val="00F3223A"/>
    <w:rsid w:val="00F32E22"/>
    <w:rsid w:val="00F340C2"/>
    <w:rsid w:val="00F36746"/>
    <w:rsid w:val="00F37AB2"/>
    <w:rsid w:val="00F37D53"/>
    <w:rsid w:val="00F404D4"/>
    <w:rsid w:val="00F40649"/>
    <w:rsid w:val="00F40D41"/>
    <w:rsid w:val="00F41B1C"/>
    <w:rsid w:val="00F41E68"/>
    <w:rsid w:val="00F4290A"/>
    <w:rsid w:val="00F4296B"/>
    <w:rsid w:val="00F43B90"/>
    <w:rsid w:val="00F43D0E"/>
    <w:rsid w:val="00F43D8E"/>
    <w:rsid w:val="00F464A5"/>
    <w:rsid w:val="00F47190"/>
    <w:rsid w:val="00F471B2"/>
    <w:rsid w:val="00F4783E"/>
    <w:rsid w:val="00F50776"/>
    <w:rsid w:val="00F50EF8"/>
    <w:rsid w:val="00F518E7"/>
    <w:rsid w:val="00F527BE"/>
    <w:rsid w:val="00F52DE5"/>
    <w:rsid w:val="00F5464E"/>
    <w:rsid w:val="00F56753"/>
    <w:rsid w:val="00F56C57"/>
    <w:rsid w:val="00F61FC1"/>
    <w:rsid w:val="00F62048"/>
    <w:rsid w:val="00F623A4"/>
    <w:rsid w:val="00F62905"/>
    <w:rsid w:val="00F62BB2"/>
    <w:rsid w:val="00F63054"/>
    <w:rsid w:val="00F634BF"/>
    <w:rsid w:val="00F6500D"/>
    <w:rsid w:val="00F65646"/>
    <w:rsid w:val="00F67D59"/>
    <w:rsid w:val="00F7003F"/>
    <w:rsid w:val="00F718A4"/>
    <w:rsid w:val="00F72F4D"/>
    <w:rsid w:val="00F73F71"/>
    <w:rsid w:val="00F741FE"/>
    <w:rsid w:val="00F74C7D"/>
    <w:rsid w:val="00F75E0B"/>
    <w:rsid w:val="00F76B79"/>
    <w:rsid w:val="00F77D68"/>
    <w:rsid w:val="00F806F3"/>
    <w:rsid w:val="00F818CA"/>
    <w:rsid w:val="00F837EC"/>
    <w:rsid w:val="00F83B5F"/>
    <w:rsid w:val="00F83EF3"/>
    <w:rsid w:val="00F844E9"/>
    <w:rsid w:val="00F84E11"/>
    <w:rsid w:val="00F86B95"/>
    <w:rsid w:val="00F86F1A"/>
    <w:rsid w:val="00F86FBD"/>
    <w:rsid w:val="00F875BE"/>
    <w:rsid w:val="00F87CF4"/>
    <w:rsid w:val="00F9196B"/>
    <w:rsid w:val="00F929B3"/>
    <w:rsid w:val="00F92A7D"/>
    <w:rsid w:val="00F93810"/>
    <w:rsid w:val="00F94214"/>
    <w:rsid w:val="00F94635"/>
    <w:rsid w:val="00F94E02"/>
    <w:rsid w:val="00F95A66"/>
    <w:rsid w:val="00F95E89"/>
    <w:rsid w:val="00F95EA6"/>
    <w:rsid w:val="00F962A9"/>
    <w:rsid w:val="00F9722D"/>
    <w:rsid w:val="00F97313"/>
    <w:rsid w:val="00F97955"/>
    <w:rsid w:val="00F97B6F"/>
    <w:rsid w:val="00FA0337"/>
    <w:rsid w:val="00FA080D"/>
    <w:rsid w:val="00FA1715"/>
    <w:rsid w:val="00FA350A"/>
    <w:rsid w:val="00FA43B7"/>
    <w:rsid w:val="00FA5786"/>
    <w:rsid w:val="00FA6C6A"/>
    <w:rsid w:val="00FA71A4"/>
    <w:rsid w:val="00FB2123"/>
    <w:rsid w:val="00FB25D1"/>
    <w:rsid w:val="00FB3407"/>
    <w:rsid w:val="00FB4880"/>
    <w:rsid w:val="00FB6471"/>
    <w:rsid w:val="00FB7199"/>
    <w:rsid w:val="00FC01A9"/>
    <w:rsid w:val="00FC15A5"/>
    <w:rsid w:val="00FC1DD9"/>
    <w:rsid w:val="00FC2628"/>
    <w:rsid w:val="00FC2F38"/>
    <w:rsid w:val="00FC333B"/>
    <w:rsid w:val="00FC507A"/>
    <w:rsid w:val="00FC514D"/>
    <w:rsid w:val="00FC7B38"/>
    <w:rsid w:val="00FC7B57"/>
    <w:rsid w:val="00FD0191"/>
    <w:rsid w:val="00FD031D"/>
    <w:rsid w:val="00FD0D16"/>
    <w:rsid w:val="00FD0DA6"/>
    <w:rsid w:val="00FD0E69"/>
    <w:rsid w:val="00FD1ADC"/>
    <w:rsid w:val="00FD298E"/>
    <w:rsid w:val="00FD3062"/>
    <w:rsid w:val="00FD3D07"/>
    <w:rsid w:val="00FD430F"/>
    <w:rsid w:val="00FD5106"/>
    <w:rsid w:val="00FD58B3"/>
    <w:rsid w:val="00FD5A49"/>
    <w:rsid w:val="00FD62A7"/>
    <w:rsid w:val="00FD6785"/>
    <w:rsid w:val="00FD6C72"/>
    <w:rsid w:val="00FD6CD6"/>
    <w:rsid w:val="00FD6D69"/>
    <w:rsid w:val="00FD6E7E"/>
    <w:rsid w:val="00FD7D6E"/>
    <w:rsid w:val="00FD7DFC"/>
    <w:rsid w:val="00FE0056"/>
    <w:rsid w:val="00FE1D36"/>
    <w:rsid w:val="00FE1FF7"/>
    <w:rsid w:val="00FE4191"/>
    <w:rsid w:val="00FE5109"/>
    <w:rsid w:val="00FE65E9"/>
    <w:rsid w:val="00FE666A"/>
    <w:rsid w:val="00FE6D0F"/>
    <w:rsid w:val="00FE6E28"/>
    <w:rsid w:val="00FE6F9C"/>
    <w:rsid w:val="00FE7CE1"/>
    <w:rsid w:val="00FF0188"/>
    <w:rsid w:val="00FF175C"/>
    <w:rsid w:val="00FF2071"/>
    <w:rsid w:val="00FF2723"/>
    <w:rsid w:val="00FF2E56"/>
    <w:rsid w:val="00FF4182"/>
    <w:rsid w:val="00FF5DC8"/>
    <w:rsid w:val="00FF6585"/>
    <w:rsid w:val="00FF77B1"/>
    <w:rsid w:val="00FF7B9F"/>
    <w:rsid w:val="246236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3447E"/>
  <w15:docId w15:val="{5C4EF906-6CCA-4464-858D-6FC209A7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03825"/>
  </w:style>
  <w:style w:type="paragraph" w:styleId="Heading1">
    <w:name w:val="heading 1"/>
    <w:basedOn w:val="Normal"/>
    <w:next w:val="Normal"/>
    <w:link w:val="Heading1Char"/>
    <w:qFormat/>
    <w:rsid w:val="00C1591F"/>
    <w:pPr>
      <w:widowControl w:val="0"/>
      <w:spacing w:before="480" w:after="240"/>
      <w:outlineLvl w:val="0"/>
    </w:pPr>
    <w:rPr>
      <w:rFonts w:ascii="Segoe UI" w:eastAsia="Calibri" w:hAnsi="Segoe UI" w:cs="Arial"/>
      <w:b/>
      <w:bCs/>
      <w:kern w:val="32"/>
      <w:sz w:val="42"/>
      <w:szCs w:val="42"/>
    </w:rPr>
  </w:style>
  <w:style w:type="paragraph" w:styleId="Heading2">
    <w:name w:val="heading 2"/>
    <w:basedOn w:val="Normal"/>
    <w:next w:val="Normal"/>
    <w:link w:val="Heading2Char"/>
    <w:uiPriority w:val="9"/>
    <w:unhideWhenUsed/>
    <w:qFormat/>
    <w:rsid w:val="00C1591F"/>
    <w:pPr>
      <w:widowControl w:val="0"/>
      <w:spacing w:before="480" w:after="240"/>
      <w:outlineLvl w:val="1"/>
    </w:pPr>
    <w:rPr>
      <w:rFonts w:ascii="Segoe UI" w:eastAsia="Calibri" w:hAnsi="Segoe UI" w:cs="Arial"/>
      <w:b/>
      <w:bCs/>
      <w:iCs/>
      <w:sz w:val="32"/>
      <w:szCs w:val="30"/>
    </w:rPr>
  </w:style>
  <w:style w:type="paragraph" w:styleId="Heading3">
    <w:name w:val="heading 3"/>
    <w:basedOn w:val="Normal"/>
    <w:next w:val="Normal"/>
    <w:link w:val="Heading3Char"/>
    <w:unhideWhenUsed/>
    <w:qFormat/>
    <w:rsid w:val="00C1591F"/>
    <w:pPr>
      <w:widowControl w:val="0"/>
      <w:spacing w:before="480" w:after="240"/>
      <w:outlineLvl w:val="2"/>
    </w:pPr>
    <w:rPr>
      <w:rFonts w:ascii="Segoe UI" w:eastAsia="Calibri" w:hAnsi="Segoe UI" w:cs="Arial"/>
      <w:b/>
      <w:bCs/>
      <w:sz w:val="26"/>
      <w:szCs w:val="20"/>
    </w:rPr>
  </w:style>
  <w:style w:type="paragraph" w:styleId="Heading4">
    <w:name w:val="heading 4"/>
    <w:basedOn w:val="Normal"/>
    <w:next w:val="Normal"/>
    <w:link w:val="Heading4Char"/>
    <w:semiHidden/>
    <w:unhideWhenUsed/>
    <w:qFormat/>
    <w:rsid w:val="00452ADC"/>
    <w:pPr>
      <w:widowControl w:val="0"/>
      <w:numPr>
        <w:ilvl w:val="3"/>
        <w:numId w:val="1"/>
      </w:numPr>
      <w:spacing w:before="240" w:after="60"/>
      <w:ind w:left="965" w:hanging="965"/>
      <w:outlineLvl w:val="3"/>
    </w:pPr>
    <w:rPr>
      <w:rFonts w:ascii="Segoe UI" w:eastAsia="Calibri" w:hAnsi="Segoe UI" w:cs="Arial"/>
      <w:b/>
      <w:bCs/>
      <w:i/>
      <w:sz w:val="22"/>
      <w:szCs w:val="22"/>
    </w:rPr>
  </w:style>
  <w:style w:type="paragraph" w:styleId="Heading5">
    <w:name w:val="heading 5"/>
    <w:basedOn w:val="Normal"/>
    <w:next w:val="Normal"/>
    <w:link w:val="Heading5Char"/>
    <w:unhideWhenUsed/>
    <w:qFormat/>
    <w:rsid w:val="00C1591F"/>
    <w:pPr>
      <w:widowControl w:val="0"/>
      <w:spacing w:before="240" w:after="60"/>
      <w:outlineLvl w:val="4"/>
    </w:pPr>
    <w:rPr>
      <w:rFonts w:eastAsia="Calibri" w:cs="Arial"/>
      <w:b/>
    </w:rPr>
  </w:style>
  <w:style w:type="paragraph" w:styleId="Heading6">
    <w:name w:val="heading 6"/>
    <w:basedOn w:val="Normal"/>
    <w:next w:val="Normal"/>
    <w:link w:val="Heading6Char"/>
    <w:unhideWhenUsed/>
    <w:qFormat/>
    <w:rsid w:val="00C1591F"/>
    <w:pPr>
      <w:widowControl w:val="0"/>
      <w:spacing w:before="240" w:after="60"/>
      <w:outlineLvl w:val="5"/>
    </w:pPr>
    <w:rPr>
      <w:rFonts w:eastAsia="Calibri" w:cs="Arial"/>
      <w:b/>
      <w:i/>
      <w:szCs w:val="26"/>
    </w:rPr>
  </w:style>
  <w:style w:type="paragraph" w:styleId="Heading7">
    <w:name w:val="heading 7"/>
    <w:basedOn w:val="Normal"/>
    <w:next w:val="Normal"/>
    <w:link w:val="Heading7Char"/>
    <w:unhideWhenUsed/>
    <w:qFormat/>
    <w:rsid w:val="00C1591F"/>
    <w:pPr>
      <w:widowControl w:val="0"/>
      <w:tabs>
        <w:tab w:val="left" w:pos="360"/>
      </w:tabs>
      <w:spacing w:before="240" w:after="60"/>
      <w:outlineLvl w:val="6"/>
    </w:pPr>
    <w:rPr>
      <w:rFonts w:eastAsiaTheme="majorEastAsia" w:cstheme="majorBidi"/>
      <w:iCs/>
      <w:color w:val="404040" w:themeColor="text1" w:themeTint="BF"/>
    </w:rPr>
  </w:style>
  <w:style w:type="paragraph" w:styleId="Heading8">
    <w:name w:val="heading 8"/>
    <w:basedOn w:val="Normal"/>
    <w:next w:val="Normal"/>
    <w:link w:val="Heading8Char"/>
    <w:semiHidden/>
    <w:unhideWhenUsed/>
    <w:qFormat/>
    <w:rsid w:val="00F75E0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75E0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AuxText">
    <w:name w:val="Title2AuxText"/>
    <w:basedOn w:val="Normal"/>
    <w:semiHidden/>
    <w:rsid w:val="006E6402"/>
    <w:pPr>
      <w:spacing w:before="120" w:after="120"/>
    </w:pPr>
    <w:rPr>
      <w:rFonts w:ascii="Arial" w:hAnsi="Arial"/>
      <w:b/>
      <w:sz w:val="32"/>
      <w:szCs w:val="32"/>
    </w:rPr>
  </w:style>
  <w:style w:type="paragraph" w:styleId="BodyText">
    <w:name w:val="Body Text"/>
    <w:basedOn w:val="Normal"/>
    <w:link w:val="BodyTextChar"/>
    <w:semiHidden/>
    <w:unhideWhenUsed/>
    <w:rsid w:val="009529AA"/>
    <w:pPr>
      <w:spacing w:after="120"/>
    </w:pPr>
  </w:style>
  <w:style w:type="character" w:customStyle="1" w:styleId="BodyTextChar">
    <w:name w:val="Body Text Char"/>
    <w:basedOn w:val="DefaultParagraphFont"/>
    <w:link w:val="BodyText"/>
    <w:semiHidden/>
    <w:rsid w:val="009529AA"/>
  </w:style>
  <w:style w:type="paragraph" w:styleId="Header">
    <w:name w:val="header"/>
    <w:aliases w:val="Header (MSCP)"/>
    <w:next w:val="Normal"/>
    <w:link w:val="HeaderChar"/>
    <w:uiPriority w:val="99"/>
    <w:rsid w:val="00875A33"/>
    <w:pPr>
      <w:tabs>
        <w:tab w:val="center" w:pos="4680"/>
        <w:tab w:val="right" w:pos="9360"/>
      </w:tabs>
    </w:pPr>
    <w:rPr>
      <w:rFonts w:ascii="Segoe UI Semibold" w:hAnsi="Segoe UI Semibold"/>
      <w:sz w:val="20"/>
    </w:rPr>
  </w:style>
  <w:style w:type="character" w:customStyle="1" w:styleId="HeaderChar">
    <w:name w:val="Header Char"/>
    <w:aliases w:val="Header (MSCP) Char"/>
    <w:basedOn w:val="DefaultParagraphFont"/>
    <w:link w:val="Header"/>
    <w:uiPriority w:val="99"/>
    <w:rsid w:val="00875A33"/>
    <w:rPr>
      <w:rFonts w:ascii="Segoe UI Semibold" w:hAnsi="Segoe UI Semibold"/>
      <w:sz w:val="20"/>
    </w:rPr>
  </w:style>
  <w:style w:type="paragraph" w:styleId="Footer">
    <w:name w:val="footer"/>
    <w:aliases w:val="Footer (MSCP)"/>
    <w:next w:val="Normal"/>
    <w:link w:val="FooterChar"/>
    <w:uiPriority w:val="99"/>
    <w:rsid w:val="00875A33"/>
    <w:pPr>
      <w:tabs>
        <w:tab w:val="center" w:pos="4680"/>
        <w:tab w:val="right" w:pos="9360"/>
      </w:tabs>
    </w:pPr>
    <w:rPr>
      <w:rFonts w:ascii="Segoe UI Semibold" w:hAnsi="Segoe UI Semibold"/>
      <w:sz w:val="20"/>
    </w:rPr>
  </w:style>
  <w:style w:type="character" w:customStyle="1" w:styleId="FooterChar">
    <w:name w:val="Footer Char"/>
    <w:aliases w:val="Footer (MSCP) Char"/>
    <w:basedOn w:val="DefaultParagraphFont"/>
    <w:link w:val="Footer"/>
    <w:uiPriority w:val="99"/>
    <w:rsid w:val="00875A33"/>
    <w:rPr>
      <w:rFonts w:ascii="Segoe UI Semibold" w:hAnsi="Segoe UI Semibold"/>
      <w:sz w:val="20"/>
    </w:rPr>
  </w:style>
  <w:style w:type="character" w:customStyle="1" w:styleId="Heading1Char">
    <w:name w:val="Heading 1 Char"/>
    <w:basedOn w:val="DefaultParagraphFont"/>
    <w:link w:val="Heading1"/>
    <w:rsid w:val="00452ADC"/>
    <w:rPr>
      <w:rFonts w:ascii="Segoe UI" w:eastAsia="Calibri" w:hAnsi="Segoe UI" w:cs="Arial"/>
      <w:b/>
      <w:bCs/>
      <w:kern w:val="32"/>
      <w:sz w:val="42"/>
      <w:szCs w:val="42"/>
    </w:rPr>
  </w:style>
  <w:style w:type="character" w:customStyle="1" w:styleId="Heading2Char">
    <w:name w:val="Heading 2 Char"/>
    <w:basedOn w:val="DefaultParagraphFont"/>
    <w:link w:val="Heading2"/>
    <w:uiPriority w:val="9"/>
    <w:rsid w:val="00452ADC"/>
    <w:rPr>
      <w:rFonts w:ascii="Segoe UI" w:eastAsia="Calibri" w:hAnsi="Segoe UI" w:cs="Arial"/>
      <w:b/>
      <w:bCs/>
      <w:iCs/>
      <w:sz w:val="32"/>
      <w:szCs w:val="30"/>
    </w:rPr>
  </w:style>
  <w:style w:type="character" w:customStyle="1" w:styleId="Heading3Char">
    <w:name w:val="Heading 3 Char"/>
    <w:basedOn w:val="DefaultParagraphFont"/>
    <w:link w:val="Heading3"/>
    <w:rsid w:val="00452ADC"/>
    <w:rPr>
      <w:rFonts w:ascii="Segoe UI" w:eastAsia="Calibri" w:hAnsi="Segoe UI" w:cs="Arial"/>
      <w:b/>
      <w:bCs/>
      <w:sz w:val="26"/>
    </w:rPr>
  </w:style>
  <w:style w:type="character" w:customStyle="1" w:styleId="Heading4Char">
    <w:name w:val="Heading 4 Char"/>
    <w:basedOn w:val="DefaultParagraphFont"/>
    <w:link w:val="Heading4"/>
    <w:semiHidden/>
    <w:rsid w:val="003532CF"/>
    <w:rPr>
      <w:rFonts w:ascii="Segoe UI" w:eastAsia="Calibri" w:hAnsi="Segoe UI" w:cs="Arial"/>
      <w:b/>
      <w:bCs/>
      <w:i/>
      <w:sz w:val="22"/>
      <w:szCs w:val="22"/>
    </w:rPr>
  </w:style>
  <w:style w:type="character" w:customStyle="1" w:styleId="Heading5Char">
    <w:name w:val="Heading 5 Char"/>
    <w:basedOn w:val="DefaultParagraphFont"/>
    <w:link w:val="Heading5"/>
    <w:rsid w:val="00AE12C3"/>
    <w:rPr>
      <w:rFonts w:eastAsia="Calibri" w:cs="Arial"/>
      <w:b/>
      <w:sz w:val="24"/>
      <w:szCs w:val="24"/>
    </w:rPr>
  </w:style>
  <w:style w:type="character" w:customStyle="1" w:styleId="Heading6Char">
    <w:name w:val="Heading 6 Char"/>
    <w:basedOn w:val="DefaultParagraphFont"/>
    <w:link w:val="Heading6"/>
    <w:rsid w:val="00AE12C3"/>
    <w:rPr>
      <w:rFonts w:eastAsia="Calibri" w:cs="Arial"/>
      <w:b/>
      <w:i/>
      <w:sz w:val="24"/>
      <w:szCs w:val="26"/>
    </w:rPr>
  </w:style>
  <w:style w:type="character" w:customStyle="1" w:styleId="Heading7Char">
    <w:name w:val="Heading 7 Char"/>
    <w:basedOn w:val="DefaultParagraphFont"/>
    <w:link w:val="Heading7"/>
    <w:rsid w:val="00AE12C3"/>
    <w:rPr>
      <w:rFonts w:eastAsiaTheme="majorEastAsia" w:cstheme="majorBidi"/>
      <w:iCs/>
      <w:color w:val="404040" w:themeColor="text1" w:themeTint="BF"/>
      <w:sz w:val="24"/>
      <w:szCs w:val="24"/>
    </w:rPr>
  </w:style>
  <w:style w:type="paragraph" w:customStyle="1" w:styleId="Bullet2">
    <w:name w:val="Bullet 2"/>
    <w:basedOn w:val="Normal"/>
    <w:next w:val="Normal"/>
    <w:qFormat/>
    <w:rsid w:val="00CF0ADF"/>
    <w:pPr>
      <w:numPr>
        <w:ilvl w:val="1"/>
      </w:numPr>
    </w:pPr>
  </w:style>
  <w:style w:type="paragraph" w:customStyle="1" w:styleId="Bullet3">
    <w:name w:val="Bullet 3"/>
    <w:basedOn w:val="Bullet2"/>
    <w:qFormat/>
    <w:rsid w:val="00713AC6"/>
    <w:pPr>
      <w:numPr>
        <w:ilvl w:val="2"/>
      </w:numPr>
    </w:pPr>
  </w:style>
  <w:style w:type="paragraph" w:customStyle="1" w:styleId="Bullet4">
    <w:name w:val="Bullet 4"/>
    <w:basedOn w:val="Bullet3"/>
    <w:qFormat/>
    <w:rsid w:val="00713AC6"/>
    <w:pPr>
      <w:numPr>
        <w:ilvl w:val="3"/>
      </w:numPr>
    </w:pPr>
  </w:style>
  <w:style w:type="character" w:styleId="CommentReference">
    <w:name w:val="annotation reference"/>
    <w:basedOn w:val="DefaultParagraphFont"/>
    <w:uiPriority w:val="99"/>
    <w:unhideWhenUsed/>
    <w:rsid w:val="00E432AC"/>
    <w:rPr>
      <w:sz w:val="16"/>
      <w:szCs w:val="16"/>
    </w:rPr>
  </w:style>
  <w:style w:type="paragraph" w:styleId="NoSpacing">
    <w:name w:val="No Spacing"/>
    <w:uiPriority w:val="1"/>
    <w:qFormat/>
    <w:rsid w:val="000F5871"/>
  </w:style>
  <w:style w:type="paragraph" w:customStyle="1" w:styleId="Title-TitlePageMSCP">
    <w:name w:val="Title-Title Page (MSCP)"/>
    <w:next w:val="Normal"/>
    <w:qFormat/>
    <w:rsid w:val="00875A33"/>
    <w:pPr>
      <w:suppressLineNumbers/>
      <w:tabs>
        <w:tab w:val="right" w:pos="9000"/>
      </w:tabs>
      <w:spacing w:before="720" w:after="720"/>
    </w:pPr>
    <w:rPr>
      <w:rFonts w:ascii="Segoe UI" w:hAnsi="Segoe UI"/>
      <w:b/>
      <w:sz w:val="48"/>
      <w:szCs w:val="48"/>
    </w:rPr>
  </w:style>
  <w:style w:type="paragraph" w:customStyle="1" w:styleId="ReportTitle-TitlePageMSCP">
    <w:name w:val="Report Title-Title Page (MSCP)"/>
    <w:next w:val="Normal"/>
    <w:qFormat/>
    <w:rsid w:val="00875A33"/>
    <w:pPr>
      <w:suppressLineNumbers/>
      <w:tabs>
        <w:tab w:val="right" w:pos="9000"/>
      </w:tabs>
      <w:spacing w:after="240"/>
    </w:pPr>
    <w:rPr>
      <w:rFonts w:ascii="Segoe UI" w:hAnsi="Segoe UI"/>
      <w:b/>
      <w:sz w:val="42"/>
      <w:szCs w:val="42"/>
    </w:rPr>
  </w:style>
  <w:style w:type="paragraph" w:customStyle="1" w:styleId="Prepared-TitlepageMSCP">
    <w:name w:val="Prepared - Title page (MSCP)"/>
    <w:next w:val="Normal"/>
    <w:qFormat/>
    <w:rsid w:val="00875A33"/>
    <w:pPr>
      <w:suppressLineNumbers/>
      <w:tabs>
        <w:tab w:val="right" w:pos="9000"/>
      </w:tabs>
      <w:spacing w:before="960" w:after="240"/>
    </w:pPr>
    <w:rPr>
      <w:rFonts w:ascii="Segoe UI" w:hAnsi="Segoe UI"/>
      <w:szCs w:val="30"/>
    </w:rPr>
  </w:style>
  <w:style w:type="paragraph" w:customStyle="1" w:styleId="AuthorsandGroupMSCP">
    <w:name w:val="Authors and Group (MSCP)"/>
    <w:next w:val="Normal"/>
    <w:qFormat/>
    <w:rsid w:val="00875A33"/>
    <w:pPr>
      <w:suppressLineNumbers/>
      <w:tabs>
        <w:tab w:val="right" w:pos="9000"/>
      </w:tabs>
    </w:pPr>
    <w:rPr>
      <w:rFonts w:ascii="Segoe UI" w:hAnsi="Segoe UI"/>
      <w:b/>
      <w:szCs w:val="30"/>
    </w:rPr>
  </w:style>
  <w:style w:type="paragraph" w:customStyle="1" w:styleId="Heading2-noextraspace">
    <w:name w:val="Heading 2-no extra space"/>
    <w:basedOn w:val="Heading2"/>
    <w:qFormat/>
    <w:rsid w:val="000B1B73"/>
    <w:pPr>
      <w:spacing w:before="0"/>
    </w:pPr>
  </w:style>
  <w:style w:type="paragraph" w:customStyle="1" w:styleId="Heading3-noextraspace">
    <w:name w:val="Heading 3-no extra space"/>
    <w:basedOn w:val="Heading3"/>
    <w:qFormat/>
    <w:rsid w:val="000B1B73"/>
    <w:pPr>
      <w:spacing w:before="0"/>
    </w:pPr>
  </w:style>
  <w:style w:type="paragraph" w:customStyle="1" w:styleId="Heading5-noextraspace">
    <w:name w:val="Heading 5-no extra space"/>
    <w:basedOn w:val="Heading5"/>
    <w:qFormat/>
    <w:rsid w:val="00AE12C3"/>
    <w:pPr>
      <w:spacing w:before="0"/>
    </w:pPr>
  </w:style>
  <w:style w:type="paragraph" w:customStyle="1" w:styleId="Heading6-noextraspace">
    <w:name w:val="Heading 6-no extra space"/>
    <w:basedOn w:val="Heading6"/>
    <w:qFormat/>
    <w:rsid w:val="00AE12C3"/>
    <w:pPr>
      <w:spacing w:before="0"/>
    </w:pPr>
  </w:style>
  <w:style w:type="paragraph" w:customStyle="1" w:styleId="Heading4-noextraspace">
    <w:name w:val="Heading 4-no extra space"/>
    <w:basedOn w:val="Heading4"/>
    <w:qFormat/>
    <w:rsid w:val="00C1591F"/>
    <w:pPr>
      <w:numPr>
        <w:ilvl w:val="0"/>
        <w:numId w:val="0"/>
      </w:numPr>
      <w:spacing w:before="0"/>
    </w:pPr>
  </w:style>
  <w:style w:type="table" w:styleId="TableGrid">
    <w:name w:val="Table Grid"/>
    <w:basedOn w:val="TableNormal"/>
    <w:uiPriority w:val="39"/>
    <w:rsid w:val="009C2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MSCP">
    <w:name w:val="Reference (MSCP)"/>
    <w:next w:val="Normal"/>
    <w:qFormat/>
    <w:rsid w:val="000F5871"/>
    <w:pPr>
      <w:ind w:left="480" w:hanging="480"/>
    </w:pPr>
  </w:style>
  <w:style w:type="paragraph" w:styleId="TOC1">
    <w:name w:val="toc 1"/>
    <w:next w:val="Normal"/>
    <w:uiPriority w:val="39"/>
    <w:rsid w:val="00E154B1"/>
    <w:pPr>
      <w:tabs>
        <w:tab w:val="left" w:pos="600"/>
        <w:tab w:val="right" w:leader="dot" w:pos="9360"/>
      </w:tabs>
      <w:ind w:left="840" w:hanging="840"/>
    </w:pPr>
    <w:rPr>
      <w:rFonts w:eastAsiaTheme="minorEastAsia" w:cstheme="minorBidi"/>
      <w:noProof/>
      <w:szCs w:val="22"/>
    </w:rPr>
  </w:style>
  <w:style w:type="paragraph" w:styleId="TOC2">
    <w:name w:val="toc 2"/>
    <w:next w:val="Normal"/>
    <w:uiPriority w:val="39"/>
    <w:rsid w:val="00E154B1"/>
    <w:pPr>
      <w:tabs>
        <w:tab w:val="left" w:pos="1200"/>
        <w:tab w:val="right" w:leader="dot" w:pos="9360"/>
      </w:tabs>
      <w:ind w:left="1440" w:hanging="840"/>
    </w:pPr>
    <w:rPr>
      <w:rFonts w:eastAsia="Calibri"/>
      <w:noProof/>
    </w:rPr>
  </w:style>
  <w:style w:type="paragraph" w:styleId="TOC3">
    <w:name w:val="toc 3"/>
    <w:next w:val="Normal"/>
    <w:uiPriority w:val="39"/>
    <w:rsid w:val="00E154B1"/>
    <w:pPr>
      <w:tabs>
        <w:tab w:val="left" w:pos="1920"/>
        <w:tab w:val="right" w:leader="dot" w:pos="9360"/>
      </w:tabs>
      <w:ind w:left="2160" w:hanging="960"/>
    </w:pPr>
    <w:rPr>
      <w:rFonts w:eastAsia="Calibri"/>
      <w:noProof/>
    </w:rPr>
  </w:style>
  <w:style w:type="paragraph" w:customStyle="1" w:styleId="AttachmentTitleMSCP">
    <w:name w:val="Attachment Title (MSCP)"/>
    <w:next w:val="Normal"/>
    <w:qFormat/>
    <w:rsid w:val="00D964F1"/>
    <w:rPr>
      <w:rFonts w:ascii="Segoe UI" w:hAnsi="Segoe UI" w:cs="Arial"/>
      <w:sz w:val="30"/>
      <w:szCs w:val="30"/>
    </w:rPr>
  </w:style>
  <w:style w:type="character" w:styleId="Hyperlink">
    <w:name w:val="Hyperlink"/>
    <w:basedOn w:val="DefaultParagraphFont"/>
    <w:uiPriority w:val="99"/>
    <w:rsid w:val="00E30595"/>
    <w:rPr>
      <w:rFonts w:ascii="Garamond" w:hAnsi="Garamond"/>
      <w:color w:val="0000FF" w:themeColor="hyperlink"/>
      <w:sz w:val="24"/>
      <w:u w:val="none"/>
    </w:rPr>
  </w:style>
  <w:style w:type="paragraph" w:customStyle="1" w:styleId="ReportTitle-CoverMSCP">
    <w:name w:val="Report Title-Cover (MSCP)"/>
    <w:next w:val="Normal"/>
    <w:qFormat/>
    <w:rsid w:val="00875A33"/>
    <w:pPr>
      <w:spacing w:before="720"/>
      <w:ind w:left="-720"/>
    </w:pPr>
    <w:rPr>
      <w:rFonts w:ascii="Segoe UI" w:hAnsi="Segoe UI" w:cs="Arial"/>
      <w:b/>
      <w:color w:val="296DBB"/>
      <w:sz w:val="42"/>
      <w:szCs w:val="42"/>
    </w:rPr>
  </w:style>
  <w:style w:type="paragraph" w:customStyle="1" w:styleId="ReportYearMSCP">
    <w:name w:val="Report Year (MSCP)"/>
    <w:next w:val="Normal"/>
    <w:qFormat/>
    <w:rsid w:val="00875A33"/>
    <w:pPr>
      <w:spacing w:before="480"/>
      <w:ind w:left="-720"/>
    </w:pPr>
    <w:rPr>
      <w:rFonts w:ascii="Segoe UI" w:hAnsi="Segoe UI" w:cs="Arial"/>
      <w:b/>
      <w:color w:val="296DBB"/>
      <w:sz w:val="42"/>
      <w:szCs w:val="42"/>
    </w:rPr>
  </w:style>
  <w:style w:type="paragraph" w:customStyle="1" w:styleId="AcronymsAbbreviationsMSCP">
    <w:name w:val="Acronyms &amp; Abbreviations (MSCP)"/>
    <w:next w:val="Normal"/>
    <w:qFormat/>
    <w:rsid w:val="00875A33"/>
    <w:pPr>
      <w:spacing w:before="720" w:after="480"/>
    </w:pPr>
    <w:rPr>
      <w:rFonts w:ascii="Segoe UI" w:hAnsi="Segoe UI" w:cs="Arial"/>
      <w:b/>
      <w:sz w:val="42"/>
      <w:szCs w:val="40"/>
    </w:rPr>
  </w:style>
  <w:style w:type="paragraph" w:customStyle="1" w:styleId="SymbolsMSCP">
    <w:name w:val="Symbols (MSCP)"/>
    <w:next w:val="Normal"/>
    <w:rsid w:val="00875A33"/>
    <w:pPr>
      <w:spacing w:before="480" w:after="240"/>
    </w:pPr>
    <w:rPr>
      <w:rFonts w:ascii="Segoe UI" w:hAnsi="Segoe UI" w:cs="Segoe UI"/>
      <w:b/>
      <w:sz w:val="26"/>
    </w:rPr>
  </w:style>
  <w:style w:type="paragraph" w:customStyle="1" w:styleId="ContentsMSCP">
    <w:name w:val="Contents (MSCP)"/>
    <w:next w:val="Normal"/>
    <w:qFormat/>
    <w:rsid w:val="00875A33"/>
    <w:rPr>
      <w:rFonts w:ascii="Segoe UI" w:hAnsi="Segoe UI" w:cs="Arial"/>
      <w:b/>
      <w:sz w:val="40"/>
      <w:szCs w:val="40"/>
    </w:rPr>
  </w:style>
  <w:style w:type="paragraph" w:customStyle="1" w:styleId="AttachmentNumberMSCP">
    <w:name w:val="Attachment Number (MSCP)"/>
    <w:basedOn w:val="Normal"/>
    <w:qFormat/>
    <w:rsid w:val="006608E0"/>
    <w:pPr>
      <w:spacing w:before="2520" w:after="480"/>
    </w:pPr>
    <w:rPr>
      <w:rFonts w:ascii="Segoe UI" w:hAnsi="Segoe UI" w:cs="Arial"/>
      <w:b/>
      <w:sz w:val="40"/>
      <w:szCs w:val="40"/>
    </w:rPr>
  </w:style>
  <w:style w:type="paragraph" w:styleId="CommentSubject">
    <w:name w:val="annotation subject"/>
    <w:basedOn w:val="Normal"/>
    <w:next w:val="Normal"/>
    <w:link w:val="CommentSubjectChar"/>
    <w:semiHidden/>
    <w:unhideWhenUsed/>
    <w:rsid w:val="00743F61"/>
    <w:rPr>
      <w:b/>
      <w:bCs/>
      <w:sz w:val="20"/>
      <w:szCs w:val="20"/>
    </w:rPr>
  </w:style>
  <w:style w:type="character" w:customStyle="1" w:styleId="Heading8Char">
    <w:name w:val="Heading 8 Char"/>
    <w:basedOn w:val="DefaultParagraphFont"/>
    <w:link w:val="Heading8"/>
    <w:semiHidden/>
    <w:rsid w:val="001C0F9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C0F91"/>
    <w:rPr>
      <w:rFonts w:asciiTheme="majorHAnsi" w:eastAsiaTheme="majorEastAsia" w:hAnsiTheme="majorHAnsi" w:cstheme="majorBidi"/>
      <w:i/>
      <w:iCs/>
      <w:color w:val="272727" w:themeColor="text1" w:themeTint="D8"/>
      <w:sz w:val="21"/>
      <w:szCs w:val="21"/>
    </w:rPr>
  </w:style>
  <w:style w:type="paragraph" w:customStyle="1" w:styleId="FigurecaptionMSCP">
    <w:name w:val="Figure caption (MSCP)"/>
    <w:next w:val="Normal"/>
    <w:qFormat/>
    <w:rsid w:val="00875A33"/>
    <w:pPr>
      <w:spacing w:before="60"/>
    </w:pPr>
    <w:rPr>
      <w:rFonts w:ascii="Segoe UI Semibold" w:hAnsi="Segoe UI Semibold"/>
      <w:sz w:val="20"/>
      <w:szCs w:val="18"/>
    </w:rPr>
  </w:style>
  <w:style w:type="paragraph" w:customStyle="1" w:styleId="TablecaptionMSCP">
    <w:name w:val="Table caption (MSCP)"/>
    <w:next w:val="Normal"/>
    <w:qFormat/>
    <w:rsid w:val="000F0D50"/>
    <w:pPr>
      <w:spacing w:after="60"/>
    </w:pPr>
    <w:rPr>
      <w:rFonts w:ascii="Segoe UI Semibold" w:hAnsi="Segoe UI Semibold" w:cs="Arial"/>
      <w:sz w:val="20"/>
      <w:szCs w:val="20"/>
    </w:rPr>
  </w:style>
  <w:style w:type="character" w:customStyle="1" w:styleId="CommentSubjectChar">
    <w:name w:val="Comment Subject Char"/>
    <w:basedOn w:val="DefaultParagraphFont"/>
    <w:link w:val="CommentSubject"/>
    <w:semiHidden/>
    <w:rsid w:val="00743F61"/>
    <w:rPr>
      <w:b/>
      <w:bCs/>
    </w:rPr>
  </w:style>
  <w:style w:type="paragraph" w:styleId="Revision">
    <w:name w:val="Revision"/>
    <w:hidden/>
    <w:uiPriority w:val="99"/>
    <w:semiHidden/>
    <w:rsid w:val="00963BD5"/>
  </w:style>
  <w:style w:type="character" w:customStyle="1" w:styleId="TablefooterMSCP">
    <w:name w:val="Table footer (MSCP)"/>
    <w:rsid w:val="006D6DCC"/>
    <w:rPr>
      <w:rFonts w:ascii="Segoe UI" w:hAnsi="Segoe UI"/>
      <w:sz w:val="18"/>
    </w:rPr>
  </w:style>
  <w:style w:type="character" w:customStyle="1" w:styleId="NormalItalic">
    <w:name w:val="Normal Italic"/>
    <w:basedOn w:val="DefaultParagraphFont"/>
    <w:rsid w:val="00461894"/>
    <w:rPr>
      <w:rFonts w:ascii="Times New Roman" w:hAnsi="Times New Roman"/>
      <w:b w:val="0"/>
      <w:i/>
      <w:iCs/>
      <w:sz w:val="24"/>
    </w:rPr>
  </w:style>
  <w:style w:type="paragraph" w:styleId="ListBullet2">
    <w:name w:val="List Bullet 2"/>
    <w:basedOn w:val="Normal"/>
    <w:semiHidden/>
    <w:unhideWhenUsed/>
    <w:rsid w:val="00296B9C"/>
    <w:pPr>
      <w:numPr>
        <w:numId w:val="2"/>
      </w:numPr>
      <w:contextualSpacing/>
    </w:pPr>
  </w:style>
  <w:style w:type="paragraph" w:styleId="ListParagraph">
    <w:name w:val="List Paragraph"/>
    <w:basedOn w:val="Normal"/>
    <w:uiPriority w:val="34"/>
    <w:qFormat/>
    <w:rsid w:val="009B23AE"/>
    <w:pPr>
      <w:ind w:left="720"/>
      <w:contextualSpacing/>
    </w:pPr>
  </w:style>
  <w:style w:type="character" w:customStyle="1" w:styleId="UnresolvedMention1">
    <w:name w:val="Unresolved Mention1"/>
    <w:basedOn w:val="DefaultParagraphFont"/>
    <w:uiPriority w:val="99"/>
    <w:semiHidden/>
    <w:unhideWhenUsed/>
    <w:rsid w:val="00D8585D"/>
    <w:rPr>
      <w:color w:val="605E5C"/>
      <w:shd w:val="clear" w:color="auto" w:fill="E1DFDD"/>
    </w:rPr>
  </w:style>
  <w:style w:type="character" w:customStyle="1" w:styleId="TableheadercellMSCP">
    <w:name w:val="Table header cell (MSCP)"/>
    <w:basedOn w:val="DefaultParagraphFont"/>
    <w:rsid w:val="00703685"/>
    <w:rPr>
      <w:rFonts w:ascii="Segoe UI" w:hAnsi="Segoe UI"/>
      <w:b/>
      <w:bCs/>
      <w:caps w:val="0"/>
      <w:smallCaps w:val="0"/>
      <w:sz w:val="20"/>
    </w:rPr>
  </w:style>
  <w:style w:type="paragraph" w:customStyle="1" w:styleId="ExecutiveSummaryMSCP">
    <w:name w:val="Executive Summary (MSCP)"/>
    <w:next w:val="Normal"/>
    <w:qFormat/>
    <w:rsid w:val="00CB2C93"/>
    <w:pPr>
      <w:spacing w:after="240"/>
    </w:pPr>
    <w:rPr>
      <w:rFonts w:ascii="Segoe UI" w:hAnsi="Segoe UI" w:cs="Segoe UI"/>
      <w:b/>
      <w:bCs/>
      <w:sz w:val="42"/>
      <w:szCs w:val="4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customStyle="1" w:styleId="Bullet1">
    <w:name w:val="Bullet 1"/>
    <w:basedOn w:val="Bullet2"/>
    <w:qFormat/>
    <w:rsid w:val="004D6444"/>
    <w:pPr>
      <w:numPr>
        <w:ilvl w:val="0"/>
        <w:numId w:val="3"/>
      </w:numPr>
    </w:pPr>
  </w:style>
  <w:style w:type="paragraph" w:customStyle="1" w:styleId="Symbols">
    <w:name w:val="Symbols"/>
    <w:basedOn w:val="Normal"/>
    <w:qFormat/>
    <w:rsid w:val="00F4296B"/>
    <w:rPr>
      <w:rFonts w:ascii="Segoe UI" w:hAnsi="Segoe UI" w:cs="Segoe UI"/>
      <w:b/>
    </w:rPr>
  </w:style>
  <w:style w:type="paragraph" w:customStyle="1" w:styleId="Heading2-space">
    <w:name w:val="Heading 2-space"/>
    <w:basedOn w:val="Heading2"/>
    <w:qFormat/>
    <w:rsid w:val="007C52F5"/>
    <w:pPr>
      <w:tabs>
        <w:tab w:val="left" w:pos="840"/>
      </w:tabs>
    </w:pPr>
  </w:style>
  <w:style w:type="paragraph" w:styleId="Caption">
    <w:name w:val="caption"/>
    <w:basedOn w:val="Normal"/>
    <w:next w:val="Normal"/>
    <w:unhideWhenUsed/>
    <w:qFormat/>
    <w:rsid w:val="00B3787B"/>
    <w:rPr>
      <w:rFonts w:ascii="Segoe UI Semibold" w:hAnsi="Segoe UI Semibold"/>
      <w:iCs/>
      <w:color w:val="000000" w:themeColor="text1"/>
      <w:sz w:val="20"/>
      <w:szCs w:val="18"/>
    </w:rPr>
  </w:style>
  <w:style w:type="paragraph" w:customStyle="1" w:styleId="p1">
    <w:name w:val="p1"/>
    <w:basedOn w:val="Normal"/>
    <w:rsid w:val="009E5FE4"/>
    <w:rPr>
      <w:rFonts w:eastAsiaTheme="minorHAnsi"/>
      <w:sz w:val="17"/>
      <w:szCs w:val="17"/>
    </w:rPr>
  </w:style>
  <w:style w:type="paragraph" w:customStyle="1" w:styleId="Tabletitle">
    <w:name w:val="Table title"/>
    <w:basedOn w:val="Normal"/>
    <w:qFormat/>
    <w:rsid w:val="009E5FE4"/>
    <w:rPr>
      <w:rFonts w:ascii="Segoe UI Semibold" w:hAnsi="Segoe UI Semibold" w:cs="Segoe UI Semibold"/>
      <w:sz w:val="20"/>
    </w:rPr>
  </w:style>
  <w:style w:type="paragraph" w:customStyle="1" w:styleId="Figure-Caption">
    <w:name w:val="Figure-Caption"/>
    <w:basedOn w:val="Normal"/>
    <w:qFormat/>
    <w:rsid w:val="006B4459"/>
    <w:pPr>
      <w:spacing w:before="60"/>
    </w:pPr>
    <w:rPr>
      <w:rFonts w:ascii="Segoe UI Semibold" w:hAnsi="Segoe UI Semibold"/>
      <w:sz w:val="20"/>
      <w:szCs w:val="18"/>
    </w:rPr>
  </w:style>
  <w:style w:type="paragraph" w:customStyle="1" w:styleId="Reference">
    <w:name w:val="Reference"/>
    <w:basedOn w:val="Normal"/>
    <w:qFormat/>
    <w:rsid w:val="00EC08F2"/>
    <w:pPr>
      <w:ind w:left="480" w:hanging="480"/>
    </w:pPr>
  </w:style>
  <w:style w:type="character" w:customStyle="1" w:styleId="name">
    <w:name w:val="name"/>
    <w:basedOn w:val="DefaultParagraphFont"/>
    <w:rsid w:val="00EC08F2"/>
  </w:style>
  <w:style w:type="character" w:customStyle="1" w:styleId="cf01">
    <w:name w:val="cf01"/>
    <w:basedOn w:val="DefaultParagraphFont"/>
    <w:rsid w:val="00EC08F2"/>
    <w:rPr>
      <w:rFonts w:ascii="Segoe UI" w:hAnsi="Segoe UI" w:cs="Segoe UI" w:hint="default"/>
      <w:sz w:val="18"/>
      <w:szCs w:val="18"/>
    </w:rPr>
  </w:style>
  <w:style w:type="character" w:customStyle="1" w:styleId="apple-converted-space">
    <w:name w:val="apple-converted-space"/>
    <w:basedOn w:val="DefaultParagraphFont"/>
    <w:rsid w:val="00EC08F2"/>
  </w:style>
  <w:style w:type="character" w:customStyle="1" w:styleId="xcontentpasted1">
    <w:name w:val="x_contentpasted1"/>
    <w:basedOn w:val="DefaultParagraphFont"/>
    <w:rsid w:val="00EC08F2"/>
  </w:style>
  <w:style w:type="character" w:customStyle="1" w:styleId="xcontentpasted0">
    <w:name w:val="x_contentpasted0"/>
    <w:basedOn w:val="DefaultParagraphFont"/>
    <w:rsid w:val="00EC08F2"/>
  </w:style>
  <w:style w:type="character" w:styleId="PageNumber">
    <w:name w:val="page number"/>
    <w:basedOn w:val="DefaultParagraphFont"/>
    <w:semiHidden/>
    <w:unhideWhenUsed/>
    <w:rsid w:val="0001536E"/>
  </w:style>
  <w:style w:type="paragraph" w:styleId="TOCHeading">
    <w:name w:val="TOC Heading"/>
    <w:basedOn w:val="Heading1"/>
    <w:next w:val="Normal"/>
    <w:uiPriority w:val="39"/>
    <w:unhideWhenUsed/>
    <w:qFormat/>
    <w:rsid w:val="00BA4728"/>
    <w:pPr>
      <w:keepNext/>
      <w:keepLines/>
      <w:widowControl/>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ableofFigures">
    <w:name w:val="table of figures"/>
    <w:basedOn w:val="Normal"/>
    <w:next w:val="Normal"/>
    <w:uiPriority w:val="99"/>
    <w:unhideWhenUsed/>
    <w:rsid w:val="0089537E"/>
  </w:style>
  <w:style w:type="paragraph" w:styleId="BalloonText">
    <w:name w:val="Balloon Text"/>
    <w:basedOn w:val="Normal"/>
    <w:link w:val="BalloonTextChar"/>
    <w:semiHidden/>
    <w:unhideWhenUsed/>
    <w:rsid w:val="00E6771B"/>
    <w:rPr>
      <w:sz w:val="18"/>
      <w:szCs w:val="18"/>
    </w:rPr>
  </w:style>
  <w:style w:type="character" w:customStyle="1" w:styleId="BalloonTextChar">
    <w:name w:val="Balloon Text Char"/>
    <w:basedOn w:val="DefaultParagraphFont"/>
    <w:link w:val="BalloonText"/>
    <w:semiHidden/>
    <w:rsid w:val="00E6771B"/>
    <w:rPr>
      <w:sz w:val="18"/>
      <w:szCs w:val="18"/>
    </w:rPr>
  </w:style>
  <w:style w:type="paragraph" w:customStyle="1" w:styleId="paragraph">
    <w:name w:val="paragraph"/>
    <w:basedOn w:val="Normal"/>
    <w:rsid w:val="000B7B61"/>
    <w:pPr>
      <w:spacing w:before="100" w:beforeAutospacing="1" w:after="100" w:afterAutospacing="1"/>
    </w:pPr>
    <w:rPr>
      <w:rFonts w:eastAsiaTheme="minorHAnsi"/>
    </w:rPr>
  </w:style>
  <w:style w:type="character" w:customStyle="1" w:styleId="normaltextrun">
    <w:name w:val="normaltextrun"/>
    <w:basedOn w:val="DefaultParagraphFont"/>
    <w:rsid w:val="000B7B61"/>
  </w:style>
  <w:style w:type="character" w:customStyle="1" w:styleId="eop">
    <w:name w:val="eop"/>
    <w:basedOn w:val="DefaultParagraphFont"/>
    <w:rsid w:val="000B7B61"/>
  </w:style>
  <w:style w:type="character" w:styleId="PlaceholderText">
    <w:name w:val="Placeholder Text"/>
    <w:basedOn w:val="DefaultParagraphFont"/>
    <w:uiPriority w:val="99"/>
    <w:semiHidden/>
    <w:rsid w:val="000B7B61"/>
    <w:rPr>
      <w:color w:val="666666"/>
    </w:rPr>
  </w:style>
  <w:style w:type="paragraph" w:styleId="BodyTextIndent2">
    <w:name w:val="Body Text Indent 2"/>
    <w:basedOn w:val="Normal"/>
    <w:link w:val="BodyTextIndent2Char"/>
    <w:semiHidden/>
    <w:unhideWhenUsed/>
    <w:rsid w:val="00F2612A"/>
    <w:pPr>
      <w:spacing w:after="120" w:line="480" w:lineRule="auto"/>
      <w:ind w:left="360"/>
    </w:pPr>
  </w:style>
  <w:style w:type="character" w:customStyle="1" w:styleId="BodyTextIndent2Char">
    <w:name w:val="Body Text Indent 2 Char"/>
    <w:basedOn w:val="DefaultParagraphFont"/>
    <w:link w:val="BodyTextIndent2"/>
    <w:semiHidden/>
    <w:rsid w:val="00F2612A"/>
  </w:style>
  <w:style w:type="paragraph" w:styleId="BodyTextIndent3">
    <w:name w:val="Body Text Indent 3"/>
    <w:basedOn w:val="Normal"/>
    <w:link w:val="BodyTextIndent3Char"/>
    <w:unhideWhenUsed/>
    <w:rsid w:val="00F2612A"/>
    <w:pPr>
      <w:spacing w:after="120"/>
      <w:ind w:left="360"/>
    </w:pPr>
    <w:rPr>
      <w:sz w:val="16"/>
      <w:szCs w:val="16"/>
    </w:rPr>
  </w:style>
  <w:style w:type="character" w:customStyle="1" w:styleId="BodyTextIndent3Char">
    <w:name w:val="Body Text Indent 3 Char"/>
    <w:basedOn w:val="DefaultParagraphFont"/>
    <w:link w:val="BodyTextIndent3"/>
    <w:rsid w:val="00F2612A"/>
    <w:rPr>
      <w:sz w:val="16"/>
      <w:szCs w:val="16"/>
    </w:rPr>
  </w:style>
  <w:style w:type="paragraph" w:customStyle="1" w:styleId="xmsonormal">
    <w:name w:val="x_msonormal"/>
    <w:basedOn w:val="Normal"/>
    <w:rsid w:val="00F2612A"/>
    <w:pPr>
      <w:spacing w:before="100" w:beforeAutospacing="1" w:after="100" w:afterAutospacing="1"/>
    </w:pPr>
  </w:style>
  <w:style w:type="paragraph" w:styleId="FootnoteText">
    <w:name w:val="footnote text"/>
    <w:basedOn w:val="Normal"/>
    <w:link w:val="FootnoteTextChar"/>
    <w:semiHidden/>
    <w:unhideWhenUsed/>
    <w:rsid w:val="008916E9"/>
    <w:rPr>
      <w:sz w:val="20"/>
      <w:szCs w:val="20"/>
    </w:rPr>
  </w:style>
  <w:style w:type="character" w:customStyle="1" w:styleId="FootnoteTextChar">
    <w:name w:val="Footnote Text Char"/>
    <w:basedOn w:val="DefaultParagraphFont"/>
    <w:link w:val="FootnoteText"/>
    <w:semiHidden/>
    <w:rsid w:val="008916E9"/>
    <w:rPr>
      <w:sz w:val="20"/>
      <w:szCs w:val="20"/>
    </w:rPr>
  </w:style>
  <w:style w:type="character" w:styleId="FootnoteReference">
    <w:name w:val="footnote reference"/>
    <w:basedOn w:val="DefaultParagraphFont"/>
    <w:semiHidden/>
    <w:unhideWhenUsed/>
    <w:rsid w:val="008916E9"/>
    <w:rPr>
      <w:vertAlign w:val="superscript"/>
    </w:rPr>
  </w:style>
  <w:style w:type="character" w:styleId="FollowedHyperlink">
    <w:name w:val="FollowedHyperlink"/>
    <w:basedOn w:val="DefaultParagraphFont"/>
    <w:uiPriority w:val="99"/>
    <w:semiHidden/>
    <w:unhideWhenUsed/>
    <w:rsid w:val="00993C4D"/>
    <w:rPr>
      <w:color w:val="954F72"/>
      <w:u w:val="single"/>
    </w:rPr>
  </w:style>
  <w:style w:type="paragraph" w:customStyle="1" w:styleId="msonormal0">
    <w:name w:val="msonormal"/>
    <w:basedOn w:val="Normal"/>
    <w:rsid w:val="00993C4D"/>
    <w:pPr>
      <w:spacing w:before="100" w:beforeAutospacing="1" w:after="100" w:afterAutospacing="1"/>
    </w:pPr>
  </w:style>
  <w:style w:type="paragraph" w:customStyle="1" w:styleId="font5">
    <w:name w:val="font5"/>
    <w:basedOn w:val="Normal"/>
    <w:rsid w:val="00993C4D"/>
    <w:pPr>
      <w:spacing w:before="100" w:beforeAutospacing="1" w:after="100" w:afterAutospacing="1"/>
    </w:pPr>
    <w:rPr>
      <w:rFonts w:ascii="Calibri" w:hAnsi="Calibri" w:cs="Calibri"/>
      <w:b/>
      <w:bCs/>
      <w:color w:val="000000"/>
      <w:sz w:val="28"/>
      <w:szCs w:val="28"/>
    </w:rPr>
  </w:style>
  <w:style w:type="paragraph" w:customStyle="1" w:styleId="xl65">
    <w:name w:val="xl65"/>
    <w:basedOn w:val="Normal"/>
    <w:rsid w:val="00993C4D"/>
    <w:pPr>
      <w:spacing w:before="100" w:beforeAutospacing="1" w:after="100" w:afterAutospacing="1"/>
      <w:jc w:val="center"/>
    </w:pPr>
    <w:rPr>
      <w:sz w:val="36"/>
      <w:szCs w:val="36"/>
    </w:rPr>
  </w:style>
  <w:style w:type="paragraph" w:customStyle="1" w:styleId="xl66">
    <w:name w:val="xl66"/>
    <w:basedOn w:val="Normal"/>
    <w:rsid w:val="00993C4D"/>
    <w:pPr>
      <w:spacing w:before="100" w:beforeAutospacing="1" w:after="100" w:afterAutospacing="1"/>
    </w:pPr>
    <w:rPr>
      <w:sz w:val="36"/>
      <w:szCs w:val="36"/>
    </w:rPr>
  </w:style>
  <w:style w:type="paragraph" w:customStyle="1" w:styleId="xl67">
    <w:name w:val="xl67"/>
    <w:basedOn w:val="Normal"/>
    <w:rsid w:val="00993C4D"/>
    <w:pPr>
      <w:spacing w:before="100" w:beforeAutospacing="1" w:after="100" w:afterAutospacing="1"/>
      <w:jc w:val="center"/>
    </w:pPr>
    <w:rPr>
      <w:sz w:val="36"/>
      <w:szCs w:val="36"/>
    </w:rPr>
  </w:style>
  <w:style w:type="paragraph" w:customStyle="1" w:styleId="xl68">
    <w:name w:val="xl68"/>
    <w:basedOn w:val="Normal"/>
    <w:rsid w:val="00993C4D"/>
    <w:pPr>
      <w:spacing w:before="100" w:beforeAutospacing="1" w:after="100" w:afterAutospacing="1"/>
      <w:jc w:val="center"/>
      <w:textAlignment w:val="center"/>
    </w:pPr>
    <w:rPr>
      <w:sz w:val="36"/>
      <w:szCs w:val="36"/>
    </w:rPr>
  </w:style>
  <w:style w:type="paragraph" w:customStyle="1" w:styleId="xl69">
    <w:name w:val="xl69"/>
    <w:basedOn w:val="Normal"/>
    <w:rsid w:val="00993C4D"/>
    <w:pPr>
      <w:spacing w:before="100" w:beforeAutospacing="1" w:after="100" w:afterAutospacing="1"/>
      <w:jc w:val="center"/>
      <w:textAlignment w:val="center"/>
    </w:pPr>
    <w:rPr>
      <w:sz w:val="36"/>
      <w:szCs w:val="36"/>
    </w:rPr>
  </w:style>
  <w:style w:type="paragraph" w:customStyle="1" w:styleId="xl70">
    <w:name w:val="xl70"/>
    <w:basedOn w:val="Normal"/>
    <w:rsid w:val="00993C4D"/>
    <w:pPr>
      <w:spacing w:before="100" w:beforeAutospacing="1" w:after="100" w:afterAutospacing="1"/>
    </w:pPr>
    <w:rPr>
      <w:sz w:val="28"/>
      <w:szCs w:val="28"/>
    </w:rPr>
  </w:style>
  <w:style w:type="paragraph" w:customStyle="1" w:styleId="xl71">
    <w:name w:val="xl71"/>
    <w:basedOn w:val="Normal"/>
    <w:rsid w:val="00993C4D"/>
    <w:pPr>
      <w:spacing w:before="100" w:beforeAutospacing="1" w:after="100" w:afterAutospacing="1"/>
    </w:pPr>
  </w:style>
  <w:style w:type="paragraph" w:customStyle="1" w:styleId="xl72">
    <w:name w:val="xl72"/>
    <w:basedOn w:val="Normal"/>
    <w:rsid w:val="00993C4D"/>
    <w:pPr>
      <w:shd w:val="clear" w:color="000000" w:fill="BFBFBF"/>
      <w:spacing w:before="100" w:beforeAutospacing="1" w:after="100" w:afterAutospacing="1"/>
      <w:jc w:val="center"/>
    </w:pPr>
    <w:rPr>
      <w:b/>
      <w:bCs/>
      <w:sz w:val="28"/>
      <w:szCs w:val="28"/>
    </w:rPr>
  </w:style>
  <w:style w:type="paragraph" w:customStyle="1" w:styleId="xl73">
    <w:name w:val="xl73"/>
    <w:basedOn w:val="Normal"/>
    <w:rsid w:val="00993C4D"/>
    <w:pPr>
      <w:shd w:val="clear" w:color="000000" w:fill="BFBFBF"/>
      <w:spacing w:before="100" w:beforeAutospacing="1" w:after="100" w:afterAutospacing="1"/>
      <w:jc w:val="center"/>
      <w:textAlignment w:val="center"/>
    </w:pPr>
    <w:rPr>
      <w:b/>
      <w:bCs/>
      <w:sz w:val="28"/>
      <w:szCs w:val="28"/>
    </w:rPr>
  </w:style>
  <w:style w:type="paragraph" w:customStyle="1" w:styleId="xl74">
    <w:name w:val="xl74"/>
    <w:basedOn w:val="Normal"/>
    <w:rsid w:val="00993C4D"/>
    <w:pPr>
      <w:shd w:val="clear" w:color="000000" w:fill="BFBFBF"/>
      <w:spacing w:before="100" w:beforeAutospacing="1" w:after="100" w:afterAutospacing="1"/>
      <w:jc w:val="center"/>
    </w:pPr>
    <w:rPr>
      <w:b/>
      <w:bCs/>
      <w:sz w:val="28"/>
      <w:szCs w:val="28"/>
    </w:rPr>
  </w:style>
  <w:style w:type="paragraph" w:customStyle="1" w:styleId="xl75">
    <w:name w:val="xl75"/>
    <w:basedOn w:val="Normal"/>
    <w:rsid w:val="00993C4D"/>
    <w:pPr>
      <w:shd w:val="clear" w:color="000000" w:fill="BFBFBF"/>
      <w:spacing w:before="100" w:beforeAutospacing="1" w:after="100" w:afterAutospacing="1"/>
    </w:pPr>
    <w:rPr>
      <w:b/>
      <w:bCs/>
      <w:sz w:val="28"/>
      <w:szCs w:val="28"/>
    </w:rPr>
  </w:style>
  <w:style w:type="paragraph" w:customStyle="1" w:styleId="xl76">
    <w:name w:val="xl76"/>
    <w:basedOn w:val="Normal"/>
    <w:rsid w:val="00993C4D"/>
    <w:pPr>
      <w:shd w:val="clear" w:color="000000" w:fill="BFBFBF"/>
      <w:spacing w:before="100" w:beforeAutospacing="1" w:after="100" w:afterAutospacing="1"/>
      <w:jc w:val="center"/>
      <w:textAlignment w:val="center"/>
    </w:pPr>
    <w:rPr>
      <w:b/>
      <w:bCs/>
      <w:sz w:val="28"/>
      <w:szCs w:val="28"/>
    </w:rPr>
  </w:style>
  <w:style w:type="paragraph" w:customStyle="1" w:styleId="xl77">
    <w:name w:val="xl77"/>
    <w:basedOn w:val="Normal"/>
    <w:rsid w:val="00993C4D"/>
    <w:pPr>
      <w:shd w:val="clear" w:color="000000" w:fill="BFBFBF"/>
      <w:spacing w:before="100" w:beforeAutospacing="1" w:after="100" w:afterAutospacing="1"/>
      <w:jc w:val="center"/>
      <w:textAlignment w:val="center"/>
    </w:pPr>
    <w:rPr>
      <w:b/>
      <w:bCs/>
      <w:sz w:val="28"/>
      <w:szCs w:val="28"/>
    </w:rPr>
  </w:style>
  <w:style w:type="paragraph" w:customStyle="1" w:styleId="xl78">
    <w:name w:val="xl78"/>
    <w:basedOn w:val="Normal"/>
    <w:rsid w:val="00993C4D"/>
    <w:pPr>
      <w:shd w:val="clear" w:color="000000" w:fill="FFFFFF"/>
      <w:spacing w:before="100" w:beforeAutospacing="1" w:after="100" w:afterAutospacing="1"/>
    </w:pPr>
    <w:rPr>
      <w:sz w:val="28"/>
      <w:szCs w:val="28"/>
    </w:rPr>
  </w:style>
  <w:style w:type="paragraph" w:customStyle="1" w:styleId="xl79">
    <w:name w:val="xl79"/>
    <w:basedOn w:val="Normal"/>
    <w:rsid w:val="00993C4D"/>
    <w:pPr>
      <w:shd w:val="clear" w:color="000000" w:fill="FFFFFF"/>
      <w:spacing w:before="100" w:beforeAutospacing="1" w:after="100" w:afterAutospacing="1"/>
      <w:jc w:val="center"/>
    </w:pPr>
    <w:rPr>
      <w:sz w:val="28"/>
      <w:szCs w:val="28"/>
    </w:rPr>
  </w:style>
  <w:style w:type="paragraph" w:customStyle="1" w:styleId="xl80">
    <w:name w:val="xl80"/>
    <w:basedOn w:val="Normal"/>
    <w:rsid w:val="00993C4D"/>
    <w:pPr>
      <w:shd w:val="clear" w:color="000000" w:fill="FFFFFF"/>
      <w:spacing w:before="100" w:beforeAutospacing="1" w:after="100" w:afterAutospacing="1"/>
      <w:jc w:val="center"/>
      <w:textAlignment w:val="center"/>
    </w:pPr>
    <w:rPr>
      <w:sz w:val="28"/>
      <w:szCs w:val="28"/>
    </w:rPr>
  </w:style>
  <w:style w:type="paragraph" w:customStyle="1" w:styleId="xl81">
    <w:name w:val="xl81"/>
    <w:basedOn w:val="Normal"/>
    <w:rsid w:val="00993C4D"/>
    <w:pPr>
      <w:shd w:val="clear" w:color="000000" w:fill="FFFFFF"/>
      <w:spacing w:before="100" w:beforeAutospacing="1" w:after="100" w:afterAutospacing="1"/>
      <w:jc w:val="center"/>
    </w:pPr>
    <w:rPr>
      <w:sz w:val="28"/>
      <w:szCs w:val="28"/>
    </w:rPr>
  </w:style>
  <w:style w:type="paragraph" w:customStyle="1" w:styleId="xl82">
    <w:name w:val="xl82"/>
    <w:basedOn w:val="Normal"/>
    <w:rsid w:val="00993C4D"/>
    <w:pPr>
      <w:shd w:val="clear" w:color="000000" w:fill="FFFFFF"/>
      <w:spacing w:before="100" w:beforeAutospacing="1" w:after="100" w:afterAutospacing="1"/>
      <w:jc w:val="center"/>
      <w:textAlignment w:val="center"/>
    </w:pPr>
    <w:rPr>
      <w:sz w:val="28"/>
      <w:szCs w:val="28"/>
    </w:rPr>
  </w:style>
  <w:style w:type="paragraph" w:customStyle="1" w:styleId="xl83">
    <w:name w:val="xl83"/>
    <w:basedOn w:val="Normal"/>
    <w:rsid w:val="00993C4D"/>
    <w:pPr>
      <w:shd w:val="clear" w:color="000000" w:fill="FFFFFF"/>
      <w:spacing w:before="100" w:beforeAutospacing="1" w:after="100" w:afterAutospacing="1"/>
      <w:jc w:val="center"/>
    </w:pPr>
    <w:rPr>
      <w:sz w:val="28"/>
      <w:szCs w:val="28"/>
    </w:rPr>
  </w:style>
  <w:style w:type="paragraph" w:customStyle="1" w:styleId="xl84">
    <w:name w:val="xl84"/>
    <w:basedOn w:val="Normal"/>
    <w:rsid w:val="00993C4D"/>
    <w:pPr>
      <w:shd w:val="clear" w:color="000000" w:fill="FFFFFF"/>
      <w:spacing w:before="100" w:beforeAutospacing="1" w:after="100" w:afterAutospacing="1"/>
    </w:pPr>
    <w:rPr>
      <w:sz w:val="28"/>
      <w:szCs w:val="28"/>
    </w:rPr>
  </w:style>
  <w:style w:type="paragraph" w:customStyle="1" w:styleId="xl85">
    <w:name w:val="xl85"/>
    <w:basedOn w:val="Normal"/>
    <w:rsid w:val="00993C4D"/>
    <w:pPr>
      <w:shd w:val="clear" w:color="000000" w:fill="FFFFFF"/>
      <w:spacing w:before="100" w:beforeAutospacing="1" w:after="100" w:afterAutospacing="1"/>
      <w:jc w:val="center"/>
    </w:pPr>
    <w:rPr>
      <w:sz w:val="28"/>
      <w:szCs w:val="28"/>
    </w:rPr>
  </w:style>
  <w:style w:type="paragraph" w:customStyle="1" w:styleId="xl86">
    <w:name w:val="xl86"/>
    <w:basedOn w:val="Normal"/>
    <w:rsid w:val="00993C4D"/>
    <w:pPr>
      <w:shd w:val="clear" w:color="000000" w:fill="FFFFFF"/>
      <w:spacing w:before="100" w:beforeAutospacing="1" w:after="100" w:afterAutospacing="1"/>
    </w:pPr>
    <w:rPr>
      <w:sz w:val="28"/>
      <w:szCs w:val="28"/>
    </w:rPr>
  </w:style>
  <w:style w:type="paragraph" w:customStyle="1" w:styleId="xl87">
    <w:name w:val="xl87"/>
    <w:basedOn w:val="Normal"/>
    <w:rsid w:val="00993C4D"/>
    <w:pPr>
      <w:spacing w:before="100" w:beforeAutospacing="1" w:after="100" w:afterAutospacing="1"/>
    </w:pPr>
    <w:rPr>
      <w:sz w:val="28"/>
      <w:szCs w:val="28"/>
    </w:rPr>
  </w:style>
  <w:style w:type="paragraph" w:customStyle="1" w:styleId="xl88">
    <w:name w:val="xl88"/>
    <w:basedOn w:val="Normal"/>
    <w:rsid w:val="00993C4D"/>
    <w:pPr>
      <w:spacing w:before="100" w:beforeAutospacing="1" w:after="100" w:afterAutospacing="1"/>
      <w:jc w:val="center"/>
    </w:pPr>
    <w:rPr>
      <w:sz w:val="28"/>
      <w:szCs w:val="28"/>
    </w:rPr>
  </w:style>
  <w:style w:type="paragraph" w:customStyle="1" w:styleId="xl89">
    <w:name w:val="xl89"/>
    <w:basedOn w:val="Normal"/>
    <w:rsid w:val="00993C4D"/>
    <w:pPr>
      <w:spacing w:before="100" w:beforeAutospacing="1" w:after="100" w:afterAutospacing="1"/>
      <w:jc w:val="center"/>
      <w:textAlignment w:val="center"/>
    </w:pPr>
    <w:rPr>
      <w:sz w:val="28"/>
      <w:szCs w:val="28"/>
    </w:rPr>
  </w:style>
  <w:style w:type="paragraph" w:customStyle="1" w:styleId="xl90">
    <w:name w:val="xl90"/>
    <w:basedOn w:val="Normal"/>
    <w:rsid w:val="00993C4D"/>
    <w:pPr>
      <w:spacing w:before="100" w:beforeAutospacing="1" w:after="100" w:afterAutospacing="1"/>
      <w:jc w:val="center"/>
    </w:pPr>
    <w:rPr>
      <w:sz w:val="28"/>
      <w:szCs w:val="28"/>
    </w:rPr>
  </w:style>
  <w:style w:type="paragraph" w:customStyle="1" w:styleId="xl91">
    <w:name w:val="xl91"/>
    <w:basedOn w:val="Normal"/>
    <w:rsid w:val="00993C4D"/>
    <w:pPr>
      <w:spacing w:before="100" w:beforeAutospacing="1" w:after="100" w:afterAutospacing="1"/>
      <w:jc w:val="center"/>
    </w:pPr>
    <w:rPr>
      <w:sz w:val="28"/>
      <w:szCs w:val="28"/>
    </w:rPr>
  </w:style>
  <w:style w:type="paragraph" w:customStyle="1" w:styleId="xl92">
    <w:name w:val="xl92"/>
    <w:basedOn w:val="Normal"/>
    <w:rsid w:val="00993C4D"/>
    <w:pPr>
      <w:spacing w:before="100" w:beforeAutospacing="1" w:after="100" w:afterAutospacing="1"/>
      <w:jc w:val="center"/>
      <w:textAlignment w:val="center"/>
    </w:pPr>
    <w:rPr>
      <w:sz w:val="28"/>
      <w:szCs w:val="28"/>
    </w:rPr>
  </w:style>
  <w:style w:type="paragraph" w:customStyle="1" w:styleId="xl93">
    <w:name w:val="xl93"/>
    <w:basedOn w:val="Normal"/>
    <w:rsid w:val="00993C4D"/>
    <w:pPr>
      <w:spacing w:before="100" w:beforeAutospacing="1" w:after="100" w:afterAutospacing="1"/>
      <w:jc w:val="center"/>
    </w:pPr>
    <w:rPr>
      <w:sz w:val="28"/>
      <w:szCs w:val="28"/>
    </w:rPr>
  </w:style>
  <w:style w:type="paragraph" w:customStyle="1" w:styleId="xl94">
    <w:name w:val="xl94"/>
    <w:basedOn w:val="Normal"/>
    <w:rsid w:val="00993C4D"/>
    <w:pPr>
      <w:pBdr>
        <w:bottom w:val="single" w:sz="4" w:space="0" w:color="auto"/>
      </w:pBdr>
      <w:spacing w:before="100" w:beforeAutospacing="1" w:after="100" w:afterAutospacing="1"/>
    </w:pPr>
    <w:rPr>
      <w:sz w:val="28"/>
      <w:szCs w:val="28"/>
    </w:rPr>
  </w:style>
  <w:style w:type="paragraph" w:customStyle="1" w:styleId="xl95">
    <w:name w:val="xl95"/>
    <w:basedOn w:val="Normal"/>
    <w:rsid w:val="00993C4D"/>
    <w:pPr>
      <w:pBdr>
        <w:bottom w:val="single" w:sz="4" w:space="0" w:color="auto"/>
      </w:pBdr>
      <w:spacing w:before="100" w:beforeAutospacing="1" w:after="100" w:afterAutospacing="1"/>
      <w:jc w:val="center"/>
    </w:pPr>
    <w:rPr>
      <w:sz w:val="28"/>
      <w:szCs w:val="28"/>
    </w:rPr>
  </w:style>
  <w:style w:type="paragraph" w:customStyle="1" w:styleId="xl96">
    <w:name w:val="xl96"/>
    <w:basedOn w:val="Normal"/>
    <w:rsid w:val="00993C4D"/>
    <w:pPr>
      <w:pBdr>
        <w:bottom w:val="single" w:sz="4" w:space="0" w:color="auto"/>
      </w:pBdr>
      <w:spacing w:before="100" w:beforeAutospacing="1" w:after="100" w:afterAutospacing="1"/>
      <w:jc w:val="center"/>
    </w:pPr>
    <w:rPr>
      <w:sz w:val="28"/>
      <w:szCs w:val="28"/>
    </w:rPr>
  </w:style>
  <w:style w:type="paragraph" w:customStyle="1" w:styleId="xl97">
    <w:name w:val="xl97"/>
    <w:basedOn w:val="Normal"/>
    <w:rsid w:val="00993C4D"/>
    <w:pPr>
      <w:pBdr>
        <w:bottom w:val="single" w:sz="4" w:space="0" w:color="auto"/>
      </w:pBdr>
      <w:spacing w:before="100" w:beforeAutospacing="1" w:after="100" w:afterAutospacing="1"/>
      <w:jc w:val="center"/>
    </w:pPr>
    <w:rPr>
      <w:sz w:val="28"/>
      <w:szCs w:val="28"/>
    </w:rPr>
  </w:style>
  <w:style w:type="paragraph" w:customStyle="1" w:styleId="xl98">
    <w:name w:val="xl98"/>
    <w:basedOn w:val="Normal"/>
    <w:rsid w:val="00993C4D"/>
    <w:pPr>
      <w:pBdr>
        <w:bottom w:val="single" w:sz="4" w:space="0" w:color="auto"/>
      </w:pBdr>
      <w:spacing w:before="100" w:beforeAutospacing="1" w:after="100" w:afterAutospacing="1"/>
      <w:jc w:val="center"/>
    </w:pPr>
    <w:rPr>
      <w:sz w:val="28"/>
      <w:szCs w:val="28"/>
    </w:rPr>
  </w:style>
  <w:style w:type="paragraph" w:styleId="NormalWeb">
    <w:name w:val="Normal (Web)"/>
    <w:basedOn w:val="Normal"/>
    <w:uiPriority w:val="99"/>
    <w:semiHidden/>
    <w:unhideWhenUsed/>
    <w:rsid w:val="008008CE"/>
    <w:pPr>
      <w:spacing w:before="100" w:beforeAutospacing="1" w:after="100" w:afterAutospacing="1"/>
    </w:pPr>
    <w:rPr>
      <w:rFonts w:eastAsiaTheme="minorEastAsia"/>
    </w:rPr>
  </w:style>
  <w:style w:type="paragraph" w:customStyle="1" w:styleId="p2">
    <w:name w:val="p2"/>
    <w:basedOn w:val="Normal"/>
    <w:rsid w:val="00AD1C21"/>
    <w:rPr>
      <w:rFonts w:ascii="Courier New" w:hAnsi="Courier New" w:cs="Courier New"/>
      <w:sz w:val="17"/>
      <w:szCs w:val="17"/>
    </w:rPr>
  </w:style>
  <w:style w:type="character" w:styleId="Strong">
    <w:name w:val="Strong"/>
    <w:basedOn w:val="DefaultParagraphFont"/>
    <w:uiPriority w:val="22"/>
    <w:qFormat/>
    <w:rsid w:val="00D84399"/>
    <w:rPr>
      <w:b/>
      <w:bCs/>
    </w:rPr>
  </w:style>
  <w:style w:type="character" w:customStyle="1" w:styleId="UnresolvedMention2">
    <w:name w:val="Unresolved Mention2"/>
    <w:basedOn w:val="DefaultParagraphFont"/>
    <w:rsid w:val="00924DB9"/>
    <w:rPr>
      <w:color w:val="605E5C"/>
      <w:shd w:val="clear" w:color="auto" w:fill="E1DFDD"/>
    </w:rPr>
  </w:style>
  <w:style w:type="paragraph" w:styleId="Subtitle">
    <w:name w:val="Subtitle"/>
    <w:basedOn w:val="Normal"/>
    <w:next w:val="Normal"/>
    <w:link w:val="SubtitleChar"/>
    <w:uiPriority w:val="11"/>
    <w:qFormat/>
    <w:rsid w:val="00DC33BB"/>
    <w:pPr>
      <w:spacing w:line="276" w:lineRule="auto"/>
      <w:outlineLvl w:val="0"/>
    </w:pPr>
    <w:rPr>
      <w:rFonts w:eastAsiaTheme="minorHAnsi"/>
      <w:b/>
      <w:smallCaps/>
    </w:rPr>
  </w:style>
  <w:style w:type="character" w:customStyle="1" w:styleId="SubtitleChar">
    <w:name w:val="Subtitle Char"/>
    <w:basedOn w:val="DefaultParagraphFont"/>
    <w:link w:val="Subtitle"/>
    <w:uiPriority w:val="11"/>
    <w:rsid w:val="00DC33BB"/>
    <w:rPr>
      <w:rFonts w:eastAsiaTheme="minorHAnsi"/>
      <w:b/>
      <w:smallCaps/>
    </w:rPr>
  </w:style>
  <w:style w:type="paragraph" w:customStyle="1" w:styleId="Heading4a">
    <w:name w:val="Heading 4a"/>
    <w:basedOn w:val="Normal"/>
    <w:link w:val="Heading4aChar"/>
    <w:rsid w:val="00B61547"/>
    <w:pPr>
      <w:spacing w:before="240" w:after="60" w:line="276" w:lineRule="auto"/>
    </w:pPr>
    <w:rPr>
      <w:rFonts w:ascii="Segoe UI" w:hAnsi="Segoe UI"/>
      <w:b/>
      <w:i/>
      <w:sz w:val="22"/>
      <w:shd w:val="clear" w:color="auto" w:fill="FFFFFF"/>
    </w:rPr>
  </w:style>
  <w:style w:type="character" w:customStyle="1" w:styleId="Heading4aChar">
    <w:name w:val="Heading 4a Char"/>
    <w:basedOn w:val="DefaultParagraphFont"/>
    <w:link w:val="Heading4a"/>
    <w:rsid w:val="00B61547"/>
    <w:rPr>
      <w:rFonts w:ascii="Segoe UI" w:hAnsi="Segoe UI"/>
      <w:b/>
      <w:i/>
      <w:sz w:val="22"/>
    </w:rPr>
  </w:style>
  <w:style w:type="character" w:styleId="UnresolvedMention">
    <w:name w:val="Unresolved Mention"/>
    <w:basedOn w:val="DefaultParagraphFont"/>
    <w:rsid w:val="00BC4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4730">
      <w:bodyDiv w:val="1"/>
      <w:marLeft w:val="0"/>
      <w:marRight w:val="0"/>
      <w:marTop w:val="0"/>
      <w:marBottom w:val="0"/>
      <w:divBdr>
        <w:top w:val="none" w:sz="0" w:space="0" w:color="auto"/>
        <w:left w:val="none" w:sz="0" w:space="0" w:color="auto"/>
        <w:bottom w:val="none" w:sz="0" w:space="0" w:color="auto"/>
        <w:right w:val="none" w:sz="0" w:space="0" w:color="auto"/>
      </w:divBdr>
    </w:div>
    <w:div w:id="83454719">
      <w:bodyDiv w:val="1"/>
      <w:marLeft w:val="0"/>
      <w:marRight w:val="0"/>
      <w:marTop w:val="0"/>
      <w:marBottom w:val="0"/>
      <w:divBdr>
        <w:top w:val="none" w:sz="0" w:space="0" w:color="auto"/>
        <w:left w:val="none" w:sz="0" w:space="0" w:color="auto"/>
        <w:bottom w:val="none" w:sz="0" w:space="0" w:color="auto"/>
        <w:right w:val="none" w:sz="0" w:space="0" w:color="auto"/>
      </w:divBdr>
    </w:div>
    <w:div w:id="99762214">
      <w:bodyDiv w:val="1"/>
      <w:marLeft w:val="0"/>
      <w:marRight w:val="0"/>
      <w:marTop w:val="0"/>
      <w:marBottom w:val="0"/>
      <w:divBdr>
        <w:top w:val="none" w:sz="0" w:space="0" w:color="auto"/>
        <w:left w:val="none" w:sz="0" w:space="0" w:color="auto"/>
        <w:bottom w:val="none" w:sz="0" w:space="0" w:color="auto"/>
        <w:right w:val="none" w:sz="0" w:space="0" w:color="auto"/>
      </w:divBdr>
    </w:div>
    <w:div w:id="172258344">
      <w:bodyDiv w:val="1"/>
      <w:marLeft w:val="0"/>
      <w:marRight w:val="0"/>
      <w:marTop w:val="0"/>
      <w:marBottom w:val="0"/>
      <w:divBdr>
        <w:top w:val="none" w:sz="0" w:space="0" w:color="auto"/>
        <w:left w:val="none" w:sz="0" w:space="0" w:color="auto"/>
        <w:bottom w:val="none" w:sz="0" w:space="0" w:color="auto"/>
        <w:right w:val="none" w:sz="0" w:space="0" w:color="auto"/>
      </w:divBdr>
      <w:divsChild>
        <w:div w:id="68575120">
          <w:marLeft w:val="0"/>
          <w:marRight w:val="0"/>
          <w:marTop w:val="0"/>
          <w:marBottom w:val="0"/>
          <w:divBdr>
            <w:top w:val="none" w:sz="0" w:space="0" w:color="auto"/>
            <w:left w:val="none" w:sz="0" w:space="0" w:color="auto"/>
            <w:bottom w:val="none" w:sz="0" w:space="0" w:color="auto"/>
            <w:right w:val="none" w:sz="0" w:space="0" w:color="auto"/>
          </w:divBdr>
        </w:div>
        <w:div w:id="105194914">
          <w:marLeft w:val="0"/>
          <w:marRight w:val="0"/>
          <w:marTop w:val="0"/>
          <w:marBottom w:val="0"/>
          <w:divBdr>
            <w:top w:val="none" w:sz="0" w:space="0" w:color="auto"/>
            <w:left w:val="none" w:sz="0" w:space="0" w:color="auto"/>
            <w:bottom w:val="none" w:sz="0" w:space="0" w:color="auto"/>
            <w:right w:val="none" w:sz="0" w:space="0" w:color="auto"/>
          </w:divBdr>
        </w:div>
        <w:div w:id="157893303">
          <w:marLeft w:val="0"/>
          <w:marRight w:val="0"/>
          <w:marTop w:val="0"/>
          <w:marBottom w:val="0"/>
          <w:divBdr>
            <w:top w:val="none" w:sz="0" w:space="0" w:color="auto"/>
            <w:left w:val="none" w:sz="0" w:space="0" w:color="auto"/>
            <w:bottom w:val="none" w:sz="0" w:space="0" w:color="auto"/>
            <w:right w:val="none" w:sz="0" w:space="0" w:color="auto"/>
          </w:divBdr>
        </w:div>
        <w:div w:id="181289796">
          <w:marLeft w:val="0"/>
          <w:marRight w:val="0"/>
          <w:marTop w:val="0"/>
          <w:marBottom w:val="0"/>
          <w:divBdr>
            <w:top w:val="none" w:sz="0" w:space="0" w:color="auto"/>
            <w:left w:val="none" w:sz="0" w:space="0" w:color="auto"/>
            <w:bottom w:val="none" w:sz="0" w:space="0" w:color="auto"/>
            <w:right w:val="none" w:sz="0" w:space="0" w:color="auto"/>
          </w:divBdr>
        </w:div>
        <w:div w:id="221907895">
          <w:marLeft w:val="0"/>
          <w:marRight w:val="0"/>
          <w:marTop w:val="0"/>
          <w:marBottom w:val="0"/>
          <w:divBdr>
            <w:top w:val="none" w:sz="0" w:space="0" w:color="auto"/>
            <w:left w:val="none" w:sz="0" w:space="0" w:color="auto"/>
            <w:bottom w:val="none" w:sz="0" w:space="0" w:color="auto"/>
            <w:right w:val="none" w:sz="0" w:space="0" w:color="auto"/>
          </w:divBdr>
        </w:div>
        <w:div w:id="229341811">
          <w:marLeft w:val="0"/>
          <w:marRight w:val="0"/>
          <w:marTop w:val="0"/>
          <w:marBottom w:val="0"/>
          <w:divBdr>
            <w:top w:val="none" w:sz="0" w:space="0" w:color="auto"/>
            <w:left w:val="none" w:sz="0" w:space="0" w:color="auto"/>
            <w:bottom w:val="none" w:sz="0" w:space="0" w:color="auto"/>
            <w:right w:val="none" w:sz="0" w:space="0" w:color="auto"/>
          </w:divBdr>
        </w:div>
        <w:div w:id="267546819">
          <w:marLeft w:val="0"/>
          <w:marRight w:val="0"/>
          <w:marTop w:val="0"/>
          <w:marBottom w:val="0"/>
          <w:divBdr>
            <w:top w:val="none" w:sz="0" w:space="0" w:color="auto"/>
            <w:left w:val="none" w:sz="0" w:space="0" w:color="auto"/>
            <w:bottom w:val="none" w:sz="0" w:space="0" w:color="auto"/>
            <w:right w:val="none" w:sz="0" w:space="0" w:color="auto"/>
          </w:divBdr>
        </w:div>
        <w:div w:id="279259755">
          <w:marLeft w:val="0"/>
          <w:marRight w:val="0"/>
          <w:marTop w:val="0"/>
          <w:marBottom w:val="0"/>
          <w:divBdr>
            <w:top w:val="none" w:sz="0" w:space="0" w:color="auto"/>
            <w:left w:val="none" w:sz="0" w:space="0" w:color="auto"/>
            <w:bottom w:val="none" w:sz="0" w:space="0" w:color="auto"/>
            <w:right w:val="none" w:sz="0" w:space="0" w:color="auto"/>
          </w:divBdr>
        </w:div>
        <w:div w:id="333606627">
          <w:marLeft w:val="0"/>
          <w:marRight w:val="0"/>
          <w:marTop w:val="0"/>
          <w:marBottom w:val="0"/>
          <w:divBdr>
            <w:top w:val="none" w:sz="0" w:space="0" w:color="auto"/>
            <w:left w:val="none" w:sz="0" w:space="0" w:color="auto"/>
            <w:bottom w:val="none" w:sz="0" w:space="0" w:color="auto"/>
            <w:right w:val="none" w:sz="0" w:space="0" w:color="auto"/>
          </w:divBdr>
        </w:div>
        <w:div w:id="355664269">
          <w:marLeft w:val="0"/>
          <w:marRight w:val="0"/>
          <w:marTop w:val="0"/>
          <w:marBottom w:val="0"/>
          <w:divBdr>
            <w:top w:val="none" w:sz="0" w:space="0" w:color="auto"/>
            <w:left w:val="none" w:sz="0" w:space="0" w:color="auto"/>
            <w:bottom w:val="none" w:sz="0" w:space="0" w:color="auto"/>
            <w:right w:val="none" w:sz="0" w:space="0" w:color="auto"/>
          </w:divBdr>
        </w:div>
        <w:div w:id="421219235">
          <w:marLeft w:val="0"/>
          <w:marRight w:val="0"/>
          <w:marTop w:val="0"/>
          <w:marBottom w:val="0"/>
          <w:divBdr>
            <w:top w:val="none" w:sz="0" w:space="0" w:color="auto"/>
            <w:left w:val="none" w:sz="0" w:space="0" w:color="auto"/>
            <w:bottom w:val="none" w:sz="0" w:space="0" w:color="auto"/>
            <w:right w:val="none" w:sz="0" w:space="0" w:color="auto"/>
          </w:divBdr>
        </w:div>
        <w:div w:id="546573653">
          <w:marLeft w:val="0"/>
          <w:marRight w:val="0"/>
          <w:marTop w:val="0"/>
          <w:marBottom w:val="0"/>
          <w:divBdr>
            <w:top w:val="none" w:sz="0" w:space="0" w:color="auto"/>
            <w:left w:val="none" w:sz="0" w:space="0" w:color="auto"/>
            <w:bottom w:val="none" w:sz="0" w:space="0" w:color="auto"/>
            <w:right w:val="none" w:sz="0" w:space="0" w:color="auto"/>
          </w:divBdr>
        </w:div>
        <w:div w:id="698510548">
          <w:marLeft w:val="0"/>
          <w:marRight w:val="0"/>
          <w:marTop w:val="0"/>
          <w:marBottom w:val="0"/>
          <w:divBdr>
            <w:top w:val="none" w:sz="0" w:space="0" w:color="auto"/>
            <w:left w:val="none" w:sz="0" w:space="0" w:color="auto"/>
            <w:bottom w:val="none" w:sz="0" w:space="0" w:color="auto"/>
            <w:right w:val="none" w:sz="0" w:space="0" w:color="auto"/>
          </w:divBdr>
        </w:div>
        <w:div w:id="782573375">
          <w:marLeft w:val="0"/>
          <w:marRight w:val="0"/>
          <w:marTop w:val="0"/>
          <w:marBottom w:val="0"/>
          <w:divBdr>
            <w:top w:val="none" w:sz="0" w:space="0" w:color="auto"/>
            <w:left w:val="none" w:sz="0" w:space="0" w:color="auto"/>
            <w:bottom w:val="none" w:sz="0" w:space="0" w:color="auto"/>
            <w:right w:val="none" w:sz="0" w:space="0" w:color="auto"/>
          </w:divBdr>
        </w:div>
        <w:div w:id="798841847">
          <w:marLeft w:val="0"/>
          <w:marRight w:val="0"/>
          <w:marTop w:val="0"/>
          <w:marBottom w:val="0"/>
          <w:divBdr>
            <w:top w:val="none" w:sz="0" w:space="0" w:color="auto"/>
            <w:left w:val="none" w:sz="0" w:space="0" w:color="auto"/>
            <w:bottom w:val="none" w:sz="0" w:space="0" w:color="auto"/>
            <w:right w:val="none" w:sz="0" w:space="0" w:color="auto"/>
          </w:divBdr>
        </w:div>
        <w:div w:id="799152168">
          <w:marLeft w:val="0"/>
          <w:marRight w:val="0"/>
          <w:marTop w:val="0"/>
          <w:marBottom w:val="0"/>
          <w:divBdr>
            <w:top w:val="none" w:sz="0" w:space="0" w:color="auto"/>
            <w:left w:val="none" w:sz="0" w:space="0" w:color="auto"/>
            <w:bottom w:val="none" w:sz="0" w:space="0" w:color="auto"/>
            <w:right w:val="none" w:sz="0" w:space="0" w:color="auto"/>
          </w:divBdr>
        </w:div>
        <w:div w:id="839807541">
          <w:marLeft w:val="0"/>
          <w:marRight w:val="0"/>
          <w:marTop w:val="0"/>
          <w:marBottom w:val="0"/>
          <w:divBdr>
            <w:top w:val="none" w:sz="0" w:space="0" w:color="auto"/>
            <w:left w:val="none" w:sz="0" w:space="0" w:color="auto"/>
            <w:bottom w:val="none" w:sz="0" w:space="0" w:color="auto"/>
            <w:right w:val="none" w:sz="0" w:space="0" w:color="auto"/>
          </w:divBdr>
        </w:div>
        <w:div w:id="884874848">
          <w:marLeft w:val="0"/>
          <w:marRight w:val="0"/>
          <w:marTop w:val="0"/>
          <w:marBottom w:val="0"/>
          <w:divBdr>
            <w:top w:val="none" w:sz="0" w:space="0" w:color="auto"/>
            <w:left w:val="none" w:sz="0" w:space="0" w:color="auto"/>
            <w:bottom w:val="none" w:sz="0" w:space="0" w:color="auto"/>
            <w:right w:val="none" w:sz="0" w:space="0" w:color="auto"/>
          </w:divBdr>
        </w:div>
        <w:div w:id="905145932">
          <w:marLeft w:val="0"/>
          <w:marRight w:val="0"/>
          <w:marTop w:val="0"/>
          <w:marBottom w:val="0"/>
          <w:divBdr>
            <w:top w:val="none" w:sz="0" w:space="0" w:color="auto"/>
            <w:left w:val="none" w:sz="0" w:space="0" w:color="auto"/>
            <w:bottom w:val="none" w:sz="0" w:space="0" w:color="auto"/>
            <w:right w:val="none" w:sz="0" w:space="0" w:color="auto"/>
          </w:divBdr>
        </w:div>
        <w:div w:id="1002126766">
          <w:marLeft w:val="0"/>
          <w:marRight w:val="0"/>
          <w:marTop w:val="0"/>
          <w:marBottom w:val="0"/>
          <w:divBdr>
            <w:top w:val="none" w:sz="0" w:space="0" w:color="auto"/>
            <w:left w:val="none" w:sz="0" w:space="0" w:color="auto"/>
            <w:bottom w:val="none" w:sz="0" w:space="0" w:color="auto"/>
            <w:right w:val="none" w:sz="0" w:space="0" w:color="auto"/>
          </w:divBdr>
        </w:div>
        <w:div w:id="1057585030">
          <w:marLeft w:val="0"/>
          <w:marRight w:val="0"/>
          <w:marTop w:val="0"/>
          <w:marBottom w:val="0"/>
          <w:divBdr>
            <w:top w:val="none" w:sz="0" w:space="0" w:color="auto"/>
            <w:left w:val="none" w:sz="0" w:space="0" w:color="auto"/>
            <w:bottom w:val="none" w:sz="0" w:space="0" w:color="auto"/>
            <w:right w:val="none" w:sz="0" w:space="0" w:color="auto"/>
          </w:divBdr>
        </w:div>
        <w:div w:id="1083648631">
          <w:marLeft w:val="0"/>
          <w:marRight w:val="0"/>
          <w:marTop w:val="0"/>
          <w:marBottom w:val="0"/>
          <w:divBdr>
            <w:top w:val="none" w:sz="0" w:space="0" w:color="auto"/>
            <w:left w:val="none" w:sz="0" w:space="0" w:color="auto"/>
            <w:bottom w:val="none" w:sz="0" w:space="0" w:color="auto"/>
            <w:right w:val="none" w:sz="0" w:space="0" w:color="auto"/>
          </w:divBdr>
        </w:div>
        <w:div w:id="1130905445">
          <w:marLeft w:val="0"/>
          <w:marRight w:val="0"/>
          <w:marTop w:val="0"/>
          <w:marBottom w:val="0"/>
          <w:divBdr>
            <w:top w:val="none" w:sz="0" w:space="0" w:color="auto"/>
            <w:left w:val="none" w:sz="0" w:space="0" w:color="auto"/>
            <w:bottom w:val="none" w:sz="0" w:space="0" w:color="auto"/>
            <w:right w:val="none" w:sz="0" w:space="0" w:color="auto"/>
          </w:divBdr>
        </w:div>
        <w:div w:id="1184980930">
          <w:marLeft w:val="0"/>
          <w:marRight w:val="0"/>
          <w:marTop w:val="0"/>
          <w:marBottom w:val="0"/>
          <w:divBdr>
            <w:top w:val="none" w:sz="0" w:space="0" w:color="auto"/>
            <w:left w:val="none" w:sz="0" w:space="0" w:color="auto"/>
            <w:bottom w:val="none" w:sz="0" w:space="0" w:color="auto"/>
            <w:right w:val="none" w:sz="0" w:space="0" w:color="auto"/>
          </w:divBdr>
        </w:div>
        <w:div w:id="1290894682">
          <w:marLeft w:val="0"/>
          <w:marRight w:val="0"/>
          <w:marTop w:val="0"/>
          <w:marBottom w:val="0"/>
          <w:divBdr>
            <w:top w:val="none" w:sz="0" w:space="0" w:color="auto"/>
            <w:left w:val="none" w:sz="0" w:space="0" w:color="auto"/>
            <w:bottom w:val="none" w:sz="0" w:space="0" w:color="auto"/>
            <w:right w:val="none" w:sz="0" w:space="0" w:color="auto"/>
          </w:divBdr>
        </w:div>
        <w:div w:id="1400246570">
          <w:marLeft w:val="0"/>
          <w:marRight w:val="0"/>
          <w:marTop w:val="0"/>
          <w:marBottom w:val="0"/>
          <w:divBdr>
            <w:top w:val="none" w:sz="0" w:space="0" w:color="auto"/>
            <w:left w:val="none" w:sz="0" w:space="0" w:color="auto"/>
            <w:bottom w:val="none" w:sz="0" w:space="0" w:color="auto"/>
            <w:right w:val="none" w:sz="0" w:space="0" w:color="auto"/>
          </w:divBdr>
        </w:div>
        <w:div w:id="1467043727">
          <w:marLeft w:val="0"/>
          <w:marRight w:val="0"/>
          <w:marTop w:val="0"/>
          <w:marBottom w:val="0"/>
          <w:divBdr>
            <w:top w:val="none" w:sz="0" w:space="0" w:color="auto"/>
            <w:left w:val="none" w:sz="0" w:space="0" w:color="auto"/>
            <w:bottom w:val="none" w:sz="0" w:space="0" w:color="auto"/>
            <w:right w:val="none" w:sz="0" w:space="0" w:color="auto"/>
          </w:divBdr>
        </w:div>
        <w:div w:id="1473325808">
          <w:marLeft w:val="0"/>
          <w:marRight w:val="0"/>
          <w:marTop w:val="0"/>
          <w:marBottom w:val="0"/>
          <w:divBdr>
            <w:top w:val="none" w:sz="0" w:space="0" w:color="auto"/>
            <w:left w:val="none" w:sz="0" w:space="0" w:color="auto"/>
            <w:bottom w:val="none" w:sz="0" w:space="0" w:color="auto"/>
            <w:right w:val="none" w:sz="0" w:space="0" w:color="auto"/>
          </w:divBdr>
        </w:div>
        <w:div w:id="1651402629">
          <w:marLeft w:val="0"/>
          <w:marRight w:val="0"/>
          <w:marTop w:val="0"/>
          <w:marBottom w:val="0"/>
          <w:divBdr>
            <w:top w:val="none" w:sz="0" w:space="0" w:color="auto"/>
            <w:left w:val="none" w:sz="0" w:space="0" w:color="auto"/>
            <w:bottom w:val="none" w:sz="0" w:space="0" w:color="auto"/>
            <w:right w:val="none" w:sz="0" w:space="0" w:color="auto"/>
          </w:divBdr>
        </w:div>
        <w:div w:id="1659919845">
          <w:marLeft w:val="0"/>
          <w:marRight w:val="0"/>
          <w:marTop w:val="0"/>
          <w:marBottom w:val="0"/>
          <w:divBdr>
            <w:top w:val="none" w:sz="0" w:space="0" w:color="auto"/>
            <w:left w:val="none" w:sz="0" w:space="0" w:color="auto"/>
            <w:bottom w:val="none" w:sz="0" w:space="0" w:color="auto"/>
            <w:right w:val="none" w:sz="0" w:space="0" w:color="auto"/>
          </w:divBdr>
        </w:div>
        <w:div w:id="1810199853">
          <w:marLeft w:val="0"/>
          <w:marRight w:val="0"/>
          <w:marTop w:val="0"/>
          <w:marBottom w:val="0"/>
          <w:divBdr>
            <w:top w:val="none" w:sz="0" w:space="0" w:color="auto"/>
            <w:left w:val="none" w:sz="0" w:space="0" w:color="auto"/>
            <w:bottom w:val="none" w:sz="0" w:space="0" w:color="auto"/>
            <w:right w:val="none" w:sz="0" w:space="0" w:color="auto"/>
          </w:divBdr>
        </w:div>
        <w:div w:id="1961296409">
          <w:marLeft w:val="0"/>
          <w:marRight w:val="0"/>
          <w:marTop w:val="0"/>
          <w:marBottom w:val="0"/>
          <w:divBdr>
            <w:top w:val="none" w:sz="0" w:space="0" w:color="auto"/>
            <w:left w:val="none" w:sz="0" w:space="0" w:color="auto"/>
            <w:bottom w:val="none" w:sz="0" w:space="0" w:color="auto"/>
            <w:right w:val="none" w:sz="0" w:space="0" w:color="auto"/>
          </w:divBdr>
        </w:div>
        <w:div w:id="1993170971">
          <w:marLeft w:val="0"/>
          <w:marRight w:val="0"/>
          <w:marTop w:val="0"/>
          <w:marBottom w:val="0"/>
          <w:divBdr>
            <w:top w:val="none" w:sz="0" w:space="0" w:color="auto"/>
            <w:left w:val="none" w:sz="0" w:space="0" w:color="auto"/>
            <w:bottom w:val="none" w:sz="0" w:space="0" w:color="auto"/>
            <w:right w:val="none" w:sz="0" w:space="0" w:color="auto"/>
          </w:divBdr>
        </w:div>
        <w:div w:id="2000957633">
          <w:marLeft w:val="0"/>
          <w:marRight w:val="0"/>
          <w:marTop w:val="0"/>
          <w:marBottom w:val="0"/>
          <w:divBdr>
            <w:top w:val="none" w:sz="0" w:space="0" w:color="auto"/>
            <w:left w:val="none" w:sz="0" w:space="0" w:color="auto"/>
            <w:bottom w:val="none" w:sz="0" w:space="0" w:color="auto"/>
            <w:right w:val="none" w:sz="0" w:space="0" w:color="auto"/>
          </w:divBdr>
        </w:div>
        <w:div w:id="2038389349">
          <w:marLeft w:val="0"/>
          <w:marRight w:val="0"/>
          <w:marTop w:val="0"/>
          <w:marBottom w:val="0"/>
          <w:divBdr>
            <w:top w:val="none" w:sz="0" w:space="0" w:color="auto"/>
            <w:left w:val="none" w:sz="0" w:space="0" w:color="auto"/>
            <w:bottom w:val="none" w:sz="0" w:space="0" w:color="auto"/>
            <w:right w:val="none" w:sz="0" w:space="0" w:color="auto"/>
          </w:divBdr>
        </w:div>
        <w:div w:id="2052071174">
          <w:marLeft w:val="0"/>
          <w:marRight w:val="0"/>
          <w:marTop w:val="0"/>
          <w:marBottom w:val="0"/>
          <w:divBdr>
            <w:top w:val="none" w:sz="0" w:space="0" w:color="auto"/>
            <w:left w:val="none" w:sz="0" w:space="0" w:color="auto"/>
            <w:bottom w:val="none" w:sz="0" w:space="0" w:color="auto"/>
            <w:right w:val="none" w:sz="0" w:space="0" w:color="auto"/>
          </w:divBdr>
        </w:div>
      </w:divsChild>
    </w:div>
    <w:div w:id="173157779">
      <w:bodyDiv w:val="1"/>
      <w:marLeft w:val="0"/>
      <w:marRight w:val="0"/>
      <w:marTop w:val="0"/>
      <w:marBottom w:val="0"/>
      <w:divBdr>
        <w:top w:val="none" w:sz="0" w:space="0" w:color="auto"/>
        <w:left w:val="none" w:sz="0" w:space="0" w:color="auto"/>
        <w:bottom w:val="none" w:sz="0" w:space="0" w:color="auto"/>
        <w:right w:val="none" w:sz="0" w:space="0" w:color="auto"/>
      </w:divBdr>
    </w:div>
    <w:div w:id="179202533">
      <w:bodyDiv w:val="1"/>
      <w:marLeft w:val="0"/>
      <w:marRight w:val="0"/>
      <w:marTop w:val="0"/>
      <w:marBottom w:val="0"/>
      <w:divBdr>
        <w:top w:val="none" w:sz="0" w:space="0" w:color="auto"/>
        <w:left w:val="none" w:sz="0" w:space="0" w:color="auto"/>
        <w:bottom w:val="none" w:sz="0" w:space="0" w:color="auto"/>
        <w:right w:val="none" w:sz="0" w:space="0" w:color="auto"/>
      </w:divBdr>
    </w:div>
    <w:div w:id="208494884">
      <w:bodyDiv w:val="1"/>
      <w:marLeft w:val="0"/>
      <w:marRight w:val="0"/>
      <w:marTop w:val="0"/>
      <w:marBottom w:val="0"/>
      <w:divBdr>
        <w:top w:val="none" w:sz="0" w:space="0" w:color="auto"/>
        <w:left w:val="none" w:sz="0" w:space="0" w:color="auto"/>
        <w:bottom w:val="none" w:sz="0" w:space="0" w:color="auto"/>
        <w:right w:val="none" w:sz="0" w:space="0" w:color="auto"/>
      </w:divBdr>
    </w:div>
    <w:div w:id="226304514">
      <w:bodyDiv w:val="1"/>
      <w:marLeft w:val="0"/>
      <w:marRight w:val="0"/>
      <w:marTop w:val="0"/>
      <w:marBottom w:val="0"/>
      <w:divBdr>
        <w:top w:val="none" w:sz="0" w:space="0" w:color="auto"/>
        <w:left w:val="none" w:sz="0" w:space="0" w:color="auto"/>
        <w:bottom w:val="none" w:sz="0" w:space="0" w:color="auto"/>
        <w:right w:val="none" w:sz="0" w:space="0" w:color="auto"/>
      </w:divBdr>
    </w:div>
    <w:div w:id="242185758">
      <w:bodyDiv w:val="1"/>
      <w:marLeft w:val="0"/>
      <w:marRight w:val="0"/>
      <w:marTop w:val="0"/>
      <w:marBottom w:val="0"/>
      <w:divBdr>
        <w:top w:val="none" w:sz="0" w:space="0" w:color="auto"/>
        <w:left w:val="none" w:sz="0" w:space="0" w:color="auto"/>
        <w:bottom w:val="none" w:sz="0" w:space="0" w:color="auto"/>
        <w:right w:val="none" w:sz="0" w:space="0" w:color="auto"/>
      </w:divBdr>
    </w:div>
    <w:div w:id="276371531">
      <w:bodyDiv w:val="1"/>
      <w:marLeft w:val="0"/>
      <w:marRight w:val="0"/>
      <w:marTop w:val="0"/>
      <w:marBottom w:val="0"/>
      <w:divBdr>
        <w:top w:val="none" w:sz="0" w:space="0" w:color="auto"/>
        <w:left w:val="none" w:sz="0" w:space="0" w:color="auto"/>
        <w:bottom w:val="none" w:sz="0" w:space="0" w:color="auto"/>
        <w:right w:val="none" w:sz="0" w:space="0" w:color="auto"/>
      </w:divBdr>
    </w:div>
    <w:div w:id="296842235">
      <w:bodyDiv w:val="1"/>
      <w:marLeft w:val="0"/>
      <w:marRight w:val="0"/>
      <w:marTop w:val="0"/>
      <w:marBottom w:val="0"/>
      <w:divBdr>
        <w:top w:val="none" w:sz="0" w:space="0" w:color="auto"/>
        <w:left w:val="none" w:sz="0" w:space="0" w:color="auto"/>
        <w:bottom w:val="none" w:sz="0" w:space="0" w:color="auto"/>
        <w:right w:val="none" w:sz="0" w:space="0" w:color="auto"/>
      </w:divBdr>
    </w:div>
    <w:div w:id="344407085">
      <w:bodyDiv w:val="1"/>
      <w:marLeft w:val="0"/>
      <w:marRight w:val="0"/>
      <w:marTop w:val="0"/>
      <w:marBottom w:val="0"/>
      <w:divBdr>
        <w:top w:val="none" w:sz="0" w:space="0" w:color="auto"/>
        <w:left w:val="none" w:sz="0" w:space="0" w:color="auto"/>
        <w:bottom w:val="none" w:sz="0" w:space="0" w:color="auto"/>
        <w:right w:val="none" w:sz="0" w:space="0" w:color="auto"/>
      </w:divBdr>
    </w:div>
    <w:div w:id="436563527">
      <w:bodyDiv w:val="1"/>
      <w:marLeft w:val="0"/>
      <w:marRight w:val="0"/>
      <w:marTop w:val="0"/>
      <w:marBottom w:val="0"/>
      <w:divBdr>
        <w:top w:val="none" w:sz="0" w:space="0" w:color="auto"/>
        <w:left w:val="none" w:sz="0" w:space="0" w:color="auto"/>
        <w:bottom w:val="none" w:sz="0" w:space="0" w:color="auto"/>
        <w:right w:val="none" w:sz="0" w:space="0" w:color="auto"/>
      </w:divBdr>
    </w:div>
    <w:div w:id="442115949">
      <w:bodyDiv w:val="1"/>
      <w:marLeft w:val="0"/>
      <w:marRight w:val="0"/>
      <w:marTop w:val="0"/>
      <w:marBottom w:val="0"/>
      <w:divBdr>
        <w:top w:val="none" w:sz="0" w:space="0" w:color="auto"/>
        <w:left w:val="none" w:sz="0" w:space="0" w:color="auto"/>
        <w:bottom w:val="none" w:sz="0" w:space="0" w:color="auto"/>
        <w:right w:val="none" w:sz="0" w:space="0" w:color="auto"/>
      </w:divBdr>
    </w:div>
    <w:div w:id="490756580">
      <w:bodyDiv w:val="1"/>
      <w:marLeft w:val="0"/>
      <w:marRight w:val="0"/>
      <w:marTop w:val="0"/>
      <w:marBottom w:val="0"/>
      <w:divBdr>
        <w:top w:val="none" w:sz="0" w:space="0" w:color="auto"/>
        <w:left w:val="none" w:sz="0" w:space="0" w:color="auto"/>
        <w:bottom w:val="none" w:sz="0" w:space="0" w:color="auto"/>
        <w:right w:val="none" w:sz="0" w:space="0" w:color="auto"/>
      </w:divBdr>
    </w:div>
    <w:div w:id="511069636">
      <w:bodyDiv w:val="1"/>
      <w:marLeft w:val="0"/>
      <w:marRight w:val="0"/>
      <w:marTop w:val="0"/>
      <w:marBottom w:val="0"/>
      <w:divBdr>
        <w:top w:val="none" w:sz="0" w:space="0" w:color="auto"/>
        <w:left w:val="none" w:sz="0" w:space="0" w:color="auto"/>
        <w:bottom w:val="none" w:sz="0" w:space="0" w:color="auto"/>
        <w:right w:val="none" w:sz="0" w:space="0" w:color="auto"/>
      </w:divBdr>
    </w:div>
    <w:div w:id="546449756">
      <w:bodyDiv w:val="1"/>
      <w:marLeft w:val="0"/>
      <w:marRight w:val="0"/>
      <w:marTop w:val="0"/>
      <w:marBottom w:val="0"/>
      <w:divBdr>
        <w:top w:val="none" w:sz="0" w:space="0" w:color="auto"/>
        <w:left w:val="none" w:sz="0" w:space="0" w:color="auto"/>
        <w:bottom w:val="none" w:sz="0" w:space="0" w:color="auto"/>
        <w:right w:val="none" w:sz="0" w:space="0" w:color="auto"/>
      </w:divBdr>
    </w:div>
    <w:div w:id="554506919">
      <w:bodyDiv w:val="1"/>
      <w:marLeft w:val="0"/>
      <w:marRight w:val="0"/>
      <w:marTop w:val="0"/>
      <w:marBottom w:val="0"/>
      <w:divBdr>
        <w:top w:val="none" w:sz="0" w:space="0" w:color="auto"/>
        <w:left w:val="none" w:sz="0" w:space="0" w:color="auto"/>
        <w:bottom w:val="none" w:sz="0" w:space="0" w:color="auto"/>
        <w:right w:val="none" w:sz="0" w:space="0" w:color="auto"/>
      </w:divBdr>
    </w:div>
    <w:div w:id="664669895">
      <w:bodyDiv w:val="1"/>
      <w:marLeft w:val="0"/>
      <w:marRight w:val="0"/>
      <w:marTop w:val="0"/>
      <w:marBottom w:val="0"/>
      <w:divBdr>
        <w:top w:val="none" w:sz="0" w:space="0" w:color="auto"/>
        <w:left w:val="none" w:sz="0" w:space="0" w:color="auto"/>
        <w:bottom w:val="none" w:sz="0" w:space="0" w:color="auto"/>
        <w:right w:val="none" w:sz="0" w:space="0" w:color="auto"/>
      </w:divBdr>
    </w:div>
    <w:div w:id="694502628">
      <w:bodyDiv w:val="1"/>
      <w:marLeft w:val="0"/>
      <w:marRight w:val="0"/>
      <w:marTop w:val="0"/>
      <w:marBottom w:val="0"/>
      <w:divBdr>
        <w:top w:val="none" w:sz="0" w:space="0" w:color="auto"/>
        <w:left w:val="none" w:sz="0" w:space="0" w:color="auto"/>
        <w:bottom w:val="none" w:sz="0" w:space="0" w:color="auto"/>
        <w:right w:val="none" w:sz="0" w:space="0" w:color="auto"/>
      </w:divBdr>
    </w:div>
    <w:div w:id="823618925">
      <w:bodyDiv w:val="1"/>
      <w:marLeft w:val="0"/>
      <w:marRight w:val="0"/>
      <w:marTop w:val="0"/>
      <w:marBottom w:val="0"/>
      <w:divBdr>
        <w:top w:val="none" w:sz="0" w:space="0" w:color="auto"/>
        <w:left w:val="none" w:sz="0" w:space="0" w:color="auto"/>
        <w:bottom w:val="none" w:sz="0" w:space="0" w:color="auto"/>
        <w:right w:val="none" w:sz="0" w:space="0" w:color="auto"/>
      </w:divBdr>
    </w:div>
    <w:div w:id="849098052">
      <w:bodyDiv w:val="1"/>
      <w:marLeft w:val="0"/>
      <w:marRight w:val="0"/>
      <w:marTop w:val="0"/>
      <w:marBottom w:val="0"/>
      <w:divBdr>
        <w:top w:val="none" w:sz="0" w:space="0" w:color="auto"/>
        <w:left w:val="none" w:sz="0" w:space="0" w:color="auto"/>
        <w:bottom w:val="none" w:sz="0" w:space="0" w:color="auto"/>
        <w:right w:val="none" w:sz="0" w:space="0" w:color="auto"/>
      </w:divBdr>
    </w:div>
    <w:div w:id="866260349">
      <w:bodyDiv w:val="1"/>
      <w:marLeft w:val="0"/>
      <w:marRight w:val="0"/>
      <w:marTop w:val="0"/>
      <w:marBottom w:val="0"/>
      <w:divBdr>
        <w:top w:val="none" w:sz="0" w:space="0" w:color="auto"/>
        <w:left w:val="none" w:sz="0" w:space="0" w:color="auto"/>
        <w:bottom w:val="none" w:sz="0" w:space="0" w:color="auto"/>
        <w:right w:val="none" w:sz="0" w:space="0" w:color="auto"/>
      </w:divBdr>
    </w:div>
    <w:div w:id="918949453">
      <w:bodyDiv w:val="1"/>
      <w:marLeft w:val="0"/>
      <w:marRight w:val="0"/>
      <w:marTop w:val="0"/>
      <w:marBottom w:val="0"/>
      <w:divBdr>
        <w:top w:val="none" w:sz="0" w:space="0" w:color="auto"/>
        <w:left w:val="none" w:sz="0" w:space="0" w:color="auto"/>
        <w:bottom w:val="none" w:sz="0" w:space="0" w:color="auto"/>
        <w:right w:val="none" w:sz="0" w:space="0" w:color="auto"/>
      </w:divBdr>
    </w:div>
    <w:div w:id="921186096">
      <w:bodyDiv w:val="1"/>
      <w:marLeft w:val="0"/>
      <w:marRight w:val="0"/>
      <w:marTop w:val="0"/>
      <w:marBottom w:val="0"/>
      <w:divBdr>
        <w:top w:val="none" w:sz="0" w:space="0" w:color="auto"/>
        <w:left w:val="none" w:sz="0" w:space="0" w:color="auto"/>
        <w:bottom w:val="none" w:sz="0" w:space="0" w:color="auto"/>
        <w:right w:val="none" w:sz="0" w:space="0" w:color="auto"/>
      </w:divBdr>
    </w:div>
    <w:div w:id="1108619198">
      <w:bodyDiv w:val="1"/>
      <w:marLeft w:val="0"/>
      <w:marRight w:val="0"/>
      <w:marTop w:val="0"/>
      <w:marBottom w:val="0"/>
      <w:divBdr>
        <w:top w:val="none" w:sz="0" w:space="0" w:color="auto"/>
        <w:left w:val="none" w:sz="0" w:space="0" w:color="auto"/>
        <w:bottom w:val="none" w:sz="0" w:space="0" w:color="auto"/>
        <w:right w:val="none" w:sz="0" w:space="0" w:color="auto"/>
      </w:divBdr>
    </w:div>
    <w:div w:id="1120803894">
      <w:bodyDiv w:val="1"/>
      <w:marLeft w:val="0"/>
      <w:marRight w:val="0"/>
      <w:marTop w:val="0"/>
      <w:marBottom w:val="0"/>
      <w:divBdr>
        <w:top w:val="none" w:sz="0" w:space="0" w:color="auto"/>
        <w:left w:val="none" w:sz="0" w:space="0" w:color="auto"/>
        <w:bottom w:val="none" w:sz="0" w:space="0" w:color="auto"/>
        <w:right w:val="none" w:sz="0" w:space="0" w:color="auto"/>
      </w:divBdr>
    </w:div>
    <w:div w:id="1160076834">
      <w:bodyDiv w:val="1"/>
      <w:marLeft w:val="0"/>
      <w:marRight w:val="0"/>
      <w:marTop w:val="0"/>
      <w:marBottom w:val="0"/>
      <w:divBdr>
        <w:top w:val="none" w:sz="0" w:space="0" w:color="auto"/>
        <w:left w:val="none" w:sz="0" w:space="0" w:color="auto"/>
        <w:bottom w:val="none" w:sz="0" w:space="0" w:color="auto"/>
        <w:right w:val="none" w:sz="0" w:space="0" w:color="auto"/>
      </w:divBdr>
    </w:div>
    <w:div w:id="1187982438">
      <w:bodyDiv w:val="1"/>
      <w:marLeft w:val="0"/>
      <w:marRight w:val="0"/>
      <w:marTop w:val="0"/>
      <w:marBottom w:val="0"/>
      <w:divBdr>
        <w:top w:val="none" w:sz="0" w:space="0" w:color="auto"/>
        <w:left w:val="none" w:sz="0" w:space="0" w:color="auto"/>
        <w:bottom w:val="none" w:sz="0" w:space="0" w:color="auto"/>
        <w:right w:val="none" w:sz="0" w:space="0" w:color="auto"/>
      </w:divBdr>
    </w:div>
    <w:div w:id="1289508069">
      <w:bodyDiv w:val="1"/>
      <w:marLeft w:val="0"/>
      <w:marRight w:val="0"/>
      <w:marTop w:val="0"/>
      <w:marBottom w:val="0"/>
      <w:divBdr>
        <w:top w:val="none" w:sz="0" w:space="0" w:color="auto"/>
        <w:left w:val="none" w:sz="0" w:space="0" w:color="auto"/>
        <w:bottom w:val="none" w:sz="0" w:space="0" w:color="auto"/>
        <w:right w:val="none" w:sz="0" w:space="0" w:color="auto"/>
      </w:divBdr>
    </w:div>
    <w:div w:id="1341932823">
      <w:bodyDiv w:val="1"/>
      <w:marLeft w:val="0"/>
      <w:marRight w:val="0"/>
      <w:marTop w:val="0"/>
      <w:marBottom w:val="0"/>
      <w:divBdr>
        <w:top w:val="none" w:sz="0" w:space="0" w:color="auto"/>
        <w:left w:val="none" w:sz="0" w:space="0" w:color="auto"/>
        <w:bottom w:val="none" w:sz="0" w:space="0" w:color="auto"/>
        <w:right w:val="none" w:sz="0" w:space="0" w:color="auto"/>
      </w:divBdr>
    </w:div>
    <w:div w:id="1373654615">
      <w:bodyDiv w:val="1"/>
      <w:marLeft w:val="0"/>
      <w:marRight w:val="0"/>
      <w:marTop w:val="0"/>
      <w:marBottom w:val="0"/>
      <w:divBdr>
        <w:top w:val="none" w:sz="0" w:space="0" w:color="auto"/>
        <w:left w:val="none" w:sz="0" w:space="0" w:color="auto"/>
        <w:bottom w:val="none" w:sz="0" w:space="0" w:color="auto"/>
        <w:right w:val="none" w:sz="0" w:space="0" w:color="auto"/>
      </w:divBdr>
    </w:div>
    <w:div w:id="1447387531">
      <w:bodyDiv w:val="1"/>
      <w:marLeft w:val="0"/>
      <w:marRight w:val="0"/>
      <w:marTop w:val="0"/>
      <w:marBottom w:val="0"/>
      <w:divBdr>
        <w:top w:val="none" w:sz="0" w:space="0" w:color="auto"/>
        <w:left w:val="none" w:sz="0" w:space="0" w:color="auto"/>
        <w:bottom w:val="none" w:sz="0" w:space="0" w:color="auto"/>
        <w:right w:val="none" w:sz="0" w:space="0" w:color="auto"/>
      </w:divBdr>
      <w:divsChild>
        <w:div w:id="14235913">
          <w:marLeft w:val="0"/>
          <w:marRight w:val="0"/>
          <w:marTop w:val="0"/>
          <w:marBottom w:val="0"/>
          <w:divBdr>
            <w:top w:val="none" w:sz="0" w:space="0" w:color="auto"/>
            <w:left w:val="none" w:sz="0" w:space="0" w:color="auto"/>
            <w:bottom w:val="none" w:sz="0" w:space="0" w:color="auto"/>
            <w:right w:val="none" w:sz="0" w:space="0" w:color="auto"/>
          </w:divBdr>
        </w:div>
        <w:div w:id="23334455">
          <w:marLeft w:val="0"/>
          <w:marRight w:val="0"/>
          <w:marTop w:val="0"/>
          <w:marBottom w:val="0"/>
          <w:divBdr>
            <w:top w:val="none" w:sz="0" w:space="0" w:color="auto"/>
            <w:left w:val="none" w:sz="0" w:space="0" w:color="auto"/>
            <w:bottom w:val="none" w:sz="0" w:space="0" w:color="auto"/>
            <w:right w:val="none" w:sz="0" w:space="0" w:color="auto"/>
          </w:divBdr>
        </w:div>
        <w:div w:id="327248217">
          <w:marLeft w:val="0"/>
          <w:marRight w:val="0"/>
          <w:marTop w:val="0"/>
          <w:marBottom w:val="0"/>
          <w:divBdr>
            <w:top w:val="none" w:sz="0" w:space="0" w:color="auto"/>
            <w:left w:val="none" w:sz="0" w:space="0" w:color="auto"/>
            <w:bottom w:val="none" w:sz="0" w:space="0" w:color="auto"/>
            <w:right w:val="none" w:sz="0" w:space="0" w:color="auto"/>
          </w:divBdr>
        </w:div>
        <w:div w:id="376198967">
          <w:marLeft w:val="0"/>
          <w:marRight w:val="0"/>
          <w:marTop w:val="0"/>
          <w:marBottom w:val="0"/>
          <w:divBdr>
            <w:top w:val="none" w:sz="0" w:space="0" w:color="auto"/>
            <w:left w:val="none" w:sz="0" w:space="0" w:color="auto"/>
            <w:bottom w:val="none" w:sz="0" w:space="0" w:color="auto"/>
            <w:right w:val="none" w:sz="0" w:space="0" w:color="auto"/>
          </w:divBdr>
        </w:div>
        <w:div w:id="382405985">
          <w:marLeft w:val="0"/>
          <w:marRight w:val="0"/>
          <w:marTop w:val="0"/>
          <w:marBottom w:val="0"/>
          <w:divBdr>
            <w:top w:val="none" w:sz="0" w:space="0" w:color="auto"/>
            <w:left w:val="none" w:sz="0" w:space="0" w:color="auto"/>
            <w:bottom w:val="none" w:sz="0" w:space="0" w:color="auto"/>
            <w:right w:val="none" w:sz="0" w:space="0" w:color="auto"/>
          </w:divBdr>
        </w:div>
        <w:div w:id="411850435">
          <w:marLeft w:val="0"/>
          <w:marRight w:val="0"/>
          <w:marTop w:val="0"/>
          <w:marBottom w:val="0"/>
          <w:divBdr>
            <w:top w:val="none" w:sz="0" w:space="0" w:color="auto"/>
            <w:left w:val="none" w:sz="0" w:space="0" w:color="auto"/>
            <w:bottom w:val="none" w:sz="0" w:space="0" w:color="auto"/>
            <w:right w:val="none" w:sz="0" w:space="0" w:color="auto"/>
          </w:divBdr>
        </w:div>
        <w:div w:id="412164873">
          <w:marLeft w:val="0"/>
          <w:marRight w:val="0"/>
          <w:marTop w:val="0"/>
          <w:marBottom w:val="0"/>
          <w:divBdr>
            <w:top w:val="none" w:sz="0" w:space="0" w:color="auto"/>
            <w:left w:val="none" w:sz="0" w:space="0" w:color="auto"/>
            <w:bottom w:val="none" w:sz="0" w:space="0" w:color="auto"/>
            <w:right w:val="none" w:sz="0" w:space="0" w:color="auto"/>
          </w:divBdr>
        </w:div>
        <w:div w:id="470557389">
          <w:marLeft w:val="0"/>
          <w:marRight w:val="0"/>
          <w:marTop w:val="0"/>
          <w:marBottom w:val="0"/>
          <w:divBdr>
            <w:top w:val="none" w:sz="0" w:space="0" w:color="auto"/>
            <w:left w:val="none" w:sz="0" w:space="0" w:color="auto"/>
            <w:bottom w:val="none" w:sz="0" w:space="0" w:color="auto"/>
            <w:right w:val="none" w:sz="0" w:space="0" w:color="auto"/>
          </w:divBdr>
        </w:div>
        <w:div w:id="513810895">
          <w:marLeft w:val="0"/>
          <w:marRight w:val="0"/>
          <w:marTop w:val="0"/>
          <w:marBottom w:val="0"/>
          <w:divBdr>
            <w:top w:val="none" w:sz="0" w:space="0" w:color="auto"/>
            <w:left w:val="none" w:sz="0" w:space="0" w:color="auto"/>
            <w:bottom w:val="none" w:sz="0" w:space="0" w:color="auto"/>
            <w:right w:val="none" w:sz="0" w:space="0" w:color="auto"/>
          </w:divBdr>
        </w:div>
        <w:div w:id="543250510">
          <w:marLeft w:val="0"/>
          <w:marRight w:val="0"/>
          <w:marTop w:val="0"/>
          <w:marBottom w:val="0"/>
          <w:divBdr>
            <w:top w:val="none" w:sz="0" w:space="0" w:color="auto"/>
            <w:left w:val="none" w:sz="0" w:space="0" w:color="auto"/>
            <w:bottom w:val="none" w:sz="0" w:space="0" w:color="auto"/>
            <w:right w:val="none" w:sz="0" w:space="0" w:color="auto"/>
          </w:divBdr>
        </w:div>
        <w:div w:id="572548122">
          <w:marLeft w:val="0"/>
          <w:marRight w:val="0"/>
          <w:marTop w:val="0"/>
          <w:marBottom w:val="0"/>
          <w:divBdr>
            <w:top w:val="none" w:sz="0" w:space="0" w:color="auto"/>
            <w:left w:val="none" w:sz="0" w:space="0" w:color="auto"/>
            <w:bottom w:val="none" w:sz="0" w:space="0" w:color="auto"/>
            <w:right w:val="none" w:sz="0" w:space="0" w:color="auto"/>
          </w:divBdr>
        </w:div>
        <w:div w:id="576015685">
          <w:marLeft w:val="0"/>
          <w:marRight w:val="0"/>
          <w:marTop w:val="0"/>
          <w:marBottom w:val="0"/>
          <w:divBdr>
            <w:top w:val="none" w:sz="0" w:space="0" w:color="auto"/>
            <w:left w:val="none" w:sz="0" w:space="0" w:color="auto"/>
            <w:bottom w:val="none" w:sz="0" w:space="0" w:color="auto"/>
            <w:right w:val="none" w:sz="0" w:space="0" w:color="auto"/>
          </w:divBdr>
        </w:div>
        <w:div w:id="581991274">
          <w:marLeft w:val="0"/>
          <w:marRight w:val="0"/>
          <w:marTop w:val="0"/>
          <w:marBottom w:val="0"/>
          <w:divBdr>
            <w:top w:val="none" w:sz="0" w:space="0" w:color="auto"/>
            <w:left w:val="none" w:sz="0" w:space="0" w:color="auto"/>
            <w:bottom w:val="none" w:sz="0" w:space="0" w:color="auto"/>
            <w:right w:val="none" w:sz="0" w:space="0" w:color="auto"/>
          </w:divBdr>
        </w:div>
        <w:div w:id="630938266">
          <w:marLeft w:val="0"/>
          <w:marRight w:val="0"/>
          <w:marTop w:val="0"/>
          <w:marBottom w:val="0"/>
          <w:divBdr>
            <w:top w:val="none" w:sz="0" w:space="0" w:color="auto"/>
            <w:left w:val="none" w:sz="0" w:space="0" w:color="auto"/>
            <w:bottom w:val="none" w:sz="0" w:space="0" w:color="auto"/>
            <w:right w:val="none" w:sz="0" w:space="0" w:color="auto"/>
          </w:divBdr>
        </w:div>
        <w:div w:id="697660799">
          <w:marLeft w:val="0"/>
          <w:marRight w:val="0"/>
          <w:marTop w:val="0"/>
          <w:marBottom w:val="0"/>
          <w:divBdr>
            <w:top w:val="none" w:sz="0" w:space="0" w:color="auto"/>
            <w:left w:val="none" w:sz="0" w:space="0" w:color="auto"/>
            <w:bottom w:val="none" w:sz="0" w:space="0" w:color="auto"/>
            <w:right w:val="none" w:sz="0" w:space="0" w:color="auto"/>
          </w:divBdr>
        </w:div>
        <w:div w:id="734164006">
          <w:marLeft w:val="0"/>
          <w:marRight w:val="0"/>
          <w:marTop w:val="0"/>
          <w:marBottom w:val="0"/>
          <w:divBdr>
            <w:top w:val="none" w:sz="0" w:space="0" w:color="auto"/>
            <w:left w:val="none" w:sz="0" w:space="0" w:color="auto"/>
            <w:bottom w:val="none" w:sz="0" w:space="0" w:color="auto"/>
            <w:right w:val="none" w:sz="0" w:space="0" w:color="auto"/>
          </w:divBdr>
        </w:div>
        <w:div w:id="813066326">
          <w:marLeft w:val="0"/>
          <w:marRight w:val="0"/>
          <w:marTop w:val="0"/>
          <w:marBottom w:val="0"/>
          <w:divBdr>
            <w:top w:val="none" w:sz="0" w:space="0" w:color="auto"/>
            <w:left w:val="none" w:sz="0" w:space="0" w:color="auto"/>
            <w:bottom w:val="none" w:sz="0" w:space="0" w:color="auto"/>
            <w:right w:val="none" w:sz="0" w:space="0" w:color="auto"/>
          </w:divBdr>
        </w:div>
        <w:div w:id="889607597">
          <w:marLeft w:val="0"/>
          <w:marRight w:val="0"/>
          <w:marTop w:val="0"/>
          <w:marBottom w:val="0"/>
          <w:divBdr>
            <w:top w:val="none" w:sz="0" w:space="0" w:color="auto"/>
            <w:left w:val="none" w:sz="0" w:space="0" w:color="auto"/>
            <w:bottom w:val="none" w:sz="0" w:space="0" w:color="auto"/>
            <w:right w:val="none" w:sz="0" w:space="0" w:color="auto"/>
          </w:divBdr>
        </w:div>
        <w:div w:id="1084912924">
          <w:marLeft w:val="0"/>
          <w:marRight w:val="0"/>
          <w:marTop w:val="0"/>
          <w:marBottom w:val="0"/>
          <w:divBdr>
            <w:top w:val="none" w:sz="0" w:space="0" w:color="auto"/>
            <w:left w:val="none" w:sz="0" w:space="0" w:color="auto"/>
            <w:bottom w:val="none" w:sz="0" w:space="0" w:color="auto"/>
            <w:right w:val="none" w:sz="0" w:space="0" w:color="auto"/>
          </w:divBdr>
        </w:div>
        <w:div w:id="1101484745">
          <w:marLeft w:val="0"/>
          <w:marRight w:val="0"/>
          <w:marTop w:val="0"/>
          <w:marBottom w:val="0"/>
          <w:divBdr>
            <w:top w:val="none" w:sz="0" w:space="0" w:color="auto"/>
            <w:left w:val="none" w:sz="0" w:space="0" w:color="auto"/>
            <w:bottom w:val="none" w:sz="0" w:space="0" w:color="auto"/>
            <w:right w:val="none" w:sz="0" w:space="0" w:color="auto"/>
          </w:divBdr>
        </w:div>
        <w:div w:id="1129124816">
          <w:marLeft w:val="0"/>
          <w:marRight w:val="0"/>
          <w:marTop w:val="0"/>
          <w:marBottom w:val="0"/>
          <w:divBdr>
            <w:top w:val="none" w:sz="0" w:space="0" w:color="auto"/>
            <w:left w:val="none" w:sz="0" w:space="0" w:color="auto"/>
            <w:bottom w:val="none" w:sz="0" w:space="0" w:color="auto"/>
            <w:right w:val="none" w:sz="0" w:space="0" w:color="auto"/>
          </w:divBdr>
        </w:div>
        <w:div w:id="1215580220">
          <w:marLeft w:val="0"/>
          <w:marRight w:val="0"/>
          <w:marTop w:val="0"/>
          <w:marBottom w:val="0"/>
          <w:divBdr>
            <w:top w:val="none" w:sz="0" w:space="0" w:color="auto"/>
            <w:left w:val="none" w:sz="0" w:space="0" w:color="auto"/>
            <w:bottom w:val="none" w:sz="0" w:space="0" w:color="auto"/>
            <w:right w:val="none" w:sz="0" w:space="0" w:color="auto"/>
          </w:divBdr>
        </w:div>
        <w:div w:id="1217082507">
          <w:marLeft w:val="0"/>
          <w:marRight w:val="0"/>
          <w:marTop w:val="0"/>
          <w:marBottom w:val="0"/>
          <w:divBdr>
            <w:top w:val="none" w:sz="0" w:space="0" w:color="auto"/>
            <w:left w:val="none" w:sz="0" w:space="0" w:color="auto"/>
            <w:bottom w:val="none" w:sz="0" w:space="0" w:color="auto"/>
            <w:right w:val="none" w:sz="0" w:space="0" w:color="auto"/>
          </w:divBdr>
        </w:div>
        <w:div w:id="1320038290">
          <w:marLeft w:val="0"/>
          <w:marRight w:val="0"/>
          <w:marTop w:val="0"/>
          <w:marBottom w:val="0"/>
          <w:divBdr>
            <w:top w:val="none" w:sz="0" w:space="0" w:color="auto"/>
            <w:left w:val="none" w:sz="0" w:space="0" w:color="auto"/>
            <w:bottom w:val="none" w:sz="0" w:space="0" w:color="auto"/>
            <w:right w:val="none" w:sz="0" w:space="0" w:color="auto"/>
          </w:divBdr>
        </w:div>
        <w:div w:id="1326594875">
          <w:marLeft w:val="0"/>
          <w:marRight w:val="0"/>
          <w:marTop w:val="0"/>
          <w:marBottom w:val="0"/>
          <w:divBdr>
            <w:top w:val="none" w:sz="0" w:space="0" w:color="auto"/>
            <w:left w:val="none" w:sz="0" w:space="0" w:color="auto"/>
            <w:bottom w:val="none" w:sz="0" w:space="0" w:color="auto"/>
            <w:right w:val="none" w:sz="0" w:space="0" w:color="auto"/>
          </w:divBdr>
        </w:div>
        <w:div w:id="1392658488">
          <w:marLeft w:val="0"/>
          <w:marRight w:val="0"/>
          <w:marTop w:val="0"/>
          <w:marBottom w:val="0"/>
          <w:divBdr>
            <w:top w:val="none" w:sz="0" w:space="0" w:color="auto"/>
            <w:left w:val="none" w:sz="0" w:space="0" w:color="auto"/>
            <w:bottom w:val="none" w:sz="0" w:space="0" w:color="auto"/>
            <w:right w:val="none" w:sz="0" w:space="0" w:color="auto"/>
          </w:divBdr>
        </w:div>
        <w:div w:id="1582131875">
          <w:marLeft w:val="0"/>
          <w:marRight w:val="0"/>
          <w:marTop w:val="0"/>
          <w:marBottom w:val="0"/>
          <w:divBdr>
            <w:top w:val="none" w:sz="0" w:space="0" w:color="auto"/>
            <w:left w:val="none" w:sz="0" w:space="0" w:color="auto"/>
            <w:bottom w:val="none" w:sz="0" w:space="0" w:color="auto"/>
            <w:right w:val="none" w:sz="0" w:space="0" w:color="auto"/>
          </w:divBdr>
        </w:div>
        <w:div w:id="1620645096">
          <w:marLeft w:val="0"/>
          <w:marRight w:val="0"/>
          <w:marTop w:val="0"/>
          <w:marBottom w:val="0"/>
          <w:divBdr>
            <w:top w:val="none" w:sz="0" w:space="0" w:color="auto"/>
            <w:left w:val="none" w:sz="0" w:space="0" w:color="auto"/>
            <w:bottom w:val="none" w:sz="0" w:space="0" w:color="auto"/>
            <w:right w:val="none" w:sz="0" w:space="0" w:color="auto"/>
          </w:divBdr>
        </w:div>
        <w:div w:id="1654291318">
          <w:marLeft w:val="0"/>
          <w:marRight w:val="0"/>
          <w:marTop w:val="0"/>
          <w:marBottom w:val="0"/>
          <w:divBdr>
            <w:top w:val="none" w:sz="0" w:space="0" w:color="auto"/>
            <w:left w:val="none" w:sz="0" w:space="0" w:color="auto"/>
            <w:bottom w:val="none" w:sz="0" w:space="0" w:color="auto"/>
            <w:right w:val="none" w:sz="0" w:space="0" w:color="auto"/>
          </w:divBdr>
        </w:div>
        <w:div w:id="1724283626">
          <w:marLeft w:val="0"/>
          <w:marRight w:val="0"/>
          <w:marTop w:val="0"/>
          <w:marBottom w:val="0"/>
          <w:divBdr>
            <w:top w:val="none" w:sz="0" w:space="0" w:color="auto"/>
            <w:left w:val="none" w:sz="0" w:space="0" w:color="auto"/>
            <w:bottom w:val="none" w:sz="0" w:space="0" w:color="auto"/>
            <w:right w:val="none" w:sz="0" w:space="0" w:color="auto"/>
          </w:divBdr>
        </w:div>
        <w:div w:id="1762992088">
          <w:marLeft w:val="0"/>
          <w:marRight w:val="0"/>
          <w:marTop w:val="0"/>
          <w:marBottom w:val="0"/>
          <w:divBdr>
            <w:top w:val="none" w:sz="0" w:space="0" w:color="auto"/>
            <w:left w:val="none" w:sz="0" w:space="0" w:color="auto"/>
            <w:bottom w:val="none" w:sz="0" w:space="0" w:color="auto"/>
            <w:right w:val="none" w:sz="0" w:space="0" w:color="auto"/>
          </w:divBdr>
        </w:div>
        <w:div w:id="1982805128">
          <w:marLeft w:val="0"/>
          <w:marRight w:val="0"/>
          <w:marTop w:val="0"/>
          <w:marBottom w:val="0"/>
          <w:divBdr>
            <w:top w:val="none" w:sz="0" w:space="0" w:color="auto"/>
            <w:left w:val="none" w:sz="0" w:space="0" w:color="auto"/>
            <w:bottom w:val="none" w:sz="0" w:space="0" w:color="auto"/>
            <w:right w:val="none" w:sz="0" w:space="0" w:color="auto"/>
          </w:divBdr>
        </w:div>
        <w:div w:id="2026714024">
          <w:marLeft w:val="0"/>
          <w:marRight w:val="0"/>
          <w:marTop w:val="0"/>
          <w:marBottom w:val="0"/>
          <w:divBdr>
            <w:top w:val="none" w:sz="0" w:space="0" w:color="auto"/>
            <w:left w:val="none" w:sz="0" w:space="0" w:color="auto"/>
            <w:bottom w:val="none" w:sz="0" w:space="0" w:color="auto"/>
            <w:right w:val="none" w:sz="0" w:space="0" w:color="auto"/>
          </w:divBdr>
        </w:div>
        <w:div w:id="2076664663">
          <w:marLeft w:val="0"/>
          <w:marRight w:val="0"/>
          <w:marTop w:val="0"/>
          <w:marBottom w:val="0"/>
          <w:divBdr>
            <w:top w:val="none" w:sz="0" w:space="0" w:color="auto"/>
            <w:left w:val="none" w:sz="0" w:space="0" w:color="auto"/>
            <w:bottom w:val="none" w:sz="0" w:space="0" w:color="auto"/>
            <w:right w:val="none" w:sz="0" w:space="0" w:color="auto"/>
          </w:divBdr>
        </w:div>
        <w:div w:id="2100323080">
          <w:marLeft w:val="0"/>
          <w:marRight w:val="0"/>
          <w:marTop w:val="0"/>
          <w:marBottom w:val="0"/>
          <w:divBdr>
            <w:top w:val="none" w:sz="0" w:space="0" w:color="auto"/>
            <w:left w:val="none" w:sz="0" w:space="0" w:color="auto"/>
            <w:bottom w:val="none" w:sz="0" w:space="0" w:color="auto"/>
            <w:right w:val="none" w:sz="0" w:space="0" w:color="auto"/>
          </w:divBdr>
        </w:div>
        <w:div w:id="2133666602">
          <w:marLeft w:val="0"/>
          <w:marRight w:val="0"/>
          <w:marTop w:val="0"/>
          <w:marBottom w:val="0"/>
          <w:divBdr>
            <w:top w:val="none" w:sz="0" w:space="0" w:color="auto"/>
            <w:left w:val="none" w:sz="0" w:space="0" w:color="auto"/>
            <w:bottom w:val="none" w:sz="0" w:space="0" w:color="auto"/>
            <w:right w:val="none" w:sz="0" w:space="0" w:color="auto"/>
          </w:divBdr>
        </w:div>
      </w:divsChild>
    </w:div>
    <w:div w:id="1462074634">
      <w:bodyDiv w:val="1"/>
      <w:marLeft w:val="0"/>
      <w:marRight w:val="0"/>
      <w:marTop w:val="0"/>
      <w:marBottom w:val="0"/>
      <w:divBdr>
        <w:top w:val="none" w:sz="0" w:space="0" w:color="auto"/>
        <w:left w:val="none" w:sz="0" w:space="0" w:color="auto"/>
        <w:bottom w:val="none" w:sz="0" w:space="0" w:color="auto"/>
        <w:right w:val="none" w:sz="0" w:space="0" w:color="auto"/>
      </w:divBdr>
    </w:div>
    <w:div w:id="1499543650">
      <w:bodyDiv w:val="1"/>
      <w:marLeft w:val="0"/>
      <w:marRight w:val="0"/>
      <w:marTop w:val="0"/>
      <w:marBottom w:val="0"/>
      <w:divBdr>
        <w:top w:val="none" w:sz="0" w:space="0" w:color="auto"/>
        <w:left w:val="none" w:sz="0" w:space="0" w:color="auto"/>
        <w:bottom w:val="none" w:sz="0" w:space="0" w:color="auto"/>
        <w:right w:val="none" w:sz="0" w:space="0" w:color="auto"/>
      </w:divBdr>
    </w:div>
    <w:div w:id="1548838960">
      <w:bodyDiv w:val="1"/>
      <w:marLeft w:val="0"/>
      <w:marRight w:val="0"/>
      <w:marTop w:val="0"/>
      <w:marBottom w:val="0"/>
      <w:divBdr>
        <w:top w:val="none" w:sz="0" w:space="0" w:color="auto"/>
        <w:left w:val="none" w:sz="0" w:space="0" w:color="auto"/>
        <w:bottom w:val="none" w:sz="0" w:space="0" w:color="auto"/>
        <w:right w:val="none" w:sz="0" w:space="0" w:color="auto"/>
      </w:divBdr>
    </w:div>
    <w:div w:id="1566601410">
      <w:bodyDiv w:val="1"/>
      <w:marLeft w:val="0"/>
      <w:marRight w:val="0"/>
      <w:marTop w:val="0"/>
      <w:marBottom w:val="0"/>
      <w:divBdr>
        <w:top w:val="none" w:sz="0" w:space="0" w:color="auto"/>
        <w:left w:val="none" w:sz="0" w:space="0" w:color="auto"/>
        <w:bottom w:val="none" w:sz="0" w:space="0" w:color="auto"/>
        <w:right w:val="none" w:sz="0" w:space="0" w:color="auto"/>
      </w:divBdr>
    </w:div>
    <w:div w:id="1619067200">
      <w:bodyDiv w:val="1"/>
      <w:marLeft w:val="0"/>
      <w:marRight w:val="0"/>
      <w:marTop w:val="0"/>
      <w:marBottom w:val="0"/>
      <w:divBdr>
        <w:top w:val="none" w:sz="0" w:space="0" w:color="auto"/>
        <w:left w:val="none" w:sz="0" w:space="0" w:color="auto"/>
        <w:bottom w:val="none" w:sz="0" w:space="0" w:color="auto"/>
        <w:right w:val="none" w:sz="0" w:space="0" w:color="auto"/>
      </w:divBdr>
    </w:div>
    <w:div w:id="1928611220">
      <w:bodyDiv w:val="1"/>
      <w:marLeft w:val="0"/>
      <w:marRight w:val="0"/>
      <w:marTop w:val="0"/>
      <w:marBottom w:val="0"/>
      <w:divBdr>
        <w:top w:val="none" w:sz="0" w:space="0" w:color="auto"/>
        <w:left w:val="none" w:sz="0" w:space="0" w:color="auto"/>
        <w:bottom w:val="none" w:sz="0" w:space="0" w:color="auto"/>
        <w:right w:val="none" w:sz="0" w:space="0" w:color="auto"/>
      </w:divBdr>
    </w:div>
    <w:div w:id="2003004808">
      <w:bodyDiv w:val="1"/>
      <w:marLeft w:val="0"/>
      <w:marRight w:val="0"/>
      <w:marTop w:val="0"/>
      <w:marBottom w:val="0"/>
      <w:divBdr>
        <w:top w:val="none" w:sz="0" w:space="0" w:color="auto"/>
        <w:left w:val="none" w:sz="0" w:space="0" w:color="auto"/>
        <w:bottom w:val="none" w:sz="0" w:space="0" w:color="auto"/>
        <w:right w:val="none" w:sz="0" w:space="0" w:color="auto"/>
      </w:divBdr>
    </w:div>
    <w:div w:id="208810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github.com/chollenbeck/rad_haplotyper" TargetMode="External"/><Relationship Id="rId42" Type="http://schemas.openxmlformats.org/officeDocument/2006/relationships/hyperlink" Target="https://github.com/gjmckinney/GTscore" TargetMode="External"/><Relationship Id="rId47" Type="http://schemas.openxmlformats.org/officeDocument/2006/relationships/header" Target="header10.xml"/><Relationship Id="rId63" Type="http://schemas.openxmlformats.org/officeDocument/2006/relationships/image" Target="media/image18.jpg"/><Relationship Id="rId68" Type="http://schemas.openxmlformats.org/officeDocument/2006/relationships/image" Target="media/image23.png"/><Relationship Id="rId84" Type="http://schemas.openxmlformats.org/officeDocument/2006/relationships/hyperlink" Target="https://github.com/eriqande/CKMRsim/" TargetMode="External"/><Relationship Id="rId89" Type="http://schemas.openxmlformats.org/officeDocument/2006/relationships/footer" Target="footer17.xml"/><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footer" Target="footer6.xml"/><Relationship Id="rId37" Type="http://schemas.openxmlformats.org/officeDocument/2006/relationships/image" Target="media/image5.emf"/><Relationship Id="rId53" Type="http://schemas.openxmlformats.org/officeDocument/2006/relationships/footer" Target="footer12.xml"/><Relationship Id="rId58" Type="http://schemas.openxmlformats.org/officeDocument/2006/relationships/image" Target="media/image13.png"/><Relationship Id="rId74" Type="http://schemas.openxmlformats.org/officeDocument/2006/relationships/hyperlink" Target="https://www.lcrgenetics.net/" TargetMode="External"/><Relationship Id="rId79" Type="http://schemas.openxmlformats.org/officeDocument/2006/relationships/hyperlink" Target="https://arctosdb.org" TargetMode="External"/><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header" Target="header2.xml"/><Relationship Id="rId22" Type="http://schemas.openxmlformats.org/officeDocument/2006/relationships/hyperlink" Target="https://github.com/gjmckinney/GTscore" TargetMode="Externa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footer" Target="footer8.xml"/><Relationship Id="rId43" Type="http://schemas.openxmlformats.org/officeDocument/2006/relationships/header" Target="header8.xml"/><Relationship Id="rId48" Type="http://schemas.openxmlformats.org/officeDocument/2006/relationships/footer" Target="footer11.xml"/><Relationship Id="rId56" Type="http://schemas.openxmlformats.org/officeDocument/2006/relationships/footer" Target="footer14.xml"/><Relationship Id="rId64" Type="http://schemas.openxmlformats.org/officeDocument/2006/relationships/image" Target="media/image19.jpg"/><Relationship Id="rId69" Type="http://schemas.openxmlformats.org/officeDocument/2006/relationships/image" Target="media/image24.png"/><Relationship Id="rId77" Type="http://schemas.openxmlformats.org/officeDocument/2006/relationships/image" Target="media/image30.png"/><Relationship Id="rId8" Type="http://schemas.openxmlformats.org/officeDocument/2006/relationships/settings" Target="settings.xml"/><Relationship Id="rId51" Type="http://schemas.openxmlformats.org/officeDocument/2006/relationships/header" Target="header11.xml"/><Relationship Id="rId72" Type="http://schemas.openxmlformats.org/officeDocument/2006/relationships/image" Target="media/image27.jpg"/><Relationship Id="rId80" Type="http://schemas.openxmlformats.org/officeDocument/2006/relationships/hyperlink" Target="https://arctosdb.org" TargetMode="External"/><Relationship Id="rId85" Type="http://schemas.openxmlformats.org/officeDocument/2006/relationships/hyperlink" Target="https://doi.org/10.1371/journal.pcbi.1009123" TargetMode="External"/><Relationship Id="rId3" Type="http://schemas.openxmlformats.org/officeDocument/2006/relationships/customXml" Target="../customXml/item3.xml"/><Relationship Id="rId12" Type="http://schemas.openxmlformats.org/officeDocument/2006/relationships/hyperlink" Target="http://lcrgenetics.net" TargetMode="Externa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footer" Target="footer7.xml"/><Relationship Id="rId38" Type="http://schemas.openxmlformats.org/officeDocument/2006/relationships/image" Target="media/image6.emf"/><Relationship Id="rId46" Type="http://schemas.openxmlformats.org/officeDocument/2006/relationships/footer" Target="footer10.xml"/><Relationship Id="rId59" Type="http://schemas.openxmlformats.org/officeDocument/2006/relationships/image" Target="media/image14.jpg"/><Relationship Id="rId67" Type="http://schemas.openxmlformats.org/officeDocument/2006/relationships/image" Target="media/image22.png"/><Relationship Id="rId20" Type="http://schemas.openxmlformats.org/officeDocument/2006/relationships/hyperlink" Target="https://github.com/ekg/vcflib" TargetMode="External"/><Relationship Id="rId41" Type="http://schemas.openxmlformats.org/officeDocument/2006/relationships/image" Target="media/image9.emf"/><Relationship Id="rId54" Type="http://schemas.openxmlformats.org/officeDocument/2006/relationships/footer" Target="footer13.xml"/><Relationship Id="rId62" Type="http://schemas.openxmlformats.org/officeDocument/2006/relationships/image" Target="media/image17.jpg"/><Relationship Id="rId70" Type="http://schemas.openxmlformats.org/officeDocument/2006/relationships/image" Target="media/image25.jpg"/><Relationship Id="rId75" Type="http://schemas.openxmlformats.org/officeDocument/2006/relationships/image" Target="media/image29.png"/><Relationship Id="rId83" Type="http://schemas.openxmlformats.org/officeDocument/2006/relationships/image" Target="media/image34.jpg"/><Relationship Id="rId88" Type="http://schemas.openxmlformats.org/officeDocument/2006/relationships/footer" Target="footer16.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github.com/GTseq/GTseq-Pipeline" TargetMode="External"/><Relationship Id="rId28" Type="http://schemas.openxmlformats.org/officeDocument/2006/relationships/footer" Target="footer4.xml"/><Relationship Id="rId36" Type="http://schemas.openxmlformats.org/officeDocument/2006/relationships/image" Target="media/image4.emf"/><Relationship Id="rId49" Type="http://schemas.openxmlformats.org/officeDocument/2006/relationships/image" Target="media/image10.jpg"/><Relationship Id="rId57" Type="http://schemas.openxmlformats.org/officeDocument/2006/relationships/image" Target="media/image12.jpg"/><Relationship Id="rId10" Type="http://schemas.openxmlformats.org/officeDocument/2006/relationships/footnotes" Target="footnotes.xml"/><Relationship Id="rId31" Type="http://schemas.openxmlformats.org/officeDocument/2006/relationships/header" Target="header6.xml"/><Relationship Id="rId44" Type="http://schemas.openxmlformats.org/officeDocument/2006/relationships/header" Target="header9.xml"/><Relationship Id="rId52" Type="http://schemas.openxmlformats.org/officeDocument/2006/relationships/header" Target="header12.xml"/><Relationship Id="rId60" Type="http://schemas.openxmlformats.org/officeDocument/2006/relationships/image" Target="media/image15.jpg"/><Relationship Id="rId65" Type="http://schemas.openxmlformats.org/officeDocument/2006/relationships/image" Target="media/image20.jpg"/><Relationship Id="rId73" Type="http://schemas.openxmlformats.org/officeDocument/2006/relationships/image" Target="media/image28.jpg"/><Relationship Id="rId78" Type="http://schemas.openxmlformats.org/officeDocument/2006/relationships/image" Target="media/image31.png"/><Relationship Id="rId81" Type="http://schemas.openxmlformats.org/officeDocument/2006/relationships/image" Target="media/image32.jpeg"/><Relationship Id="rId86" Type="http://schemas.openxmlformats.org/officeDocument/2006/relationships/hyperlink" Target="https://github.com/freebayes/freebaye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7.emf"/><Relationship Id="rId34" Type="http://schemas.openxmlformats.org/officeDocument/2006/relationships/header" Target="header7.xml"/><Relationship Id="rId50" Type="http://schemas.openxmlformats.org/officeDocument/2006/relationships/image" Target="media/image11.jpg"/><Relationship Id="rId55" Type="http://schemas.openxmlformats.org/officeDocument/2006/relationships/header" Target="header13.xml"/><Relationship Id="rId76" Type="http://schemas.openxmlformats.org/officeDocument/2006/relationships/hyperlink" Target="https://www.lcrgenetics.net/" TargetMode="External"/><Relationship Id="rId7" Type="http://schemas.openxmlformats.org/officeDocument/2006/relationships/styles" Target="styles.xml"/><Relationship Id="rId71" Type="http://schemas.openxmlformats.org/officeDocument/2006/relationships/image" Target="media/image26.jpg"/><Relationship Id="rId2" Type="http://schemas.openxmlformats.org/officeDocument/2006/relationships/customXml" Target="../customXml/item2.xml"/><Relationship Id="rId29" Type="http://schemas.openxmlformats.org/officeDocument/2006/relationships/footer" Target="footer5.xml"/><Relationship Id="rId24" Type="http://schemas.openxmlformats.org/officeDocument/2006/relationships/hyperlink" Target="https://github.com/brk828/BackwaterGenetics" TargetMode="External"/><Relationship Id="rId40" Type="http://schemas.openxmlformats.org/officeDocument/2006/relationships/image" Target="media/image8.emf"/><Relationship Id="rId45" Type="http://schemas.openxmlformats.org/officeDocument/2006/relationships/footer" Target="footer9.xml"/><Relationship Id="rId66" Type="http://schemas.openxmlformats.org/officeDocument/2006/relationships/image" Target="media/image21.png"/><Relationship Id="rId87" Type="http://schemas.openxmlformats.org/officeDocument/2006/relationships/footer" Target="footer15.xml"/><Relationship Id="rId61" Type="http://schemas.openxmlformats.org/officeDocument/2006/relationships/image" Target="media/image16.jpg"/><Relationship Id="rId82" Type="http://schemas.openxmlformats.org/officeDocument/2006/relationships/image" Target="media/image33.jpeg"/><Relationship Id="rId19"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jacobs\OneDrive%20-%20DOI\LJ%20CURRENT%20PROJECT%20WORKING%20FILES\LCAM3_LCR%20MSCP%20Reports_Becky\2023%20TEMPLATE-Conservation%20Area%20Annual%20Repor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451DEAB66511499DA003356CF88131" ma:contentTypeVersion="16" ma:contentTypeDescription="Create a new document." ma:contentTypeScope="" ma:versionID="38be41802eec72d376469eb8b893067b">
  <xsd:schema xmlns:xsd="http://www.w3.org/2001/XMLSchema" xmlns:xs="http://www.w3.org/2001/XMLSchema" xmlns:p="http://schemas.microsoft.com/office/2006/metadata/properties" xmlns:ns2="0163b7c3-6fd4-4e9e-a0e0-ce73f2749c4b" xmlns:ns3="d1e10837-682d-47d3-817a-d9a92e4874a6" targetNamespace="http://schemas.microsoft.com/office/2006/metadata/properties" ma:root="true" ma:fieldsID="6567375de3acbf3c6eaeedd45f4249a6" ns2:_="" ns3:_="">
    <xsd:import namespace="0163b7c3-6fd4-4e9e-a0e0-ce73f2749c4b"/>
    <xsd:import namespace="d1e10837-682d-47d3-817a-d9a92e4874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3b7c3-6fd4-4e9e-a0e0-ce73f2749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511e78a-9f2b-4cc0-ba0b-e8c63aa410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e10837-682d-47d3-817a-d9a92e4874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83bfd32-687d-4431-be18-8608875138ac}" ma:internalName="TaxCatchAll" ma:showField="CatchAllData" ma:web="d1e10837-682d-47d3-817a-d9a92e487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d1e10837-682d-47d3-817a-d9a92e4874a6" xsi:nil="true"/>
    <lcf76f155ced4ddcb4097134ff3c332f xmlns="0163b7c3-6fd4-4e9e-a0e0-ce73f2749c4b">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9C416644-6048-FC45-B6FC-FA626FF3D3E4}">
  <ds:schemaRefs>
    <ds:schemaRef ds:uri="http://schemas.openxmlformats.org/officeDocument/2006/bibliography"/>
  </ds:schemaRefs>
</ds:datastoreItem>
</file>

<file path=customXml/itemProps2.xml><?xml version="1.0" encoding="utf-8"?>
<ds:datastoreItem xmlns:ds="http://schemas.openxmlformats.org/officeDocument/2006/customXml" ds:itemID="{A769578A-E807-4E23-BD3D-9B7FDCE8D232}">
  <ds:schemaRefs>
    <ds:schemaRef ds:uri="http://schemas.microsoft.com/sharepoint/v3/contenttype/forms"/>
  </ds:schemaRefs>
</ds:datastoreItem>
</file>

<file path=customXml/itemProps3.xml><?xml version="1.0" encoding="utf-8"?>
<ds:datastoreItem xmlns:ds="http://schemas.openxmlformats.org/officeDocument/2006/customXml" ds:itemID="{317A0596-53C0-4375-8375-5D36C4EC2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3b7c3-6fd4-4e9e-a0e0-ce73f2749c4b"/>
    <ds:schemaRef ds:uri="d1e10837-682d-47d3-817a-d9a92e487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FB5A4F-C3CC-4DD4-B61D-6996459BADD6}">
  <ds:schemaRefs>
    <ds:schemaRef ds:uri="http://schemas.microsoft.com/office/2006/metadata/properties"/>
    <ds:schemaRef ds:uri="d1e10837-682d-47d3-817a-d9a92e4874a6"/>
    <ds:schemaRef ds:uri="0163b7c3-6fd4-4e9e-a0e0-ce73f2749c4b"/>
    <ds:schemaRef ds:uri="http://schemas.microsoft.com/office/infopath/2007/PartnerControls"/>
  </ds:schemaRefs>
</ds:datastoreItem>
</file>

<file path=customXml/itemProps5.xml><?xml version="1.0" encoding="utf-8"?>
<ds:datastoreItem xmlns:ds="http://schemas.openxmlformats.org/officeDocument/2006/customXml" ds:itemID="{84045F22-52F6-4952-8971-96AA167E994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2023 TEMPLATE-Conservation Area Annual Reports.dotx</Template>
  <TotalTime>0</TotalTime>
  <Pages>114</Pages>
  <Words>43063</Words>
  <Characters>183884</Characters>
  <Application>Microsoft Office Word</Application>
  <DocSecurity>0</DocSecurity>
  <Lines>30647</Lines>
  <Paragraphs>28368</Paragraphs>
  <ScaleCrop>false</ScaleCrop>
  <HeadingPairs>
    <vt:vector size="2" baseType="variant">
      <vt:variant>
        <vt:lpstr>Title</vt:lpstr>
      </vt:variant>
      <vt:variant>
        <vt:i4>1</vt:i4>
      </vt:variant>
    </vt:vector>
  </HeadingPairs>
  <TitlesOfParts>
    <vt:vector size="1" baseType="lpstr">
      <vt:lpstr>2021-2025 LCR-MSCP Genetic Monitoring of Native Fish</vt:lpstr>
    </vt:vector>
  </TitlesOfParts>
  <Manager>Thomas.Dowling@wayne.edu</Manager>
  <Company>USBR</Company>
  <LinksUpToDate>false</LinksUpToDate>
  <CharactersWithSpaces>198579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2021-2025 LCR-MSCP Genetic Monitoring of Native Fish</dc:title>
  <dc:subject/>
  <dc:creator>Hart, Mikenzie L</dc:creator>
  <cp:keywords/>
  <dc:description/>
  <cp:lastModifiedBy>Brian R Kesner</cp:lastModifiedBy>
  <cp:revision>3</cp:revision>
  <cp:lastPrinted>2026-03-03T17:05:00Z</cp:lastPrinted>
  <dcterms:created xsi:type="dcterms:W3CDTF">2026-07-21T23:42:00Z</dcterms:created>
  <dcterms:modified xsi:type="dcterms:W3CDTF">2026-07-24T18:04:00Z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27TVXV2ZCAHU-410-19</vt:lpwstr>
  </property>
  <property fmtid="{D5CDD505-2E9C-101B-9397-08002B2CF9AE}" pid="3" name="_dlc_DocIdItemGuid">
    <vt:lpwstr>a3744314-5abe-4a43-9df7-b0f2c4bbfad4</vt:lpwstr>
  </property>
  <property fmtid="{D5CDD505-2E9C-101B-9397-08002B2CF9AE}" pid="4" name="_dlc_DocIdUrl">
    <vt:lpwstr>http://lcrmscpsp/sites/MSCP/pub/_layouts/DocIdRedir.aspx?ID=27TVXV2ZCAHU-410-19, 27TVXV2ZCAHU-410-19</vt:lpwstr>
  </property>
  <property fmtid="{D5CDD505-2E9C-101B-9397-08002B2CF9AE}" pid="5" name="ContentTypeId">
    <vt:lpwstr>0x010100CF451DEAB66511499DA003356CF88131</vt:lpwstr>
  </property>
  <property fmtid="{D5CDD505-2E9C-101B-9397-08002B2CF9AE}" pid="6" name="URL">
    <vt:lpwstr/>
  </property>
  <property fmtid="{D5CDD505-2E9C-101B-9397-08002B2CF9AE}" pid="7" name="Document Category">
    <vt:lpwstr>1;#Annual|065f8137-912a-4e05-8329-66f4b22942de</vt:lpwstr>
  </property>
  <property fmtid="{D5CDD505-2E9C-101B-9397-08002B2CF9AE}" pid="8" name="Primary Category">
    <vt:lpwstr>25;#Template|c76894b0-cf25-44bc-b565-2fa8ef939026</vt:lpwstr>
  </property>
  <property fmtid="{D5CDD505-2E9C-101B-9397-08002B2CF9AE}" pid="9" name="Fiscal Year">
    <vt:lpwstr>29;#2024|19d3c769-6795-45b0-abf7-3acf96b6618c</vt:lpwstr>
  </property>
  <property fmtid="{D5CDD505-2E9C-101B-9397-08002B2CF9AE}" pid="10" name="Additional Keywords">
    <vt:lpwstr/>
  </property>
  <property fmtid="{D5CDD505-2E9C-101B-9397-08002B2CF9AE}" pid="11" name="MediaServiceImageTags">
    <vt:lpwstr/>
  </property>
</Properties>
</file>