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B3BC" w14:textId="3513C1E3" w:rsidR="00BC3FDD" w:rsidRDefault="00B66BA9">
      <w:proofErr w:type="spellStart"/>
      <w:r w:rsidRPr="00B66BA9">
        <w:t>StudyBWCaptureUniques</w:t>
      </w:r>
      <w:proofErr w:type="spellEnd"/>
      <w:r>
        <w:t xml:space="preserve"> – All capture records for study backwaters including fish that were PIT tagged at transfer that don’t have a backwater capture </w:t>
      </w:r>
      <w:proofErr w:type="gramStart"/>
      <w:r>
        <w:t>record</w:t>
      </w:r>
      <w:proofErr w:type="gramEnd"/>
      <w:r>
        <w:t xml:space="preserve"> but they have a transfer release record. This will include all fish captured in the backwater that had or were given a PIT tag. It will not include smaller fish harvested or returned to the backwater without a PIT tag. </w:t>
      </w:r>
    </w:p>
    <w:p w14:paraId="2D8EF97D" w14:textId="6DBEFEBA" w:rsidR="00B66BA9" w:rsidRDefault="00B66BA9">
      <w:proofErr w:type="spellStart"/>
      <w:r w:rsidRPr="00B66BA9">
        <w:t>StudyBWTransfersAnalysis</w:t>
      </w:r>
      <w:proofErr w:type="spellEnd"/>
      <w:r>
        <w:t xml:space="preserve"> – This </w:t>
      </w:r>
      <w:proofErr w:type="spellStart"/>
      <w:r>
        <w:t>dataframe</w:t>
      </w:r>
      <w:proofErr w:type="spellEnd"/>
      <w:r>
        <w:t xml:space="preserve"> only contains fish that were transferred to a mainstem location or from backwater to backwater. </w:t>
      </w:r>
      <w:proofErr w:type="gramStart"/>
      <w:r>
        <w:t>Could</w:t>
      </w:r>
      <w:proofErr w:type="gramEnd"/>
      <w:r>
        <w:t xml:space="preserve"> be used to assess harvest success, individual growth, and post-transfer survival.</w:t>
      </w:r>
    </w:p>
    <w:p w14:paraId="341282B9" w14:textId="44F58B9E" w:rsidR="00B66BA9" w:rsidRDefault="0038695F">
      <w:proofErr w:type="spellStart"/>
      <w:r>
        <w:t>StudyBWAnalysis</w:t>
      </w:r>
      <w:proofErr w:type="spellEnd"/>
      <w:r>
        <w:t xml:space="preserve"> </w:t>
      </w:r>
      <w:r w:rsidR="003D4340">
        <w:t xml:space="preserve">– This has the first record of all fish stocked or captured in the pond and summary information on </w:t>
      </w:r>
      <w:r w:rsidR="00DE5FEB">
        <w:t>survival restricted to study backwaters and study timeframe.</w:t>
      </w:r>
    </w:p>
    <w:p w14:paraId="77EB71FA" w14:textId="59F64DC9" w:rsidR="00DE5FEB" w:rsidRDefault="00DE5FEB">
      <w:proofErr w:type="spellStart"/>
      <w:r>
        <w:t>StudyBWNFWG</w:t>
      </w:r>
      <w:proofErr w:type="spellEnd"/>
      <w:r>
        <w:t xml:space="preserve"> – contains all NFWG records </w:t>
      </w:r>
      <w:r w:rsidR="006F02A5">
        <w:t>for the study backwater and study period including multiple captures of fish. Individual growth data and recapture information will</w:t>
      </w:r>
      <w:r w:rsidR="00CA67E5">
        <w:t xml:space="preserve"> be gathered from this </w:t>
      </w:r>
      <w:proofErr w:type="spellStart"/>
      <w:r w:rsidR="00CA67E5">
        <w:t>dataframe</w:t>
      </w:r>
      <w:proofErr w:type="spellEnd"/>
      <w:r w:rsidR="00CA67E5">
        <w:t>.</w:t>
      </w:r>
    </w:p>
    <w:p w14:paraId="4814683D" w14:textId="77777777" w:rsidR="00CA67E5" w:rsidRDefault="00CA67E5"/>
    <w:sectPr w:rsidR="00CA6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A9"/>
    <w:rsid w:val="00021A8F"/>
    <w:rsid w:val="00023587"/>
    <w:rsid w:val="00190E85"/>
    <w:rsid w:val="0038695F"/>
    <w:rsid w:val="003D4340"/>
    <w:rsid w:val="006F02A5"/>
    <w:rsid w:val="0098293A"/>
    <w:rsid w:val="00B51B22"/>
    <w:rsid w:val="00B66BA9"/>
    <w:rsid w:val="00BC3FDD"/>
    <w:rsid w:val="00C15242"/>
    <w:rsid w:val="00CA67E5"/>
    <w:rsid w:val="00DE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78EF"/>
  <w15:chartTrackingRefBased/>
  <w15:docId w15:val="{44C0D770-7361-45EF-9795-F6B83187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156</Words>
  <Characters>828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 Kesner</dc:creator>
  <cp:keywords/>
  <dc:description/>
  <cp:lastModifiedBy>Brian R Kesner</cp:lastModifiedBy>
  <cp:revision>3</cp:revision>
  <dcterms:created xsi:type="dcterms:W3CDTF">2025-10-10T22:36:00Z</dcterms:created>
  <dcterms:modified xsi:type="dcterms:W3CDTF">2026-02-10T22:25:00Z</dcterms:modified>
</cp:coreProperties>
</file>