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B9A8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Model Structure, Bayesian Fitting, and the IP1 FY2022 Adult Crash</w:t>
      </w:r>
    </w:p>
    <w:p w14:paraId="72AE4A67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1. General Model Structure</w:t>
      </w:r>
    </w:p>
    <w:p w14:paraId="236952AC" w14:textId="77777777" w:rsidR="009305DE" w:rsidRPr="009305DE" w:rsidRDefault="009305DE" w:rsidP="009305DE">
      <w:r w:rsidRPr="009305DE">
        <w:t>We used a four</w:t>
      </w:r>
      <w:r w:rsidRPr="009305DE">
        <w:noBreakHyphen/>
        <w:t>pond, multi</w:t>
      </w:r>
      <w:r w:rsidRPr="009305DE">
        <w:noBreakHyphen/>
        <w:t>season Bayesian state</w:t>
      </w:r>
      <w:r w:rsidRPr="009305DE">
        <w:noBreakHyphen/>
        <w:t>space model to estimate adult survival, juvenile survival, recruitment, and size</w:t>
      </w:r>
      <w:r w:rsidRPr="009305DE">
        <w:noBreakHyphen/>
        <w:t>transition processes for PIT</w:t>
      </w:r>
      <w:r w:rsidRPr="009305DE">
        <w:noBreakHyphen/>
        <w:t>tagged razorback suckers (</w:t>
      </w:r>
      <w:r w:rsidRPr="009305DE">
        <w:rPr>
          <w:i/>
          <w:iCs/>
        </w:rPr>
        <w:t>Xyrauchen texanus</w:t>
      </w:r>
      <w:r w:rsidRPr="009305DE">
        <w:t>) across the YCB, IP1, IP3, and IP4 backwaters. The model integrates:</w:t>
      </w:r>
    </w:p>
    <w:p w14:paraId="1A9550B3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Monthly detection histories</w:t>
      </w:r>
      <w:r w:rsidRPr="009305DE">
        <w:t xml:space="preserve"> from continuous PIT antenna deployments</w:t>
      </w:r>
    </w:p>
    <w:p w14:paraId="6D45B00D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Known</w:t>
      </w:r>
      <w:r w:rsidRPr="009305DE">
        <w:rPr>
          <w:b/>
          <w:bCs/>
        </w:rPr>
        <w:noBreakHyphen/>
        <w:t>alive constraints</w:t>
      </w:r>
      <w:r w:rsidRPr="009305DE">
        <w:t xml:space="preserve"> derived from tag histories</w:t>
      </w:r>
    </w:p>
    <w:p w14:paraId="257FD870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Seasonal survival parameters</w:t>
      </w:r>
      <w:r w:rsidRPr="009305DE">
        <w:t xml:space="preserve"> (</w:t>
      </w:r>
      <w:proofErr w:type="spellStart"/>
      <w:r w:rsidRPr="009305DE">
        <w:t>lphiA</w:t>
      </w:r>
      <w:proofErr w:type="spellEnd"/>
      <w:r w:rsidRPr="009305DE">
        <w:t xml:space="preserve">, </w:t>
      </w:r>
      <w:proofErr w:type="spellStart"/>
      <w:r w:rsidRPr="009305DE">
        <w:t>lphiJ</w:t>
      </w:r>
      <w:proofErr w:type="spellEnd"/>
      <w:r w:rsidRPr="009305DE">
        <w:t>)</w:t>
      </w:r>
    </w:p>
    <w:p w14:paraId="349F01F3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Recruitment and untagged pool dynamics</w:t>
      </w:r>
      <w:r w:rsidRPr="009305DE">
        <w:t xml:space="preserve"> (r, </w:t>
      </w:r>
      <w:proofErr w:type="spellStart"/>
      <w:r w:rsidRPr="009305DE">
        <w:t>RecJ</w:t>
      </w:r>
      <w:proofErr w:type="spellEnd"/>
      <w:r w:rsidRPr="009305DE">
        <w:t>, U)</w:t>
      </w:r>
    </w:p>
    <w:p w14:paraId="531AA922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Size</w:t>
      </w:r>
      <w:r w:rsidRPr="009305DE">
        <w:rPr>
          <w:b/>
          <w:bCs/>
        </w:rPr>
        <w:noBreakHyphen/>
        <w:t>split probabilities</w:t>
      </w:r>
      <w:r w:rsidRPr="009305DE">
        <w:t xml:space="preserve"> (a0, a1)</w:t>
      </w:r>
    </w:p>
    <w:p w14:paraId="40D75FBC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Density covariates</w:t>
      </w:r>
      <w:r w:rsidRPr="009305DE">
        <w:t xml:space="preserve"> computed as </w:t>
      </w:r>
      <w:r w:rsidRPr="009305DE">
        <w:rPr>
          <w:b/>
          <w:bCs/>
        </w:rPr>
        <w:t>per</w:t>
      </w:r>
      <w:r w:rsidRPr="009305DE">
        <w:rPr>
          <w:b/>
          <w:bCs/>
        </w:rPr>
        <w:noBreakHyphen/>
        <w:t>acre density</w:t>
      </w:r>
      <w:r w:rsidRPr="009305DE">
        <w:t xml:space="preserve"> (v12 and later)</w:t>
      </w:r>
    </w:p>
    <w:p w14:paraId="218075BB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Mortality event terms</w:t>
      </w:r>
      <w:r w:rsidRPr="009305DE">
        <w:t xml:space="preserve"> (</w:t>
      </w:r>
      <w:proofErr w:type="spellStart"/>
      <w:r w:rsidRPr="009305DE">
        <w:t>dE</w:t>
      </w:r>
      <w:proofErr w:type="spellEnd"/>
      <w:r w:rsidRPr="009305DE">
        <w:t>[j]) applied to ponds with documented die</w:t>
      </w:r>
      <w:r w:rsidRPr="009305DE">
        <w:noBreakHyphen/>
        <w:t>offs</w:t>
      </w:r>
    </w:p>
    <w:p w14:paraId="583156E2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Juvenile deviation terms</w:t>
      </w:r>
      <w:r w:rsidRPr="009305DE">
        <w:t xml:space="preserve"> (</w:t>
      </w:r>
      <w:proofErr w:type="spellStart"/>
      <w:r w:rsidRPr="009305DE">
        <w:t>eps_J</w:t>
      </w:r>
      <w:proofErr w:type="spellEnd"/>
      <w:r w:rsidRPr="009305DE">
        <w:t>[</w:t>
      </w:r>
      <w:proofErr w:type="spellStart"/>
      <w:proofErr w:type="gramStart"/>
      <w:r w:rsidRPr="009305DE">
        <w:t>j,y</w:t>
      </w:r>
      <w:proofErr w:type="spellEnd"/>
      <w:proofErr w:type="gramEnd"/>
      <w:r w:rsidRPr="009305DE">
        <w:t>]) for episodic juvenile mortality</w:t>
      </w:r>
    </w:p>
    <w:p w14:paraId="77DEEEAB" w14:textId="77777777" w:rsidR="009305DE" w:rsidRPr="009305DE" w:rsidRDefault="009305DE" w:rsidP="009305DE">
      <w:pPr>
        <w:numPr>
          <w:ilvl w:val="0"/>
          <w:numId w:val="1"/>
        </w:numPr>
      </w:pPr>
      <w:r w:rsidRPr="009305DE">
        <w:rPr>
          <w:b/>
          <w:bCs/>
        </w:rPr>
        <w:t>A targeted adult deviation term</w:t>
      </w:r>
      <w:r w:rsidRPr="009305DE">
        <w:t xml:space="preserve"> (eps_A_IP1_FY2022) introduced in v12</w:t>
      </w:r>
    </w:p>
    <w:p w14:paraId="3E771CC5" w14:textId="77777777" w:rsidR="009305DE" w:rsidRPr="009305DE" w:rsidRDefault="009305DE" w:rsidP="009305DE">
      <w:r w:rsidRPr="009305DE">
        <w:t>Adult survival is modeled on the logit scale as a hierarchical draw with pond</w:t>
      </w:r>
      <w:r w:rsidRPr="009305DE">
        <w:noBreakHyphen/>
        <w:t>level and season</w:t>
      </w:r>
      <w:r w:rsidRPr="009305DE">
        <w:noBreakHyphen/>
        <w:t>level structure, modified by event terms in months with documented mortality events. Juvenile survival uses a similar structure but includes additional deviation terms to capture episodic juvenile mortality.</w:t>
      </w:r>
    </w:p>
    <w:p w14:paraId="7A9774C6" w14:textId="77777777" w:rsidR="009305DE" w:rsidRPr="009305DE" w:rsidRDefault="009305DE" w:rsidP="009305DE">
      <w:r w:rsidRPr="009305DE">
        <w:t xml:space="preserve">The model </w:t>
      </w:r>
      <w:proofErr w:type="gramStart"/>
      <w:r w:rsidRPr="009305DE">
        <w:t>is fit</w:t>
      </w:r>
      <w:proofErr w:type="gramEnd"/>
      <w:r w:rsidRPr="009305DE">
        <w:t xml:space="preserve"> jointly across all ponds and seasons, allowing information sharing through hierarchical shrinkage.</w:t>
      </w:r>
    </w:p>
    <w:p w14:paraId="1F67CD83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2. Bayesian Approach and Fitting Strategy</w:t>
      </w:r>
    </w:p>
    <w:p w14:paraId="6C43DE8C" w14:textId="77777777" w:rsidR="009305DE" w:rsidRPr="009305DE" w:rsidRDefault="009305DE" w:rsidP="009305DE">
      <w:r w:rsidRPr="009305DE">
        <w:t xml:space="preserve">We fit the model in </w:t>
      </w:r>
      <w:r w:rsidRPr="009305DE">
        <w:rPr>
          <w:b/>
          <w:bCs/>
        </w:rPr>
        <w:t>NIMBLE</w:t>
      </w:r>
      <w:r w:rsidRPr="009305DE">
        <w:t xml:space="preserve"> using three MCMC chains (30,000 iterations, 10,000 </w:t>
      </w:r>
      <w:proofErr w:type="gramStart"/>
      <w:r w:rsidRPr="009305DE">
        <w:t>burn</w:t>
      </w:r>
      <w:r w:rsidRPr="009305DE">
        <w:noBreakHyphen/>
        <w:t>in</w:t>
      </w:r>
      <w:proofErr w:type="gramEnd"/>
      <w:r w:rsidRPr="009305DE">
        <w:t>, thin 10). The model is fully Bayesian:</w:t>
      </w:r>
    </w:p>
    <w:p w14:paraId="02BD9766" w14:textId="77777777" w:rsidR="009305DE" w:rsidRPr="009305DE" w:rsidRDefault="009305DE" w:rsidP="009305DE">
      <w:pPr>
        <w:numPr>
          <w:ilvl w:val="0"/>
          <w:numId w:val="2"/>
        </w:numPr>
      </w:pPr>
      <w:r w:rsidRPr="009305DE">
        <w:t>Priors are weakly informative for most parameters.</w:t>
      </w:r>
    </w:p>
    <w:p w14:paraId="3E65E551" w14:textId="77777777" w:rsidR="009305DE" w:rsidRPr="009305DE" w:rsidRDefault="009305DE" w:rsidP="009305DE">
      <w:pPr>
        <w:numPr>
          <w:ilvl w:val="0"/>
          <w:numId w:val="2"/>
        </w:numPr>
      </w:pPr>
      <w:r w:rsidRPr="009305DE">
        <w:t>Mortality event terms (</w:t>
      </w:r>
      <w:proofErr w:type="spellStart"/>
      <w:r w:rsidRPr="009305DE">
        <w:t>dE</w:t>
      </w:r>
      <w:proofErr w:type="spellEnd"/>
      <w:r w:rsidRPr="009305DE">
        <w:t>) use truncated normal priors allowing only negative deviations.</w:t>
      </w:r>
    </w:p>
    <w:p w14:paraId="661B3648" w14:textId="77777777" w:rsidR="009305DE" w:rsidRPr="009305DE" w:rsidRDefault="009305DE" w:rsidP="009305DE">
      <w:pPr>
        <w:numPr>
          <w:ilvl w:val="0"/>
          <w:numId w:val="2"/>
        </w:numPr>
      </w:pPr>
      <w:r w:rsidRPr="009305DE">
        <w:t>The targeted adult deviation (eps_A_IP1_FY2022) uses a normal prior with SD = 0.5 on the logit scale.</w:t>
      </w:r>
    </w:p>
    <w:p w14:paraId="3CFE618A" w14:textId="77777777" w:rsidR="009305DE" w:rsidRPr="009305DE" w:rsidRDefault="009305DE" w:rsidP="009305DE">
      <w:pPr>
        <w:numPr>
          <w:ilvl w:val="0"/>
          <w:numId w:val="2"/>
        </w:numPr>
      </w:pPr>
      <w:proofErr w:type="gramStart"/>
      <w:r w:rsidRPr="009305DE">
        <w:lastRenderedPageBreak/>
        <w:t>Known</w:t>
      </w:r>
      <w:r w:rsidRPr="009305DE">
        <w:noBreakHyphen/>
        <w:t>alive</w:t>
      </w:r>
      <w:proofErr w:type="gramEnd"/>
      <w:r w:rsidRPr="009305DE">
        <w:t xml:space="preserve"> constraints are enforced jointly across stages, ensuring biological consistency.</w:t>
      </w:r>
    </w:p>
    <w:p w14:paraId="05F0CEDE" w14:textId="77777777" w:rsidR="009305DE" w:rsidRPr="009305DE" w:rsidRDefault="009305DE" w:rsidP="009305DE">
      <w:r w:rsidRPr="009305DE">
        <w:t>Posterior inference is based on:</w:t>
      </w:r>
    </w:p>
    <w:p w14:paraId="023CC510" w14:textId="77777777" w:rsidR="009305DE" w:rsidRPr="009305DE" w:rsidRDefault="009305DE" w:rsidP="009305DE">
      <w:pPr>
        <w:numPr>
          <w:ilvl w:val="0"/>
          <w:numId w:val="3"/>
        </w:numPr>
      </w:pPr>
      <w:r w:rsidRPr="009305DE">
        <w:t>Parameter means and credible intervals</w:t>
      </w:r>
    </w:p>
    <w:p w14:paraId="7060A2F1" w14:textId="77777777" w:rsidR="009305DE" w:rsidRPr="009305DE" w:rsidRDefault="009305DE" w:rsidP="009305DE">
      <w:pPr>
        <w:numPr>
          <w:ilvl w:val="0"/>
          <w:numId w:val="3"/>
        </w:numPr>
      </w:pPr>
      <w:r w:rsidRPr="009305DE">
        <w:t>Posterior predictive checks</w:t>
      </w:r>
    </w:p>
    <w:p w14:paraId="4657F73B" w14:textId="77777777" w:rsidR="009305DE" w:rsidRPr="009305DE" w:rsidRDefault="009305DE" w:rsidP="009305DE">
      <w:pPr>
        <w:numPr>
          <w:ilvl w:val="0"/>
          <w:numId w:val="3"/>
        </w:numPr>
      </w:pPr>
      <w:r w:rsidRPr="009305DE">
        <w:t>Derived annual survival estimates</w:t>
      </w:r>
    </w:p>
    <w:p w14:paraId="37B470C5" w14:textId="77777777" w:rsidR="009305DE" w:rsidRPr="009305DE" w:rsidRDefault="009305DE" w:rsidP="009305DE">
      <w:pPr>
        <w:numPr>
          <w:ilvl w:val="0"/>
          <w:numId w:val="3"/>
        </w:numPr>
      </w:pPr>
      <w:r w:rsidRPr="009305DE">
        <w:t>Comparison to empirical survival floors (adults known alive Oct 2021 recontacted after Oct 2022)</w:t>
      </w:r>
    </w:p>
    <w:p w14:paraId="20570358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3. What the Model Captures Well</w:t>
      </w:r>
    </w:p>
    <w:p w14:paraId="45280F46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3.1 Mortality Events in IP3 and IP4</w:t>
      </w:r>
    </w:p>
    <w:p w14:paraId="2CDED523" w14:textId="77777777" w:rsidR="009305DE" w:rsidRPr="009305DE" w:rsidRDefault="009305DE" w:rsidP="009305DE">
      <w:r w:rsidRPr="009305DE">
        <w:t>The model correctly identifies and quantifies the severe adult die</w:t>
      </w:r>
      <w:r w:rsidRPr="009305DE">
        <w:noBreakHyphen/>
        <w:t>offs in IP3 and IP4 during FY2022:</w:t>
      </w:r>
    </w:p>
    <w:p w14:paraId="7BA357FC" w14:textId="77777777" w:rsidR="009305DE" w:rsidRPr="009305DE" w:rsidRDefault="009305DE" w:rsidP="009305DE">
      <w:pPr>
        <w:numPr>
          <w:ilvl w:val="0"/>
          <w:numId w:val="4"/>
        </w:numPr>
      </w:pPr>
      <w:r w:rsidRPr="009305DE">
        <w:rPr>
          <w:b/>
          <w:bCs/>
        </w:rPr>
        <w:t>IP3:</w:t>
      </w:r>
      <w:r w:rsidRPr="009305DE">
        <w:t xml:space="preserve"> Posterior FY2022 adult survival ≈ 0.10 (CI overlaps empirical floor 0.113)</w:t>
      </w:r>
    </w:p>
    <w:p w14:paraId="44734832" w14:textId="77777777" w:rsidR="009305DE" w:rsidRPr="009305DE" w:rsidRDefault="009305DE" w:rsidP="009305DE">
      <w:pPr>
        <w:numPr>
          <w:ilvl w:val="0"/>
          <w:numId w:val="4"/>
        </w:numPr>
      </w:pPr>
      <w:r w:rsidRPr="009305DE">
        <w:rPr>
          <w:b/>
          <w:bCs/>
        </w:rPr>
        <w:t>IP4:</w:t>
      </w:r>
      <w:r w:rsidRPr="009305DE">
        <w:t xml:space="preserve"> Posterior FY2022 adult survival ≈ 0.01 (slightly below empirical floor 0.024)</w:t>
      </w:r>
    </w:p>
    <w:p w14:paraId="15A58480" w14:textId="77777777" w:rsidR="009305DE" w:rsidRPr="009305DE" w:rsidRDefault="009305DE" w:rsidP="009305DE">
      <w:r w:rsidRPr="009305DE">
        <w:t>The event terms (</w:t>
      </w:r>
      <w:proofErr w:type="spellStart"/>
      <w:proofErr w:type="gramStart"/>
      <w:r w:rsidRPr="009305DE">
        <w:t>dE</w:t>
      </w:r>
      <w:proofErr w:type="spellEnd"/>
      <w:r w:rsidRPr="009305DE">
        <w:t>[</w:t>
      </w:r>
      <w:proofErr w:type="gramEnd"/>
      <w:r w:rsidRPr="009305DE">
        <w:t xml:space="preserve">3], </w:t>
      </w:r>
      <w:proofErr w:type="spellStart"/>
      <w:proofErr w:type="gramStart"/>
      <w:r w:rsidRPr="009305DE">
        <w:t>dE</w:t>
      </w:r>
      <w:proofErr w:type="spellEnd"/>
      <w:r w:rsidRPr="009305DE">
        <w:t>[</w:t>
      </w:r>
      <w:proofErr w:type="gramEnd"/>
      <w:r w:rsidRPr="009305DE">
        <w:t>4]) are strongly negative and well</w:t>
      </w:r>
      <w:r w:rsidRPr="009305DE">
        <w:noBreakHyphen/>
        <w:t>identified, and the model’s representation of these crashes is biologically realistic.</w:t>
      </w:r>
    </w:p>
    <w:p w14:paraId="09D8F047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3.2 Density</w:t>
      </w:r>
      <w:r w:rsidRPr="009305DE">
        <w:rPr>
          <w:b/>
          <w:bCs/>
        </w:rPr>
        <w:noBreakHyphen/>
        <w:t>Dependent Size</w:t>
      </w:r>
      <w:r w:rsidRPr="009305DE">
        <w:rPr>
          <w:b/>
          <w:bCs/>
        </w:rPr>
        <w:noBreakHyphen/>
        <w:t>Split</w:t>
      </w:r>
    </w:p>
    <w:p w14:paraId="62869C19" w14:textId="77777777" w:rsidR="009305DE" w:rsidRPr="009305DE" w:rsidRDefault="009305DE" w:rsidP="009305DE">
      <w:r w:rsidRPr="009305DE">
        <w:t>After incorporating real pond acreage (v12), the density covariate became biologically meaningful. The size</w:t>
      </w:r>
      <w:r w:rsidRPr="009305DE">
        <w:noBreakHyphen/>
        <w:t>split parameter:</w:t>
      </w:r>
    </w:p>
    <w:p w14:paraId="611F4FC9" w14:textId="77777777" w:rsidR="009305DE" w:rsidRPr="009305DE" w:rsidRDefault="009305DE" w:rsidP="009305DE">
      <w:pPr>
        <w:numPr>
          <w:ilvl w:val="0"/>
          <w:numId w:val="5"/>
        </w:numPr>
      </w:pPr>
      <w:r w:rsidRPr="009305DE">
        <w:rPr>
          <w:b/>
          <w:bCs/>
        </w:rPr>
        <w:t>a1 = −1.91 (−2.15, −1.68)</w:t>
      </w:r>
    </w:p>
    <w:p w14:paraId="0944B0A8" w14:textId="77777777" w:rsidR="009305DE" w:rsidRPr="009305DE" w:rsidRDefault="009305DE" w:rsidP="009305DE">
      <w:r w:rsidRPr="009305DE">
        <w:t>matches a standalone GLM almost exactly, confirming that the size</w:t>
      </w:r>
      <w:r w:rsidRPr="009305DE">
        <w:noBreakHyphen/>
        <w:t xml:space="preserve">transition </w:t>
      </w:r>
      <w:proofErr w:type="spellStart"/>
      <w:r w:rsidRPr="009305DE">
        <w:t>submodel</w:t>
      </w:r>
      <w:proofErr w:type="spellEnd"/>
      <w:r w:rsidRPr="009305DE">
        <w:t xml:space="preserve"> is separable and well</w:t>
      </w:r>
      <w:r w:rsidRPr="009305DE">
        <w:noBreakHyphen/>
        <w:t>behaved.</w:t>
      </w:r>
    </w:p>
    <w:p w14:paraId="2B39E052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3.3 Known</w:t>
      </w:r>
      <w:r w:rsidRPr="009305DE">
        <w:rPr>
          <w:b/>
          <w:bCs/>
        </w:rPr>
        <w:noBreakHyphen/>
        <w:t>Alive Constraints</w:t>
      </w:r>
    </w:p>
    <w:p w14:paraId="665F619C" w14:textId="77777777" w:rsidR="009305DE" w:rsidRPr="009305DE" w:rsidRDefault="009305DE" w:rsidP="009305DE">
      <w:r w:rsidRPr="009305DE">
        <w:t>Across all 480 pond</w:t>
      </w:r>
      <w:r w:rsidRPr="009305DE">
        <w:noBreakHyphen/>
        <w:t>months, the model satisfies:</w:t>
      </w:r>
    </w:p>
    <w:p w14:paraId="743083DF" w14:textId="77777777" w:rsidR="009305DE" w:rsidRPr="009305DE" w:rsidRDefault="009305DE" w:rsidP="009305DE">
      <w:proofErr w:type="spellStart"/>
      <w:r w:rsidRPr="009305DE">
        <w:rPr>
          <w:b/>
          <w:bCs/>
        </w:rPr>
        <w:t>N_tag</w:t>
      </w:r>
      <w:proofErr w:type="spellEnd"/>
      <w:r w:rsidRPr="009305DE">
        <w:rPr>
          <w:b/>
          <w:bCs/>
        </w:rPr>
        <w:t xml:space="preserve"> ≥ known alive</w:t>
      </w:r>
    </w:p>
    <w:p w14:paraId="043FF8ED" w14:textId="77777777" w:rsidR="009305DE" w:rsidRPr="009305DE" w:rsidRDefault="009305DE" w:rsidP="009305DE">
      <w:r w:rsidRPr="009305DE">
        <w:t>with zero violations, confirming internal consistency.</w:t>
      </w:r>
    </w:p>
    <w:p w14:paraId="253D59C4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4. Where the Model Fails — The IP1 FY2022 Adult Crash</w:t>
      </w:r>
    </w:p>
    <w:p w14:paraId="3DA97A7D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4.1 Empirical Evidence</w:t>
      </w:r>
    </w:p>
    <w:p w14:paraId="29CCCF6C" w14:textId="77777777" w:rsidR="009305DE" w:rsidRPr="009305DE" w:rsidRDefault="009305DE" w:rsidP="009305DE">
      <w:r w:rsidRPr="009305DE">
        <w:lastRenderedPageBreak/>
        <w:t>IP1 experienced a sharp adult crash in FY2022:</w:t>
      </w:r>
    </w:p>
    <w:p w14:paraId="313E3D0C" w14:textId="77777777" w:rsidR="009305DE" w:rsidRPr="009305DE" w:rsidRDefault="009305DE" w:rsidP="009305DE">
      <w:pPr>
        <w:numPr>
          <w:ilvl w:val="0"/>
          <w:numId w:val="6"/>
        </w:numPr>
      </w:pPr>
      <w:r w:rsidRPr="009305DE">
        <w:t xml:space="preserve">Adults known alive Oct 2021: </w:t>
      </w:r>
      <w:r w:rsidRPr="009305DE">
        <w:rPr>
          <w:b/>
          <w:bCs/>
        </w:rPr>
        <w:t>105</w:t>
      </w:r>
    </w:p>
    <w:p w14:paraId="3BB8D4E5" w14:textId="77777777" w:rsidR="009305DE" w:rsidRPr="009305DE" w:rsidRDefault="009305DE" w:rsidP="009305DE">
      <w:pPr>
        <w:numPr>
          <w:ilvl w:val="0"/>
          <w:numId w:val="6"/>
        </w:numPr>
      </w:pPr>
      <w:r w:rsidRPr="009305DE">
        <w:t xml:space="preserve">Adults recontacted after Oct 2022: </w:t>
      </w:r>
      <w:r w:rsidRPr="009305DE">
        <w:rPr>
          <w:b/>
          <w:bCs/>
        </w:rPr>
        <w:t>7</w:t>
      </w:r>
    </w:p>
    <w:p w14:paraId="3CCC1F5F" w14:textId="77777777" w:rsidR="009305DE" w:rsidRPr="009305DE" w:rsidRDefault="009305DE" w:rsidP="009305DE">
      <w:pPr>
        <w:numPr>
          <w:ilvl w:val="0"/>
          <w:numId w:val="6"/>
        </w:numPr>
      </w:pPr>
      <w:r w:rsidRPr="009305DE">
        <w:rPr>
          <w:b/>
          <w:bCs/>
        </w:rPr>
        <w:t>Empirical survival floor: 0.067</w:t>
      </w:r>
    </w:p>
    <w:p w14:paraId="7DDC529B" w14:textId="77777777" w:rsidR="009305DE" w:rsidRPr="009305DE" w:rsidRDefault="009305DE" w:rsidP="009305DE">
      <w:r w:rsidRPr="009305DE">
        <w:t>Monthly conditional survival shows:</w:t>
      </w:r>
    </w:p>
    <w:p w14:paraId="0859EF03" w14:textId="77777777" w:rsidR="009305DE" w:rsidRPr="009305DE" w:rsidRDefault="009305DE" w:rsidP="009305DE">
      <w:pPr>
        <w:numPr>
          <w:ilvl w:val="0"/>
          <w:numId w:val="7"/>
        </w:numPr>
      </w:pPr>
      <w:r w:rsidRPr="009305DE">
        <w:t xml:space="preserve">Depressed survival beginning in </w:t>
      </w:r>
      <w:r w:rsidRPr="009305DE">
        <w:rPr>
          <w:b/>
          <w:bCs/>
        </w:rPr>
        <w:t>July</w:t>
      </w:r>
    </w:p>
    <w:p w14:paraId="7D32EC60" w14:textId="77777777" w:rsidR="009305DE" w:rsidRPr="009305DE" w:rsidRDefault="009305DE" w:rsidP="009305DE">
      <w:pPr>
        <w:numPr>
          <w:ilvl w:val="0"/>
          <w:numId w:val="7"/>
        </w:numPr>
      </w:pPr>
      <w:r w:rsidRPr="009305DE">
        <w:t xml:space="preserve">Worst month in </w:t>
      </w:r>
      <w:r w:rsidRPr="009305DE">
        <w:rPr>
          <w:b/>
          <w:bCs/>
        </w:rPr>
        <w:t>August</w:t>
      </w:r>
      <w:r w:rsidRPr="009305DE">
        <w:t xml:space="preserve"> (0.55)</w:t>
      </w:r>
    </w:p>
    <w:p w14:paraId="25A3181C" w14:textId="77777777" w:rsidR="009305DE" w:rsidRPr="009305DE" w:rsidRDefault="009305DE" w:rsidP="009305DE">
      <w:pPr>
        <w:numPr>
          <w:ilvl w:val="0"/>
          <w:numId w:val="7"/>
        </w:numPr>
      </w:pPr>
      <w:r w:rsidRPr="009305DE">
        <w:t>No recovery until late fall</w:t>
      </w:r>
    </w:p>
    <w:p w14:paraId="7CE0C01C" w14:textId="77777777" w:rsidR="009305DE" w:rsidRPr="009305DE" w:rsidRDefault="009305DE" w:rsidP="009305DE">
      <w:pPr>
        <w:numPr>
          <w:ilvl w:val="0"/>
          <w:numId w:val="7"/>
        </w:numPr>
      </w:pPr>
      <w:r w:rsidRPr="009305DE">
        <w:t>No detection artifacts (effort continuous and adequate)</w:t>
      </w:r>
    </w:p>
    <w:p w14:paraId="5536FF7C" w14:textId="77777777" w:rsidR="009305DE" w:rsidRPr="009305DE" w:rsidRDefault="009305DE" w:rsidP="009305DE">
      <w:r w:rsidRPr="009305DE">
        <w:t xml:space="preserve">This is a </w:t>
      </w:r>
      <w:r w:rsidRPr="009305DE">
        <w:rPr>
          <w:b/>
          <w:bCs/>
        </w:rPr>
        <w:t>real</w:t>
      </w:r>
      <w:r w:rsidRPr="009305DE">
        <w:t>, adult</w:t>
      </w:r>
      <w:r w:rsidRPr="009305DE">
        <w:noBreakHyphen/>
        <w:t>focused mortality event.</w:t>
      </w:r>
    </w:p>
    <w:p w14:paraId="39F42811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4.2 Model Behavior</w:t>
      </w:r>
    </w:p>
    <w:p w14:paraId="66B1DCDB" w14:textId="77777777" w:rsidR="009305DE" w:rsidRPr="009305DE" w:rsidRDefault="009305DE" w:rsidP="009305DE">
      <w:r w:rsidRPr="009305DE">
        <w:t>Despite:</w:t>
      </w:r>
    </w:p>
    <w:p w14:paraId="50729EBD" w14:textId="77777777" w:rsidR="009305DE" w:rsidRPr="009305DE" w:rsidRDefault="009305DE" w:rsidP="009305DE">
      <w:pPr>
        <w:numPr>
          <w:ilvl w:val="0"/>
          <w:numId w:val="8"/>
        </w:numPr>
      </w:pPr>
      <w:r w:rsidRPr="009305DE">
        <w:t>Correcting the event window (Jul–Sep)</w:t>
      </w:r>
    </w:p>
    <w:p w14:paraId="5840A90D" w14:textId="77777777" w:rsidR="009305DE" w:rsidRPr="009305DE" w:rsidRDefault="009305DE" w:rsidP="009305DE">
      <w:pPr>
        <w:numPr>
          <w:ilvl w:val="0"/>
          <w:numId w:val="8"/>
        </w:numPr>
      </w:pPr>
      <w:r w:rsidRPr="009305DE">
        <w:t>Strengthening the event term (</w:t>
      </w:r>
      <w:proofErr w:type="spellStart"/>
      <w:proofErr w:type="gramStart"/>
      <w:r w:rsidRPr="009305DE">
        <w:t>dE</w:t>
      </w:r>
      <w:proofErr w:type="spellEnd"/>
      <w:r w:rsidRPr="009305DE">
        <w:t>[</w:t>
      </w:r>
      <w:proofErr w:type="gramEnd"/>
      <w:r w:rsidRPr="009305DE">
        <w:t>2] moved from −2.56 → −3.08)</w:t>
      </w:r>
    </w:p>
    <w:p w14:paraId="43A2433F" w14:textId="77777777" w:rsidR="009305DE" w:rsidRPr="009305DE" w:rsidRDefault="009305DE" w:rsidP="009305DE">
      <w:pPr>
        <w:numPr>
          <w:ilvl w:val="0"/>
          <w:numId w:val="8"/>
        </w:numPr>
      </w:pPr>
      <w:r w:rsidRPr="009305DE">
        <w:t>Adding a targeted adult deviation (eps_A_IP1_FY2022)</w:t>
      </w:r>
    </w:p>
    <w:p w14:paraId="42FA9477" w14:textId="77777777" w:rsidR="009305DE" w:rsidRPr="009305DE" w:rsidRDefault="009305DE" w:rsidP="009305DE">
      <w:pPr>
        <w:numPr>
          <w:ilvl w:val="0"/>
          <w:numId w:val="8"/>
        </w:numPr>
      </w:pPr>
      <w:r w:rsidRPr="009305DE">
        <w:t>Incorporating real pond acreage</w:t>
      </w:r>
    </w:p>
    <w:p w14:paraId="221E6523" w14:textId="77777777" w:rsidR="009305DE" w:rsidRPr="009305DE" w:rsidRDefault="009305DE" w:rsidP="009305DE">
      <w:pPr>
        <w:numPr>
          <w:ilvl w:val="0"/>
          <w:numId w:val="8"/>
        </w:numPr>
      </w:pPr>
      <w:r w:rsidRPr="009305DE">
        <w:t>Running a full joint refit (v12)</w:t>
      </w:r>
    </w:p>
    <w:p w14:paraId="031AA345" w14:textId="77777777" w:rsidR="009305DE" w:rsidRPr="009305DE" w:rsidRDefault="009305DE" w:rsidP="009305DE">
      <w:r w:rsidRPr="009305DE">
        <w:t>The model still estimates:</w:t>
      </w:r>
    </w:p>
    <w:p w14:paraId="2FF64058" w14:textId="77777777" w:rsidR="009305DE" w:rsidRPr="009305DE" w:rsidRDefault="009305DE" w:rsidP="009305DE">
      <w:r w:rsidRPr="009305DE">
        <w:rPr>
          <w:b/>
          <w:bCs/>
        </w:rPr>
        <w:t>FY2022 IP1 adult survival ≈ 0.29 (0.22–0.36)</w:t>
      </w:r>
      <w:r w:rsidRPr="009305DE">
        <w:t xml:space="preserve"> </w:t>
      </w:r>
      <w:r w:rsidRPr="009305DE">
        <w:rPr>
          <w:b/>
          <w:bCs/>
        </w:rPr>
        <w:t>vs empirical floor 0.067</w:t>
      </w:r>
    </w:p>
    <w:p w14:paraId="150F453E" w14:textId="77777777" w:rsidR="009305DE" w:rsidRPr="009305DE" w:rsidRDefault="009305DE" w:rsidP="009305DE">
      <w:r w:rsidRPr="009305DE">
        <w:t xml:space="preserve">This is a </w:t>
      </w:r>
      <w:r w:rsidRPr="009305DE">
        <w:rPr>
          <w:b/>
          <w:bCs/>
        </w:rPr>
        <w:t>substantial overestimate</w:t>
      </w:r>
      <w:r w:rsidRPr="009305DE">
        <w:t>.</w:t>
      </w:r>
    </w:p>
    <w:p w14:paraId="05E01AC4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4.3 Why the Model Overestimates IP1 Adult Survival</w:t>
      </w:r>
    </w:p>
    <w:p w14:paraId="016F905F" w14:textId="77777777" w:rsidR="009305DE" w:rsidRPr="009305DE" w:rsidRDefault="009305DE" w:rsidP="009305DE">
      <w:r w:rsidRPr="009305DE">
        <w:t>The failure is structural, not numerical:</w:t>
      </w:r>
    </w:p>
    <w:p w14:paraId="300244B6" w14:textId="77777777" w:rsidR="009305DE" w:rsidRPr="009305DE" w:rsidRDefault="009305DE" w:rsidP="009305DE">
      <w:pPr>
        <w:numPr>
          <w:ilvl w:val="0"/>
          <w:numId w:val="9"/>
        </w:numPr>
      </w:pPr>
      <w:r w:rsidRPr="009305DE">
        <w:rPr>
          <w:b/>
          <w:bCs/>
        </w:rPr>
        <w:t>Hierarchical shrinkage pulls IP1 toward the cross</w:t>
      </w:r>
      <w:r w:rsidRPr="009305DE">
        <w:rPr>
          <w:b/>
          <w:bCs/>
        </w:rPr>
        <w:noBreakHyphen/>
        <w:t>pond adult survival pattern.</w:t>
      </w:r>
      <w:r w:rsidRPr="009305DE">
        <w:t xml:space="preserve"> IP1 </w:t>
      </w:r>
      <w:proofErr w:type="gramStart"/>
      <w:r w:rsidRPr="009305DE">
        <w:t>is fit</w:t>
      </w:r>
      <w:proofErr w:type="gramEnd"/>
      <w:r w:rsidRPr="009305DE">
        <w:t xml:space="preserve"> jointly with YCB, IP3, and IP4, all of which have much higher adult survival in FY2022.</w:t>
      </w:r>
    </w:p>
    <w:p w14:paraId="6212B66F" w14:textId="77777777" w:rsidR="009305DE" w:rsidRPr="009305DE" w:rsidRDefault="009305DE" w:rsidP="009305DE">
      <w:pPr>
        <w:numPr>
          <w:ilvl w:val="0"/>
          <w:numId w:val="9"/>
        </w:numPr>
      </w:pPr>
      <w:r w:rsidRPr="009305DE">
        <w:rPr>
          <w:b/>
          <w:bCs/>
        </w:rPr>
        <w:t>A single season</w:t>
      </w:r>
      <w:r w:rsidRPr="009305DE">
        <w:rPr>
          <w:b/>
          <w:bCs/>
        </w:rPr>
        <w:noBreakHyphen/>
        <w:t>constant event term (</w:t>
      </w:r>
      <w:proofErr w:type="spellStart"/>
      <w:proofErr w:type="gramStart"/>
      <w:r w:rsidRPr="009305DE">
        <w:t>dE</w:t>
      </w:r>
      <w:proofErr w:type="spellEnd"/>
      <w:r w:rsidRPr="009305DE">
        <w:t>[</w:t>
      </w:r>
      <w:proofErr w:type="gramEnd"/>
      <w:r w:rsidRPr="009305DE">
        <w:t>2]</w:t>
      </w:r>
      <w:r w:rsidRPr="009305DE">
        <w:rPr>
          <w:b/>
          <w:bCs/>
        </w:rPr>
        <w:t>) cannot fully localize the crash.</w:t>
      </w:r>
      <w:r w:rsidRPr="009305DE">
        <w:t xml:space="preserve"> Even with the correct window, the event term is diluted by the hierarchical structure.</w:t>
      </w:r>
    </w:p>
    <w:p w14:paraId="02EDAE23" w14:textId="77777777" w:rsidR="009305DE" w:rsidRPr="009305DE" w:rsidRDefault="009305DE" w:rsidP="009305DE">
      <w:pPr>
        <w:numPr>
          <w:ilvl w:val="0"/>
          <w:numId w:val="9"/>
        </w:numPr>
      </w:pPr>
      <w:r w:rsidRPr="009305DE">
        <w:rPr>
          <w:b/>
          <w:bCs/>
        </w:rPr>
        <w:lastRenderedPageBreak/>
        <w:t>The targeted deviation (</w:t>
      </w:r>
      <w:r w:rsidRPr="009305DE">
        <w:t>eps_A_IP1_FY2022</w:t>
      </w:r>
      <w:r w:rsidRPr="009305DE">
        <w:rPr>
          <w:b/>
          <w:bCs/>
        </w:rPr>
        <w:t>) is too weak to overcome the hierarchy.</w:t>
      </w:r>
      <w:r w:rsidRPr="009305DE">
        <w:t xml:space="preserve"> Posterior:</w:t>
      </w:r>
    </w:p>
    <w:p w14:paraId="733E1C6D" w14:textId="77777777" w:rsidR="009305DE" w:rsidRPr="009305DE" w:rsidRDefault="009305DE" w:rsidP="009305DE">
      <w:pPr>
        <w:numPr>
          <w:ilvl w:val="1"/>
          <w:numId w:val="9"/>
        </w:numPr>
      </w:pPr>
      <w:r w:rsidRPr="009305DE">
        <w:rPr>
          <w:b/>
          <w:bCs/>
        </w:rPr>
        <w:t>−0.14 (−1.04, 0.74)</w:t>
      </w:r>
    </w:p>
    <w:p w14:paraId="30D565C8" w14:textId="77777777" w:rsidR="009305DE" w:rsidRPr="009305DE" w:rsidRDefault="009305DE" w:rsidP="009305DE">
      <w:pPr>
        <w:numPr>
          <w:ilvl w:val="1"/>
          <w:numId w:val="9"/>
        </w:numPr>
      </w:pPr>
      <w:r w:rsidRPr="009305DE">
        <w:t>Essentially prior</w:t>
      </w:r>
      <w:r w:rsidRPr="009305DE">
        <w:noBreakHyphen/>
        <w:t>driven</w:t>
      </w:r>
    </w:p>
    <w:p w14:paraId="05AE6E85" w14:textId="77777777" w:rsidR="009305DE" w:rsidRPr="009305DE" w:rsidRDefault="009305DE" w:rsidP="009305DE">
      <w:pPr>
        <w:numPr>
          <w:ilvl w:val="1"/>
          <w:numId w:val="9"/>
        </w:numPr>
      </w:pPr>
      <w:r w:rsidRPr="009305DE">
        <w:t>Does not meaningfully shift survival</w:t>
      </w:r>
    </w:p>
    <w:p w14:paraId="0FD29506" w14:textId="77777777" w:rsidR="009305DE" w:rsidRPr="009305DE" w:rsidRDefault="009305DE" w:rsidP="009305DE">
      <w:pPr>
        <w:numPr>
          <w:ilvl w:val="0"/>
          <w:numId w:val="9"/>
        </w:numPr>
      </w:pPr>
      <w:r w:rsidRPr="009305DE">
        <w:rPr>
          <w:b/>
          <w:bCs/>
        </w:rPr>
        <w:t xml:space="preserve">Joint fitting across ponds enforces coherence that </w:t>
      </w:r>
      <w:proofErr w:type="gramStart"/>
      <w:r w:rsidRPr="009305DE">
        <w:rPr>
          <w:b/>
          <w:bCs/>
        </w:rPr>
        <w:t>the biology</w:t>
      </w:r>
      <w:proofErr w:type="gramEnd"/>
      <w:r w:rsidRPr="009305DE">
        <w:rPr>
          <w:b/>
          <w:bCs/>
        </w:rPr>
        <w:t xml:space="preserve"> does not have.</w:t>
      </w:r>
      <w:r w:rsidRPr="009305DE">
        <w:t xml:space="preserve"> IP1’s adult crash is an </w:t>
      </w:r>
      <w:r w:rsidRPr="009305DE">
        <w:rPr>
          <w:b/>
          <w:bCs/>
        </w:rPr>
        <w:t>outlier event</w:t>
      </w:r>
      <w:r w:rsidRPr="009305DE">
        <w:t>—more severe and more localized than the shared structure can express.</w:t>
      </w:r>
    </w:p>
    <w:p w14:paraId="1CABBD35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4.4 Interpretation</w:t>
      </w:r>
    </w:p>
    <w:p w14:paraId="03864C4F" w14:textId="77777777" w:rsidR="009305DE" w:rsidRPr="009305DE" w:rsidRDefault="009305DE" w:rsidP="009305DE">
      <w:r w:rsidRPr="009305DE">
        <w:t>The model is telling us something important:</w:t>
      </w:r>
    </w:p>
    <w:p w14:paraId="522A3310" w14:textId="77777777" w:rsidR="009305DE" w:rsidRPr="009305DE" w:rsidRDefault="009305DE" w:rsidP="009305DE">
      <w:r w:rsidRPr="009305DE">
        <w:rPr>
          <w:b/>
          <w:bCs/>
        </w:rPr>
        <w:t>IP1’s FY2022 adult crash is biologically real, but too extreme and too pond</w:t>
      </w:r>
      <w:r w:rsidRPr="009305DE">
        <w:rPr>
          <w:b/>
          <w:bCs/>
        </w:rPr>
        <w:noBreakHyphen/>
        <w:t>specific to be fully absorbed by the shared hierarchical survival structure.</w:t>
      </w:r>
    </w:p>
    <w:p w14:paraId="37F5C7C7" w14:textId="77777777" w:rsidR="009305DE" w:rsidRPr="009305DE" w:rsidRDefault="009305DE" w:rsidP="009305DE">
      <w:r w:rsidRPr="009305DE">
        <w:t>This is not a failure of the data or the event window—it is a limitation of the model’s architecture.</w:t>
      </w:r>
    </w:p>
    <w:p w14:paraId="6AFDE466" w14:textId="77777777" w:rsidR="009305DE" w:rsidRPr="009305DE" w:rsidRDefault="009305DE" w:rsidP="009305DE">
      <w:pPr>
        <w:rPr>
          <w:b/>
          <w:bCs/>
        </w:rPr>
      </w:pPr>
      <w:r w:rsidRPr="009305DE">
        <w:rPr>
          <w:b/>
          <w:bCs/>
        </w:rPr>
        <w:t>5. Implications for Reporting and Interpretation</w:t>
      </w:r>
    </w:p>
    <w:p w14:paraId="2930055B" w14:textId="77777777" w:rsidR="009305DE" w:rsidRPr="009305DE" w:rsidRDefault="009305DE" w:rsidP="009305DE">
      <w:r w:rsidRPr="009305DE">
        <w:t>When presenting results, the correct framing is:</w:t>
      </w:r>
    </w:p>
    <w:p w14:paraId="324A47E8" w14:textId="77777777" w:rsidR="009305DE" w:rsidRPr="009305DE" w:rsidRDefault="009305DE" w:rsidP="009305DE">
      <w:pPr>
        <w:numPr>
          <w:ilvl w:val="0"/>
          <w:numId w:val="10"/>
        </w:numPr>
      </w:pPr>
      <w:r w:rsidRPr="009305DE">
        <w:t xml:space="preserve">The </w:t>
      </w:r>
      <w:r w:rsidRPr="009305DE">
        <w:rPr>
          <w:b/>
          <w:bCs/>
        </w:rPr>
        <w:t>empirical evidence</w:t>
      </w:r>
      <w:r w:rsidRPr="009305DE">
        <w:t xml:space="preserve"> (</w:t>
      </w:r>
      <w:proofErr w:type="spellStart"/>
      <w:r w:rsidRPr="009305DE">
        <w:t>cond_surv</w:t>
      </w:r>
      <w:proofErr w:type="spellEnd"/>
      <w:r w:rsidRPr="009305DE">
        <w:t>, known</w:t>
      </w:r>
      <w:r w:rsidRPr="009305DE">
        <w:noBreakHyphen/>
        <w:t xml:space="preserve">alive floor) shows a </w:t>
      </w:r>
      <w:r w:rsidRPr="009305DE">
        <w:rPr>
          <w:b/>
          <w:bCs/>
        </w:rPr>
        <w:t>severe adult crash</w:t>
      </w:r>
      <w:r w:rsidRPr="009305DE">
        <w:t xml:space="preserve"> in IP1.</w:t>
      </w:r>
    </w:p>
    <w:p w14:paraId="66B54C92" w14:textId="77777777" w:rsidR="009305DE" w:rsidRPr="009305DE" w:rsidRDefault="009305DE" w:rsidP="009305DE">
      <w:pPr>
        <w:numPr>
          <w:ilvl w:val="0"/>
          <w:numId w:val="10"/>
        </w:numPr>
      </w:pPr>
      <w:r w:rsidRPr="009305DE">
        <w:t xml:space="preserve">The </w:t>
      </w:r>
      <w:r w:rsidRPr="009305DE">
        <w:rPr>
          <w:b/>
          <w:bCs/>
        </w:rPr>
        <w:t>Bayesian joint model</w:t>
      </w:r>
      <w:r w:rsidRPr="009305DE">
        <w:t xml:space="preserve"> captures part of the crash (via </w:t>
      </w:r>
      <w:proofErr w:type="spellStart"/>
      <w:proofErr w:type="gramStart"/>
      <w:r w:rsidRPr="009305DE">
        <w:t>dE</w:t>
      </w:r>
      <w:proofErr w:type="spellEnd"/>
      <w:r w:rsidRPr="009305DE">
        <w:t>[</w:t>
      </w:r>
      <w:proofErr w:type="gramEnd"/>
      <w:r w:rsidRPr="009305DE">
        <w:t xml:space="preserve">2]) but </w:t>
      </w:r>
      <w:r w:rsidRPr="009305DE">
        <w:rPr>
          <w:b/>
          <w:bCs/>
        </w:rPr>
        <w:t>cannot fully represent its magnitude</w:t>
      </w:r>
      <w:r w:rsidRPr="009305DE">
        <w:t xml:space="preserve"> due to hierarchical shrinkage.</w:t>
      </w:r>
    </w:p>
    <w:p w14:paraId="54476D35" w14:textId="77777777" w:rsidR="009305DE" w:rsidRPr="009305DE" w:rsidRDefault="009305DE" w:rsidP="009305DE">
      <w:pPr>
        <w:numPr>
          <w:ilvl w:val="0"/>
          <w:numId w:val="10"/>
        </w:numPr>
      </w:pPr>
      <w:r w:rsidRPr="009305DE">
        <w:t xml:space="preserve">The model’s estimate (≈0.29) should be interpreted as a </w:t>
      </w:r>
      <w:r w:rsidRPr="009305DE">
        <w:rPr>
          <w:b/>
          <w:bCs/>
        </w:rPr>
        <w:t>conservative, smoothed representation</w:t>
      </w:r>
      <w:r w:rsidRPr="009305DE">
        <w:t>, not a literal survival probability.</w:t>
      </w:r>
    </w:p>
    <w:p w14:paraId="533560DF" w14:textId="77777777" w:rsidR="009305DE" w:rsidRPr="009305DE" w:rsidRDefault="009305DE" w:rsidP="009305DE">
      <w:pPr>
        <w:numPr>
          <w:ilvl w:val="0"/>
          <w:numId w:val="10"/>
        </w:numPr>
      </w:pPr>
      <w:r w:rsidRPr="009305DE">
        <w:t xml:space="preserve">The true adult mortality was </w:t>
      </w:r>
      <w:r w:rsidRPr="009305DE">
        <w:rPr>
          <w:b/>
          <w:bCs/>
        </w:rPr>
        <w:t>much higher</w:t>
      </w:r>
      <w:r w:rsidRPr="009305DE">
        <w:t xml:space="preserve"> than the model can express without breaking cross</w:t>
      </w:r>
      <w:r w:rsidRPr="009305DE">
        <w:noBreakHyphen/>
        <w:t>pond coherence.</w:t>
      </w:r>
    </w:p>
    <w:p w14:paraId="41D223F4" w14:textId="77777777" w:rsidR="009305DE" w:rsidRPr="009305DE" w:rsidRDefault="009305DE" w:rsidP="009305DE">
      <w:r w:rsidRPr="009305DE">
        <w:t>This is a scientifically defensible and transparent explanation.</w:t>
      </w:r>
    </w:p>
    <w:p w14:paraId="0124E96A" w14:textId="77777777" w:rsidR="00BC3FDD" w:rsidRDefault="00BC3FDD"/>
    <w:sectPr w:rsidR="00BC3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661"/>
    <w:multiLevelType w:val="multilevel"/>
    <w:tmpl w:val="047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4450B"/>
    <w:multiLevelType w:val="multilevel"/>
    <w:tmpl w:val="156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3536B"/>
    <w:multiLevelType w:val="multilevel"/>
    <w:tmpl w:val="D74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84D0D"/>
    <w:multiLevelType w:val="multilevel"/>
    <w:tmpl w:val="6D7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63E26"/>
    <w:multiLevelType w:val="multilevel"/>
    <w:tmpl w:val="03D2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A7505"/>
    <w:multiLevelType w:val="multilevel"/>
    <w:tmpl w:val="114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130B3"/>
    <w:multiLevelType w:val="multilevel"/>
    <w:tmpl w:val="05D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A5A14"/>
    <w:multiLevelType w:val="multilevel"/>
    <w:tmpl w:val="F31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37674"/>
    <w:multiLevelType w:val="multilevel"/>
    <w:tmpl w:val="132A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8616A"/>
    <w:multiLevelType w:val="multilevel"/>
    <w:tmpl w:val="BDF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455098">
    <w:abstractNumId w:val="7"/>
  </w:num>
  <w:num w:numId="2" w16cid:durableId="723329027">
    <w:abstractNumId w:val="1"/>
  </w:num>
  <w:num w:numId="3" w16cid:durableId="601767190">
    <w:abstractNumId w:val="5"/>
  </w:num>
  <w:num w:numId="4" w16cid:durableId="2130586961">
    <w:abstractNumId w:val="3"/>
  </w:num>
  <w:num w:numId="5" w16cid:durableId="1075250236">
    <w:abstractNumId w:val="6"/>
  </w:num>
  <w:num w:numId="6" w16cid:durableId="151871790">
    <w:abstractNumId w:val="2"/>
  </w:num>
  <w:num w:numId="7" w16cid:durableId="1076630748">
    <w:abstractNumId w:val="9"/>
  </w:num>
  <w:num w:numId="8" w16cid:durableId="377626550">
    <w:abstractNumId w:val="0"/>
  </w:num>
  <w:num w:numId="9" w16cid:durableId="475338829">
    <w:abstractNumId w:val="4"/>
  </w:num>
  <w:num w:numId="10" w16cid:durableId="1644191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DE"/>
    <w:rsid w:val="0017451D"/>
    <w:rsid w:val="009305DE"/>
    <w:rsid w:val="0098293A"/>
    <w:rsid w:val="00BC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BBECD"/>
  <w15:chartTrackingRefBased/>
  <w15:docId w15:val="{300936A3-AE87-4830-8A7A-D2CA2EF5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Kesner</dc:creator>
  <cp:keywords/>
  <dc:description/>
  <cp:lastModifiedBy>Brian Kesner</cp:lastModifiedBy>
  <cp:revision>1</cp:revision>
  <dcterms:created xsi:type="dcterms:W3CDTF">2026-09-10T20:27:00Z</dcterms:created>
  <dcterms:modified xsi:type="dcterms:W3CDTF">2026-09-10T20:27:00Z</dcterms:modified>
</cp:coreProperties>
</file>