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501.6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Transporte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   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SINETRAM – SIND EMP TRANSP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